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  <w:t>【华夏神女：神女一号/二号】4天3晚游</w:t>
      </w:r>
    </w:p>
    <w:tbl>
      <w:tblPr>
        <w:tblStyle w:val="4"/>
        <w:tblW w:w="10594" w:type="dxa"/>
        <w:jc w:val="center"/>
        <w:tblBorders>
          <w:top w:val="double" w:color="03775D" w:sz="4" w:space="0"/>
          <w:left w:val="double" w:color="03775D" w:sz="4" w:space="0"/>
          <w:bottom w:val="double" w:color="03775D" w:sz="4" w:space="0"/>
          <w:right w:val="double" w:color="03775D" w:sz="4" w:space="0"/>
          <w:insideH w:val="dotDotDash" w:color="03775D" w:sz="4" w:space="0"/>
          <w:insideV w:val="dotDotDash" w:color="0377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531"/>
        <w:gridCol w:w="12"/>
        <w:gridCol w:w="3520"/>
      </w:tblGrid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1  全国各地-重庆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住宿：游轮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1800-203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  重庆港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登船（上船后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 w:eastAsia="zh-CN"/>
              </w:rPr>
              <w:t>，如需下船，请在前台登记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2100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重庆开航，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奏响长江三峡之旅的乐章。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（请携带好出行本人的有效证件，并保证与报名时提供的证件一致）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由于受季节、水位、航道、气候等自然原因，具体行程时间会做相应调整：登船地点有可能改到丰都或者涪陵，由船公司统一安排车从重庆送到登船码头上船。具体以游船（调度）通知为准。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2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双桂山-忠县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免费早咖啡，同时也可在甲板上呼吸三峡新鲜空气进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晨练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早餐(入餐厅前,请按自己的团名或房号找到自己的餐位)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0800  导游游船及行程说明会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0830  上岸游览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3775D"/>
                <w:sz w:val="21"/>
                <w:szCs w:val="21"/>
                <w:shd w:val="clear" w:color="auto" w:fill="FFFFFF"/>
                <w:lang w:eastAsia="zh-CN"/>
              </w:rPr>
              <w:t>【丰都双桂山】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1小时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1200  午餐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1830  船长欢迎酒会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1900  晚餐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停靠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忠县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双桂山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FFFFFF"/>
                <w:lang w:eastAsia="zh-CN"/>
              </w:rPr>
              <w:t>：双桂山(又称鹿鸣山)国家森林公园，位于重庆市丰都县的长江之滨，总面积100公顷，公园建有迎宾门、恩来亭、贺龙阁、护国事、大观困、民俗馆、镇邪楼、苏公祠、丰都孔庙、钟鼓楼、九龙壁、汉砖壁、大成殿、道子堂、观音阁等20余处景观。公园内林木苍翠、百鸟争鸣，涧壑流泉、云蒸霞尉，素有险、幽、古之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注：游客在船自由活动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期间，可自愿选择观看烽烟三国演出，费用自理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。（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3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-瞿塘峡-小三峡-巫峡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免费早咖啡，同时也可在甲板上呼吸三峡新鲜空气进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晨练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0830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自费游览白帝城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船过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3775D"/>
                <w:sz w:val="21"/>
                <w:szCs w:val="21"/>
                <w:shd w:val="clear" w:color="auto" w:fill="FFFFFF"/>
                <w:lang w:eastAsia="zh-CN"/>
              </w:rPr>
              <w:t>【瞿塘峡】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感受“夔门天下雄”的磅礴气势（新版十元人民币背面的图案）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1230  中餐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1315  游览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3775D"/>
                <w:sz w:val="21"/>
                <w:szCs w:val="21"/>
                <w:shd w:val="clear" w:color="auto" w:fill="FFFFFF"/>
                <w:lang w:eastAsia="zh-CN"/>
              </w:rPr>
              <w:t>【小三峡】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游船进入长江三峡第二段峡谷—幽深秀丽的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3775D"/>
                <w:sz w:val="21"/>
                <w:szCs w:val="21"/>
                <w:shd w:val="clear" w:color="auto" w:fill="FFFFFF"/>
                <w:lang w:eastAsia="zh-CN"/>
              </w:rPr>
              <w:t>【巫峡】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游轮将为您介绍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3775D"/>
                <w:sz w:val="21"/>
                <w:szCs w:val="21"/>
                <w:shd w:val="clear" w:color="auto" w:fill="FFFFFF"/>
                <w:lang w:eastAsia="zh-CN"/>
              </w:rPr>
              <w:t>巫山十二峰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的美丽传说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晚餐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2030  同乐晚会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21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小三峡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龙门峡、巴雾峡、滴翠峡千姿百态、各不相同。多姿多彩的峻岭奇峰，变幻无穷的云雾缭绕，弯来绕去的激流险滩，清幽秀洁的飞瀑清泉，千姿百态的钟乳怪石，神秘莫测的悬岩古洞。奇特的峡谷风光，自然景观同人文景观融为一体，是长江三峡黄金水道线上的一颗璀璨明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注：期间会选择停靠奉节白帝城码头；游客在船自由活动。（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18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三峡风光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-宜昌九码头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中餐：敬请自理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063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免费早咖啡，同时也可在甲板上呼吸三峡新鲜空气进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晨练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Style w:val="6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  早餐 </w:t>
            </w:r>
          </w:p>
          <w:p>
            <w:pPr>
              <w:keepNext w:val="0"/>
              <w:keepLines w:val="0"/>
              <w:pageBreakBefore w:val="0"/>
              <w:tabs>
                <w:tab w:val="left" w:pos="-2400"/>
                <w:tab w:val="left" w:pos="-2280"/>
                <w:tab w:val="left" w:pos="204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800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上岸参观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3775D"/>
                <w:sz w:val="21"/>
                <w:szCs w:val="21"/>
                <w:shd w:val="clear" w:color="auto" w:fill="FFFFFF"/>
                <w:lang w:eastAsia="zh-CN"/>
              </w:rPr>
              <w:t>【三峡大坝】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赠送景点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，不含电瓶车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0元/人，游览时间不低于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723" w:hanging="720" w:hangingChars="4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（进入大坝前将进行安全扫描检查，请勿携带剪刀，指甲刀，酒类及易燃易爆物品）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1330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抵达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宜昌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>九码头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，结束愉快的三峡行程。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  <w:t>三峡大坝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登上5A级旅游景区坛子岭观景点你能鸟瞰三峡工程全貌，体会毛主席诗句“截断巫山云雨，高峡出平湖”的豪迈情怀；整个园区以高度的递增从上至下分为三层，主要由模型展示厅、万年江底石、大江截流石、三峡坝址基石、银版天书及坛子岭观景台等景观，还有壮观的喷泉、秀美的瀑布、蜿蜒的溪水、翠绿的草坪贯穿其间，放眼望去，静中有动，动中有静，仿佛置身于美妙的乐园。185观景平台位于三峡大坝坝顶公路的左岸端口处，因与三峡坝顶齐高，同为海拔185米而得名。站在平台上向下俯看，就如同身临坝顶，可以近距离感受大坝雄姿，同时领略高峡出平湖的壮丽景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kern w:val="0"/>
                <w:sz w:val="18"/>
                <w:szCs w:val="18"/>
                <w:lang w:eastAsia="zh-CN"/>
              </w:rPr>
              <w:t>注：游览完三峡大坝后，自愿另行付费游览三峡人家的客人，抵达宜昌的时间将推迟为</w:t>
            </w:r>
            <w:r>
              <w:rPr>
                <w:rFonts w:hint="eastAsia" w:ascii="微软雅黑" w:hAnsi="微软雅黑" w:eastAsia="微软雅黑" w:cs="微软雅黑"/>
                <w:color w:val="0000FF"/>
                <w:kern w:val="0"/>
                <w:sz w:val="18"/>
                <w:szCs w:val="18"/>
                <w:lang w:val="en-US" w:eastAsia="zh-CN"/>
              </w:rPr>
              <w:t>17:00，请注意时间，安排自己的行程。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  <w:t>标准：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1、标  准：双人标间或者其他房型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  <w:t>（以客人预定房型为准）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、均带空调、卫星电视、独卫、淋浴；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2、包含项目：丰都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双桂山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、小三峡、三峡大坝景点门票，3早4正船餐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均为自助餐或桌餐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3、自费项目：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不含已注明的需另付费项目及个人的购物及其他支出费用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4、保  险：旅行社责任险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导  服：游轮上中英文船陪服务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、基础船票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价格为游船大堂同层客房价，如需指定高楼层，须在情况允许的前提下额外增加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元/人/层的费用。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snapToGrid w:val="0"/>
              <w:spacing w:line="360" w:lineRule="auto"/>
              <w:ind w:right="-99" w:rightChars="-4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1、根据季节、水位、天气、航道、政府禁令等情况，上述行程表中的抵达时间或景点可能会有相应调整，请以游船每日发布的行程为准。自费景点升船机由于项目特殊性，是否销售以单航次公布情况为准。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2、如遇受极端天气或上游水位影响而封航无法抵达重庆码头，我司将统一安排乘船客人乘车中转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至指定码头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丰都或者涪陵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上船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，如遇此情况请积极配合游船中转安排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具体以游船（调度）通知为准。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3、行程中已包含三个固定上岸参观景点，该景点均为长江三峡中最为著名的代表景区，如果游客自行放弃游览，游轮公司将不负责退还门票及更换景点。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4、自选报名景点为非固定参观景点，是船方安排的推荐项目，游客可在邮轮现场自行付费报名，邮轮将根据当天乘客报名人数决定是否停靠，不参观自选景点的游客在停靠期间可在船上自由活动。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本行程仅供参考，具体以邮轮说明会为准。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上岸游览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丰都双桂山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和白帝城路边小摊卖的熟食（卤菜，凉面类）卫生无保障，请谨慎购买！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  <w:t>旅行社补充协议</w:t>
      </w:r>
    </w:p>
    <w:tbl>
      <w:tblPr>
        <w:tblStyle w:val="3"/>
        <w:tblpPr w:leftFromText="180" w:rightFromText="180" w:vertAnchor="text" w:horzAnchor="page" w:tblpX="761" w:tblpY="489"/>
        <w:tblOverlap w:val="never"/>
        <w:tblW w:w="10550" w:type="dxa"/>
        <w:tblInd w:w="0" w:type="dxa"/>
        <w:tblBorders>
          <w:top w:val="dashDotStroked" w:color="03775D" w:sz="24" w:space="0"/>
          <w:left w:val="dashDotStroked" w:color="03775D" w:sz="24" w:space="0"/>
          <w:bottom w:val="dashDotStroked" w:color="03775D" w:sz="24" w:space="0"/>
          <w:right w:val="dashDotStroked" w:color="03775D" w:sz="24" w:space="0"/>
          <w:insideH w:val="dashDotStroked" w:color="auto" w:sz="2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dashDotStroked" w:color="03775D" w:sz="24" w:space="0"/>
            <w:left w:val="dashDotStroked" w:color="03775D" w:sz="24" w:space="0"/>
            <w:bottom w:val="dashDotStroked" w:color="03775D" w:sz="24" w:space="0"/>
            <w:right w:val="dashDotStroked" w:color="03775D" w:sz="24" w:space="0"/>
            <w:insideH w:val="dashDotStroked" w:color="auto" w:sz="2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旅行社：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团号：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对旅游行程单中约定的自由活动期间的行程安排，旅行社应旅游者要求并经双方协商一致，达成本补充协议，作为包价旅游合同的组成部分。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自费项目：</w:t>
            </w:r>
          </w:p>
          <w:tbl>
            <w:tblPr>
              <w:tblStyle w:val="4"/>
              <w:tblW w:w="0" w:type="auto"/>
              <w:tblInd w:w="2047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double" w:color="auto" w:sz="4" w:space="0"/>
                <w:insideV w:val="doub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2"/>
              <w:gridCol w:w="4400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项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目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价格（元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/人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烽烟三国演出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290（观看时间不低于60分钟）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白帝城景区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290（游览时间不低于100分钟）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小小三峡景区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180（游览时间不低于40分钟）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自费景点船上根据当个航次的具体运行，有可能有变动，以游船实际停靠为准。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自费项目（自费项目根据自愿参加的原则，自愿参与者请签字配合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，并且船上根据报名人数达到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50人才会选择停靠。实际游览时间以船运行时间为准。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自理景点=门票+导游导服费+码头靠泊费+过港费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二、以上陈述推荐项目仅适用本行程，其他消费行为旅行社可以协助办理，但不承担任何责任。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我本人已详细阅读了同旅游公司签订的旅游合同、本协议书等全部材料，充分理解并清楚知晓此次旅游的全部相关信息，平等自愿按协议约定履行全部协议并确认：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旅行社已就本次旅行的上述协议项目（推荐自费项目）的特色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，并理性消费，注意人身和财产安全。如因旅行社不能控制原因无法安排的，我对旅行社予以理解，双方互不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2、本人同意导游在不减少旅游景点数量的前提下，为优化旅游体验，可根据实际情况调整景点游览顺序。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3、我自愿同意此协议为旅游合同的补充协议，为旅游合同不可分割的组成部分，效力同旅游合同。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双方签字：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旅行社(盖章)：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旅游者(签章)：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经办人及电话：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3BE0F"/>
    <w:multiLevelType w:val="singleLevel"/>
    <w:tmpl w:val="1493BE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B3733"/>
    <w:rsid w:val="0CAC1FE8"/>
    <w:rsid w:val="0D961C36"/>
    <w:rsid w:val="114815C0"/>
    <w:rsid w:val="12391B9C"/>
    <w:rsid w:val="3A677E13"/>
    <w:rsid w:val="3F1B42C8"/>
    <w:rsid w:val="3FAA243A"/>
    <w:rsid w:val="51FC21CD"/>
    <w:rsid w:val="55A31B53"/>
    <w:rsid w:val="5A0A7D62"/>
    <w:rsid w:val="5E7F5634"/>
    <w:rsid w:val="6FD54738"/>
    <w:rsid w:val="77987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qFormat/>
    <w:uiPriority w:val="0"/>
    <w:rPr>
      <w:rFonts w:ascii="Arial Black" w:hAnsi="Arial Black" w:eastAsia="黑体" w:cs="Times New Roman"/>
      <w:b/>
      <w:spacing w:val="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2021-05-25T08:57:00Z</dcterms:created>
  <dc:creator>xiaoyu</dc:creator>
  <cp:lastModifiedBy>沈鸽</cp:lastModifiedBy>
  <dcterms:modified xsi:type="dcterms:W3CDTF">2021-05-26T08:05:49Z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43F1F0C15E934AA4B831694F0C6F3DD0</vt:lpwstr>
  </property>
</Properties>
</file>