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Fonts w:hint="default" w:ascii="微软雅黑" w:hAnsi="微软雅黑" w:eastAsia="微软雅黑" w:cs="微软雅黑"/>
          <w:b/>
          <w:bCs/>
          <w:snapToGrid w:val="0"/>
          <w:color w:val="03775D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b/>
          <w:bCs/>
          <w:snapToGrid w:val="0"/>
          <w:color w:val="03775D"/>
          <w:sz w:val="32"/>
          <w:szCs w:val="32"/>
          <w:lang w:val="en-US" w:eastAsia="zh-CN"/>
        </w:rPr>
        <w:t>【长江海外系列：长江一号】4天3晚游</w:t>
      </w:r>
    </w:p>
    <w:tbl>
      <w:tblPr>
        <w:tblStyle w:val="3"/>
        <w:tblW w:w="10594" w:type="dxa"/>
        <w:jc w:val="center"/>
        <w:tblBorders>
          <w:top w:val="double" w:color="03775D" w:sz="4" w:space="0"/>
          <w:left w:val="double" w:color="03775D" w:sz="4" w:space="0"/>
          <w:bottom w:val="double" w:color="03775D" w:sz="4" w:space="0"/>
          <w:right w:val="double" w:color="03775D" w:sz="4" w:space="0"/>
          <w:insideH w:val="dotDotDash" w:color="03775D" w:sz="4" w:space="0"/>
          <w:insideV w:val="dotDotDash" w:color="03775D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31"/>
        <w:gridCol w:w="3531"/>
        <w:gridCol w:w="12"/>
        <w:gridCol w:w="3520"/>
      </w:tblGrid>
      <w:tr>
        <w:tblPrEx>
          <w:tblBorders>
            <w:top w:val="double" w:color="03775D" w:sz="4" w:space="0"/>
            <w:left w:val="double" w:color="03775D" w:sz="4" w:space="0"/>
            <w:bottom w:val="double" w:color="03775D" w:sz="4" w:space="0"/>
            <w:right w:val="double" w:color="03775D" w:sz="4" w:space="0"/>
            <w:insideH w:val="dotDotDash" w:color="03775D" w:sz="4" w:space="0"/>
            <w:insideV w:val="dotDotDash" w:color="0377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0594" w:type="dxa"/>
            <w:gridSpan w:val="4"/>
            <w:tcBorders>
              <w:tl2br w:val="nil"/>
              <w:tr2bl w:val="nil"/>
            </w:tcBorders>
            <w:shd w:val="clear" w:color="auto" w:fill="03775D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b/>
                <w:color w:val="FFFFFF"/>
                <w:sz w:val="24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FFFF"/>
                <w:sz w:val="24"/>
                <w:szCs w:val="21"/>
              </w:rPr>
              <w:t>DAY</w:t>
            </w:r>
            <w:r>
              <w:rPr>
                <w:rFonts w:hint="eastAsia" w:ascii="微软雅黑" w:hAnsi="微软雅黑" w:eastAsia="微软雅黑" w:cs="微软雅黑"/>
                <w:b/>
                <w:color w:val="FFFFFF"/>
                <w:sz w:val="24"/>
                <w:szCs w:val="21"/>
                <w:lang w:val="en-US" w:eastAsia="zh-CN"/>
              </w:rPr>
              <w:t>1  全国各地-重庆</w:t>
            </w:r>
          </w:p>
        </w:tc>
      </w:tr>
      <w:tr>
        <w:tblPrEx>
          <w:tblBorders>
            <w:top w:val="double" w:color="03775D" w:sz="4" w:space="0"/>
            <w:left w:val="double" w:color="03775D" w:sz="4" w:space="0"/>
            <w:bottom w:val="double" w:color="03775D" w:sz="4" w:space="0"/>
            <w:right w:val="double" w:color="03775D" w:sz="4" w:space="0"/>
            <w:insideH w:val="dotDotDash" w:color="03775D" w:sz="4" w:space="0"/>
            <w:insideV w:val="dotDotDash" w:color="0377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353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微软雅黑" w:hAnsi="微软雅黑" w:eastAsia="微软雅黑" w:cs="微软雅黑"/>
                <w:b/>
                <w:bCs/>
                <w:snapToGrid w:val="0"/>
                <w:color w:val="03775D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napToGrid w:val="0"/>
                <w:color w:val="03775D"/>
                <w:szCs w:val="21"/>
                <w:lang w:val="en-US" w:eastAsia="zh-CN"/>
              </w:rPr>
              <w:t>早餐:</w:t>
            </w:r>
            <w:r>
              <w:rPr>
                <w:rFonts w:hint="eastAsia" w:ascii="微软雅黑" w:hAnsi="微软雅黑" w:eastAsia="微软雅黑" w:cs="微软雅黑"/>
                <w:b/>
                <w:bCs/>
                <w:snapToGrid w:val="0"/>
                <w:color w:val="03775D"/>
                <w:szCs w:val="21"/>
              </w:rPr>
              <w:t>敬请自理</w:t>
            </w:r>
          </w:p>
        </w:tc>
        <w:tc>
          <w:tcPr>
            <w:tcW w:w="3543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微软雅黑" w:hAnsi="微软雅黑" w:eastAsia="微软雅黑" w:cs="微软雅黑"/>
                <w:b/>
                <w:bCs/>
                <w:snapToGrid w:val="0"/>
                <w:color w:val="03775D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napToGrid w:val="0"/>
                <w:color w:val="03775D"/>
                <w:szCs w:val="21"/>
                <w:lang w:val="en-US" w:eastAsia="zh-CN"/>
              </w:rPr>
              <w:t>中餐：</w:t>
            </w:r>
            <w:r>
              <w:rPr>
                <w:rFonts w:hint="eastAsia" w:ascii="微软雅黑" w:hAnsi="微软雅黑" w:eastAsia="微软雅黑" w:cs="微软雅黑"/>
                <w:b/>
                <w:bCs/>
                <w:snapToGrid w:val="0"/>
                <w:color w:val="03775D"/>
                <w:szCs w:val="21"/>
              </w:rPr>
              <w:t>敬请自理</w:t>
            </w:r>
          </w:p>
        </w:tc>
        <w:tc>
          <w:tcPr>
            <w:tcW w:w="352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微软雅黑" w:hAnsi="微软雅黑" w:eastAsia="微软雅黑" w:cs="微软雅黑"/>
                <w:b/>
                <w:bCs/>
                <w:snapToGrid w:val="0"/>
                <w:color w:val="03775D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napToGrid w:val="0"/>
                <w:color w:val="03775D"/>
                <w:szCs w:val="21"/>
                <w:lang w:val="en-US" w:eastAsia="zh-CN"/>
              </w:rPr>
              <w:t>晚餐：</w:t>
            </w:r>
            <w:r>
              <w:rPr>
                <w:rFonts w:hint="eastAsia" w:ascii="微软雅黑" w:hAnsi="微软雅黑" w:eastAsia="微软雅黑" w:cs="微软雅黑"/>
                <w:b/>
                <w:bCs/>
                <w:snapToGrid w:val="0"/>
                <w:color w:val="03775D"/>
                <w:szCs w:val="21"/>
              </w:rPr>
              <w:t>敬请自理</w:t>
            </w:r>
          </w:p>
        </w:tc>
      </w:tr>
      <w:tr>
        <w:tblPrEx>
          <w:tblBorders>
            <w:top w:val="double" w:color="03775D" w:sz="4" w:space="0"/>
            <w:left w:val="double" w:color="03775D" w:sz="4" w:space="0"/>
            <w:bottom w:val="double" w:color="03775D" w:sz="4" w:space="0"/>
            <w:right w:val="double" w:color="03775D" w:sz="4" w:space="0"/>
            <w:insideH w:val="dotDotDash" w:color="03775D" w:sz="4" w:space="0"/>
            <w:insideV w:val="dotDotDash" w:color="0377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0594" w:type="dxa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b/>
                <w:bCs/>
                <w:snapToGrid w:val="0"/>
                <w:color w:val="03775D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napToGrid w:val="0"/>
                <w:color w:val="03775D"/>
                <w:szCs w:val="21"/>
                <w:lang w:val="en-US" w:eastAsia="zh-CN"/>
              </w:rPr>
              <w:t>住宿：游轮</w:t>
            </w:r>
          </w:p>
        </w:tc>
      </w:tr>
      <w:tr>
        <w:tblPrEx>
          <w:tblBorders>
            <w:top w:val="double" w:color="03775D" w:sz="4" w:space="0"/>
            <w:left w:val="double" w:color="03775D" w:sz="4" w:space="0"/>
            <w:bottom w:val="double" w:color="03775D" w:sz="4" w:space="0"/>
            <w:right w:val="double" w:color="03775D" w:sz="4" w:space="0"/>
            <w:insideH w:val="dotDotDash" w:color="03775D" w:sz="4" w:space="0"/>
            <w:insideV w:val="dotDotDash" w:color="0377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0594" w:type="dxa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right="0" w:firstLine="0" w:firstLineChars="0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szCs w:val="21"/>
                <w:lang w:val="de-D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  <w:t>1800-203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  <w:lang w:val="en-US" w:eastAsia="zh-CN"/>
              </w:rPr>
              <w:t>0  重庆港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  <w:lang w:val="de-DE"/>
              </w:rPr>
              <w:t>登船（上船后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  <w:lang w:val="de-DE" w:eastAsia="zh-CN"/>
              </w:rPr>
              <w:t>，如需下船，请在前台登记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  <w:lang w:val="de-DE"/>
              </w:rPr>
              <w:t>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  <w:lang w:val="de-DE"/>
              </w:rPr>
              <w:t>2100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  <w:lang w:val="de-DE"/>
              </w:rPr>
              <w:t>重庆开航，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  <w:t>奏响长江三峡之旅的乐章。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  <w:lang w:eastAsia="zh-CN"/>
              </w:rPr>
              <w:t>（请携带好出行本人的有效证件，并保证与报名时提供的证件一致）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left="0" w:right="0" w:firstLine="0" w:firstLineChars="0"/>
              <w:textAlignment w:val="auto"/>
              <w:rPr>
                <w:rFonts w:hint="eastAsia" w:ascii="微软雅黑" w:hAnsi="微软雅黑" w:eastAsia="微软雅黑" w:cs="微软雅黑"/>
                <w:b/>
                <w:color w:val="FF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0000"/>
                <w:kern w:val="0"/>
                <w:sz w:val="24"/>
              </w:rPr>
              <w:t>特别提醒：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left="0" w:right="0" w:firstLine="0" w:firstLineChars="0"/>
              <w:textAlignment w:val="auto"/>
              <w:rPr>
                <w:rFonts w:hint="eastAsia" w:ascii="微软雅黑" w:hAnsi="微软雅黑" w:eastAsia="微软雅黑" w:cs="微软雅黑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由于受季节、水位、航道、气候等自然原因，具体行程时间会做相应调整：登船地点有可能改到丰都或者涪陵，由船公司统一安排车从重庆送到登船码头上船。具体以游船（调度）通知为准。</w:t>
            </w:r>
          </w:p>
        </w:tc>
      </w:tr>
      <w:tr>
        <w:tblPrEx>
          <w:tblBorders>
            <w:top w:val="double" w:color="03775D" w:sz="4" w:space="0"/>
            <w:left w:val="double" w:color="03775D" w:sz="4" w:space="0"/>
            <w:bottom w:val="double" w:color="03775D" w:sz="4" w:space="0"/>
            <w:right w:val="double" w:color="03775D" w:sz="4" w:space="0"/>
            <w:insideH w:val="dotDotDash" w:color="03775D" w:sz="4" w:space="0"/>
            <w:insideV w:val="dotDotDash" w:color="0377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0594" w:type="dxa"/>
            <w:gridSpan w:val="4"/>
            <w:tcBorders>
              <w:tl2br w:val="nil"/>
              <w:tr2bl w:val="nil"/>
            </w:tcBorders>
            <w:shd w:val="clear" w:color="auto" w:fill="03775D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b/>
                <w:color w:val="FFFFFF"/>
                <w:sz w:val="24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FFFF"/>
                <w:sz w:val="24"/>
                <w:szCs w:val="21"/>
              </w:rPr>
              <w:t>DAY</w:t>
            </w:r>
            <w:r>
              <w:rPr>
                <w:rFonts w:hint="eastAsia" w:ascii="微软雅黑" w:hAnsi="微软雅黑" w:eastAsia="微软雅黑" w:cs="微软雅黑"/>
                <w:b/>
                <w:color w:val="FFFFFF"/>
                <w:sz w:val="24"/>
                <w:szCs w:val="21"/>
                <w:lang w:val="en-US" w:eastAsia="zh-CN"/>
              </w:rPr>
              <w:t>2  丰都-忠县</w:t>
            </w:r>
          </w:p>
        </w:tc>
      </w:tr>
      <w:tr>
        <w:tblPrEx>
          <w:tblBorders>
            <w:top w:val="double" w:color="03775D" w:sz="4" w:space="0"/>
            <w:left w:val="double" w:color="03775D" w:sz="4" w:space="0"/>
            <w:bottom w:val="double" w:color="03775D" w:sz="4" w:space="0"/>
            <w:right w:val="double" w:color="03775D" w:sz="4" w:space="0"/>
            <w:insideH w:val="dotDotDash" w:color="03775D" w:sz="4" w:space="0"/>
            <w:insideV w:val="dotDotDash" w:color="0377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353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微软雅黑" w:hAnsi="微软雅黑" w:eastAsia="微软雅黑" w:cs="微软雅黑"/>
                <w:b/>
                <w:bCs/>
                <w:snapToGrid w:val="0"/>
                <w:color w:val="03775D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napToGrid w:val="0"/>
                <w:color w:val="03775D"/>
                <w:szCs w:val="21"/>
                <w:lang w:val="en-US" w:eastAsia="zh-CN"/>
              </w:rPr>
              <w:t>早餐:游轮含早</w:t>
            </w:r>
          </w:p>
        </w:tc>
        <w:tc>
          <w:tcPr>
            <w:tcW w:w="353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微软雅黑" w:hAnsi="微软雅黑" w:eastAsia="微软雅黑" w:cs="微软雅黑"/>
                <w:b/>
                <w:bCs/>
                <w:snapToGrid w:val="0"/>
                <w:color w:val="03775D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napToGrid w:val="0"/>
                <w:color w:val="03775D"/>
                <w:szCs w:val="21"/>
                <w:lang w:val="en-US" w:eastAsia="zh-CN"/>
              </w:rPr>
              <w:t>中餐：游轮用餐</w:t>
            </w:r>
          </w:p>
        </w:tc>
        <w:tc>
          <w:tcPr>
            <w:tcW w:w="3532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微软雅黑" w:hAnsi="微软雅黑" w:eastAsia="微软雅黑" w:cs="微软雅黑"/>
                <w:b/>
                <w:bCs/>
                <w:snapToGrid w:val="0"/>
                <w:color w:val="03775D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napToGrid w:val="0"/>
                <w:color w:val="03775D"/>
                <w:szCs w:val="21"/>
                <w:lang w:val="en-US" w:eastAsia="zh-CN"/>
              </w:rPr>
              <w:t>晚餐：游轮用餐</w:t>
            </w:r>
          </w:p>
        </w:tc>
      </w:tr>
      <w:tr>
        <w:tblPrEx>
          <w:tblBorders>
            <w:top w:val="double" w:color="03775D" w:sz="4" w:space="0"/>
            <w:left w:val="double" w:color="03775D" w:sz="4" w:space="0"/>
            <w:bottom w:val="double" w:color="03775D" w:sz="4" w:space="0"/>
            <w:right w:val="double" w:color="03775D" w:sz="4" w:space="0"/>
            <w:insideH w:val="dotDotDash" w:color="03775D" w:sz="4" w:space="0"/>
            <w:insideV w:val="dotDotDash" w:color="0377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94" w:type="dxa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微软雅黑" w:hAnsi="微软雅黑" w:eastAsia="微软雅黑" w:cs="微软雅黑"/>
                <w:b/>
                <w:bCs/>
                <w:snapToGrid w:val="0"/>
                <w:color w:val="03775D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napToGrid w:val="0"/>
                <w:color w:val="03775D"/>
                <w:szCs w:val="21"/>
              </w:rPr>
              <w:t>住宿：</w:t>
            </w:r>
            <w:r>
              <w:rPr>
                <w:rFonts w:hint="eastAsia" w:ascii="微软雅黑" w:hAnsi="微软雅黑" w:eastAsia="微软雅黑" w:cs="微软雅黑"/>
                <w:b/>
                <w:bCs/>
                <w:snapToGrid w:val="0"/>
                <w:color w:val="03775D"/>
                <w:szCs w:val="21"/>
                <w:lang w:val="en-US" w:eastAsia="zh-CN"/>
              </w:rPr>
              <w:t>游轮</w:t>
            </w:r>
          </w:p>
        </w:tc>
      </w:tr>
      <w:tr>
        <w:tblPrEx>
          <w:tblBorders>
            <w:top w:val="double" w:color="03775D" w:sz="4" w:space="0"/>
            <w:left w:val="double" w:color="03775D" w:sz="4" w:space="0"/>
            <w:bottom w:val="double" w:color="03775D" w:sz="4" w:space="0"/>
            <w:right w:val="double" w:color="03775D" w:sz="4" w:space="0"/>
            <w:insideH w:val="dotDotDash" w:color="03775D" w:sz="4" w:space="0"/>
            <w:insideV w:val="dotDotDash" w:color="0377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94" w:type="dxa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2635" w:hanging="2625" w:hangingChars="1250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  <w:t>0700  自助早餐(入餐厅前,请按自己的团名或房号找到自己的餐位)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2635" w:hanging="2625" w:hangingChars="1250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  <w:t>0815  上岸游览</w:t>
            </w:r>
            <w:r>
              <w:rPr>
                <w:rFonts w:hint="eastAsia" w:ascii="微软雅黑" w:hAnsi="微软雅黑" w:eastAsia="微软雅黑" w:cs="微软雅黑"/>
                <w:b/>
                <w:bCs/>
                <w:snapToGrid w:val="0"/>
                <w:color w:val="03775D"/>
                <w:szCs w:val="21"/>
                <w:lang w:val="en-US" w:eastAsia="zh-CN"/>
              </w:rPr>
              <w:t>【双桂山】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  <w:t>（包含景点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  <w:lang w:eastAsia="zh-CN"/>
              </w:rPr>
              <w:t>，游览时间不低于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  <w:lang w:val="en-US" w:eastAsia="zh-CN"/>
              </w:rPr>
              <w:t>1小时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  <w:t>1200  午餐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 w:firstLine="0" w:firstLineChars="0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  <w:t xml:space="preserve">1600  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  <w:lang w:eastAsia="zh-CN"/>
              </w:rPr>
              <w:t>停靠</w:t>
            </w:r>
            <w:r>
              <w:rPr>
                <w:rFonts w:hint="eastAsia" w:ascii="微软雅黑" w:hAnsi="微软雅黑" w:eastAsia="微软雅黑" w:cs="微软雅黑"/>
                <w:b/>
                <w:bCs w:val="0"/>
                <w:color w:val="0000FF"/>
                <w:sz w:val="21"/>
                <w:szCs w:val="21"/>
                <w:lang w:eastAsia="zh-CN"/>
              </w:rPr>
              <w:t>忠县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  <w:lang w:eastAsia="zh-CN"/>
              </w:rPr>
              <w:t>码头，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  <w:t>在船自由活动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  <w:lang w:eastAsia="zh-CN"/>
              </w:rPr>
              <w:t>（自由活动时间不低于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  <w:lang w:val="en-US" w:eastAsia="zh-CN"/>
              </w:rPr>
              <w:t>2小时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  <w:t xml:space="preserve">1815  晚餐.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  <w:t>2045  船长欢迎晚会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210" w:firstLineChars="100"/>
              <w:textAlignment w:val="auto"/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FF0000"/>
                <w:spacing w:val="0"/>
                <w:sz w:val="21"/>
                <w:szCs w:val="21"/>
                <w:shd w:val="clear" w:color="auto" w:fill="FFFFFF"/>
              </w:rPr>
              <w:t>丰都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FF0000"/>
                <w:spacing w:val="0"/>
                <w:sz w:val="21"/>
                <w:szCs w:val="21"/>
                <w:shd w:val="clear" w:color="auto" w:fill="FFFFFF"/>
                <w:lang w:eastAsia="zh-CN"/>
              </w:rPr>
              <w:t>双桂山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aps w:val="0"/>
                <w:color w:val="FF0000"/>
                <w:spacing w:val="0"/>
                <w:sz w:val="18"/>
                <w:szCs w:val="18"/>
                <w:shd w:val="clear" w:color="auto" w:fill="FFFFFF"/>
                <w:lang w:eastAsia="zh-CN"/>
              </w:rPr>
              <w:t>：双桂山(又称鹿鸣山)国家森林公园，位于重庆市丰都县的长江之滨，总面积100公顷，公园建有迎宾门、恩来亭、贺龙阁、护国事、大观困、民俗馆、镇邪楼、苏公祠、丰都孔庙、钟鼓楼、九龙壁、汉砖壁、大成殿、道子堂、观音阁等20余处景观。公园内林木苍翠、百鸟争鸣，涧壑流泉、云蒸霞尉，素有险、幽、古之称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360" w:firstLineChars="200"/>
              <w:textAlignment w:val="auto"/>
              <w:rPr>
                <w:rFonts w:hint="eastAsia" w:ascii="微软雅黑" w:hAnsi="微软雅黑" w:eastAsia="微软雅黑" w:cs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</w:rPr>
              <w:t>注：期间会选择停靠</w:t>
            </w: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lang w:eastAsia="zh-CN"/>
              </w:rPr>
              <w:t>忠县</w:t>
            </w: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</w:rPr>
              <w:t>码头；游客在船自由活动。（</w:t>
            </w: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lang w:eastAsia="zh-CN"/>
              </w:rPr>
              <w:t>温馨提示：人数50人以上成团才会停靠，准确停靠时间以游船实际运行时刻为准，自由活动期间请游客注意安全不要私自下船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）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  <w:t xml:space="preserve"> </w:t>
            </w:r>
          </w:p>
        </w:tc>
      </w:tr>
      <w:tr>
        <w:tblPrEx>
          <w:tblBorders>
            <w:top w:val="double" w:color="03775D" w:sz="4" w:space="0"/>
            <w:left w:val="double" w:color="03775D" w:sz="4" w:space="0"/>
            <w:bottom w:val="double" w:color="03775D" w:sz="4" w:space="0"/>
            <w:right w:val="double" w:color="03775D" w:sz="4" w:space="0"/>
            <w:insideH w:val="dotDotDash" w:color="03775D" w:sz="4" w:space="0"/>
            <w:insideV w:val="dotDotDash" w:color="0377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0594" w:type="dxa"/>
            <w:gridSpan w:val="4"/>
            <w:tcBorders>
              <w:tl2br w:val="nil"/>
              <w:tr2bl w:val="nil"/>
            </w:tcBorders>
            <w:shd w:val="clear" w:color="auto" w:fill="03775D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b/>
                <w:color w:val="FFFFFF"/>
                <w:sz w:val="24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FFFF"/>
                <w:sz w:val="24"/>
                <w:szCs w:val="21"/>
              </w:rPr>
              <w:t>DAY</w:t>
            </w:r>
            <w:r>
              <w:rPr>
                <w:rFonts w:hint="eastAsia" w:ascii="微软雅黑" w:hAnsi="微软雅黑" w:eastAsia="微软雅黑" w:cs="微软雅黑"/>
                <w:b/>
                <w:color w:val="FFFFFF"/>
                <w:sz w:val="24"/>
                <w:szCs w:val="21"/>
                <w:lang w:val="en-US" w:eastAsia="zh-CN"/>
              </w:rPr>
              <w:t>3  白帝城-瞿塘峡-神女溪-巫峡</w:t>
            </w:r>
          </w:p>
        </w:tc>
      </w:tr>
      <w:tr>
        <w:tblPrEx>
          <w:tblBorders>
            <w:top w:val="double" w:color="03775D" w:sz="4" w:space="0"/>
            <w:left w:val="double" w:color="03775D" w:sz="4" w:space="0"/>
            <w:bottom w:val="double" w:color="03775D" w:sz="4" w:space="0"/>
            <w:right w:val="double" w:color="03775D" w:sz="4" w:space="0"/>
            <w:insideH w:val="dotDotDash" w:color="03775D" w:sz="4" w:space="0"/>
            <w:insideV w:val="dotDotDash" w:color="0377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353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微软雅黑" w:hAnsi="微软雅黑" w:eastAsia="微软雅黑" w:cs="微软雅黑"/>
                <w:b/>
                <w:bCs/>
                <w:snapToGrid w:val="0"/>
                <w:color w:val="03775D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napToGrid w:val="0"/>
                <w:color w:val="03775D"/>
                <w:szCs w:val="21"/>
                <w:lang w:val="en-US" w:eastAsia="zh-CN"/>
              </w:rPr>
              <w:t>早餐:游轮含早</w:t>
            </w:r>
          </w:p>
        </w:tc>
        <w:tc>
          <w:tcPr>
            <w:tcW w:w="353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微软雅黑" w:hAnsi="微软雅黑" w:eastAsia="微软雅黑" w:cs="微软雅黑"/>
                <w:b/>
                <w:bCs/>
                <w:snapToGrid w:val="0"/>
                <w:color w:val="03775D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napToGrid w:val="0"/>
                <w:color w:val="03775D"/>
                <w:szCs w:val="21"/>
                <w:lang w:val="en-US" w:eastAsia="zh-CN"/>
              </w:rPr>
              <w:t>中餐：游轮用餐</w:t>
            </w:r>
          </w:p>
        </w:tc>
        <w:tc>
          <w:tcPr>
            <w:tcW w:w="3532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微软雅黑" w:hAnsi="微软雅黑" w:eastAsia="微软雅黑" w:cs="微软雅黑"/>
                <w:b/>
                <w:bCs/>
                <w:snapToGrid w:val="0"/>
                <w:color w:val="03775D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napToGrid w:val="0"/>
                <w:color w:val="03775D"/>
                <w:szCs w:val="21"/>
                <w:lang w:val="en-US" w:eastAsia="zh-CN"/>
              </w:rPr>
              <w:t>晚餐：游轮用餐</w:t>
            </w:r>
          </w:p>
        </w:tc>
      </w:tr>
      <w:tr>
        <w:tblPrEx>
          <w:tblBorders>
            <w:top w:val="double" w:color="03775D" w:sz="4" w:space="0"/>
            <w:left w:val="double" w:color="03775D" w:sz="4" w:space="0"/>
            <w:bottom w:val="double" w:color="03775D" w:sz="4" w:space="0"/>
            <w:right w:val="double" w:color="03775D" w:sz="4" w:space="0"/>
            <w:insideH w:val="dotDotDash" w:color="03775D" w:sz="4" w:space="0"/>
            <w:insideV w:val="dotDotDash" w:color="0377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0594" w:type="dxa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微软雅黑" w:hAnsi="微软雅黑" w:eastAsia="微软雅黑" w:cs="微软雅黑"/>
                <w:b/>
                <w:bCs/>
                <w:snapToGrid w:val="0"/>
                <w:color w:val="03775D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napToGrid w:val="0"/>
                <w:color w:val="03775D"/>
                <w:szCs w:val="21"/>
              </w:rPr>
              <w:t>住宿：</w:t>
            </w:r>
            <w:r>
              <w:rPr>
                <w:rFonts w:hint="eastAsia" w:ascii="微软雅黑" w:hAnsi="微软雅黑" w:eastAsia="微软雅黑" w:cs="微软雅黑"/>
                <w:b/>
                <w:bCs/>
                <w:snapToGrid w:val="0"/>
                <w:color w:val="03775D"/>
                <w:szCs w:val="21"/>
                <w:lang w:val="en-US" w:eastAsia="zh-CN"/>
              </w:rPr>
              <w:t>游轮</w:t>
            </w:r>
          </w:p>
        </w:tc>
      </w:tr>
      <w:tr>
        <w:tblPrEx>
          <w:tblBorders>
            <w:top w:val="double" w:color="03775D" w:sz="4" w:space="0"/>
            <w:left w:val="double" w:color="03775D" w:sz="4" w:space="0"/>
            <w:bottom w:val="double" w:color="03775D" w:sz="4" w:space="0"/>
            <w:right w:val="double" w:color="03775D" w:sz="4" w:space="0"/>
            <w:insideH w:val="dotDotDash" w:color="03775D" w:sz="4" w:space="0"/>
            <w:insideV w:val="dotDotDash" w:color="0377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0594" w:type="dxa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right="0" w:firstLine="0" w:firstLineChars="0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  <w:t xml:space="preserve">0730  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  <w:lang w:eastAsia="zh-CN"/>
              </w:rPr>
              <w:t>自助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  <w:t>早餐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right="0" w:firstLine="0" w:firstLineChars="0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  <w:t>08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  <w:lang w:val="en-US" w:eastAsia="zh-CN"/>
              </w:rPr>
              <w:t>0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  <w:t>0  停靠</w:t>
            </w:r>
            <w:r>
              <w:rPr>
                <w:rFonts w:hint="eastAsia" w:ascii="微软雅黑" w:hAnsi="微软雅黑" w:eastAsia="微软雅黑" w:cs="微软雅黑"/>
                <w:b/>
                <w:bCs w:val="0"/>
                <w:color w:val="0000FF"/>
                <w:sz w:val="21"/>
                <w:szCs w:val="21"/>
                <w:lang w:eastAsia="zh-CN"/>
              </w:rPr>
              <w:t>白帝城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  <w:t>码头，在船自由活动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  <w:lang w:val="en-US" w:eastAsia="zh-CN"/>
              </w:rPr>
              <w:t>或</w:t>
            </w:r>
            <w:r>
              <w:rPr>
                <w:rFonts w:hint="eastAsia" w:ascii="微软雅黑" w:hAnsi="微软雅黑" w:eastAsia="微软雅黑" w:cs="微软雅黑"/>
                <w:b/>
                <w:bCs w:val="0"/>
                <w:color w:val="0000FF"/>
                <w:sz w:val="21"/>
                <w:szCs w:val="21"/>
                <w:lang w:eastAsia="zh-CN"/>
              </w:rPr>
              <w:t>自费游览白帝城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  <w:lang w:eastAsia="zh-CN"/>
              </w:rPr>
              <w:t>（自由活动时间不低于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  <w:lang w:val="en-US" w:eastAsia="zh-CN"/>
              </w:rPr>
              <w:t>2小时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632" w:right="0" w:hanging="630" w:hangingChars="300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  <w:t>11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  <w:lang w:val="en-US" w:eastAsia="zh-CN"/>
              </w:rPr>
              <w:t>0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  <w:t>0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  <w:t>船过</w:t>
            </w:r>
            <w:r>
              <w:rPr>
                <w:rFonts w:hint="eastAsia" w:ascii="微软雅黑" w:hAnsi="微软雅黑" w:eastAsia="微软雅黑" w:cs="微软雅黑"/>
                <w:b/>
                <w:bCs/>
                <w:snapToGrid w:val="0"/>
                <w:color w:val="03775D"/>
                <w:szCs w:val="21"/>
                <w:lang w:val="en-US" w:eastAsia="zh-CN"/>
              </w:rPr>
              <w:t>【瞿塘峡】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  <w:t>感受“夔门天下雄”的磅礴气势（新版十元人民币背面的图案）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right="0" w:firstLine="0" w:firstLineChars="0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  <w:t xml:space="preserve">1230  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  <w:lang w:eastAsia="zh-CN"/>
              </w:rPr>
              <w:t>自助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  <w:t>中餐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right="0" w:firstLine="0" w:firstLineChars="0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  <w:t>1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  <w:lang w:val="en-US" w:eastAsia="zh-CN"/>
              </w:rPr>
              <w:t>430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  <w:t xml:space="preserve">  游览</w:t>
            </w:r>
            <w:r>
              <w:rPr>
                <w:rFonts w:hint="eastAsia" w:ascii="微软雅黑" w:hAnsi="微软雅黑" w:eastAsia="微软雅黑" w:cs="微软雅黑"/>
                <w:b/>
                <w:bCs/>
                <w:snapToGrid w:val="0"/>
                <w:color w:val="03775D"/>
                <w:szCs w:val="21"/>
                <w:lang w:val="en-US" w:eastAsia="zh-CN"/>
              </w:rPr>
              <w:t>【神女溪】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  <w:t>（包含景点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  <w:lang w:eastAsia="zh-CN"/>
              </w:rPr>
              <w:t>，游览时间不低于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  <w:lang w:val="en-US" w:eastAsia="zh-CN"/>
              </w:rPr>
              <w:t>2小时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  <w:t>）</w:t>
            </w:r>
          </w:p>
          <w:p>
            <w:pPr>
              <w:keepNext w:val="0"/>
              <w:keepLines w:val="0"/>
              <w:pageBreakBefore w:val="0"/>
              <w:tabs>
                <w:tab w:val="left" w:pos="2040"/>
                <w:tab w:val="left" w:pos="7560"/>
                <w:tab w:val="left" w:pos="9480"/>
              </w:tabs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632" w:right="0" w:hanging="630" w:hangingChars="300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  <w:t>17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  <w:lang w:val="en-US" w:eastAsia="zh-CN"/>
              </w:rPr>
              <w:t>0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  <w:t>0  游船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  <w:lang w:eastAsia="zh-CN"/>
              </w:rPr>
              <w:t>航行于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  <w:t>长江三峡第二段峡谷—幽深秀丽的</w:t>
            </w:r>
            <w:r>
              <w:rPr>
                <w:rFonts w:hint="eastAsia" w:ascii="微软雅黑" w:hAnsi="微软雅黑" w:eastAsia="微软雅黑" w:cs="微软雅黑"/>
                <w:b/>
                <w:bCs/>
                <w:snapToGrid w:val="0"/>
                <w:color w:val="03775D"/>
                <w:szCs w:val="21"/>
                <w:lang w:val="en-US" w:eastAsia="zh-CN"/>
              </w:rPr>
              <w:t>【巫峡】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  <w:lang w:eastAsia="zh-CN"/>
              </w:rPr>
              <w:t>，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  <w:t>游轮将为您介绍</w:t>
            </w:r>
            <w:r>
              <w:rPr>
                <w:rFonts w:hint="eastAsia" w:ascii="微软雅黑" w:hAnsi="微软雅黑" w:eastAsia="微软雅黑" w:cs="微软雅黑"/>
                <w:b/>
                <w:bCs/>
                <w:snapToGrid w:val="0"/>
                <w:color w:val="03775D"/>
                <w:szCs w:val="21"/>
                <w:lang w:val="en-US" w:eastAsia="zh-CN"/>
              </w:rPr>
              <w:t>巫山十二峰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  <w:t>的美丽传说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  <w:lang w:eastAsia="zh-CN"/>
              </w:rPr>
              <w:t>！</w:t>
            </w:r>
          </w:p>
          <w:p>
            <w:pPr>
              <w:keepNext w:val="0"/>
              <w:keepLines w:val="0"/>
              <w:pageBreakBefore w:val="0"/>
              <w:tabs>
                <w:tab w:val="left" w:pos="2040"/>
                <w:tab w:val="left" w:pos="7560"/>
                <w:tab w:val="left" w:pos="9480"/>
              </w:tabs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right="0" w:firstLine="0" w:firstLineChars="0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  <w:t xml:space="preserve">1900  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  <w:lang w:eastAsia="zh-CN"/>
              </w:rPr>
              <w:t>船长欢送晚宴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  <w:t xml:space="preserve">                                       </w:t>
            </w:r>
          </w:p>
          <w:p>
            <w:pPr>
              <w:keepNext w:val="0"/>
              <w:keepLines w:val="0"/>
              <w:pageBreakBefore w:val="0"/>
              <w:tabs>
                <w:tab w:val="left" w:pos="2040"/>
                <w:tab w:val="left" w:pos="7560"/>
                <w:tab w:val="left" w:pos="9480"/>
              </w:tabs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right="0" w:firstLine="0" w:firstLineChars="0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  <w:t xml:space="preserve">2030  同乐晚会                          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firstLine="240" w:firstLineChars="100"/>
              <w:textAlignment w:val="auto"/>
              <w:rPr>
                <w:rFonts w:hint="eastAsia" w:ascii="微软雅黑" w:hAnsi="微软雅黑" w:eastAsia="微软雅黑" w:cs="微软雅黑"/>
                <w:bCs/>
                <w:color w:val="FF0000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0000"/>
                <w:kern w:val="0"/>
                <w:sz w:val="24"/>
                <w:lang w:eastAsia="zh-CN"/>
              </w:rPr>
              <w:t>神女溪</w:t>
            </w:r>
            <w:r>
              <w:rPr>
                <w:rFonts w:hint="eastAsia" w:ascii="微软雅黑" w:hAnsi="微软雅黑" w:eastAsia="微软雅黑" w:cs="微软雅黑"/>
                <w:bCs/>
                <w:color w:val="FF0000"/>
                <w:sz w:val="18"/>
                <w:lang w:eastAsia="zh-CN"/>
              </w:rPr>
              <w:t>：</w:t>
            </w:r>
            <w:r>
              <w:rPr>
                <w:rFonts w:hint="eastAsia" w:ascii="微软雅黑" w:hAnsi="微软雅黑" w:eastAsia="微软雅黑" w:cs="微软雅黑"/>
                <w:bCs/>
                <w:color w:val="FF0000"/>
                <w:sz w:val="18"/>
              </w:rPr>
              <w:t>山水景观令人称绝。翠屏、飞凤、起云、上升、净坛五峰，棋布溪水两岸。神女溪中游，内侧南岸是上升峰，西北是起云峰。峰峦叠翠，云遮雾绕，“江流曲似九回肠”。多处“山重水复疑无路，柳暗花明又一村”，乃峡中之奇峡，景中之绝景。慕名神游长江三峡者，倘若不进神女溪，则永留遗憾。平湖回流，流水变平，水位抬高，神女溪下游约九公里景区，巧夺小三峡之奇秀，更加大三峡之雄险，虽为巫山之山，却似桂林漓江之水——静绝，清绝，绿绝！自七女潭沿溪而进，满眼皆绿。峰回溪转，隐天藏日。阔不过丈，窄不盈尺。游览其间，舒服舒心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firstLine="360" w:firstLineChars="200"/>
              <w:textAlignment w:val="auto"/>
              <w:rPr>
                <w:rFonts w:hint="eastAsia" w:ascii="微软雅黑" w:hAnsi="微软雅黑" w:eastAsia="微软雅黑" w:cs="微软雅黑"/>
                <w:b/>
                <w:color w:val="FFFFFF"/>
                <w:sz w:val="24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FF"/>
                <w:sz w:val="18"/>
                <w:szCs w:val="18"/>
              </w:rPr>
              <w:t>注：期间会选择停靠奉节白帝城码头；游客在船自由活动。（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FF"/>
                <w:sz w:val="18"/>
                <w:szCs w:val="18"/>
                <w:lang w:eastAsia="zh-CN"/>
              </w:rPr>
              <w:t>温馨提示：人数50人以上成团才会停靠，准确停靠时间以游船实际运行时刻为准，自由活动期间请游客注意安全不要私自下船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FF"/>
                <w:sz w:val="18"/>
                <w:szCs w:val="18"/>
              </w:rPr>
              <w:t>）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FF"/>
                <w:sz w:val="24"/>
                <w:szCs w:val="18"/>
              </w:rPr>
              <w:t>。</w:t>
            </w:r>
          </w:p>
        </w:tc>
      </w:tr>
      <w:tr>
        <w:tblPrEx>
          <w:tblBorders>
            <w:top w:val="double" w:color="03775D" w:sz="4" w:space="0"/>
            <w:left w:val="double" w:color="03775D" w:sz="4" w:space="0"/>
            <w:bottom w:val="double" w:color="03775D" w:sz="4" w:space="0"/>
            <w:right w:val="double" w:color="03775D" w:sz="4" w:space="0"/>
            <w:insideH w:val="dotDotDash" w:color="03775D" w:sz="4" w:space="0"/>
            <w:insideV w:val="dotDotDash" w:color="0377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0594" w:type="dxa"/>
            <w:gridSpan w:val="4"/>
            <w:tcBorders>
              <w:tl2br w:val="nil"/>
              <w:tr2bl w:val="nil"/>
            </w:tcBorders>
            <w:shd w:val="clear" w:color="auto" w:fill="03775D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微软雅黑" w:hAnsi="微软雅黑" w:eastAsia="微软雅黑" w:cs="微软雅黑"/>
                <w:b/>
                <w:color w:val="FFFFFF"/>
                <w:sz w:val="24"/>
                <w:szCs w:val="21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FFFF"/>
                <w:sz w:val="24"/>
                <w:szCs w:val="21"/>
              </w:rPr>
              <w:t>DAY</w:t>
            </w:r>
            <w:r>
              <w:rPr>
                <w:rFonts w:hint="eastAsia" w:ascii="微软雅黑" w:hAnsi="微软雅黑" w:eastAsia="微软雅黑" w:cs="微软雅黑"/>
                <w:b/>
                <w:color w:val="FFFFFF"/>
                <w:sz w:val="24"/>
                <w:szCs w:val="21"/>
                <w:lang w:val="en-US" w:eastAsia="zh-CN"/>
              </w:rPr>
              <w:t>4</w:t>
            </w:r>
            <w:r>
              <w:rPr>
                <w:rFonts w:hint="eastAsia" w:ascii="微软雅黑" w:hAnsi="微软雅黑" w:eastAsia="微软雅黑" w:cs="微软雅黑"/>
                <w:b/>
                <w:color w:val="FFFFFF"/>
                <w:sz w:val="24"/>
                <w:szCs w:val="21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/>
                <w:color w:val="FFFFFF"/>
                <w:sz w:val="24"/>
                <w:szCs w:val="21"/>
                <w:lang w:val="en-US" w:eastAsia="zh-CN"/>
              </w:rPr>
              <w:t xml:space="preserve"> 西陵峡-三峡大坝-宜昌九码头</w:t>
            </w:r>
          </w:p>
        </w:tc>
      </w:tr>
      <w:tr>
        <w:tblPrEx>
          <w:tblBorders>
            <w:top w:val="double" w:color="03775D" w:sz="4" w:space="0"/>
            <w:left w:val="double" w:color="03775D" w:sz="4" w:space="0"/>
            <w:bottom w:val="double" w:color="03775D" w:sz="4" w:space="0"/>
            <w:right w:val="double" w:color="03775D" w:sz="4" w:space="0"/>
            <w:insideH w:val="dotDotDash" w:color="03775D" w:sz="4" w:space="0"/>
            <w:insideV w:val="dotDotDash" w:color="0377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353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微软雅黑" w:hAnsi="微软雅黑" w:eastAsia="微软雅黑" w:cs="微软雅黑"/>
                <w:b/>
                <w:color w:val="FFFFFF"/>
                <w:sz w:val="24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napToGrid w:val="0"/>
                <w:color w:val="03775D"/>
                <w:szCs w:val="21"/>
                <w:lang w:val="en-US" w:eastAsia="zh-CN"/>
              </w:rPr>
              <w:t>早餐:游轮含早</w:t>
            </w:r>
          </w:p>
        </w:tc>
        <w:tc>
          <w:tcPr>
            <w:tcW w:w="353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微软雅黑" w:hAnsi="微软雅黑" w:eastAsia="微软雅黑" w:cs="微软雅黑"/>
                <w:b/>
                <w:bCs/>
                <w:snapToGrid w:val="0"/>
                <w:color w:val="03775D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napToGrid w:val="0"/>
                <w:color w:val="03775D"/>
                <w:szCs w:val="21"/>
                <w:lang w:val="en-US" w:eastAsia="zh-CN"/>
              </w:rPr>
              <w:t>中餐：敬请自理</w:t>
            </w:r>
          </w:p>
        </w:tc>
        <w:tc>
          <w:tcPr>
            <w:tcW w:w="3532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微软雅黑" w:hAnsi="微软雅黑" w:eastAsia="微软雅黑" w:cs="微软雅黑"/>
                <w:b/>
                <w:bCs/>
                <w:snapToGrid w:val="0"/>
                <w:color w:val="03775D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napToGrid w:val="0"/>
                <w:color w:val="03775D"/>
                <w:szCs w:val="21"/>
              </w:rPr>
              <w:t>晚餐：</w:t>
            </w:r>
            <w:r>
              <w:rPr>
                <w:rFonts w:hint="eastAsia" w:ascii="微软雅黑" w:hAnsi="微软雅黑" w:eastAsia="微软雅黑" w:cs="微软雅黑"/>
                <w:b/>
                <w:bCs/>
                <w:snapToGrid w:val="0"/>
                <w:color w:val="03775D"/>
                <w:szCs w:val="21"/>
                <w:lang w:val="en-US" w:eastAsia="zh-CN"/>
              </w:rPr>
              <w:t>敬请自理</w:t>
            </w:r>
          </w:p>
        </w:tc>
      </w:tr>
      <w:tr>
        <w:tblPrEx>
          <w:tblBorders>
            <w:top w:val="double" w:color="03775D" w:sz="4" w:space="0"/>
            <w:left w:val="double" w:color="03775D" w:sz="4" w:space="0"/>
            <w:bottom w:val="double" w:color="03775D" w:sz="4" w:space="0"/>
            <w:right w:val="double" w:color="03775D" w:sz="4" w:space="0"/>
            <w:insideH w:val="dotDotDash" w:color="03775D" w:sz="4" w:space="0"/>
            <w:insideV w:val="dotDotDash" w:color="0377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0594" w:type="dxa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napToGrid w:val="0"/>
                <w:color w:val="03775D"/>
                <w:szCs w:val="21"/>
              </w:rPr>
              <w:t>住宿：</w:t>
            </w:r>
            <w:r>
              <w:rPr>
                <w:rFonts w:hint="eastAsia" w:ascii="微软雅黑" w:hAnsi="微软雅黑" w:eastAsia="微软雅黑" w:cs="微软雅黑"/>
                <w:b/>
                <w:bCs/>
                <w:snapToGrid w:val="0"/>
                <w:color w:val="03775D"/>
                <w:szCs w:val="21"/>
                <w:lang w:val="en-US" w:eastAsia="zh-CN"/>
              </w:rPr>
              <w:t>无</w:t>
            </w:r>
          </w:p>
        </w:tc>
      </w:tr>
      <w:tr>
        <w:tblPrEx>
          <w:tblBorders>
            <w:top w:val="double" w:color="03775D" w:sz="4" w:space="0"/>
            <w:left w:val="double" w:color="03775D" w:sz="4" w:space="0"/>
            <w:bottom w:val="double" w:color="03775D" w:sz="4" w:space="0"/>
            <w:right w:val="double" w:color="03775D" w:sz="4" w:space="0"/>
            <w:insideH w:val="dotDotDash" w:color="03775D" w:sz="4" w:space="0"/>
            <w:insideV w:val="dotDotDash" w:color="0377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0594" w:type="dxa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textAlignment w:val="auto"/>
              <w:rPr>
                <w:rStyle w:val="5"/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  <w:t>07</w:t>
            </w:r>
            <w:r>
              <w:rPr>
                <w:rStyle w:val="5"/>
                <w:rFonts w:hint="eastAsia" w:ascii="微软雅黑" w:hAnsi="微软雅黑" w:eastAsia="微软雅黑" w:cs="微软雅黑"/>
                <w:b w:val="0"/>
                <w:sz w:val="21"/>
                <w:szCs w:val="21"/>
                <w:lang w:val="en-US" w:eastAsia="zh-CN"/>
              </w:rPr>
              <w:t>0</w:t>
            </w:r>
            <w:r>
              <w:rPr>
                <w:rStyle w:val="5"/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  <w:t xml:space="preserve">0  早餐  </w:t>
            </w:r>
          </w:p>
          <w:p>
            <w:pPr>
              <w:keepNext w:val="0"/>
              <w:keepLines w:val="0"/>
              <w:pageBreakBefore w:val="0"/>
              <w:tabs>
                <w:tab w:val="left" w:pos="-2400"/>
                <w:tab w:val="left" w:pos="-2280"/>
                <w:tab w:val="left" w:pos="2040"/>
              </w:tabs>
              <w:kinsoku/>
              <w:wordWrap/>
              <w:overflowPunct/>
              <w:topLinePunct w:val="0"/>
              <w:bidi w:val="0"/>
              <w:snapToGrid/>
              <w:spacing w:line="440" w:lineRule="exact"/>
              <w:ind w:right="0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  <w:lang w:val="en-US" w:eastAsia="zh-CN"/>
              </w:rPr>
              <w:t xml:space="preserve">0800  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  <w:t>上岸参观</w:t>
            </w:r>
            <w:r>
              <w:rPr>
                <w:rFonts w:hint="eastAsia" w:ascii="微软雅黑" w:hAnsi="微软雅黑" w:eastAsia="微软雅黑" w:cs="微软雅黑"/>
                <w:b/>
                <w:bCs/>
                <w:snapToGrid w:val="0"/>
                <w:color w:val="03775D"/>
                <w:szCs w:val="21"/>
                <w:lang w:val="en-US" w:eastAsia="zh-CN"/>
              </w:rPr>
              <w:t>【三峡大坝】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Cs w:val="21"/>
              </w:rPr>
              <w:t>（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  <w:t>赠送景点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  <w:lang w:eastAsia="zh-CN"/>
              </w:rPr>
              <w:t>、不含电瓶车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  <w:lang w:val="en-US" w:eastAsia="zh-CN"/>
              </w:rPr>
              <w:t>2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  <w:lang w:eastAsia="zh-CN"/>
              </w:rPr>
              <w:t>0元/人，游览时间不低于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  <w:lang w:val="en-US" w:eastAsia="zh-CN"/>
              </w:rPr>
              <w:t>2小时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  <w:t>）。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723" w:hanging="720" w:hangingChars="400"/>
              <w:jc w:val="left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kern w:val="0"/>
                <w:sz w:val="18"/>
                <w:szCs w:val="18"/>
                <w:lang w:val="en-US" w:eastAsia="zh-CN"/>
              </w:rPr>
              <w:t xml:space="preserve">       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kern w:val="0"/>
                <w:sz w:val="18"/>
                <w:szCs w:val="18"/>
              </w:rPr>
              <w:t>（进入大坝前将进行安全扫描检查，请勿携带剪刀，指甲刀，酒类及易燃易爆物品）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napToGrid/>
              <w:spacing w:line="44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FF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kern w:val="0"/>
                <w:sz w:val="21"/>
                <w:szCs w:val="21"/>
                <w:lang w:val="en-US" w:eastAsia="zh-CN"/>
              </w:rPr>
              <w:t xml:space="preserve">1330  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kern w:val="0"/>
                <w:sz w:val="21"/>
                <w:szCs w:val="21"/>
              </w:rPr>
              <w:t>抵达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kern w:val="0"/>
                <w:sz w:val="21"/>
                <w:szCs w:val="21"/>
                <w:lang w:eastAsia="zh-CN"/>
              </w:rPr>
              <w:t>宜昌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kern w:val="0"/>
                <w:sz w:val="21"/>
                <w:szCs w:val="21"/>
                <w:lang w:val="en-US" w:eastAsia="zh-CN"/>
              </w:rPr>
              <w:t>九码头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kern w:val="0"/>
                <w:sz w:val="21"/>
                <w:szCs w:val="21"/>
                <w:lang w:eastAsia="zh-CN"/>
              </w:rPr>
              <w:t>，结束愉快的三峡行程。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firstLine="210" w:firstLineChars="100"/>
              <w:textAlignment w:val="auto"/>
              <w:rPr>
                <w:rFonts w:hint="eastAsia" w:ascii="微软雅黑" w:hAnsi="微软雅黑" w:eastAsia="微软雅黑" w:cs="微软雅黑"/>
                <w:color w:val="000000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sz w:val="21"/>
                <w:szCs w:val="21"/>
                <w:shd w:val="clear" w:color="auto" w:fill="FFFFFF"/>
                <w:lang w:eastAsia="zh-CN"/>
              </w:rPr>
              <w:t>三峡大坝</w:t>
            </w:r>
            <w:r>
              <w:rPr>
                <w:rFonts w:hint="eastAsia" w:ascii="微软雅黑" w:hAnsi="微软雅黑" w:eastAsia="微软雅黑" w:cs="微软雅黑"/>
                <w:color w:val="FF0000"/>
                <w:sz w:val="18"/>
                <w:szCs w:val="18"/>
                <w:shd w:val="clear" w:color="auto" w:fill="FFFFFF"/>
                <w:lang w:eastAsia="zh-CN"/>
              </w:rPr>
              <w:t>：</w:t>
            </w:r>
            <w:r>
              <w:rPr>
                <w:rFonts w:hint="eastAsia" w:ascii="微软雅黑" w:hAnsi="微软雅黑" w:eastAsia="微软雅黑" w:cs="微软雅黑"/>
                <w:color w:val="FF0000"/>
                <w:sz w:val="18"/>
                <w:szCs w:val="18"/>
                <w:shd w:val="clear" w:color="auto" w:fill="FFFFFF"/>
              </w:rPr>
              <w:t>登上5A级旅游景区坛子岭观景点你能鸟瞰三峡工程全貌，体会毛主席诗句“截断巫山云雨，高峡出平湖”的豪迈情怀；整个园区以高度的递增从上至下分为三层，主要由模型展示厅、万年江底石、大江截流石、三峡坝址基石、银版天书及坛子岭观景台等景观，还有壮观的喷泉、秀美的瀑布、蜿蜒的溪水、翠绿的草坪贯穿其间，放眼望去，静中有动，动中有静，仿佛置身于美妙的乐园。185观景平台位于三峡大坝坝顶公路的左岸端口处，因与三峡坝顶齐高，同为海拔185米而得名。站在平台上向下俯看，就如同身临坝顶，可以近距离感受大坝雄姿，同时领略高峡出平湖的壮丽景观</w:t>
            </w:r>
            <w:r>
              <w:rPr>
                <w:rFonts w:hint="eastAsia" w:ascii="微软雅黑" w:hAnsi="微软雅黑" w:eastAsia="微软雅黑" w:cs="微软雅黑"/>
                <w:color w:val="FF0000"/>
                <w:sz w:val="18"/>
                <w:szCs w:val="18"/>
                <w:shd w:val="clear" w:color="auto" w:fill="FFFFFF"/>
                <w:lang w:eastAsia="zh-CN"/>
              </w:rPr>
              <w:t>。</w:t>
            </w:r>
          </w:p>
        </w:tc>
      </w:tr>
      <w:tr>
        <w:tblPrEx>
          <w:tblBorders>
            <w:top w:val="double" w:color="03775D" w:sz="4" w:space="0"/>
            <w:left w:val="double" w:color="03775D" w:sz="4" w:space="0"/>
            <w:bottom w:val="double" w:color="03775D" w:sz="4" w:space="0"/>
            <w:right w:val="double" w:color="03775D" w:sz="4" w:space="0"/>
            <w:insideH w:val="dotDotDash" w:color="03775D" w:sz="4" w:space="0"/>
            <w:insideV w:val="dotDotDash" w:color="0377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0594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textAlignment w:val="auto"/>
              <w:rPr>
                <w:rFonts w:hint="eastAsia" w:ascii="微软雅黑" w:hAnsi="微软雅黑" w:eastAsia="微软雅黑" w:cs="微软雅黑"/>
                <w:b/>
                <w:color w:val="FF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0000"/>
                <w:sz w:val="24"/>
                <w:szCs w:val="24"/>
                <w:lang w:val="en-US" w:eastAsia="zh-CN"/>
              </w:rPr>
              <w:t>行程</w:t>
            </w:r>
            <w:r>
              <w:rPr>
                <w:rFonts w:hint="eastAsia" w:ascii="微软雅黑" w:hAnsi="微软雅黑" w:eastAsia="微软雅黑" w:cs="微软雅黑"/>
                <w:b/>
                <w:color w:val="FF0000"/>
                <w:sz w:val="24"/>
                <w:szCs w:val="24"/>
              </w:rPr>
              <w:t>标准：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 w:firstLine="0" w:firstLineChars="0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1、标  准：双人标间或者其他房型</w:t>
            </w:r>
            <w:r>
              <w:rPr>
                <w:rFonts w:hint="eastAsia" w:ascii="微软雅黑" w:hAnsi="微软雅黑" w:eastAsia="微软雅黑" w:cs="微软雅黑"/>
                <w:b/>
                <w:color w:val="FF0000"/>
                <w:sz w:val="21"/>
                <w:szCs w:val="21"/>
              </w:rPr>
              <w:t>（以客人预定房型为准）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、均带空调、卫星电视、独卫、淋浴；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right="0" w:firstLine="0" w:firstLineChars="0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2、包含项目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：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eastAsia="zh-CN"/>
              </w:rPr>
              <w:t>丰都双桂山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、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eastAsia="zh-CN"/>
              </w:rPr>
              <w:t>神女溪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、三峡大坝景点门票，3早4正船餐，</w:t>
            </w: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均为自助餐或桌餐</w:t>
            </w:r>
            <w:r>
              <w:rPr>
                <w:rFonts w:hint="eastAsia" w:ascii="微软雅黑" w:hAnsi="微软雅黑" w:eastAsia="微软雅黑"/>
                <w:color w:val="000000"/>
                <w:szCs w:val="21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right="0" w:firstLine="0" w:firstLineChars="0"/>
              <w:textAlignment w:val="auto"/>
              <w:rPr>
                <w:rFonts w:hint="eastAsia" w:ascii="微软雅黑" w:hAnsi="微软雅黑" w:eastAsia="微软雅黑" w:cs="微软雅黑"/>
                <w:color w:val="FF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3、自费项目：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不含已注明的需另付费项目及个人的购物及其他支出费用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right="0" w:firstLine="0" w:firstLineChars="0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4、保  险：旅行社责任险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right="0" w:firstLine="0" w:firstLineChars="0"/>
              <w:textAlignment w:val="auto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5、</w:t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导  服：游轮上中英文船陪服务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 w:firstLine="0" w:firstLineChars="0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  <w:lang w:val="en-US" w:eastAsia="zh-CN"/>
              </w:rPr>
              <w:t>6</w:t>
            </w: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、基础船票</w:t>
            </w:r>
            <w:r>
              <w:rPr>
                <w:rFonts w:ascii="微软雅黑" w:hAnsi="微软雅黑" w:eastAsia="微软雅黑"/>
                <w:color w:val="000000"/>
                <w:szCs w:val="21"/>
              </w:rPr>
              <w:t>价格为游船大堂同层客房价，如需指定高楼层，须在情况允许的前提下额外增加</w:t>
            </w: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100</w:t>
            </w:r>
            <w:r>
              <w:rPr>
                <w:rFonts w:ascii="微软雅黑" w:hAnsi="微软雅黑" w:eastAsia="微软雅黑"/>
                <w:color w:val="000000"/>
                <w:szCs w:val="21"/>
              </w:rPr>
              <w:t>元/人/层的费用。</w:t>
            </w:r>
          </w:p>
        </w:tc>
      </w:tr>
      <w:tr>
        <w:tblPrEx>
          <w:tblBorders>
            <w:top w:val="double" w:color="03775D" w:sz="4" w:space="0"/>
            <w:left w:val="double" w:color="03775D" w:sz="4" w:space="0"/>
            <w:bottom w:val="double" w:color="03775D" w:sz="4" w:space="0"/>
            <w:right w:val="double" w:color="03775D" w:sz="4" w:space="0"/>
            <w:insideH w:val="dotDotDash" w:color="03775D" w:sz="4" w:space="0"/>
            <w:insideV w:val="dotDotDash" w:color="0377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0594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left="0" w:right="0" w:firstLine="0" w:firstLineChars="0"/>
              <w:textAlignment w:val="auto"/>
              <w:rPr>
                <w:rFonts w:hint="eastAsia" w:ascii="微软雅黑" w:hAnsi="微软雅黑" w:eastAsia="微软雅黑" w:cs="微软雅黑"/>
                <w:b/>
                <w:color w:val="FF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0000"/>
                <w:kern w:val="0"/>
                <w:sz w:val="24"/>
              </w:rPr>
              <w:t>特别提醒：</w:t>
            </w:r>
          </w:p>
          <w:p>
            <w:pPr>
              <w:snapToGrid w:val="0"/>
              <w:spacing w:line="360" w:lineRule="auto"/>
              <w:ind w:right="-99" w:rightChars="-47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zCs w:val="21"/>
              </w:rPr>
              <w:t>1、根据季节、水位、天气、航道、政府禁令等情况，上述行程表中的抵达时间或景点可能会有相应调整，请以游船每日发布的行程为准。自费景点升船机由于项目特殊性，是否销售以单航次公布情况为准。</w:t>
            </w:r>
          </w:p>
          <w:p>
            <w:pPr>
              <w:snapToGrid w:val="0"/>
              <w:spacing w:line="360" w:lineRule="auto"/>
              <w:ind w:right="-99" w:rightChars="-47"/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zCs w:val="21"/>
              </w:rPr>
              <w:t>2、如遇受极端天气或上游水位影响而封航无法抵达重庆码头，我司将统一安排乘船客人乘车中转</w:t>
            </w: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至指定码头</w:t>
            </w:r>
            <w:r>
              <w:rPr>
                <w:rFonts w:hint="eastAsia" w:ascii="微软雅黑" w:hAnsi="微软雅黑" w:eastAsia="微软雅黑"/>
                <w:color w:val="000000"/>
                <w:szCs w:val="21"/>
                <w:lang w:eastAsia="zh-CN"/>
              </w:rPr>
              <w:t>（</w:t>
            </w: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丰都或者涪陵</w:t>
            </w:r>
            <w:r>
              <w:rPr>
                <w:rFonts w:hint="eastAsia" w:ascii="微软雅黑" w:hAnsi="微软雅黑" w:eastAsia="微软雅黑"/>
                <w:color w:val="000000"/>
                <w:szCs w:val="21"/>
                <w:lang w:eastAsia="zh-CN"/>
              </w:rPr>
              <w:t>）</w:t>
            </w: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上船</w:t>
            </w:r>
            <w:r>
              <w:rPr>
                <w:rFonts w:ascii="微软雅黑" w:hAnsi="微软雅黑" w:eastAsia="微软雅黑"/>
                <w:color w:val="000000"/>
                <w:szCs w:val="21"/>
              </w:rPr>
              <w:t>，如遇此情况请积极配合游船中转安排</w:t>
            </w:r>
            <w:r>
              <w:rPr>
                <w:rFonts w:hint="eastAsia" w:ascii="微软雅黑" w:hAnsi="微软雅黑" w:eastAsia="微软雅黑"/>
                <w:color w:val="000000"/>
                <w:szCs w:val="21"/>
                <w:lang w:eastAsia="zh-CN"/>
              </w:rPr>
              <w:t>，</w:t>
            </w: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具体以游船（调度）通知为准。</w:t>
            </w:r>
          </w:p>
          <w:p>
            <w:pPr>
              <w:snapToGrid w:val="0"/>
              <w:spacing w:line="360" w:lineRule="auto"/>
              <w:ind w:right="-99" w:rightChars="-47"/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3、行程中已包含三个固定上岸参观景点，该景点均为长江三峡中最为著名的代表景区，如果游客自行放弃游览，游轮公司将不负责退还门票及更换景点。</w:t>
            </w:r>
          </w:p>
          <w:p>
            <w:pPr>
              <w:snapToGrid w:val="0"/>
              <w:spacing w:line="360" w:lineRule="auto"/>
              <w:ind w:right="-99" w:rightChars="-47"/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4、自选报名景点为非固定参观景点，是船方安排的推荐项目，游客可在邮轮现场自行付费报名，邮轮将根据当天乘客报名人数决定是否停靠，不参观自选景点的游客在停靠期间可在船上自由活动。</w:t>
            </w:r>
          </w:p>
          <w:p>
            <w:pPr>
              <w:snapToGrid w:val="0"/>
              <w:spacing w:line="360" w:lineRule="auto"/>
              <w:ind w:right="-99" w:rightChars="-47"/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  <w:lang w:val="en-US" w:eastAsia="zh-CN"/>
              </w:rPr>
              <w:t>5、</w:t>
            </w: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本行程仅供参考，具体以邮轮说明会为准。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  <w:lang w:val="en-US" w:eastAsia="zh-CN"/>
              </w:rPr>
              <w:t>6</w:t>
            </w: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、</w:t>
            </w:r>
            <w:r>
              <w:rPr>
                <w:rFonts w:ascii="微软雅黑" w:hAnsi="微软雅黑" w:eastAsia="微软雅黑"/>
                <w:color w:val="000000"/>
                <w:szCs w:val="21"/>
              </w:rPr>
              <w:t>上岸游览</w:t>
            </w:r>
            <w:r>
              <w:rPr>
                <w:rFonts w:hint="eastAsia" w:ascii="微软雅黑" w:hAnsi="微软雅黑" w:eastAsia="微软雅黑"/>
                <w:color w:val="000000"/>
                <w:szCs w:val="21"/>
                <w:lang w:val="en-US" w:eastAsia="zh-CN"/>
              </w:rPr>
              <w:t>丰都双桂山</w:t>
            </w:r>
            <w:r>
              <w:rPr>
                <w:rFonts w:ascii="微软雅黑" w:hAnsi="微软雅黑" w:eastAsia="微软雅黑"/>
                <w:color w:val="000000"/>
                <w:szCs w:val="21"/>
              </w:rPr>
              <w:t>和白帝城路边小摊卖的熟食（卤菜，凉面类）卫生无保障，请谨慎购买！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微软雅黑" w:hAnsi="微软雅黑" w:eastAsia="微软雅黑" w:cs="微软雅黑"/>
          <w:b/>
          <w:bCs/>
          <w:snapToGrid w:val="0"/>
          <w:color w:val="03775D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微软雅黑" w:hAnsi="微软雅黑" w:eastAsia="微软雅黑" w:cs="微软雅黑"/>
          <w:b/>
          <w:bCs/>
          <w:snapToGrid w:val="0"/>
          <w:color w:val="03775D"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napToGrid w:val="0"/>
          <w:color w:val="03775D"/>
          <w:sz w:val="36"/>
          <w:szCs w:val="36"/>
          <w:lang w:val="en-US" w:eastAsia="zh-CN"/>
        </w:rPr>
        <w:t>旅行社补充协议</w:t>
      </w:r>
    </w:p>
    <w:tbl>
      <w:tblPr>
        <w:tblStyle w:val="2"/>
        <w:tblpPr w:leftFromText="180" w:rightFromText="180" w:vertAnchor="text" w:horzAnchor="page" w:tblpX="761" w:tblpY="489"/>
        <w:tblOverlap w:val="never"/>
        <w:tblW w:w="10550" w:type="dxa"/>
        <w:tblInd w:w="0" w:type="dxa"/>
        <w:tblBorders>
          <w:top w:val="dashDotStroked" w:color="03775D" w:sz="24" w:space="0"/>
          <w:left w:val="dashDotStroked" w:color="03775D" w:sz="24" w:space="0"/>
          <w:bottom w:val="dashDotStroked" w:color="03775D" w:sz="24" w:space="0"/>
          <w:right w:val="dashDotStroked" w:color="03775D" w:sz="24" w:space="0"/>
          <w:insideH w:val="dashDotStroked" w:color="auto" w:sz="24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50"/>
      </w:tblGrid>
      <w:tr>
        <w:tblPrEx>
          <w:tblBorders>
            <w:top w:val="dashDotStroked" w:color="03775D" w:sz="24" w:space="0"/>
            <w:left w:val="dashDotStroked" w:color="03775D" w:sz="24" w:space="0"/>
            <w:bottom w:val="dashDotStroked" w:color="03775D" w:sz="24" w:space="0"/>
            <w:right w:val="dashDotStroked" w:color="03775D" w:sz="24" w:space="0"/>
            <w:insideH w:val="dashDotStroked" w:color="auto" w:sz="24" w:space="0"/>
            <w:insideV w:val="none" w:color="auto" w:sz="0" w:space="0"/>
          </w:tblBorders>
        </w:tblPrEx>
        <w:tc>
          <w:tcPr>
            <w:tcW w:w="1055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 xml:space="preserve">旅行社： 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 xml:space="preserve">                    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 xml:space="preserve">团号：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20" w:firstLineChars="200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对旅游行程单中约定的自由活动期间的行程安排，旅行社应旅游者要求并经双方协商一致，达成本补充协议，作为包价旅游合同的组成部分。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自费项目：</w:t>
            </w:r>
          </w:p>
          <w:tbl>
            <w:tblPr>
              <w:tblStyle w:val="3"/>
              <w:tblW w:w="0" w:type="auto"/>
              <w:tblInd w:w="1972" w:type="dxa"/>
              <w:tblBorders>
                <w:top w:val="double" w:color="auto" w:sz="4" w:space="0"/>
                <w:left w:val="double" w:color="auto" w:sz="4" w:space="0"/>
                <w:bottom w:val="double" w:color="auto" w:sz="4" w:space="0"/>
                <w:right w:val="double" w:color="auto" w:sz="4" w:space="0"/>
                <w:insideH w:val="double" w:color="auto" w:sz="4" w:space="0"/>
                <w:insideV w:val="doub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437"/>
              <w:gridCol w:w="4400"/>
            </w:tblGrid>
            <w:tr>
              <w:tblPrEx>
                <w:tblBorders>
                  <w:top w:val="double" w:color="auto" w:sz="4" w:space="0"/>
                  <w:left w:val="double" w:color="auto" w:sz="4" w:space="0"/>
                  <w:bottom w:val="double" w:color="auto" w:sz="4" w:space="0"/>
                  <w:right w:val="double" w:color="auto" w:sz="4" w:space="0"/>
                  <w:insideH w:val="double" w:color="auto" w:sz="4" w:space="0"/>
                  <w:insideV w:val="doub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437" w:type="dxa"/>
                  <w:tcBorders>
                    <w:tl2br w:val="nil"/>
                    <w:tr2bl w:val="nil"/>
                  </w:tcBorders>
                  <w:noWrap w:val="0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tabs>
                      <w:tab w:val="left" w:pos="1480"/>
                    </w:tabs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00" w:lineRule="exact"/>
                    <w:ind w:left="1335" w:leftChars="104" w:hanging="1117" w:hangingChars="532"/>
                    <w:textAlignment w:val="auto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  <w:vertAlign w:val="baseli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sz w:val="21"/>
                      <w:szCs w:val="21"/>
                      <w:vertAlign w:val="baseline"/>
                      <w:lang w:val="en-US" w:eastAsia="zh-CN"/>
                    </w:rPr>
                    <w:t>项       目</w:t>
                  </w:r>
                </w:p>
              </w:tc>
              <w:tc>
                <w:tcPr>
                  <w:tcW w:w="4400" w:type="dxa"/>
                  <w:tcBorders>
                    <w:tl2br w:val="nil"/>
                    <w:tr2bl w:val="nil"/>
                  </w:tcBorders>
                  <w:noWrap w:val="0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tabs>
                      <w:tab w:val="left" w:pos="1480"/>
                    </w:tabs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00" w:lineRule="exact"/>
                    <w:ind w:left="1335" w:leftChars="104" w:hanging="1117" w:hangingChars="532"/>
                    <w:textAlignment w:val="auto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  <w:vertAlign w:val="baseli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sz w:val="21"/>
                      <w:szCs w:val="21"/>
                      <w:vertAlign w:val="baseline"/>
                      <w:lang w:val="en-US" w:eastAsia="zh-CN"/>
                    </w:rPr>
                    <w:t>价格（元/人）</w:t>
                  </w:r>
                </w:p>
              </w:tc>
            </w:tr>
            <w:tr>
              <w:tblPrEx>
                <w:tblBorders>
                  <w:top w:val="double" w:color="auto" w:sz="4" w:space="0"/>
                  <w:left w:val="double" w:color="auto" w:sz="4" w:space="0"/>
                  <w:bottom w:val="double" w:color="auto" w:sz="4" w:space="0"/>
                  <w:right w:val="double" w:color="auto" w:sz="4" w:space="0"/>
                  <w:insideH w:val="double" w:color="auto" w:sz="4" w:space="0"/>
                  <w:insideV w:val="doub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437" w:type="dxa"/>
                  <w:tcBorders>
                    <w:tl2br w:val="nil"/>
                    <w:tr2bl w:val="nil"/>
                  </w:tcBorders>
                  <w:noWrap w:val="0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tabs>
                      <w:tab w:val="left" w:pos="1480"/>
                    </w:tabs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00" w:lineRule="exact"/>
                    <w:ind w:left="1335" w:leftChars="104" w:hanging="1117" w:hangingChars="532"/>
                    <w:textAlignment w:val="auto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  <w:vertAlign w:val="baseli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sz w:val="21"/>
                      <w:szCs w:val="21"/>
                      <w:vertAlign w:val="baseline"/>
                      <w:lang w:val="en-US" w:eastAsia="zh-CN"/>
                    </w:rPr>
                    <w:t>丰都鬼城</w:t>
                  </w:r>
                </w:p>
              </w:tc>
              <w:tc>
                <w:tcPr>
                  <w:tcW w:w="4400" w:type="dxa"/>
                  <w:tcBorders>
                    <w:tl2br w:val="nil"/>
                    <w:tr2bl w:val="nil"/>
                  </w:tcBorders>
                  <w:noWrap w:val="0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tabs>
                      <w:tab w:val="left" w:pos="1480"/>
                    </w:tabs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00" w:lineRule="exact"/>
                    <w:ind w:left="1335" w:leftChars="104" w:hanging="1117" w:hangingChars="532"/>
                    <w:textAlignment w:val="auto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  <w:vertAlign w:val="baseli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sz w:val="21"/>
                      <w:szCs w:val="21"/>
                      <w:vertAlign w:val="baseline"/>
                      <w:lang w:val="en-US" w:eastAsia="zh-CN"/>
                    </w:rPr>
                    <w:t>290（游览时间不低于90分钟）</w:t>
                  </w:r>
                </w:p>
              </w:tc>
            </w:tr>
            <w:tr>
              <w:tblPrEx>
                <w:tblBorders>
                  <w:top w:val="double" w:color="auto" w:sz="4" w:space="0"/>
                  <w:left w:val="double" w:color="auto" w:sz="4" w:space="0"/>
                  <w:bottom w:val="double" w:color="auto" w:sz="4" w:space="0"/>
                  <w:right w:val="double" w:color="auto" w:sz="4" w:space="0"/>
                  <w:insideH w:val="double" w:color="auto" w:sz="4" w:space="0"/>
                  <w:insideV w:val="doub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437" w:type="dxa"/>
                  <w:tcBorders>
                    <w:tl2br w:val="nil"/>
                    <w:tr2bl w:val="nil"/>
                  </w:tcBorders>
                  <w:noWrap w:val="0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tabs>
                      <w:tab w:val="left" w:pos="1480"/>
                    </w:tabs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00" w:lineRule="exact"/>
                    <w:ind w:left="1335" w:leftChars="104" w:hanging="1117" w:hangingChars="532"/>
                    <w:textAlignment w:val="auto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  <w:vertAlign w:val="baseli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sz w:val="21"/>
                      <w:szCs w:val="21"/>
                      <w:vertAlign w:val="baseline"/>
                      <w:lang w:val="en-US" w:eastAsia="zh-CN"/>
                    </w:rPr>
                    <w:t>石宝寨</w:t>
                  </w:r>
                </w:p>
              </w:tc>
              <w:tc>
                <w:tcPr>
                  <w:tcW w:w="4400" w:type="dxa"/>
                  <w:tcBorders>
                    <w:tl2br w:val="nil"/>
                    <w:tr2bl w:val="nil"/>
                  </w:tcBorders>
                  <w:noWrap w:val="0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tabs>
                      <w:tab w:val="left" w:pos="1480"/>
                    </w:tabs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00" w:lineRule="exact"/>
                    <w:ind w:left="1335" w:leftChars="104" w:hanging="1117" w:hangingChars="532"/>
                    <w:textAlignment w:val="auto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  <w:vertAlign w:val="baseli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sz w:val="21"/>
                      <w:szCs w:val="21"/>
                      <w:vertAlign w:val="baseline"/>
                      <w:lang w:val="en-US" w:eastAsia="zh-CN"/>
                    </w:rPr>
                    <w:t>220（游览时间不低于60分钟）</w:t>
                  </w:r>
                </w:p>
              </w:tc>
            </w:tr>
            <w:tr>
              <w:tblPrEx>
                <w:tblBorders>
                  <w:top w:val="double" w:color="auto" w:sz="4" w:space="0"/>
                  <w:left w:val="double" w:color="auto" w:sz="4" w:space="0"/>
                  <w:bottom w:val="double" w:color="auto" w:sz="4" w:space="0"/>
                  <w:right w:val="double" w:color="auto" w:sz="4" w:space="0"/>
                  <w:insideH w:val="double" w:color="auto" w:sz="4" w:space="0"/>
                  <w:insideV w:val="doub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437" w:type="dxa"/>
                  <w:tcBorders>
                    <w:tl2br w:val="nil"/>
                    <w:tr2bl w:val="nil"/>
                  </w:tcBorders>
                  <w:noWrap w:val="0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tabs>
                      <w:tab w:val="left" w:pos="1480"/>
                    </w:tabs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00" w:lineRule="exact"/>
                    <w:ind w:left="1335" w:leftChars="104" w:hanging="1117" w:hangingChars="532"/>
                    <w:textAlignment w:val="auto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  <w:vertAlign w:val="baseli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sz w:val="21"/>
                      <w:szCs w:val="21"/>
                      <w:vertAlign w:val="baseline"/>
                      <w:lang w:val="en-US" w:eastAsia="zh-CN"/>
                    </w:rPr>
                    <w:t>烽烟三国演出</w:t>
                  </w:r>
                </w:p>
              </w:tc>
              <w:tc>
                <w:tcPr>
                  <w:tcW w:w="4400" w:type="dxa"/>
                  <w:tcBorders>
                    <w:tl2br w:val="nil"/>
                    <w:tr2bl w:val="nil"/>
                  </w:tcBorders>
                  <w:noWrap w:val="0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tabs>
                      <w:tab w:val="left" w:pos="1480"/>
                    </w:tabs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00" w:lineRule="exact"/>
                    <w:ind w:left="1335" w:leftChars="104" w:hanging="1117" w:hangingChars="532"/>
                    <w:textAlignment w:val="auto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  <w:vertAlign w:val="baseli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sz w:val="21"/>
                      <w:szCs w:val="21"/>
                      <w:vertAlign w:val="baseline"/>
                      <w:lang w:val="en-US" w:eastAsia="zh-CN"/>
                    </w:rPr>
                    <w:t>290（观看时间不低于60分钟）</w:t>
                  </w:r>
                </w:p>
              </w:tc>
            </w:tr>
            <w:tr>
              <w:tblPrEx>
                <w:tblBorders>
                  <w:top w:val="double" w:color="auto" w:sz="4" w:space="0"/>
                  <w:left w:val="double" w:color="auto" w:sz="4" w:space="0"/>
                  <w:bottom w:val="double" w:color="auto" w:sz="4" w:space="0"/>
                  <w:right w:val="double" w:color="auto" w:sz="4" w:space="0"/>
                  <w:insideH w:val="double" w:color="auto" w:sz="4" w:space="0"/>
                  <w:insideV w:val="doub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437" w:type="dxa"/>
                  <w:tcBorders>
                    <w:tl2br w:val="nil"/>
                    <w:tr2bl w:val="nil"/>
                  </w:tcBorders>
                  <w:noWrap w:val="0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tabs>
                      <w:tab w:val="left" w:pos="1480"/>
                    </w:tabs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00" w:lineRule="exact"/>
                    <w:ind w:left="1335" w:leftChars="104" w:hanging="1117" w:hangingChars="532"/>
                    <w:textAlignment w:val="auto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  <w:vertAlign w:val="baseli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sz w:val="21"/>
                      <w:szCs w:val="21"/>
                      <w:vertAlign w:val="baseline"/>
                      <w:lang w:val="en-US" w:eastAsia="zh-CN"/>
                    </w:rPr>
                    <w:t>白帝城</w:t>
                  </w:r>
                </w:p>
              </w:tc>
              <w:tc>
                <w:tcPr>
                  <w:tcW w:w="4400" w:type="dxa"/>
                  <w:tcBorders>
                    <w:tl2br w:val="nil"/>
                    <w:tr2bl w:val="nil"/>
                  </w:tcBorders>
                  <w:noWrap w:val="0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tabs>
                      <w:tab w:val="left" w:pos="1480"/>
                    </w:tabs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00" w:lineRule="exact"/>
                    <w:ind w:left="1335" w:leftChars="104" w:hanging="1117" w:hangingChars="532"/>
                    <w:textAlignment w:val="auto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  <w:vertAlign w:val="baseli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sz w:val="21"/>
                      <w:szCs w:val="21"/>
                      <w:vertAlign w:val="baseline"/>
                      <w:lang w:val="en-US" w:eastAsia="zh-CN"/>
                    </w:rPr>
                    <w:t>290（游览时间不低于90分钟）</w:t>
                  </w:r>
                </w:p>
              </w:tc>
            </w:tr>
            <w:tr>
              <w:tblPrEx>
                <w:tblBorders>
                  <w:top w:val="double" w:color="auto" w:sz="4" w:space="0"/>
                  <w:left w:val="double" w:color="auto" w:sz="4" w:space="0"/>
                  <w:bottom w:val="double" w:color="auto" w:sz="4" w:space="0"/>
                  <w:right w:val="double" w:color="auto" w:sz="4" w:space="0"/>
                  <w:insideH w:val="double" w:color="auto" w:sz="4" w:space="0"/>
                  <w:insideV w:val="doub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437" w:type="dxa"/>
                  <w:tcBorders>
                    <w:tl2br w:val="nil"/>
                    <w:tr2bl w:val="nil"/>
                  </w:tcBorders>
                  <w:noWrap w:val="0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tabs>
                      <w:tab w:val="left" w:pos="1480"/>
                    </w:tabs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00" w:lineRule="exact"/>
                    <w:ind w:left="1335" w:leftChars="104" w:hanging="1117" w:hangingChars="532"/>
                    <w:textAlignment w:val="auto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  <w:vertAlign w:val="baseli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sz w:val="21"/>
                      <w:szCs w:val="21"/>
                      <w:vertAlign w:val="baseline"/>
                      <w:lang w:val="en-US" w:eastAsia="zh-CN"/>
                    </w:rPr>
                    <w:t>屈原故里</w:t>
                  </w:r>
                </w:p>
              </w:tc>
              <w:tc>
                <w:tcPr>
                  <w:tcW w:w="4400" w:type="dxa"/>
                  <w:tcBorders>
                    <w:tl2br w:val="nil"/>
                    <w:tr2bl w:val="nil"/>
                  </w:tcBorders>
                  <w:noWrap w:val="0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tabs>
                      <w:tab w:val="left" w:pos="1480"/>
                    </w:tabs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00" w:lineRule="exact"/>
                    <w:ind w:left="1335" w:leftChars="104" w:hanging="1117" w:hangingChars="532"/>
                    <w:textAlignment w:val="auto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  <w:vertAlign w:val="baseli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sz w:val="21"/>
                      <w:szCs w:val="21"/>
                      <w:vertAlign w:val="baseline"/>
                      <w:lang w:val="en-US" w:eastAsia="zh-CN"/>
                    </w:rPr>
                    <w:t>180（游览时间不低于30分钟）</w:t>
                  </w:r>
                </w:p>
              </w:tc>
            </w:tr>
          </w:tbl>
          <w:p>
            <w:pPr>
              <w:keepNext w:val="0"/>
              <w:keepLines w:val="0"/>
              <w:pageBreakBefore w:val="0"/>
              <w:widowControl w:val="0"/>
              <w:tabs>
                <w:tab w:val="left" w:pos="189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  <w:t>自费景点船上根据当个航次的具体运行，有可能有变动，以游船实际停靠为准。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89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自费项目（自费项目根据自愿参加的原则，自愿参与者请签字配合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  <w:t>，并且船上根据报名人数达到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50人才会选择停靠。实际游览时间以船运行时间为准。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自理景点=门票+导游导服费+码头靠泊费+过港费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 xml:space="preserve">二、以上陈述推荐项目仅适用本行程，其他消费行为旅行社可以协助办理，但不承担任何责任。　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我本人已详细阅读了同旅游公司签订的旅游合同、本协议书等全部材料，充分理解并清楚知晓此次旅游的全部相关信息，平等自愿按协议约定履行全部协议并确认：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1、旅行社已就本次旅行的上述协议项目（推荐自费项目）的特色、旅游者自愿参加自费项目的相关权益及风险对我进行了全面的告知、提醒。经慎重考虑后，我自愿选择并参加上述协议项目（推荐自费项目），此协议的签订过程旅行社并无强迫。我承诺将按照导游提醒自愿参加上述项目，并理性消费，注意人身和财产安全。如因旅行社不能控制原因无法安排的，我对旅行社予以理解，双方互不追责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2、本人同意导游在不减少旅游景点数量的前提下，为优化旅游体验，可根据实际情况调整景点游览顺序。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3、我自愿同意此协议为旅游合同的补充协议，为旅游合同不可分割的组成部分，效力同旅游合同。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双方签字：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旅行社(盖章)：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ab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 xml:space="preserve">                  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旅游者(签章)：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经办人及电话：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签约日期：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ab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 xml:space="preserve">                      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签约日期：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567" w:right="567" w:bottom="567" w:left="567" w:header="851" w:footer="992" w:gutter="0"/>
      <w:paperSrc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903B97F"/>
    <w:multiLevelType w:val="singleLevel"/>
    <w:tmpl w:val="A903B97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5D000F"/>
    <w:rsid w:val="0A5058D3"/>
    <w:rsid w:val="0BB10903"/>
    <w:rsid w:val="0C036C55"/>
    <w:rsid w:val="10357B2E"/>
    <w:rsid w:val="12464354"/>
    <w:rsid w:val="195A1ABC"/>
    <w:rsid w:val="252B7307"/>
    <w:rsid w:val="305127E1"/>
    <w:rsid w:val="317F0B3D"/>
    <w:rsid w:val="31C93A46"/>
    <w:rsid w:val="51FC21CD"/>
    <w:rsid w:val="52671EF4"/>
    <w:rsid w:val="55037464"/>
    <w:rsid w:val="5B30652E"/>
    <w:rsid w:val="602C7CE4"/>
    <w:rsid w:val="63276D95"/>
    <w:rsid w:val="71631221"/>
    <w:rsid w:val="77987948"/>
    <w:rsid w:val="781047C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Style w:val="2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Emphasis"/>
    <w:qFormat/>
    <w:uiPriority w:val="0"/>
    <w:rPr>
      <w:rFonts w:ascii="Arial Black" w:hAnsi="Arial Black" w:eastAsia="黑体" w:cs="Times New Roman"/>
      <w:b/>
      <w:spacing w:val="0"/>
      <w:sz w:val="21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2021-05-25T08:57:35Z</dcterms:created>
  <dc:creator>xiaoyu</dc:creator>
  <cp:lastModifiedBy>沈鸽</cp:lastModifiedBy>
  <dcterms:modified xsi:type="dcterms:W3CDTF">2021-05-26T08:08:47Z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548B29C181064C42B7BD375593BB1AF4</vt:lpwstr>
  </property>
</Properties>
</file>