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692" w:rsidRDefault="001D6692">
      <w:pPr>
        <w:jc w:val="center"/>
        <w:rPr>
          <w:rFonts w:ascii="微软雅黑" w:eastAsia="微软雅黑" w:hAnsi="微软雅黑" w:cs="微软雅黑" w:hint="eastAsia"/>
          <w:b/>
          <w:bCs/>
          <w:color w:val="7030A0"/>
          <w:sz w:val="44"/>
          <w:szCs w:val="44"/>
        </w:rPr>
      </w:pPr>
      <w:r w:rsidRPr="001D6692">
        <w:rPr>
          <w:rFonts w:ascii="微软雅黑" w:eastAsia="微软雅黑" w:hAnsi="微软雅黑" w:cs="微软雅黑" w:hint="eastAsia"/>
          <w:b/>
          <w:bCs/>
          <w:color w:val="7030A0"/>
          <w:sz w:val="44"/>
          <w:szCs w:val="44"/>
        </w:rPr>
        <w:drawing>
          <wp:anchor distT="0" distB="0" distL="114300" distR="114300" simplePos="0" relativeHeight="251659264" behindDoc="1" locked="0" layoutInCell="1" allowOverlap="1">
            <wp:simplePos x="0" y="0"/>
            <wp:positionH relativeFrom="column">
              <wp:posOffset>-1175709</wp:posOffset>
            </wp:positionH>
            <wp:positionV relativeFrom="paragraph">
              <wp:posOffset>-914400</wp:posOffset>
            </wp:positionV>
            <wp:extent cx="7537426" cy="10696755"/>
            <wp:effectExtent l="19050" t="0" r="6374" b="0"/>
            <wp:wrapNone/>
            <wp:docPr id="2" name="图片 3" descr="506440241331778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506440241331778995"/>
                    <pic:cNvPicPr>
                      <a:picLocks noChangeAspect="1"/>
                    </pic:cNvPicPr>
                  </pic:nvPicPr>
                  <pic:blipFill>
                    <a:blip r:embed="rId6" cstate="print"/>
                    <a:stretch>
                      <a:fillRect/>
                    </a:stretch>
                  </pic:blipFill>
                  <pic:spPr>
                    <a:xfrm>
                      <a:off x="0" y="0"/>
                      <a:ext cx="7537426" cy="10696755"/>
                    </a:xfrm>
                    <a:prstGeom prst="rect">
                      <a:avLst/>
                    </a:prstGeom>
                  </pic:spPr>
                </pic:pic>
              </a:graphicData>
            </a:graphic>
          </wp:anchor>
        </w:drawing>
      </w: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r w:rsidRPr="001D6692">
        <w:rPr>
          <w:rFonts w:ascii="微软雅黑" w:eastAsia="微软雅黑" w:hAnsi="微软雅黑" w:cs="微软雅黑" w:hint="eastAsia"/>
          <w:b/>
          <w:bCs/>
          <w:color w:val="7030A0"/>
          <w:sz w:val="44"/>
          <w:szCs w:val="44"/>
        </w:rPr>
        <w:drawing>
          <wp:anchor distT="0" distB="0" distL="114300" distR="114300" simplePos="0" relativeHeight="251661312" behindDoc="1" locked="0" layoutInCell="1" allowOverlap="1">
            <wp:simplePos x="0" y="0"/>
            <wp:positionH relativeFrom="column">
              <wp:posOffset>-1125747</wp:posOffset>
            </wp:positionH>
            <wp:positionV relativeFrom="paragraph">
              <wp:posOffset>-2680227</wp:posOffset>
            </wp:positionV>
            <wp:extent cx="7531603" cy="10658810"/>
            <wp:effectExtent l="0" t="0" r="16510" b="12065"/>
            <wp:wrapNone/>
            <wp:docPr id="5" name="图片 5" descr="626202379101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2620237910162031"/>
                    <pic:cNvPicPr>
                      <a:picLocks noChangeAspect="1"/>
                    </pic:cNvPicPr>
                  </pic:nvPicPr>
                  <pic:blipFill>
                    <a:blip r:embed="rId7" cstate="print"/>
                    <a:stretch>
                      <a:fillRect/>
                    </a:stretch>
                  </pic:blipFill>
                  <pic:spPr>
                    <a:xfrm>
                      <a:off x="0" y="0"/>
                      <a:ext cx="7527290" cy="10655935"/>
                    </a:xfrm>
                    <a:prstGeom prst="rect">
                      <a:avLst/>
                    </a:prstGeom>
                  </pic:spPr>
                </pic:pic>
              </a:graphicData>
            </a:graphic>
          </wp:anchor>
        </w:drawing>
      </w: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1D6692" w:rsidRDefault="001D6692">
      <w:pPr>
        <w:jc w:val="center"/>
        <w:rPr>
          <w:rFonts w:ascii="微软雅黑" w:eastAsia="微软雅黑" w:hAnsi="微软雅黑" w:cs="微软雅黑" w:hint="eastAsia"/>
          <w:b/>
          <w:bCs/>
          <w:color w:val="7030A0"/>
          <w:sz w:val="44"/>
          <w:szCs w:val="44"/>
        </w:rPr>
      </w:pPr>
    </w:p>
    <w:p w:rsidR="00701CE1" w:rsidRDefault="00701CE1" w:rsidP="00701CE1">
      <w:pPr>
        <w:rPr>
          <w:rFonts w:ascii="微软雅黑" w:eastAsia="微软雅黑" w:hAnsi="微软雅黑" w:cs="微软雅黑" w:hint="eastAsia"/>
          <w:b/>
          <w:bCs/>
          <w:color w:val="7030A0"/>
          <w:sz w:val="44"/>
          <w:szCs w:val="44"/>
        </w:rPr>
      </w:pPr>
    </w:p>
    <w:p w:rsidR="00DA473C" w:rsidRDefault="00701CE1" w:rsidP="00701CE1">
      <w:pPr>
        <w:ind w:firstLineChars="350" w:firstLine="1540"/>
        <w:rPr>
          <w:rFonts w:ascii="微软雅黑" w:eastAsia="微软雅黑" w:hAnsi="微软雅黑" w:cs="微软雅黑"/>
          <w:b/>
          <w:bCs/>
          <w:color w:val="7030A0"/>
          <w:sz w:val="44"/>
          <w:szCs w:val="44"/>
        </w:rPr>
      </w:pPr>
      <w:r>
        <w:rPr>
          <w:rFonts w:ascii="微软雅黑" w:eastAsia="微软雅黑" w:hAnsi="微软雅黑" w:cs="微软雅黑" w:hint="eastAsia"/>
          <w:b/>
          <w:bCs/>
          <w:color w:val="7030A0"/>
          <w:sz w:val="44"/>
          <w:szCs w:val="44"/>
        </w:rPr>
        <w:lastRenderedPageBreak/>
        <w:t>首</w:t>
      </w:r>
      <w:r w:rsidR="00696932">
        <w:rPr>
          <w:rFonts w:ascii="微软雅黑" w:eastAsia="微软雅黑" w:hAnsi="微软雅黑" w:cs="微软雅黑" w:hint="eastAsia"/>
          <w:b/>
          <w:bCs/>
          <w:color w:val="7030A0"/>
          <w:sz w:val="44"/>
          <w:szCs w:val="44"/>
        </w:rPr>
        <w:t>尔一地</w:t>
      </w:r>
      <w:r w:rsidR="00956EFF">
        <w:rPr>
          <w:rFonts w:ascii="微软雅黑" w:eastAsia="微软雅黑" w:hAnsi="微软雅黑" w:cs="微软雅黑" w:hint="eastAsia"/>
          <w:b/>
          <w:bCs/>
          <w:color w:val="7030A0"/>
          <w:sz w:val="44"/>
          <w:szCs w:val="44"/>
        </w:rPr>
        <w:t>经典</w:t>
      </w:r>
      <w:r>
        <w:rPr>
          <w:rFonts w:ascii="微软雅黑" w:eastAsia="微软雅黑" w:hAnsi="微软雅黑" w:cs="微软雅黑" w:hint="eastAsia"/>
          <w:b/>
          <w:bCs/>
          <w:color w:val="7030A0"/>
          <w:sz w:val="44"/>
          <w:szCs w:val="44"/>
        </w:rPr>
        <w:t>跟团</w:t>
      </w:r>
      <w:bookmarkStart w:id="0" w:name="_GoBack"/>
      <w:bookmarkEnd w:id="0"/>
      <w:r>
        <w:rPr>
          <w:rFonts w:ascii="微软雅黑" w:eastAsia="微软雅黑" w:hAnsi="微软雅黑" w:cs="微软雅黑" w:hint="eastAsia"/>
          <w:b/>
          <w:bCs/>
          <w:color w:val="7030A0"/>
          <w:sz w:val="44"/>
          <w:szCs w:val="44"/>
        </w:rPr>
        <w:t>五日游</w:t>
      </w:r>
    </w:p>
    <w:tbl>
      <w:tblPr>
        <w:tblStyle w:val="a5"/>
        <w:tblW w:w="10391" w:type="dxa"/>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tblPr>
      <w:tblGrid>
        <w:gridCol w:w="1323"/>
        <w:gridCol w:w="78"/>
        <w:gridCol w:w="135"/>
        <w:gridCol w:w="75"/>
        <w:gridCol w:w="1935"/>
        <w:gridCol w:w="242"/>
        <w:gridCol w:w="2841"/>
        <w:gridCol w:w="3762"/>
      </w:tblGrid>
      <w:tr w:rsidR="00DA473C">
        <w:trPr>
          <w:trHeight w:val="519"/>
          <w:jc w:val="center"/>
        </w:trPr>
        <w:tc>
          <w:tcPr>
            <w:tcW w:w="1323" w:type="dxa"/>
            <w:tcBorders>
              <w:tl2br w:val="nil"/>
              <w:tr2bl w:val="nil"/>
            </w:tcBorders>
            <w:shd w:val="clear" w:color="auto" w:fill="7030A0"/>
          </w:tcPr>
          <w:p w:rsidR="00DA473C" w:rsidRDefault="00701CE1">
            <w:pPr>
              <w:spacing w:line="400" w:lineRule="exact"/>
              <w:jc w:val="left"/>
              <w:rPr>
                <w:rFonts w:ascii="微软雅黑" w:eastAsia="微软雅黑" w:hAnsi="微软雅黑" w:cs="微软雅黑"/>
              </w:rPr>
            </w:pPr>
            <w:r>
              <w:rPr>
                <w:rFonts w:ascii="微软雅黑" w:eastAsia="微软雅黑" w:hAnsi="微软雅黑" w:cs="微软雅黑" w:hint="eastAsia"/>
                <w:b/>
                <w:color w:val="FFFFFF" w:themeColor="background1"/>
                <w:sz w:val="24"/>
                <w:szCs w:val="21"/>
              </w:rPr>
              <w:t>DAY1</w:t>
            </w:r>
          </w:p>
        </w:tc>
        <w:tc>
          <w:tcPr>
            <w:tcW w:w="9068" w:type="dxa"/>
            <w:gridSpan w:val="7"/>
            <w:tcBorders>
              <w:tl2br w:val="nil"/>
              <w:tr2bl w:val="nil"/>
            </w:tcBorders>
            <w:shd w:val="clear" w:color="auto" w:fill="7030A0"/>
          </w:tcPr>
          <w:p w:rsidR="00DA473C" w:rsidRDefault="00701CE1">
            <w:pPr>
              <w:spacing w:line="400" w:lineRule="exact"/>
              <w:jc w:val="left"/>
              <w:rPr>
                <w:rFonts w:ascii="微软雅黑" w:eastAsia="微软雅黑" w:hAnsi="微软雅黑" w:cs="微软雅黑"/>
              </w:rPr>
            </w:pPr>
            <w:r>
              <w:rPr>
                <w:rFonts w:ascii="微软雅黑" w:eastAsia="微软雅黑" w:hAnsi="微软雅黑" w:cs="微软雅黑" w:hint="eastAsia"/>
                <w:b/>
                <w:color w:val="FFFFFF" w:themeColor="background1"/>
                <w:sz w:val="24"/>
                <w:szCs w:val="21"/>
              </w:rPr>
              <w:t>重庆</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仁川</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首尔</w:t>
            </w:r>
            <w:r>
              <w:rPr>
                <w:rFonts w:ascii="微软雅黑" w:eastAsia="微软雅黑" w:hAnsi="微软雅黑" w:cs="微软雅黑" w:hint="eastAsia"/>
                <w:b/>
                <w:color w:val="FFFFFF" w:themeColor="background1"/>
                <w:sz w:val="24"/>
                <w:szCs w:val="21"/>
              </w:rPr>
              <w:tab/>
            </w:r>
            <w:r>
              <w:rPr>
                <w:rFonts w:ascii="微软雅黑" w:eastAsia="微软雅黑" w:hAnsi="微软雅黑" w:cs="微软雅黑" w:hint="eastAsia"/>
                <w:b/>
                <w:color w:val="FF0000"/>
                <w:szCs w:val="21"/>
              </w:rPr>
              <w:t xml:space="preserve"> </w:t>
            </w:r>
            <w:r>
              <w:rPr>
                <w:rFonts w:ascii="微软雅黑" w:eastAsia="微软雅黑" w:hAnsi="微软雅黑" w:cs="微软雅黑" w:hint="eastAsia"/>
                <w:b/>
                <w:color w:val="FFFFFF" w:themeColor="background1"/>
                <w:sz w:val="24"/>
                <w:szCs w:val="21"/>
              </w:rPr>
              <w:t xml:space="preserve">CA439 </w:t>
            </w:r>
            <w:r>
              <w:rPr>
                <w:rFonts w:ascii="微软雅黑" w:eastAsia="微软雅黑" w:hAnsi="微软雅黑" w:cs="微软雅黑" w:hint="eastAsia"/>
                <w:b/>
                <w:color w:val="FFFFFF" w:themeColor="background1"/>
                <w:sz w:val="24"/>
                <w:szCs w:val="21"/>
              </w:rPr>
              <w:t>09</w:t>
            </w:r>
            <w:r>
              <w:rPr>
                <w:rFonts w:ascii="微软雅黑" w:eastAsia="微软雅黑" w:hAnsi="微软雅黑" w:cs="微软雅黑" w:hint="eastAsia"/>
                <w:b/>
                <w:color w:val="FFFFFF" w:themeColor="background1"/>
                <w:sz w:val="24"/>
                <w:szCs w:val="21"/>
              </w:rPr>
              <w:t>:2</w:t>
            </w:r>
            <w:r>
              <w:rPr>
                <w:rFonts w:ascii="微软雅黑" w:eastAsia="微软雅黑" w:hAnsi="微软雅黑" w:cs="微软雅黑" w:hint="eastAsia"/>
                <w:b/>
                <w:color w:val="FFFFFF" w:themeColor="background1"/>
                <w:sz w:val="24"/>
                <w:szCs w:val="21"/>
              </w:rPr>
              <w:t>0</w:t>
            </w:r>
            <w:r>
              <w:rPr>
                <w:rFonts w:ascii="微软雅黑" w:eastAsia="微软雅黑" w:hAnsi="微软雅黑" w:cs="微软雅黑" w:hint="eastAsia"/>
                <w:b/>
                <w:color w:val="FFFFFF" w:themeColor="background1"/>
                <w:sz w:val="24"/>
                <w:szCs w:val="21"/>
              </w:rPr>
              <w:t>-1</w:t>
            </w:r>
            <w:r>
              <w:rPr>
                <w:rFonts w:ascii="微软雅黑" w:eastAsia="微软雅黑" w:hAnsi="微软雅黑" w:cs="微软雅黑" w:hint="eastAsia"/>
                <w:b/>
                <w:color w:val="FFFFFF" w:themeColor="background1"/>
                <w:sz w:val="24"/>
                <w:szCs w:val="21"/>
              </w:rPr>
              <w:t>3</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40</w:t>
            </w:r>
          </w:p>
        </w:tc>
      </w:tr>
      <w:tr w:rsidR="00DA473C">
        <w:trPr>
          <w:trHeight w:val="492"/>
          <w:jc w:val="center"/>
        </w:trPr>
        <w:tc>
          <w:tcPr>
            <w:tcW w:w="3788" w:type="dxa"/>
            <w:gridSpan w:val="6"/>
            <w:tcBorders>
              <w:tl2br w:val="nil"/>
              <w:tr2bl w:val="nil"/>
            </w:tcBorders>
          </w:tcPr>
          <w:p w:rsidR="00DA473C" w:rsidRDefault="00701CE1">
            <w:pPr>
              <w:spacing w:line="400" w:lineRule="exact"/>
              <w:rPr>
                <w:rFonts w:ascii="微软雅黑" w:eastAsia="微软雅黑" w:hAnsi="微软雅黑" w:cs="微软雅黑"/>
                <w:color w:val="7030A0"/>
              </w:rPr>
            </w:pPr>
            <w:r>
              <w:rPr>
                <w:rFonts w:ascii="微软雅黑" w:eastAsia="微软雅黑" w:hAnsi="微软雅黑" w:cs="微软雅黑" w:hint="eastAsia"/>
                <w:b/>
                <w:bCs/>
                <w:snapToGrid w:val="0"/>
                <w:color w:val="7030A0"/>
                <w:szCs w:val="21"/>
              </w:rPr>
              <w:t>早餐：敬请自理</w:t>
            </w:r>
          </w:p>
        </w:tc>
        <w:tc>
          <w:tcPr>
            <w:tcW w:w="2841" w:type="dxa"/>
            <w:tcBorders>
              <w:tl2br w:val="nil"/>
              <w:tr2bl w:val="nil"/>
            </w:tcBorders>
          </w:tcPr>
          <w:p w:rsidR="00DA473C" w:rsidRDefault="00701CE1">
            <w:pPr>
              <w:spacing w:line="400" w:lineRule="exact"/>
              <w:rPr>
                <w:rFonts w:ascii="微软雅黑" w:eastAsia="微软雅黑" w:hAnsi="微软雅黑" w:cs="微软雅黑"/>
                <w:color w:val="7030A0"/>
              </w:rPr>
            </w:pPr>
            <w:r>
              <w:rPr>
                <w:rFonts w:ascii="微软雅黑" w:eastAsia="微软雅黑" w:hAnsi="微软雅黑" w:cs="微软雅黑" w:hint="eastAsia"/>
                <w:b/>
                <w:bCs/>
                <w:snapToGrid w:val="0"/>
                <w:color w:val="7030A0"/>
                <w:szCs w:val="21"/>
              </w:rPr>
              <w:t>午餐：飞机餐</w:t>
            </w:r>
          </w:p>
        </w:tc>
        <w:tc>
          <w:tcPr>
            <w:tcW w:w="3762" w:type="dxa"/>
            <w:tcBorders>
              <w:tl2br w:val="nil"/>
              <w:tr2bl w:val="nil"/>
            </w:tcBorders>
          </w:tcPr>
          <w:p w:rsidR="00DA473C" w:rsidRDefault="00701CE1">
            <w:pPr>
              <w:spacing w:line="400" w:lineRule="exact"/>
              <w:rPr>
                <w:rFonts w:ascii="微软雅黑" w:eastAsia="微软雅黑" w:hAnsi="微软雅黑" w:cs="微软雅黑"/>
                <w:color w:val="7030A0"/>
              </w:rPr>
            </w:pPr>
            <w:r>
              <w:rPr>
                <w:rFonts w:ascii="微软雅黑" w:eastAsia="微软雅黑" w:hAnsi="微软雅黑" w:cs="微软雅黑" w:hint="eastAsia"/>
                <w:b/>
                <w:bCs/>
                <w:snapToGrid w:val="0"/>
                <w:color w:val="7030A0"/>
                <w:szCs w:val="21"/>
              </w:rPr>
              <w:t>晚餐：</w:t>
            </w:r>
            <w:r>
              <w:rPr>
                <w:rFonts w:ascii="微软雅黑" w:eastAsia="微软雅黑" w:hAnsi="微软雅黑" w:cs="微软雅黑" w:hint="eastAsia"/>
                <w:b/>
                <w:bCs/>
                <w:snapToGrid w:val="0"/>
                <w:color w:val="7030A0"/>
                <w:szCs w:val="21"/>
              </w:rPr>
              <w:t>团餐</w:t>
            </w:r>
          </w:p>
        </w:tc>
      </w:tr>
      <w:tr w:rsidR="00DA473C">
        <w:trPr>
          <w:jc w:val="center"/>
        </w:trPr>
        <w:tc>
          <w:tcPr>
            <w:tcW w:w="6629" w:type="dxa"/>
            <w:gridSpan w:val="7"/>
            <w:tcBorders>
              <w:tl2br w:val="nil"/>
              <w:tr2bl w:val="nil"/>
            </w:tcBorders>
          </w:tcPr>
          <w:p w:rsidR="00DA473C" w:rsidRDefault="00701CE1">
            <w:pPr>
              <w:spacing w:line="400" w:lineRule="exact"/>
              <w:rPr>
                <w:rFonts w:ascii="微软雅黑" w:eastAsia="微软雅黑" w:hAnsi="微软雅黑" w:cs="微软雅黑"/>
                <w:color w:val="7030A0"/>
              </w:rPr>
            </w:pPr>
            <w:r>
              <w:rPr>
                <w:rFonts w:ascii="微软雅黑" w:eastAsia="微软雅黑" w:hAnsi="微软雅黑" w:cs="微软雅黑" w:hint="eastAsia"/>
                <w:b/>
                <w:bCs/>
                <w:snapToGrid w:val="0"/>
                <w:color w:val="7030A0"/>
                <w:szCs w:val="21"/>
              </w:rPr>
              <w:t>住宿：市区</w:t>
            </w:r>
            <w:r>
              <w:rPr>
                <w:rFonts w:ascii="微软雅黑" w:eastAsia="微软雅黑" w:hAnsi="微软雅黑" w:cs="微软雅黑" w:hint="eastAsia"/>
                <w:b/>
                <w:bCs/>
                <w:snapToGrid w:val="0"/>
                <w:color w:val="7030A0"/>
                <w:szCs w:val="21"/>
              </w:rPr>
              <w:t>四</w:t>
            </w:r>
            <w:r>
              <w:rPr>
                <w:rFonts w:ascii="微软雅黑" w:eastAsia="微软雅黑" w:hAnsi="微软雅黑" w:cs="微软雅黑" w:hint="eastAsia"/>
                <w:b/>
                <w:bCs/>
                <w:snapToGrid w:val="0"/>
                <w:color w:val="7030A0"/>
                <w:szCs w:val="21"/>
              </w:rPr>
              <w:t>花酒店或同级</w:t>
            </w:r>
          </w:p>
        </w:tc>
        <w:tc>
          <w:tcPr>
            <w:tcW w:w="3762" w:type="dxa"/>
            <w:tcBorders>
              <w:tl2br w:val="nil"/>
              <w:tr2bl w:val="nil"/>
            </w:tcBorders>
          </w:tcPr>
          <w:p w:rsidR="00DA473C" w:rsidRDefault="00701CE1">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交通：飞机</w:t>
            </w:r>
            <w:r>
              <w:rPr>
                <w:rFonts w:ascii="微软雅黑" w:eastAsia="微软雅黑" w:hAnsi="微软雅黑" w:cs="微软雅黑" w:hint="eastAsia"/>
                <w:b/>
                <w:bCs/>
                <w:snapToGrid w:val="0"/>
                <w:color w:val="7030A0"/>
                <w:szCs w:val="21"/>
              </w:rPr>
              <w:t>/BUS</w:t>
            </w:r>
          </w:p>
        </w:tc>
      </w:tr>
      <w:tr w:rsidR="00DA473C">
        <w:trPr>
          <w:jc w:val="center"/>
        </w:trPr>
        <w:tc>
          <w:tcPr>
            <w:tcW w:w="10391" w:type="dxa"/>
            <w:gridSpan w:val="8"/>
            <w:tcBorders>
              <w:tl2br w:val="nil"/>
              <w:tr2bl w:val="nil"/>
            </w:tcBorders>
          </w:tcPr>
          <w:p w:rsidR="00DA473C" w:rsidRDefault="00701CE1">
            <w:pPr>
              <w:spacing w:line="400" w:lineRule="exact"/>
              <w:rPr>
                <w:rFonts w:ascii="微软雅黑" w:eastAsia="微软雅黑" w:hAnsi="微软雅黑" w:cs="微软雅黑"/>
                <w:szCs w:val="21"/>
              </w:rPr>
            </w:pPr>
            <w:r>
              <w:rPr>
                <w:rFonts w:ascii="微软雅黑" w:eastAsia="微软雅黑" w:hAnsi="微软雅黑" w:cs="微软雅黑" w:hint="eastAsia"/>
                <w:szCs w:val="21"/>
              </w:rPr>
              <w:t>机场集合，在领队的协助下乘飞机前往仁川国际机场，导游接机，开启愉快的韩国之旅。</w:t>
            </w:r>
          </w:p>
          <w:p w:rsidR="00DA473C" w:rsidRDefault="00701CE1">
            <w:pPr>
              <w:spacing w:line="400" w:lineRule="exact"/>
              <w:rPr>
                <w:rFonts w:ascii="微软雅黑" w:eastAsia="微软雅黑" w:hAnsi="微软雅黑" w:cs="微软雅黑"/>
                <w:kern w:val="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7030A0"/>
                <w:spacing w:val="6"/>
                <w:szCs w:val="21"/>
              </w:rPr>
              <w:t>【景福宫</w:t>
            </w:r>
            <w:r>
              <w:rPr>
                <w:rFonts w:ascii="微软雅黑" w:eastAsia="微软雅黑" w:hAnsi="微软雅黑" w:cs="微软雅黑" w:hint="eastAsia"/>
                <w:b/>
                <w:bCs/>
                <w:color w:val="7030A0"/>
                <w:szCs w:val="21"/>
              </w:rPr>
              <w:t>】</w:t>
            </w:r>
            <w:r>
              <w:rPr>
                <w:rFonts w:ascii="微软雅黑" w:eastAsia="微软雅黑" w:hAnsi="微软雅黑" w:cs="微软雅黑" w:hint="eastAsia"/>
                <w:kern w:val="0"/>
                <w:szCs w:val="21"/>
              </w:rPr>
              <w:t>（约</w:t>
            </w:r>
            <w:r>
              <w:rPr>
                <w:rFonts w:ascii="微软雅黑" w:eastAsia="微软雅黑" w:hAnsi="微软雅黑" w:cs="微软雅黑" w:hint="eastAsia"/>
                <w:kern w:val="0"/>
                <w:szCs w:val="21"/>
              </w:rPr>
              <w:t>40</w:t>
            </w:r>
            <w:r>
              <w:rPr>
                <w:rFonts w:ascii="微软雅黑" w:eastAsia="微软雅黑" w:hAnsi="微软雅黑" w:cs="微软雅黑" w:hint="eastAsia"/>
                <w:kern w:val="0"/>
                <w:szCs w:val="21"/>
              </w:rPr>
              <w:t>分钟）</w:t>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每逢星期二改德寿宫</w:t>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，建于</w:t>
            </w:r>
            <w:r>
              <w:rPr>
                <w:rFonts w:ascii="微软雅黑" w:eastAsia="微软雅黑" w:hAnsi="微软雅黑" w:cs="微软雅黑" w:hint="eastAsia"/>
                <w:kern w:val="0"/>
                <w:szCs w:val="21"/>
              </w:rPr>
              <w:t>1394</w:t>
            </w:r>
            <w:r>
              <w:rPr>
                <w:rFonts w:ascii="微软雅黑" w:eastAsia="微软雅黑" w:hAnsi="微软雅黑" w:cs="微软雅黑" w:hint="eastAsia"/>
                <w:kern w:val="0"/>
                <w:szCs w:val="21"/>
              </w:rPr>
              <w:t>年，首尔五大宫之朝鲜王朝的正宫，具有</w:t>
            </w:r>
            <w:r>
              <w:rPr>
                <w:rFonts w:ascii="微软雅黑" w:eastAsia="微软雅黑" w:hAnsi="微软雅黑" w:cs="微软雅黑" w:hint="eastAsia"/>
                <w:kern w:val="0"/>
                <w:szCs w:val="21"/>
              </w:rPr>
              <w:t>500</w:t>
            </w:r>
            <w:r>
              <w:rPr>
                <w:rFonts w:ascii="微软雅黑" w:eastAsia="微软雅黑" w:hAnsi="微软雅黑" w:cs="微软雅黑" w:hint="eastAsia"/>
                <w:kern w:val="0"/>
                <w:szCs w:val="21"/>
              </w:rPr>
              <w:t>年历史。是韩国规模最大、最古老的宫殿之一，是韩国封建社会后期的政治中心。</w:t>
            </w:r>
          </w:p>
          <w:p w:rsidR="00DA473C" w:rsidRDefault="00701CE1">
            <w:pPr>
              <w:wordWrap w:val="0"/>
              <w:autoSpaceDE w:val="0"/>
              <w:autoSpaceDN w:val="0"/>
              <w:spacing w:line="400" w:lineRule="exact"/>
              <w:rPr>
                <w:rFonts w:ascii="微软雅黑" w:eastAsia="微软雅黑" w:hAnsi="微软雅黑" w:cs="微软雅黑"/>
                <w:kern w:val="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7030A0"/>
                <w:spacing w:val="6"/>
                <w:szCs w:val="21"/>
              </w:rPr>
              <w:t>【民俗博物馆】</w:t>
            </w:r>
            <w:r>
              <w:rPr>
                <w:rFonts w:ascii="微软雅黑" w:eastAsia="微软雅黑" w:hAnsi="微软雅黑" w:cs="微软雅黑" w:hint="eastAsia"/>
                <w:kern w:val="0"/>
                <w:szCs w:val="21"/>
              </w:rPr>
              <w:t>（不低于</w:t>
            </w:r>
            <w:r>
              <w:rPr>
                <w:rFonts w:ascii="微软雅黑" w:eastAsia="微软雅黑" w:hAnsi="微软雅黑" w:cs="微软雅黑" w:hint="eastAsia"/>
                <w:kern w:val="0"/>
                <w:szCs w:val="21"/>
              </w:rPr>
              <w:t>40</w:t>
            </w:r>
            <w:r>
              <w:rPr>
                <w:rFonts w:ascii="微软雅黑" w:eastAsia="微软雅黑" w:hAnsi="微软雅黑" w:cs="微软雅黑" w:hint="eastAsia"/>
                <w:kern w:val="0"/>
                <w:szCs w:val="21"/>
              </w:rPr>
              <w:t>分钟）展示韩国的传统生活方式的地方，展示着相关的近</w:t>
            </w:r>
            <w:r>
              <w:rPr>
                <w:rFonts w:ascii="微软雅黑" w:eastAsia="微软雅黑" w:hAnsi="微软雅黑" w:cs="微软雅黑" w:hint="eastAsia"/>
                <w:kern w:val="0"/>
                <w:szCs w:val="21"/>
              </w:rPr>
              <w:t>4,000</w:t>
            </w:r>
            <w:r>
              <w:rPr>
                <w:rFonts w:ascii="微软雅黑" w:eastAsia="微软雅黑" w:hAnsi="微软雅黑" w:cs="微软雅黑" w:hint="eastAsia"/>
                <w:kern w:val="0"/>
                <w:szCs w:val="21"/>
              </w:rPr>
              <w:t>件民族资料，是韩国唯一全面展示民俗生活历史的国立综合博物馆。</w:t>
            </w:r>
          </w:p>
          <w:p w:rsidR="00DA473C" w:rsidRDefault="00701CE1">
            <w:pPr>
              <w:shd w:val="clear" w:color="auto" w:fill="FAFAFA"/>
              <w:spacing w:line="400" w:lineRule="exact"/>
              <w:jc w:val="left"/>
              <w:rPr>
                <w:rFonts w:asciiTheme="minorEastAsia" w:hAnsiTheme="minorEastAsia" w:cstheme="minorEastAsia"/>
                <w:b/>
                <w:bCs/>
                <w:snapToGrid w:val="0"/>
                <w:color w:val="0070C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color w:val="7030A0"/>
                <w:szCs w:val="21"/>
              </w:rPr>
              <w:t>【</w:t>
            </w:r>
            <w:r>
              <w:rPr>
                <w:rFonts w:ascii="微软雅黑" w:eastAsia="微软雅黑" w:hAnsi="微软雅黑" w:cs="微软雅黑" w:hint="eastAsia"/>
                <w:b/>
                <w:color w:val="7030A0"/>
                <w:spacing w:val="6"/>
                <w:szCs w:val="21"/>
              </w:rPr>
              <w:t>青瓦台（外观）</w:t>
            </w:r>
            <w:r>
              <w:rPr>
                <w:rFonts w:ascii="微软雅黑" w:eastAsia="微软雅黑" w:hAnsi="微软雅黑" w:cs="微软雅黑" w:hint="eastAsia"/>
                <w:b/>
                <w:bCs/>
                <w:color w:val="7030A0"/>
                <w:szCs w:val="21"/>
              </w:rPr>
              <w:t>】</w:t>
            </w:r>
            <w:r>
              <w:rPr>
                <w:rFonts w:ascii="微软雅黑" w:eastAsia="微软雅黑" w:hAnsi="微软雅黑" w:cs="微软雅黑" w:hint="eastAsia"/>
                <w:kern w:val="0"/>
                <w:szCs w:val="21"/>
              </w:rPr>
              <w:t>（约</w:t>
            </w:r>
            <w:r>
              <w:rPr>
                <w:rFonts w:ascii="微软雅黑" w:eastAsia="微软雅黑" w:hAnsi="微软雅黑" w:cs="微软雅黑" w:hint="eastAsia"/>
                <w:kern w:val="0"/>
                <w:szCs w:val="21"/>
              </w:rPr>
              <w:t>20</w:t>
            </w:r>
            <w:r>
              <w:rPr>
                <w:rFonts w:ascii="微软雅黑" w:eastAsia="微软雅黑" w:hAnsi="微软雅黑" w:cs="微软雅黑" w:hint="eastAsia"/>
                <w:kern w:val="0"/>
                <w:szCs w:val="21"/>
              </w:rPr>
              <w:t>分钟）青瓦台是</w:t>
            </w:r>
            <w:hyperlink r:id="rId8" w:tgtFrame="https://baike.baidu.com/item/%E9%9D%92%E7%93%A6%E5%8F%B0/_blank" w:history="1">
              <w:r>
                <w:rPr>
                  <w:rFonts w:ascii="微软雅黑" w:eastAsia="微软雅黑" w:hAnsi="微软雅黑" w:cs="微软雅黑" w:hint="eastAsia"/>
                  <w:kern w:val="0"/>
                  <w:szCs w:val="21"/>
                </w:rPr>
                <w:t>韩国总统</w:t>
              </w:r>
            </w:hyperlink>
            <w:hyperlink r:id="rId9" w:tgtFrame="https://baike.baidu.com/item/%E9%9D%92%E7%93%A6%E5%8F%B0/_blank" w:history="1">
              <w:r>
                <w:rPr>
                  <w:rFonts w:ascii="微软雅黑" w:eastAsia="微软雅黑" w:hAnsi="微软雅黑" w:cs="微软雅黑" w:hint="eastAsia"/>
                  <w:kern w:val="0"/>
                  <w:szCs w:val="21"/>
                </w:rPr>
                <w:t>官邸</w:t>
              </w:r>
            </w:hyperlink>
            <w:r>
              <w:rPr>
                <w:rFonts w:ascii="微软雅黑" w:eastAsia="微软雅黑" w:hAnsi="微软雅黑" w:cs="微软雅黑" w:hint="eastAsia"/>
                <w:kern w:val="0"/>
                <w:szCs w:val="21"/>
              </w:rPr>
              <w:t>，位于首尔市</w:t>
            </w:r>
            <w:hyperlink r:id="rId10" w:tgtFrame="https://baike.baidu.com/item/%E9%9D%92%E7%93%A6%E5%8F%B0/_blank" w:history="1">
              <w:r>
                <w:rPr>
                  <w:rFonts w:ascii="微软雅黑" w:eastAsia="微软雅黑" w:hAnsi="微软雅黑" w:cs="微软雅黑" w:hint="eastAsia"/>
                  <w:kern w:val="0"/>
                  <w:szCs w:val="21"/>
                </w:rPr>
                <w:t>钟路区</w:t>
              </w:r>
            </w:hyperlink>
            <w:r>
              <w:rPr>
                <w:rFonts w:ascii="微软雅黑" w:eastAsia="微软雅黑" w:hAnsi="微软雅黑" w:cs="微软雅黑" w:hint="eastAsia"/>
                <w:kern w:val="0"/>
                <w:szCs w:val="21"/>
              </w:rPr>
              <w:t>世宗路一号。原是</w:t>
            </w:r>
            <w:hyperlink r:id="rId11" w:tgtFrame="https://baike.baidu.com/item/%E9%9D%92%E7%93%A6%E5%8F%B0/_blank" w:history="1">
              <w:r>
                <w:rPr>
                  <w:rFonts w:ascii="微软雅黑" w:eastAsia="微软雅黑" w:hAnsi="微软雅黑" w:cs="微软雅黑" w:hint="eastAsia"/>
                  <w:kern w:val="0"/>
                  <w:szCs w:val="21"/>
                </w:rPr>
                <w:t>高丽王朝</w:t>
              </w:r>
            </w:hyperlink>
            <w:r>
              <w:rPr>
                <w:rFonts w:ascii="微软雅黑" w:eastAsia="微软雅黑" w:hAnsi="微软雅黑" w:cs="微软雅黑" w:hint="eastAsia"/>
                <w:kern w:val="0"/>
                <w:szCs w:val="21"/>
              </w:rPr>
              <w:t>的离宫，</w:t>
            </w:r>
            <w:r>
              <w:rPr>
                <w:rFonts w:ascii="微软雅黑" w:eastAsia="微软雅黑" w:hAnsi="微软雅黑" w:cs="微软雅黑" w:hint="eastAsia"/>
                <w:kern w:val="0"/>
                <w:szCs w:val="21"/>
              </w:rPr>
              <w:t>1426</w:t>
            </w:r>
            <w:r>
              <w:rPr>
                <w:rFonts w:ascii="微软雅黑" w:eastAsia="微软雅黑" w:hAnsi="微软雅黑" w:cs="微软雅黑" w:hint="eastAsia"/>
                <w:kern w:val="0"/>
                <w:szCs w:val="21"/>
              </w:rPr>
              <w:t>年</w:t>
            </w:r>
            <w:hyperlink r:id="rId12" w:tgtFrame="https://baike.baidu.com/item/%E9%9D%92%E7%93%A6%E5%8F%B0/_blank" w:history="1">
              <w:r>
                <w:rPr>
                  <w:rFonts w:ascii="微软雅黑" w:eastAsia="微软雅黑" w:hAnsi="微软雅黑" w:cs="微软雅黑" w:hint="eastAsia"/>
                  <w:kern w:val="0"/>
                  <w:szCs w:val="21"/>
                </w:rPr>
                <w:t>朝鲜王朝</w:t>
              </w:r>
            </w:hyperlink>
            <w:r>
              <w:rPr>
                <w:rFonts w:ascii="微软雅黑" w:eastAsia="微软雅黑" w:hAnsi="微软雅黑" w:cs="微软雅黑" w:hint="eastAsia"/>
                <w:kern w:val="0"/>
                <w:szCs w:val="21"/>
              </w:rPr>
              <w:t>建都</w:t>
            </w:r>
            <w:hyperlink r:id="rId13" w:tgtFrame="https://baike.baidu.com/item/%E9%9D%92%E7%93%A6%E5%8F%B0/_blank" w:history="1">
              <w:r>
                <w:rPr>
                  <w:rFonts w:ascii="微软雅黑" w:eastAsia="微软雅黑" w:hAnsi="微软雅黑" w:cs="微软雅黑" w:hint="eastAsia"/>
                  <w:kern w:val="0"/>
                  <w:szCs w:val="21"/>
                </w:rPr>
                <w:t>汉城</w:t>
              </w:r>
            </w:hyperlink>
            <w:r>
              <w:rPr>
                <w:rFonts w:ascii="微软雅黑" w:eastAsia="微软雅黑" w:hAnsi="微软雅黑" w:cs="微软雅黑" w:hint="eastAsia"/>
                <w:kern w:val="0"/>
                <w:szCs w:val="21"/>
              </w:rPr>
              <w:t>（首尔）后，把它做为</w:t>
            </w:r>
            <w:hyperlink r:id="rId14" w:tgtFrame="https://baike.baidu.com/item/%E9%9D%92%E7%93%A6%E5%8F%B0/_blank" w:history="1">
              <w:r>
                <w:rPr>
                  <w:rFonts w:ascii="微软雅黑" w:eastAsia="微软雅黑" w:hAnsi="微软雅黑" w:cs="微软雅黑" w:hint="eastAsia"/>
                  <w:kern w:val="0"/>
                  <w:szCs w:val="21"/>
                </w:rPr>
                <w:t>景福宫</w:t>
              </w:r>
            </w:hyperlink>
            <w:r>
              <w:rPr>
                <w:rFonts w:ascii="微软雅黑" w:eastAsia="微软雅黑" w:hAnsi="微软雅黑" w:cs="微软雅黑" w:hint="eastAsia"/>
                <w:kern w:val="0"/>
                <w:szCs w:val="21"/>
              </w:rPr>
              <w:t>后园，修建了隆武堂、庆农斋和练武场等一些建筑物，并开了一块国王的亲耕地。</w:t>
            </w:r>
          </w:p>
        </w:tc>
      </w:tr>
      <w:tr w:rsidR="00DA473C">
        <w:trPr>
          <w:trHeight w:val="458"/>
          <w:jc w:val="center"/>
        </w:trPr>
        <w:tc>
          <w:tcPr>
            <w:tcW w:w="1401" w:type="dxa"/>
            <w:gridSpan w:val="2"/>
            <w:tcBorders>
              <w:tl2br w:val="nil"/>
              <w:tr2bl w:val="nil"/>
            </w:tcBorders>
            <w:shd w:val="clear" w:color="auto" w:fill="7030A0"/>
          </w:tcPr>
          <w:p w:rsidR="00DA473C" w:rsidRDefault="00701CE1">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t>DAY2</w:t>
            </w:r>
          </w:p>
        </w:tc>
        <w:tc>
          <w:tcPr>
            <w:tcW w:w="8990" w:type="dxa"/>
            <w:gridSpan w:val="6"/>
            <w:tcBorders>
              <w:tl2br w:val="nil"/>
              <w:tr2bl w:val="nil"/>
            </w:tcBorders>
            <w:shd w:val="clear" w:color="auto" w:fill="7030A0"/>
          </w:tcPr>
          <w:p w:rsidR="00DA473C" w:rsidRDefault="00701CE1">
            <w:pPr>
              <w:spacing w:line="400" w:lineRule="exac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t>首尔</w:t>
            </w:r>
          </w:p>
        </w:tc>
      </w:tr>
      <w:tr w:rsidR="00DA473C">
        <w:trPr>
          <w:trHeight w:val="423"/>
          <w:jc w:val="center"/>
        </w:trPr>
        <w:tc>
          <w:tcPr>
            <w:tcW w:w="3546" w:type="dxa"/>
            <w:gridSpan w:val="5"/>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3083" w:type="dxa"/>
            <w:gridSpan w:val="2"/>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762" w:type="dxa"/>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晚餐：</w:t>
            </w:r>
            <w:r>
              <w:rPr>
                <w:rFonts w:ascii="微软雅黑" w:eastAsia="微软雅黑" w:hAnsi="微软雅黑" w:cs="微软雅黑" w:hint="eastAsia"/>
                <w:b/>
                <w:bCs/>
                <w:snapToGrid w:val="0"/>
                <w:color w:val="7030A0"/>
                <w:szCs w:val="21"/>
              </w:rPr>
              <w:t>团餐</w:t>
            </w:r>
          </w:p>
        </w:tc>
      </w:tr>
      <w:tr w:rsidR="00DA473C">
        <w:trPr>
          <w:jc w:val="center"/>
        </w:trPr>
        <w:tc>
          <w:tcPr>
            <w:tcW w:w="6629" w:type="dxa"/>
            <w:gridSpan w:val="7"/>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住宿：市区</w:t>
            </w:r>
            <w:r>
              <w:rPr>
                <w:rFonts w:ascii="微软雅黑" w:eastAsia="微软雅黑" w:hAnsi="微软雅黑" w:cs="微软雅黑" w:hint="eastAsia"/>
                <w:b/>
                <w:bCs/>
                <w:snapToGrid w:val="0"/>
                <w:color w:val="7030A0"/>
                <w:szCs w:val="21"/>
              </w:rPr>
              <w:t>四</w:t>
            </w:r>
            <w:r>
              <w:rPr>
                <w:rFonts w:ascii="微软雅黑" w:eastAsia="微软雅黑" w:hAnsi="微软雅黑" w:cs="微软雅黑" w:hint="eastAsia"/>
                <w:b/>
                <w:bCs/>
                <w:snapToGrid w:val="0"/>
                <w:color w:val="7030A0"/>
                <w:szCs w:val="21"/>
              </w:rPr>
              <w:t>花酒店或同级</w:t>
            </w:r>
          </w:p>
        </w:tc>
        <w:tc>
          <w:tcPr>
            <w:tcW w:w="3762" w:type="dxa"/>
            <w:tcBorders>
              <w:tl2br w:val="nil"/>
              <w:tr2bl w:val="nil"/>
            </w:tcBorders>
          </w:tcPr>
          <w:p w:rsidR="00DA473C" w:rsidRDefault="00701CE1">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BUS</w:t>
            </w:r>
          </w:p>
        </w:tc>
      </w:tr>
      <w:tr w:rsidR="00DA473C">
        <w:trPr>
          <w:jc w:val="center"/>
        </w:trPr>
        <w:tc>
          <w:tcPr>
            <w:tcW w:w="10391" w:type="dxa"/>
            <w:gridSpan w:val="8"/>
            <w:tcBorders>
              <w:tl2br w:val="nil"/>
              <w:tr2bl w:val="nil"/>
            </w:tcBorders>
          </w:tcPr>
          <w:p w:rsidR="00DA473C" w:rsidRDefault="00701CE1">
            <w:pPr>
              <w:spacing w:line="400" w:lineRule="exact"/>
              <w:rPr>
                <w:rFonts w:ascii="微软雅黑" w:eastAsia="微软雅黑" w:hAnsi="微软雅黑" w:cs="微软雅黑"/>
                <w:b/>
                <w:bCs/>
                <w:snapToGrid w:val="0"/>
                <w:color w:val="00B0F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7030A0"/>
                <w:szCs w:val="21"/>
              </w:rPr>
              <w:t>米其林景点</w:t>
            </w:r>
            <w:r>
              <w:rPr>
                <w:rFonts w:ascii="微软雅黑" w:eastAsia="微软雅黑" w:hAnsi="微软雅黑" w:cs="微软雅黑" w:hint="eastAsia"/>
                <w:b/>
                <w:color w:val="7030A0"/>
                <w:szCs w:val="21"/>
              </w:rPr>
              <w:t>~</w:t>
            </w:r>
            <w:r>
              <w:rPr>
                <w:rFonts w:ascii="微软雅黑" w:eastAsia="微软雅黑" w:hAnsi="微软雅黑" w:cs="微软雅黑" w:hint="eastAsia"/>
                <w:b/>
                <w:color w:val="7030A0"/>
                <w:szCs w:val="21"/>
              </w:rPr>
              <w:t>【北村韩屋村】</w:t>
            </w:r>
            <w:r>
              <w:rPr>
                <w:rFonts w:ascii="微软雅黑" w:eastAsia="微软雅黑" w:hAnsi="微软雅黑" w:cs="微软雅黑" w:hint="eastAsia"/>
                <w:snapToGrid w:val="0"/>
                <w:color w:val="000000" w:themeColor="text1"/>
                <w:szCs w:val="21"/>
              </w:rPr>
              <w:t>（不低于</w:t>
            </w:r>
            <w:r>
              <w:rPr>
                <w:rFonts w:ascii="微软雅黑" w:eastAsia="微软雅黑" w:hAnsi="微软雅黑" w:cs="微软雅黑" w:hint="eastAsia"/>
                <w:snapToGrid w:val="0"/>
                <w:color w:val="000000" w:themeColor="text1"/>
                <w:szCs w:val="21"/>
              </w:rPr>
              <w:t>30</w:t>
            </w:r>
            <w:r>
              <w:rPr>
                <w:rFonts w:ascii="微软雅黑" w:eastAsia="微软雅黑" w:hAnsi="微软雅黑" w:cs="微软雅黑" w:hint="eastAsia"/>
                <w:snapToGrid w:val="0"/>
                <w:color w:val="000000" w:themeColor="text1"/>
                <w:szCs w:val="21"/>
              </w:rPr>
              <w:t>分钟）曾被著名美国旅游杂志《</w:t>
            </w:r>
            <w:r>
              <w:rPr>
                <w:rFonts w:ascii="微软雅黑" w:eastAsia="微软雅黑" w:hAnsi="微软雅黑" w:cs="微软雅黑" w:hint="eastAsia"/>
                <w:snapToGrid w:val="0"/>
                <w:color w:val="000000" w:themeColor="text1"/>
                <w:szCs w:val="21"/>
              </w:rPr>
              <w:t>Travel+Leisure</w:t>
            </w:r>
            <w:r>
              <w:rPr>
                <w:rFonts w:ascii="微软雅黑" w:eastAsia="微软雅黑" w:hAnsi="微软雅黑" w:cs="微软雅黑" w:hint="eastAsia"/>
                <w:snapToGrid w:val="0"/>
                <w:color w:val="000000" w:themeColor="text1"/>
                <w:szCs w:val="21"/>
              </w:rPr>
              <w:t>》报导介绍的三清洞，是一条充满艺术气息的街道，到处可见艺术家和画廊的身影，以及传统韩屋改建成的画廊、装潢时髦咖啡厅和充满乡土风味的传统料理餐厅等，是观光拍照的好地点！漫步在北村此地的话，随处可以看到家家屋檐连延不断的传统美感，体认到那份巷道内的淳朴情感。</w:t>
            </w:r>
            <w:r>
              <w:rPr>
                <w:rFonts w:ascii="微软雅黑" w:eastAsia="微软雅黑" w:hAnsi="微软雅黑" w:cs="微软雅黑" w:hint="eastAsia"/>
                <w:snapToGrid w:val="0"/>
                <w:color w:val="000000" w:themeColor="text1"/>
                <w:szCs w:val="21"/>
              </w:rPr>
              <w:t xml:space="preserve"> </w:t>
            </w:r>
          </w:p>
          <w:p w:rsidR="00DA473C" w:rsidRDefault="00701CE1">
            <w:pPr>
              <w:spacing w:line="400" w:lineRule="exact"/>
              <w:rPr>
                <w:rFonts w:ascii="微软雅黑" w:eastAsia="微软雅黑" w:hAnsi="微软雅黑" w:cs="微软雅黑"/>
                <w:kern w:val="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7030A0"/>
                <w:szCs w:val="21"/>
              </w:rPr>
              <w:t>【海苔博物馆</w:t>
            </w:r>
            <w:r>
              <w:rPr>
                <w:rFonts w:ascii="微软雅黑" w:eastAsia="微软雅黑" w:hAnsi="微软雅黑" w:cs="微软雅黑" w:hint="eastAsia"/>
                <w:b/>
                <w:color w:val="7030A0"/>
                <w:szCs w:val="21"/>
              </w:rPr>
              <w:t>+</w:t>
            </w:r>
            <w:r>
              <w:rPr>
                <w:rFonts w:ascii="微软雅黑" w:eastAsia="微软雅黑" w:hAnsi="微软雅黑" w:cs="微软雅黑" w:hint="eastAsia"/>
                <w:b/>
                <w:color w:val="7030A0"/>
                <w:szCs w:val="21"/>
              </w:rPr>
              <w:t>品尝韩式点心</w:t>
            </w:r>
            <w:r>
              <w:rPr>
                <w:rFonts w:ascii="微软雅黑" w:eastAsia="微软雅黑" w:hAnsi="微软雅黑" w:cs="微软雅黑" w:hint="eastAsia"/>
                <w:b/>
                <w:color w:val="7030A0"/>
                <w:szCs w:val="21"/>
              </w:rPr>
              <w:t>+</w:t>
            </w:r>
            <w:r>
              <w:rPr>
                <w:rFonts w:ascii="微软雅黑" w:eastAsia="微软雅黑" w:hAnsi="微软雅黑" w:cs="微软雅黑" w:hint="eastAsia"/>
                <w:b/>
                <w:color w:val="7030A0"/>
                <w:szCs w:val="21"/>
              </w:rPr>
              <w:t>韩服体验】</w:t>
            </w:r>
            <w:r>
              <w:rPr>
                <w:rFonts w:ascii="微软雅黑" w:eastAsia="微软雅黑" w:hAnsi="微软雅黑" w:cs="微软雅黑" w:hint="eastAsia"/>
                <w:snapToGrid w:val="0"/>
                <w:color w:val="000000" w:themeColor="text1"/>
                <w:szCs w:val="21"/>
              </w:rPr>
              <w:t>海</w:t>
            </w:r>
            <w:r>
              <w:rPr>
                <w:rFonts w:ascii="微软雅黑" w:eastAsia="微软雅黑" w:hAnsi="微软雅黑" w:cs="微软雅黑" w:hint="eastAsia"/>
                <w:szCs w:val="21"/>
              </w:rPr>
              <w:t>苔是韩国</w:t>
            </w:r>
            <w:r>
              <w:rPr>
                <w:rFonts w:ascii="微软雅黑" w:eastAsia="微软雅黑" w:hAnsi="微软雅黑" w:cs="微软雅黑" w:hint="eastAsia"/>
                <w:szCs w:val="21"/>
              </w:rPr>
              <w:t>3</w:t>
            </w:r>
            <w:r>
              <w:rPr>
                <w:rFonts w:ascii="微软雅黑" w:eastAsia="微软雅黑" w:hAnsi="微软雅黑" w:cs="微软雅黑" w:hint="eastAsia"/>
                <w:szCs w:val="21"/>
              </w:rPr>
              <w:t>大水上食品也是韩国人喜欢的一个食品。海苔是在石头里长的海菜，把它干燥来制作紫菜海苔的蛋白质</w:t>
            </w:r>
            <w:r>
              <w:rPr>
                <w:rFonts w:ascii="微软雅黑" w:eastAsia="微软雅黑" w:hAnsi="微软雅黑" w:cs="微软雅黑" w:hint="eastAsia"/>
                <w:szCs w:val="21"/>
              </w:rPr>
              <w:t>很丰富，紫菜</w:t>
            </w:r>
            <w:r>
              <w:rPr>
                <w:rFonts w:ascii="微软雅黑" w:eastAsia="微软雅黑" w:hAnsi="微软雅黑" w:cs="微软雅黑" w:hint="eastAsia"/>
                <w:szCs w:val="21"/>
              </w:rPr>
              <w:t>5</w:t>
            </w:r>
            <w:r>
              <w:rPr>
                <w:rFonts w:ascii="微软雅黑" w:eastAsia="微软雅黑" w:hAnsi="微软雅黑" w:cs="微软雅黑" w:hint="eastAsia"/>
                <w:szCs w:val="21"/>
              </w:rPr>
              <w:t>张等于</w:t>
            </w:r>
            <w:r>
              <w:rPr>
                <w:rFonts w:ascii="微软雅黑" w:eastAsia="微软雅黑" w:hAnsi="微软雅黑" w:cs="微软雅黑" w:hint="eastAsia"/>
                <w:szCs w:val="21"/>
              </w:rPr>
              <w:t>1</w:t>
            </w:r>
            <w:r>
              <w:rPr>
                <w:rFonts w:ascii="微软雅黑" w:eastAsia="微软雅黑" w:hAnsi="微软雅黑" w:cs="微软雅黑" w:hint="eastAsia"/>
                <w:szCs w:val="21"/>
              </w:rPr>
              <w:t>个鸡蛋，在海苔博物馆一半是工厂一半是紫菜博物馆，所以您可以自己亲眼看到紫菜制作过程。您可以穿上韩服拍照留念。</w:t>
            </w:r>
          </w:p>
          <w:p w:rsidR="00DA473C" w:rsidRDefault="00701CE1">
            <w:pPr>
              <w:wordWrap w:val="0"/>
              <w:autoSpaceDE w:val="0"/>
              <w:autoSpaceDN w:val="0"/>
              <w:spacing w:line="400" w:lineRule="exact"/>
              <w:rPr>
                <w:rFonts w:ascii="微软雅黑" w:eastAsia="微软雅黑" w:hAnsi="微软雅黑" w:cs="微软雅黑"/>
                <w:spacing w:val="6"/>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color w:val="7030A0"/>
                <w:szCs w:val="21"/>
              </w:rPr>
              <w:t>【紫菜体验馆】</w:t>
            </w:r>
            <w:r>
              <w:rPr>
                <w:rFonts w:ascii="微软雅黑" w:eastAsia="微软雅黑" w:hAnsi="微软雅黑" w:cs="微软雅黑" w:hint="eastAsia"/>
                <w:kern w:val="0"/>
                <w:szCs w:val="21"/>
              </w:rPr>
              <w:t>学习制作由专人解说紫菜的功效及制作紫菜包饭的过程。还可以品尝到韩国的传统小吃</w:t>
            </w:r>
            <w:r>
              <w:rPr>
                <w:rFonts w:ascii="微软雅黑" w:eastAsia="微软雅黑" w:hAnsi="微软雅黑" w:cs="微软雅黑" w:hint="eastAsia"/>
                <w:kern w:val="0"/>
                <w:szCs w:val="21"/>
              </w:rPr>
              <w:t xml:space="preserve"> </w:t>
            </w:r>
            <w:r>
              <w:rPr>
                <w:rFonts w:ascii="微软雅黑" w:eastAsia="微软雅黑" w:hAnsi="微软雅黑" w:cs="微软雅黑" w:hint="eastAsia"/>
                <w:kern w:val="0"/>
                <w:szCs w:val="21"/>
              </w:rPr>
              <w:t>。</w:t>
            </w:r>
          </w:p>
        </w:tc>
      </w:tr>
      <w:tr w:rsidR="00DA473C">
        <w:trPr>
          <w:trHeight w:val="458"/>
          <w:jc w:val="center"/>
        </w:trPr>
        <w:tc>
          <w:tcPr>
            <w:tcW w:w="6629" w:type="dxa"/>
            <w:gridSpan w:val="7"/>
            <w:tcBorders>
              <w:tl2br w:val="nil"/>
              <w:tr2bl w:val="nil"/>
            </w:tcBorders>
            <w:shd w:val="clear" w:color="auto" w:fill="7030A0"/>
          </w:tcPr>
          <w:p w:rsidR="00DA473C" w:rsidRDefault="00701CE1">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t xml:space="preserve">DAY3       </w:t>
            </w:r>
            <w:r>
              <w:rPr>
                <w:rFonts w:ascii="微软雅黑" w:eastAsia="微软雅黑" w:hAnsi="微软雅黑" w:cs="微软雅黑" w:hint="eastAsia"/>
                <w:b/>
                <w:color w:val="FFFFFF" w:themeColor="background1"/>
                <w:sz w:val="24"/>
                <w:szCs w:val="21"/>
              </w:rPr>
              <w:t>首尔</w:t>
            </w:r>
          </w:p>
        </w:tc>
        <w:tc>
          <w:tcPr>
            <w:tcW w:w="3762" w:type="dxa"/>
            <w:tcBorders>
              <w:tl2br w:val="nil"/>
              <w:tr2bl w:val="nil"/>
            </w:tcBorders>
            <w:shd w:val="clear" w:color="auto" w:fill="7030A0"/>
          </w:tcPr>
          <w:p w:rsidR="00DA473C" w:rsidRDefault="00DA473C">
            <w:pPr>
              <w:spacing w:line="400" w:lineRule="exact"/>
              <w:rPr>
                <w:rFonts w:ascii="微软雅黑" w:eastAsia="微软雅黑" w:hAnsi="微软雅黑" w:cs="微软雅黑"/>
                <w:color w:val="7030A0"/>
                <w:spacing w:val="6"/>
                <w:szCs w:val="21"/>
              </w:rPr>
            </w:pPr>
          </w:p>
        </w:tc>
      </w:tr>
      <w:tr w:rsidR="00DA473C">
        <w:trPr>
          <w:trHeight w:val="423"/>
          <w:jc w:val="center"/>
        </w:trPr>
        <w:tc>
          <w:tcPr>
            <w:tcW w:w="3546" w:type="dxa"/>
            <w:gridSpan w:val="5"/>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3083" w:type="dxa"/>
            <w:gridSpan w:val="2"/>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762" w:type="dxa"/>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晚餐：</w:t>
            </w:r>
            <w:r>
              <w:rPr>
                <w:rFonts w:ascii="微软雅黑" w:eastAsia="微软雅黑" w:hAnsi="微软雅黑" w:cs="微软雅黑" w:hint="eastAsia"/>
                <w:b/>
                <w:bCs/>
                <w:snapToGrid w:val="0"/>
                <w:color w:val="7030A0"/>
                <w:szCs w:val="21"/>
              </w:rPr>
              <w:t>敬请自理</w:t>
            </w:r>
          </w:p>
        </w:tc>
      </w:tr>
      <w:tr w:rsidR="00DA473C">
        <w:trPr>
          <w:jc w:val="center"/>
        </w:trPr>
        <w:tc>
          <w:tcPr>
            <w:tcW w:w="6629" w:type="dxa"/>
            <w:gridSpan w:val="7"/>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住宿：市区</w:t>
            </w:r>
            <w:r>
              <w:rPr>
                <w:rFonts w:ascii="微软雅黑" w:eastAsia="微软雅黑" w:hAnsi="微软雅黑" w:cs="微软雅黑" w:hint="eastAsia"/>
                <w:b/>
                <w:bCs/>
                <w:snapToGrid w:val="0"/>
                <w:color w:val="7030A0"/>
                <w:szCs w:val="21"/>
              </w:rPr>
              <w:t>四</w:t>
            </w:r>
            <w:r>
              <w:rPr>
                <w:rFonts w:ascii="微软雅黑" w:eastAsia="微软雅黑" w:hAnsi="微软雅黑" w:cs="微软雅黑" w:hint="eastAsia"/>
                <w:b/>
                <w:bCs/>
                <w:snapToGrid w:val="0"/>
                <w:color w:val="7030A0"/>
                <w:szCs w:val="21"/>
              </w:rPr>
              <w:t>花酒店或同级</w:t>
            </w:r>
          </w:p>
        </w:tc>
        <w:tc>
          <w:tcPr>
            <w:tcW w:w="3762" w:type="dxa"/>
            <w:tcBorders>
              <w:tl2br w:val="nil"/>
              <w:tr2bl w:val="nil"/>
            </w:tcBorders>
          </w:tcPr>
          <w:p w:rsidR="00DA473C" w:rsidRDefault="00701CE1">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BUS</w:t>
            </w:r>
          </w:p>
        </w:tc>
      </w:tr>
      <w:tr w:rsidR="00DA473C">
        <w:trPr>
          <w:jc w:val="center"/>
        </w:trPr>
        <w:tc>
          <w:tcPr>
            <w:tcW w:w="10391" w:type="dxa"/>
            <w:gridSpan w:val="8"/>
            <w:tcBorders>
              <w:tl2br w:val="nil"/>
              <w:tr2bl w:val="nil"/>
            </w:tcBorders>
          </w:tcPr>
          <w:p w:rsidR="00DA473C" w:rsidRDefault="00701CE1">
            <w:pPr>
              <w:wordWrap w:val="0"/>
              <w:autoSpaceDE w:val="0"/>
              <w:autoSpaceDN w:val="0"/>
              <w:spacing w:line="400" w:lineRule="exact"/>
              <w:rPr>
                <w:rFonts w:ascii="微软雅黑" w:eastAsia="微软雅黑" w:hAnsi="微软雅黑" w:cs="微软雅黑" w:hint="eastAsia"/>
                <w:color w:val="000000"/>
                <w:szCs w:val="21"/>
              </w:rPr>
            </w:pPr>
            <w:r>
              <w:rPr>
                <w:rFonts w:ascii="微软雅黑" w:eastAsia="微软雅黑" w:hAnsi="微软雅黑" w:cs="微软雅黑" w:hint="eastAsia"/>
                <w:b/>
                <w:bCs/>
                <w:snapToGrid w:val="0"/>
                <w:szCs w:val="21"/>
              </w:rPr>
              <w:sym w:font="Wingdings" w:char="F06C"/>
            </w:r>
            <w:r>
              <w:rPr>
                <w:rFonts w:ascii="微软雅黑" w:eastAsia="微软雅黑" w:hAnsi="微软雅黑" w:cs="微软雅黑" w:hint="eastAsia"/>
                <w:b/>
                <w:bCs/>
                <w:snapToGrid w:val="0"/>
                <w:color w:val="7030A0"/>
                <w:szCs w:val="21"/>
              </w:rPr>
              <w:t>【南山公园</w:t>
            </w:r>
            <w:r>
              <w:rPr>
                <w:rFonts w:ascii="微软雅黑" w:eastAsia="微软雅黑" w:hAnsi="微软雅黑" w:cs="微软雅黑" w:hint="eastAsia"/>
                <w:b/>
                <w:bCs/>
                <w:snapToGrid w:val="0"/>
                <w:color w:val="7030A0"/>
                <w:szCs w:val="21"/>
              </w:rPr>
              <w:t>+N</w:t>
            </w:r>
            <w:r>
              <w:rPr>
                <w:rFonts w:ascii="微软雅黑" w:eastAsia="微软雅黑" w:hAnsi="微软雅黑" w:cs="微软雅黑" w:hint="eastAsia"/>
                <w:b/>
                <w:bCs/>
                <w:snapToGrid w:val="0"/>
                <w:color w:val="7030A0"/>
                <w:szCs w:val="21"/>
              </w:rPr>
              <w:t>首尔塔</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爱情锁墙</w:t>
            </w:r>
            <w:r>
              <w:rPr>
                <w:rFonts w:ascii="微软雅黑" w:eastAsia="微软雅黑" w:hAnsi="微软雅黑" w:cs="微软雅黑" w:hint="eastAsia"/>
                <w:b/>
                <w:bCs/>
                <w:snapToGrid w:val="0"/>
                <w:color w:val="7030A0"/>
                <w:szCs w:val="21"/>
              </w:rPr>
              <w:t xml:space="preserve"> </w:t>
            </w:r>
            <w:r>
              <w:rPr>
                <w:rFonts w:ascii="微软雅黑" w:eastAsia="微软雅黑" w:hAnsi="微软雅黑" w:cs="微软雅黑" w:hint="eastAsia"/>
                <w:b/>
                <w:bCs/>
                <w:snapToGrid w:val="0"/>
                <w:color w:val="FF0000"/>
                <w:szCs w:val="21"/>
              </w:rPr>
              <w:t>不登塔</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kern w:val="0"/>
                <w:szCs w:val="21"/>
              </w:rPr>
              <w:t>（不低于</w:t>
            </w:r>
            <w:r>
              <w:rPr>
                <w:rFonts w:ascii="微软雅黑" w:eastAsia="微软雅黑" w:hAnsi="微软雅黑" w:cs="微软雅黑" w:hint="eastAsia"/>
                <w:kern w:val="0"/>
                <w:szCs w:val="21"/>
              </w:rPr>
              <w:t>30</w:t>
            </w:r>
            <w:r>
              <w:rPr>
                <w:rFonts w:ascii="微软雅黑" w:eastAsia="微软雅黑" w:hAnsi="微软雅黑" w:cs="微软雅黑" w:hint="eastAsia"/>
                <w:kern w:val="0"/>
                <w:szCs w:val="21"/>
              </w:rPr>
              <w:t>分钟）</w:t>
            </w:r>
            <w:r>
              <w:rPr>
                <w:rFonts w:ascii="微软雅黑" w:eastAsia="微软雅黑" w:hAnsi="微软雅黑" w:cs="微软雅黑" w:hint="eastAsia"/>
                <w:color w:val="000000"/>
                <w:szCs w:val="21"/>
              </w:rPr>
              <w:t>南山向来都是浪漫之地的代表，无论是春秋还是冬夏都是情侣们的约会圣地，虽说每个季节里南山都有它的美，可是最美的还是秋季，秋天的南山方言望去一片橙黄，宛如画家笔下的一幅油画而非现实之中，秋风习习，红叶飞舞，踏着落叶漫步山中，感受韩国秋日别样的美。</w:t>
            </w:r>
          </w:p>
          <w:p w:rsidR="00382344" w:rsidRDefault="00382344">
            <w:pPr>
              <w:wordWrap w:val="0"/>
              <w:autoSpaceDE w:val="0"/>
              <w:autoSpaceDN w:val="0"/>
              <w:spacing w:line="400" w:lineRule="exact"/>
              <w:rPr>
                <w:rFonts w:ascii="微软雅黑" w:eastAsia="微软雅黑" w:hAnsi="微软雅黑" w:cs="微软雅黑"/>
                <w:color w:val="FF0000"/>
                <w:kern w:val="0"/>
                <w:szCs w:val="21"/>
              </w:rPr>
            </w:pPr>
            <w:r>
              <w:rPr>
                <w:rFonts w:ascii="微软雅黑" w:eastAsia="微软雅黑" w:hAnsi="微软雅黑" w:cs="微软雅黑" w:hint="eastAsia"/>
                <w:spacing w:val="6"/>
                <w:szCs w:val="21"/>
              </w:rPr>
              <w:sym w:font="Wingdings" w:char="F06C"/>
            </w:r>
            <w:r w:rsidRPr="00382344">
              <w:rPr>
                <w:rFonts w:ascii="微软雅黑" w:eastAsia="微软雅黑" w:hAnsi="微软雅黑" w:cs="微软雅黑" w:hint="eastAsia"/>
                <w:b/>
                <w:bCs/>
                <w:snapToGrid w:val="0"/>
                <w:color w:val="7030A0"/>
                <w:szCs w:val="21"/>
              </w:rPr>
              <w:t>【三清洞】</w:t>
            </w:r>
            <w:r>
              <w:rPr>
                <w:rFonts w:ascii="微软雅黑" w:eastAsia="微软雅黑" w:hAnsi="微软雅黑" w:cs="微软雅黑" w:hint="eastAsia"/>
                <w:bCs/>
                <w:color w:val="000000" w:themeColor="text1"/>
                <w:szCs w:val="21"/>
              </w:rPr>
              <w:t>（约30分钟）</w:t>
            </w:r>
            <w:r>
              <w:rPr>
                <w:rFonts w:ascii="微软雅黑" w:eastAsia="微软雅黑" w:hAnsi="微软雅黑" w:cs="微软雅黑" w:hint="eastAsia"/>
                <w:color w:val="333333"/>
                <w:szCs w:val="21"/>
                <w:shd w:val="clear" w:color="auto" w:fill="FFFFFF"/>
              </w:rPr>
              <w:t>作为北接青瓦台，南接仁寺洞的三清洞，将现代风情和古代传统元素完美的结合在了一起。走在三清洞的街上就给人一种清新文艺的感觉。三清洞的红叶街道蔓延三公里，当这样一条古今元素相</w:t>
            </w:r>
            <w:r>
              <w:rPr>
                <w:rFonts w:ascii="微软雅黑" w:eastAsia="微软雅黑" w:hAnsi="微软雅黑" w:cs="微软雅黑" w:hint="eastAsia"/>
                <w:color w:val="333333"/>
                <w:szCs w:val="21"/>
                <w:shd w:val="clear" w:color="auto" w:fill="FFFFFF"/>
              </w:rPr>
              <w:lastRenderedPageBreak/>
              <w:t>结合的街道与浪漫秋天相撞时，又将它的美更为淋漓尽致的展现了出来，伴随秋风，红叶飞舞，无论是游玩还是散步，都能感觉到浓浓的秋意。</w:t>
            </w:r>
          </w:p>
          <w:p w:rsidR="00DA473C" w:rsidRDefault="00701CE1">
            <w:pPr>
              <w:wordWrap w:val="0"/>
              <w:autoSpaceDE w:val="0"/>
              <w:autoSpaceDN w:val="0"/>
              <w:spacing w:line="400" w:lineRule="exact"/>
              <w:rPr>
                <w:rFonts w:ascii="微软雅黑" w:eastAsia="微软雅黑" w:hAnsi="微软雅黑" w:cs="微软雅黑"/>
                <w:color w:val="FF0000"/>
                <w:kern w:val="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【新罗免税店</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爱宝客免税店</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新世界免税店】</w:t>
            </w:r>
            <w:r>
              <w:rPr>
                <w:rFonts w:ascii="微软雅黑" w:eastAsia="微软雅黑" w:hAnsi="微软雅黑" w:cs="微软雅黑" w:hint="eastAsia"/>
                <w:kern w:val="0"/>
                <w:szCs w:val="21"/>
              </w:rPr>
              <w:t>（不低于</w:t>
            </w:r>
            <w:r>
              <w:rPr>
                <w:rFonts w:ascii="微软雅黑" w:eastAsia="微软雅黑" w:hAnsi="微软雅黑" w:cs="微软雅黑" w:hint="eastAsia"/>
                <w:kern w:val="0"/>
                <w:szCs w:val="21"/>
              </w:rPr>
              <w:t>120</w:t>
            </w:r>
            <w:r>
              <w:rPr>
                <w:rFonts w:ascii="微软雅黑" w:eastAsia="微软雅黑" w:hAnsi="微软雅黑" w:cs="微软雅黑" w:hint="eastAsia"/>
                <w:kern w:val="0"/>
                <w:szCs w:val="21"/>
              </w:rPr>
              <w:t>分钟）明洞是韩国最具代表性的购物街，也是引领时尚的一条街，每天的客流量平均为</w:t>
            </w:r>
            <w:r>
              <w:rPr>
                <w:rFonts w:ascii="微软雅黑" w:eastAsia="微软雅黑" w:hAnsi="微软雅黑" w:cs="微软雅黑" w:hint="eastAsia"/>
                <w:kern w:val="0"/>
                <w:szCs w:val="21"/>
              </w:rPr>
              <w:t>100</w:t>
            </w:r>
            <w:r>
              <w:rPr>
                <w:rFonts w:ascii="微软雅黑" w:eastAsia="微软雅黑" w:hAnsi="微软雅黑" w:cs="微软雅黑" w:hint="eastAsia"/>
                <w:kern w:val="0"/>
                <w:szCs w:val="21"/>
              </w:rPr>
              <w:t>万。这里集世界品牌的大型百货店与目不暇接的中低档品牌专卖店，是时尚青年狂野购物的首选地。乐天百货顶层的免税店为最大的市内免税店，丰富的商品以及优惠的价格，是受中国游客青睐的重要原因。</w:t>
            </w:r>
            <w:r>
              <w:rPr>
                <w:rFonts w:ascii="微软雅黑" w:eastAsia="微软雅黑" w:hAnsi="微软雅黑" w:cs="微软雅黑" w:hint="eastAsia"/>
                <w:color w:val="FF0000"/>
                <w:kern w:val="0"/>
                <w:szCs w:val="21"/>
              </w:rPr>
              <w:t>(</w:t>
            </w:r>
            <w:r>
              <w:rPr>
                <w:rFonts w:ascii="微软雅黑" w:eastAsia="微软雅黑" w:hAnsi="微软雅黑" w:cs="微软雅黑" w:hint="eastAsia"/>
                <w:color w:val="FF0000"/>
                <w:kern w:val="0"/>
                <w:szCs w:val="21"/>
              </w:rPr>
              <w:t>在不增减免税店情况下，导游根据当天交通状况等因素有权更换免税店</w:t>
            </w:r>
            <w:r>
              <w:rPr>
                <w:rFonts w:ascii="微软雅黑" w:eastAsia="微软雅黑" w:hAnsi="微软雅黑" w:cs="微软雅黑" w:hint="eastAsia"/>
                <w:color w:val="FF0000"/>
                <w:kern w:val="0"/>
                <w:szCs w:val="21"/>
              </w:rPr>
              <w:t>)</w:t>
            </w:r>
          </w:p>
          <w:p w:rsidR="00DA473C" w:rsidRDefault="00701CE1">
            <w:pPr>
              <w:spacing w:line="400" w:lineRule="exact"/>
              <w:rPr>
                <w:rFonts w:asciiTheme="minorEastAsia" w:hAnsiTheme="minorEastAsia" w:cstheme="minorEastAsia"/>
                <w:b/>
                <w:bCs/>
                <w:snapToGrid w:val="0"/>
                <w:color w:val="0070C0"/>
                <w:szCs w:val="21"/>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【明洞自由活动】</w:t>
            </w:r>
            <w:r>
              <w:rPr>
                <w:rFonts w:ascii="微软雅黑" w:eastAsia="微软雅黑" w:hAnsi="微软雅黑" w:cs="微软雅黑" w:hint="eastAsia"/>
                <w:snapToGrid w:val="0"/>
                <w:color w:val="000000" w:themeColor="text1"/>
                <w:szCs w:val="21"/>
              </w:rPr>
              <w:t>（约</w:t>
            </w:r>
            <w:r>
              <w:rPr>
                <w:rFonts w:ascii="微软雅黑" w:eastAsia="微软雅黑" w:hAnsi="微软雅黑" w:cs="微软雅黑" w:hint="eastAsia"/>
                <w:snapToGrid w:val="0"/>
                <w:color w:val="000000" w:themeColor="text1"/>
                <w:szCs w:val="21"/>
              </w:rPr>
              <w:t>60</w:t>
            </w:r>
            <w:r>
              <w:rPr>
                <w:rFonts w:ascii="微软雅黑" w:eastAsia="微软雅黑" w:hAnsi="微软雅黑" w:cs="微软雅黑" w:hint="eastAsia"/>
                <w:snapToGrid w:val="0"/>
                <w:color w:val="000000" w:themeColor="text1"/>
                <w:szCs w:val="21"/>
              </w:rPr>
              <w:t>分钟）</w:t>
            </w:r>
            <w:r>
              <w:rPr>
                <w:rFonts w:ascii="微软雅黑" w:eastAsia="微软雅黑" w:hAnsi="微软雅黑" w:cs="微软雅黑" w:hint="eastAsia"/>
                <w:bCs/>
                <w:szCs w:val="21"/>
              </w:rPr>
              <w:t>自由购物。首尔的明洞宛如一座巨大的购物城，代表了整个韩国的流行趋势。长约</w:t>
            </w:r>
            <w:r>
              <w:rPr>
                <w:rFonts w:ascii="微软雅黑" w:eastAsia="微软雅黑" w:hAnsi="微软雅黑" w:cs="微软雅黑" w:hint="eastAsia"/>
                <w:bCs/>
                <w:szCs w:val="21"/>
              </w:rPr>
              <w:t>1</w:t>
            </w:r>
            <w:r>
              <w:rPr>
                <w:rFonts w:ascii="微软雅黑" w:eastAsia="微软雅黑" w:hAnsi="微软雅黑" w:cs="微软雅黑" w:hint="eastAsia"/>
                <w:bCs/>
                <w:szCs w:val="21"/>
              </w:rPr>
              <w:t>公里的街道两侧汇集了各种各样的品牌专卖店、百货公司、餐厅、咖</w:t>
            </w:r>
            <w:r>
              <w:rPr>
                <w:rFonts w:ascii="微软雅黑" w:eastAsia="微软雅黑" w:hAnsi="微软雅黑" w:cs="微软雅黑" w:hint="eastAsia"/>
                <w:bCs/>
                <w:szCs w:val="21"/>
              </w:rPr>
              <w:t>啡厅，集中了许多质量上乘、款式新潮的应季韩国商品和进口商品，街中间还云集了很多特色小吃摊位，各种类型的音乐路演也经常在此上演，为明洞增添了无限的乐趣。</w:t>
            </w:r>
          </w:p>
        </w:tc>
      </w:tr>
      <w:tr w:rsidR="00DA473C">
        <w:trPr>
          <w:trHeight w:val="458"/>
          <w:jc w:val="center"/>
        </w:trPr>
        <w:tc>
          <w:tcPr>
            <w:tcW w:w="1536" w:type="dxa"/>
            <w:gridSpan w:val="3"/>
            <w:tcBorders>
              <w:tl2br w:val="nil"/>
              <w:tr2bl w:val="nil"/>
            </w:tcBorders>
            <w:shd w:val="clear" w:color="auto" w:fill="7030A0"/>
          </w:tcPr>
          <w:p w:rsidR="00DA473C" w:rsidRDefault="00701CE1">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lastRenderedPageBreak/>
              <w:t>DAY4</w:t>
            </w:r>
          </w:p>
        </w:tc>
        <w:tc>
          <w:tcPr>
            <w:tcW w:w="8855" w:type="dxa"/>
            <w:gridSpan w:val="5"/>
            <w:tcBorders>
              <w:tl2br w:val="nil"/>
              <w:tr2bl w:val="nil"/>
            </w:tcBorders>
            <w:shd w:val="clear" w:color="auto" w:fill="7030A0"/>
          </w:tcPr>
          <w:p w:rsidR="00DA473C" w:rsidRDefault="00701CE1">
            <w:pPr>
              <w:spacing w:line="400" w:lineRule="exac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t>首尔</w:t>
            </w:r>
          </w:p>
        </w:tc>
      </w:tr>
      <w:tr w:rsidR="00DA473C">
        <w:trPr>
          <w:trHeight w:val="423"/>
          <w:jc w:val="center"/>
        </w:trPr>
        <w:tc>
          <w:tcPr>
            <w:tcW w:w="3546" w:type="dxa"/>
            <w:gridSpan w:val="5"/>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3083" w:type="dxa"/>
            <w:gridSpan w:val="2"/>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午餐：</w:t>
            </w:r>
            <w:r>
              <w:rPr>
                <w:rFonts w:ascii="微软雅黑" w:eastAsia="微软雅黑" w:hAnsi="微软雅黑" w:cs="微软雅黑" w:hint="eastAsia"/>
                <w:b/>
                <w:bCs/>
                <w:snapToGrid w:val="0"/>
                <w:color w:val="7030A0"/>
                <w:szCs w:val="21"/>
              </w:rPr>
              <w:t>团餐</w:t>
            </w:r>
          </w:p>
        </w:tc>
        <w:tc>
          <w:tcPr>
            <w:tcW w:w="3762" w:type="dxa"/>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晚餐：敬请自理</w:t>
            </w:r>
          </w:p>
        </w:tc>
      </w:tr>
      <w:tr w:rsidR="00DA473C">
        <w:trPr>
          <w:jc w:val="center"/>
        </w:trPr>
        <w:tc>
          <w:tcPr>
            <w:tcW w:w="6629" w:type="dxa"/>
            <w:gridSpan w:val="7"/>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住宿：市区</w:t>
            </w:r>
            <w:r>
              <w:rPr>
                <w:rFonts w:ascii="微软雅黑" w:eastAsia="微软雅黑" w:hAnsi="微软雅黑" w:cs="微软雅黑" w:hint="eastAsia"/>
                <w:b/>
                <w:bCs/>
                <w:snapToGrid w:val="0"/>
                <w:color w:val="7030A0"/>
                <w:szCs w:val="21"/>
              </w:rPr>
              <w:t>四</w:t>
            </w:r>
            <w:r>
              <w:rPr>
                <w:rFonts w:ascii="微软雅黑" w:eastAsia="微软雅黑" w:hAnsi="微软雅黑" w:cs="微软雅黑" w:hint="eastAsia"/>
                <w:b/>
                <w:bCs/>
                <w:snapToGrid w:val="0"/>
                <w:color w:val="7030A0"/>
                <w:szCs w:val="21"/>
              </w:rPr>
              <w:t>花酒店或同级</w:t>
            </w:r>
          </w:p>
        </w:tc>
        <w:tc>
          <w:tcPr>
            <w:tcW w:w="3762" w:type="dxa"/>
            <w:tcBorders>
              <w:tl2br w:val="nil"/>
              <w:tr2bl w:val="nil"/>
            </w:tcBorders>
          </w:tcPr>
          <w:p w:rsidR="00DA473C" w:rsidRDefault="00701CE1">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BUS</w:t>
            </w:r>
          </w:p>
        </w:tc>
      </w:tr>
      <w:tr w:rsidR="00DA473C">
        <w:trPr>
          <w:jc w:val="center"/>
        </w:trPr>
        <w:tc>
          <w:tcPr>
            <w:tcW w:w="10391" w:type="dxa"/>
            <w:gridSpan w:val="8"/>
            <w:tcBorders>
              <w:tl2br w:val="nil"/>
              <w:tr2bl w:val="nil"/>
            </w:tcBorders>
          </w:tcPr>
          <w:p w:rsidR="00DA473C" w:rsidRDefault="00701CE1">
            <w:pPr>
              <w:snapToGrid w:val="0"/>
              <w:spacing w:line="400" w:lineRule="exact"/>
              <w:rPr>
                <w:rFonts w:ascii="微软雅黑" w:eastAsia="微软雅黑" w:hAnsi="微软雅黑" w:cs="微软雅黑"/>
                <w:color w:val="333333"/>
                <w:szCs w:val="21"/>
                <w:shd w:val="clear" w:color="auto" w:fill="FFFFFF"/>
              </w:rPr>
            </w:pPr>
            <w:r>
              <w:rPr>
                <w:rFonts w:ascii="微软雅黑" w:eastAsia="微软雅黑" w:hAnsi="微软雅黑" w:cs="微软雅黑" w:hint="eastAsia"/>
                <w:spacing w:val="6"/>
                <w:szCs w:val="21"/>
              </w:rPr>
              <w:sym w:font="Wingdings" w:char="F06C"/>
            </w:r>
            <w:r>
              <w:rPr>
                <w:rFonts w:ascii="微软雅黑" w:eastAsia="微软雅黑" w:hAnsi="微软雅黑" w:cs="微软雅黑" w:hint="eastAsia"/>
                <w:b/>
                <w:bCs/>
                <w:snapToGrid w:val="0"/>
                <w:color w:val="7030A0"/>
                <w:szCs w:val="21"/>
              </w:rPr>
              <w:t>【三八线</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统一展望台</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自由之桥</w:t>
            </w:r>
            <w:r>
              <w:rPr>
                <w:rFonts w:ascii="微软雅黑" w:eastAsia="微软雅黑" w:hAnsi="微软雅黑" w:cs="微软雅黑" w:hint="eastAsia"/>
                <w:b/>
                <w:bCs/>
                <w:snapToGrid w:val="0"/>
                <w:color w:val="7030A0"/>
                <w:szCs w:val="21"/>
              </w:rPr>
              <w:t>+</w:t>
            </w:r>
            <w:r>
              <w:rPr>
                <w:rFonts w:ascii="微软雅黑" w:eastAsia="微软雅黑" w:hAnsi="微软雅黑" w:cs="微软雅黑" w:hint="eastAsia"/>
                <w:b/>
                <w:bCs/>
                <w:snapToGrid w:val="0"/>
                <w:color w:val="7030A0"/>
                <w:szCs w:val="21"/>
              </w:rPr>
              <w:t>第三隧道】</w:t>
            </w:r>
            <w:r>
              <w:rPr>
                <w:rFonts w:ascii="微软雅黑" w:eastAsia="微软雅黑" w:hAnsi="微软雅黑" w:cs="微软雅黑" w:hint="eastAsia"/>
                <w:snapToGrid w:val="0"/>
                <w:szCs w:val="21"/>
              </w:rPr>
              <w:t>（不低于</w:t>
            </w:r>
            <w:r>
              <w:rPr>
                <w:rFonts w:ascii="微软雅黑" w:eastAsia="微软雅黑" w:hAnsi="微软雅黑" w:cs="微软雅黑" w:hint="eastAsia"/>
                <w:snapToGrid w:val="0"/>
                <w:szCs w:val="21"/>
              </w:rPr>
              <w:t>60</w:t>
            </w:r>
            <w:r>
              <w:rPr>
                <w:rFonts w:ascii="微软雅黑" w:eastAsia="微软雅黑" w:hAnsi="微软雅黑" w:cs="微软雅黑" w:hint="eastAsia"/>
                <w:snapToGrid w:val="0"/>
                <w:szCs w:val="21"/>
              </w:rPr>
              <w:t>分钟）</w:t>
            </w:r>
            <w:r>
              <w:rPr>
                <w:rFonts w:ascii="微软雅黑" w:eastAsia="微软雅黑" w:hAnsi="微软雅黑" w:cs="微软雅黑" w:hint="eastAsia"/>
                <w:kern w:val="0"/>
                <w:szCs w:val="21"/>
              </w:rPr>
              <w:t>三八线是位于朝鲜半岛上北纬</w:t>
            </w:r>
            <w:r>
              <w:rPr>
                <w:rFonts w:ascii="微软雅黑" w:eastAsia="微软雅黑" w:hAnsi="微软雅黑" w:cs="微软雅黑" w:hint="eastAsia"/>
                <w:kern w:val="0"/>
                <w:szCs w:val="21"/>
              </w:rPr>
              <w:t>38</w:t>
            </w:r>
            <w:r>
              <w:rPr>
                <w:rFonts w:ascii="微软雅黑" w:eastAsia="微软雅黑" w:hAnsi="微软雅黑" w:cs="微软雅黑" w:hint="eastAsia"/>
                <w:kern w:val="0"/>
                <w:szCs w:val="21"/>
              </w:rPr>
              <w:t>度附近的一条军事分界线。三八线长度</w:t>
            </w:r>
            <w:r>
              <w:rPr>
                <w:rFonts w:ascii="微软雅黑" w:eastAsia="微软雅黑" w:hAnsi="微软雅黑" w:cs="微软雅黑" w:hint="eastAsia"/>
                <w:kern w:val="0"/>
                <w:szCs w:val="21"/>
              </w:rPr>
              <w:t>248</w:t>
            </w:r>
            <w:r>
              <w:rPr>
                <w:rFonts w:ascii="微软雅黑" w:eastAsia="微软雅黑" w:hAnsi="微软雅黑" w:cs="微软雅黑" w:hint="eastAsia"/>
                <w:kern w:val="0"/>
                <w:szCs w:val="21"/>
              </w:rPr>
              <w:t>公里，宽度大约</w:t>
            </w:r>
            <w:r>
              <w:rPr>
                <w:rFonts w:ascii="微软雅黑" w:eastAsia="微软雅黑" w:hAnsi="微软雅黑" w:cs="微软雅黑" w:hint="eastAsia"/>
                <w:kern w:val="0"/>
                <w:szCs w:val="21"/>
              </w:rPr>
              <w:t>4</w:t>
            </w:r>
            <w:r>
              <w:rPr>
                <w:rFonts w:ascii="微软雅黑" w:eastAsia="微软雅黑" w:hAnsi="微软雅黑" w:cs="微软雅黑" w:hint="eastAsia"/>
                <w:kern w:val="0"/>
                <w:szCs w:val="21"/>
              </w:rPr>
              <w:t>公里。统一展望台是源于</w:t>
            </w:r>
            <w:hyperlink r:id="rId15" w:tgtFrame="https://baike.baidu.com/item/%E7%BB%9F%E4%B8%80%E5%B1%95%E6%9C%9B%E5%8F%B0/_blank" w:history="1">
              <w:r>
                <w:rPr>
                  <w:rFonts w:ascii="微软雅黑" w:eastAsia="微软雅黑" w:hAnsi="微软雅黑" w:cs="微软雅黑" w:hint="eastAsia"/>
                  <w:kern w:val="0"/>
                  <w:szCs w:val="21"/>
                </w:rPr>
                <w:t>韩国</w:t>
              </w:r>
            </w:hyperlink>
            <w:r>
              <w:rPr>
                <w:rFonts w:ascii="微软雅黑" w:eastAsia="微软雅黑" w:hAnsi="微软雅黑" w:cs="微软雅黑" w:hint="eastAsia"/>
                <w:kern w:val="0"/>
                <w:szCs w:val="21"/>
              </w:rPr>
              <w:t>的</w:t>
            </w:r>
            <w:hyperlink r:id="rId16" w:tgtFrame="https://baike.baidu.com/item/%E7%BB%9F%E4%B8%80%E5%B1%95%E6%9C%9B%E5%8F%B0/_blank" w:history="1">
              <w:r>
                <w:rPr>
                  <w:rFonts w:ascii="微软雅黑" w:eastAsia="微软雅黑" w:hAnsi="微软雅黑" w:cs="微软雅黑" w:hint="eastAsia"/>
                  <w:kern w:val="0"/>
                  <w:szCs w:val="21"/>
                </w:rPr>
                <w:t>汉江</w:t>
              </w:r>
            </w:hyperlink>
            <w:r>
              <w:rPr>
                <w:rFonts w:ascii="微软雅黑" w:eastAsia="微软雅黑" w:hAnsi="微软雅黑" w:cs="微软雅黑" w:hint="eastAsia"/>
                <w:kern w:val="0"/>
                <w:szCs w:val="21"/>
              </w:rPr>
              <w:t>以及源于</w:t>
            </w:r>
            <w:hyperlink r:id="rId17" w:tgtFrame="https://baike.baidu.com/item/%E7%BB%9F%E4%B8%80%E5%B1%95%E6%9C%9B%E5%8F%B0/_blank" w:history="1">
              <w:r>
                <w:rPr>
                  <w:rFonts w:ascii="微软雅黑" w:eastAsia="微软雅黑" w:hAnsi="微软雅黑" w:cs="微软雅黑" w:hint="eastAsia"/>
                  <w:kern w:val="0"/>
                  <w:szCs w:val="21"/>
                </w:rPr>
                <w:t>朝鲜</w:t>
              </w:r>
            </w:hyperlink>
            <w:r>
              <w:rPr>
                <w:rFonts w:ascii="微软雅黑" w:eastAsia="微软雅黑" w:hAnsi="微软雅黑" w:cs="微软雅黑" w:hint="eastAsia"/>
                <w:kern w:val="0"/>
                <w:szCs w:val="21"/>
              </w:rPr>
              <w:t>的</w:t>
            </w:r>
            <w:hyperlink r:id="rId18" w:tgtFrame="https://baike.baidu.com/item/%E7%BB%9F%E4%B8%80%E5%B1%95%E6%9C%9B%E5%8F%B0/_blank" w:history="1">
              <w:r>
                <w:rPr>
                  <w:rFonts w:ascii="微软雅黑" w:eastAsia="微软雅黑" w:hAnsi="微软雅黑" w:cs="微软雅黑" w:hint="eastAsia"/>
                  <w:kern w:val="0"/>
                  <w:szCs w:val="21"/>
                </w:rPr>
                <w:t>临津江</w:t>
              </w:r>
            </w:hyperlink>
            <w:r>
              <w:rPr>
                <w:rFonts w:ascii="微软雅黑" w:eastAsia="微软雅黑" w:hAnsi="微软雅黑" w:cs="微软雅黑" w:hint="eastAsia"/>
                <w:kern w:val="0"/>
                <w:szCs w:val="21"/>
              </w:rPr>
              <w:t>的交汇处，统一展望台在此可以纵览朝鲜。自由桥在临津阁广场望拜坛的后面，这座桥于</w:t>
            </w:r>
            <w:r>
              <w:rPr>
                <w:rFonts w:ascii="微软雅黑" w:eastAsia="微软雅黑" w:hAnsi="微软雅黑" w:cs="微软雅黑" w:hint="eastAsia"/>
                <w:kern w:val="0"/>
                <w:szCs w:val="21"/>
              </w:rPr>
              <w:t>1953</w:t>
            </w:r>
            <w:r>
              <w:rPr>
                <w:rFonts w:ascii="微软雅黑" w:eastAsia="微软雅黑" w:hAnsi="微软雅黑" w:cs="微软雅黑" w:hint="eastAsia"/>
                <w:kern w:val="0"/>
                <w:szCs w:val="21"/>
              </w:rPr>
              <w:t>年停战协议签署后铺设，长</w:t>
            </w:r>
            <w:r>
              <w:rPr>
                <w:rFonts w:ascii="微软雅黑" w:eastAsia="微软雅黑" w:hAnsi="微软雅黑" w:cs="微软雅黑" w:hint="eastAsia"/>
                <w:kern w:val="0"/>
                <w:szCs w:val="21"/>
              </w:rPr>
              <w:t>83</w:t>
            </w:r>
            <w:r>
              <w:rPr>
                <w:rFonts w:ascii="微软雅黑" w:eastAsia="微软雅黑" w:hAnsi="微软雅黑" w:cs="微软雅黑" w:hint="eastAsia"/>
                <w:kern w:val="0"/>
                <w:szCs w:val="21"/>
              </w:rPr>
              <w:t>米。当时</w:t>
            </w:r>
            <w:r>
              <w:rPr>
                <w:rFonts w:ascii="微软雅黑" w:eastAsia="微软雅黑" w:hAnsi="微软雅黑" w:cs="微软雅黑" w:hint="eastAsia"/>
                <w:kern w:val="0"/>
                <w:szCs w:val="21"/>
              </w:rPr>
              <w:t>12000</w:t>
            </w:r>
            <w:r>
              <w:rPr>
                <w:rFonts w:ascii="微软雅黑" w:eastAsia="微软雅黑" w:hAnsi="微软雅黑" w:cs="微软雅黑" w:hint="eastAsia"/>
                <w:kern w:val="0"/>
                <w:szCs w:val="21"/>
              </w:rPr>
              <w:t>多名战俘走过这座桥回到了韩国，“自由桥”也因此而得名。自由桥白色的桥栏显得分外醒目。第三隧道</w:t>
            </w:r>
            <w:r>
              <w:rPr>
                <w:rFonts w:ascii="微软雅黑" w:eastAsia="微软雅黑" w:hAnsi="微软雅黑" w:cs="微软雅黑" w:hint="eastAsia"/>
                <w:color w:val="000000"/>
                <w:szCs w:val="21"/>
              </w:rPr>
              <w:t>是英勇的朝鲜人民从中国电影《地</w:t>
            </w:r>
            <w:r>
              <w:rPr>
                <w:rFonts w:ascii="微软雅黑" w:eastAsia="微软雅黑" w:hAnsi="微软雅黑" w:cs="微软雅黑" w:hint="eastAsia"/>
                <w:color w:val="000000"/>
                <w:szCs w:val="21"/>
              </w:rPr>
              <w:t>道战》中学来的战略战术，把地道从三八线北边挖到了南边。但可能是挖地道的民兵不小心，也可能是叛徒告密，</w:t>
            </w:r>
            <w:r>
              <w:rPr>
                <w:rFonts w:ascii="微软雅黑" w:eastAsia="微软雅黑" w:hAnsi="微软雅黑" w:cs="微软雅黑" w:hint="eastAsia"/>
                <w:color w:val="000000"/>
                <w:szCs w:val="21"/>
              </w:rPr>
              <w:t>1978</w:t>
            </w:r>
            <w:r>
              <w:rPr>
                <w:rFonts w:ascii="微软雅黑" w:eastAsia="微软雅黑" w:hAnsi="微软雅黑" w:cs="微软雅黑" w:hint="eastAsia"/>
                <w:color w:val="000000"/>
                <w:szCs w:val="21"/>
              </w:rPr>
              <w:t>年，地道被发现了。如今，第三隧道被作为韩国旅游景点对外开放。</w:t>
            </w:r>
            <w:r>
              <w:rPr>
                <w:rFonts w:ascii="微软雅黑" w:eastAsia="微软雅黑" w:hAnsi="微软雅黑" w:cs="微软雅黑" w:hint="eastAsia"/>
                <w:color w:val="FF0000"/>
                <w:szCs w:val="21"/>
              </w:rPr>
              <w:t>（不进隧道，进隧道</w:t>
            </w:r>
            <w:r>
              <w:rPr>
                <w:rFonts w:ascii="微软雅黑" w:eastAsia="微软雅黑" w:hAnsi="微软雅黑" w:cs="微软雅黑" w:hint="eastAsia"/>
                <w:color w:val="FF0000"/>
                <w:szCs w:val="21"/>
              </w:rPr>
              <w:t>350/</w:t>
            </w:r>
            <w:r>
              <w:rPr>
                <w:rFonts w:ascii="微软雅黑" w:eastAsia="微软雅黑" w:hAnsi="微软雅黑" w:cs="微软雅黑" w:hint="eastAsia"/>
                <w:color w:val="FF0000"/>
                <w:szCs w:val="21"/>
              </w:rPr>
              <w:t>人</w:t>
            </w:r>
            <w:r>
              <w:rPr>
                <w:rFonts w:ascii="微软雅黑" w:eastAsia="微软雅黑" w:hAnsi="微软雅黑" w:cs="微软雅黑" w:hint="eastAsia"/>
                <w:color w:val="FF0000"/>
                <w:szCs w:val="21"/>
              </w:rPr>
              <w:t>）</w:t>
            </w:r>
          </w:p>
          <w:p w:rsidR="00DA473C" w:rsidRDefault="00701CE1">
            <w:pPr>
              <w:pStyle w:val="a4"/>
              <w:shd w:val="clear" w:color="auto" w:fill="FFFFFF"/>
              <w:spacing w:beforeAutospacing="0" w:afterAutospacing="0" w:line="400" w:lineRule="exact"/>
              <w:rPr>
                <w:rFonts w:ascii="微软雅黑" w:eastAsia="微软雅黑" w:hAnsi="微软雅黑" w:cs="微软雅黑"/>
                <w:sz w:val="21"/>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bCs/>
                <w:snapToGrid w:val="0"/>
                <w:color w:val="7030A0"/>
                <w:kern w:val="2"/>
                <w:sz w:val="21"/>
                <w:szCs w:val="21"/>
              </w:rPr>
              <w:t>【格雷万蜡像馆】</w:t>
            </w:r>
            <w:r>
              <w:rPr>
                <w:rFonts w:ascii="微软雅黑" w:eastAsia="微软雅黑" w:hAnsi="微软雅黑" w:cs="微软雅黑" w:hint="eastAsia"/>
                <w:sz w:val="21"/>
                <w:szCs w:val="21"/>
              </w:rPr>
              <w:t>（不低于</w:t>
            </w:r>
            <w:r>
              <w:rPr>
                <w:rFonts w:ascii="微软雅黑" w:eastAsia="微软雅黑" w:hAnsi="微软雅黑" w:cs="微软雅黑" w:hint="eastAsia"/>
                <w:sz w:val="21"/>
                <w:szCs w:val="21"/>
              </w:rPr>
              <w:t>30</w:t>
            </w:r>
            <w:r>
              <w:rPr>
                <w:rFonts w:ascii="微软雅黑" w:eastAsia="微软雅黑" w:hAnsi="微软雅黑" w:cs="微软雅黑" w:hint="eastAsia"/>
                <w:sz w:val="21"/>
                <w:szCs w:val="21"/>
              </w:rPr>
              <w:t>分钟）：</w:t>
            </w:r>
            <w:r>
              <w:rPr>
                <w:rFonts w:ascii="微软雅黑" w:eastAsia="微软雅黑" w:hAnsi="微软雅黑" w:cs="微软雅黑" w:hint="eastAsia"/>
                <w:sz w:val="21"/>
                <w:szCs w:val="21"/>
              </w:rPr>
              <w:t>2015</w:t>
            </w:r>
            <w:r>
              <w:rPr>
                <w:rFonts w:ascii="微软雅黑" w:eastAsia="微软雅黑" w:hAnsi="微软雅黑" w:cs="微软雅黑" w:hint="eastAsia"/>
                <w:sz w:val="21"/>
                <w:szCs w:val="21"/>
              </w:rPr>
              <w:t>年</w:t>
            </w:r>
            <w:r>
              <w:rPr>
                <w:rFonts w:ascii="微软雅黑" w:eastAsia="微软雅黑" w:hAnsi="微软雅黑" w:cs="微软雅黑" w:hint="eastAsia"/>
                <w:sz w:val="21"/>
                <w:szCs w:val="21"/>
              </w:rPr>
              <w:t>7</w:t>
            </w:r>
            <w:r>
              <w:rPr>
                <w:rFonts w:ascii="微软雅黑" w:eastAsia="微软雅黑" w:hAnsi="微软雅黑" w:cs="微软雅黑" w:hint="eastAsia"/>
                <w:sz w:val="21"/>
                <w:szCs w:val="21"/>
              </w:rPr>
              <w:t>月格雷万博物馆将在首尔设馆，富有历史性和建筑学意义性的文化遗产建筑，是“首尔市厅乙支路分管大楼”投资</w:t>
            </w:r>
            <w:r>
              <w:rPr>
                <w:rFonts w:ascii="微软雅黑" w:eastAsia="微软雅黑" w:hAnsi="微软雅黑" w:cs="微软雅黑" w:hint="eastAsia"/>
                <w:sz w:val="21"/>
                <w:szCs w:val="21"/>
              </w:rPr>
              <w:t>180</w:t>
            </w:r>
            <w:r>
              <w:rPr>
                <w:rFonts w:ascii="微软雅黑" w:eastAsia="微软雅黑" w:hAnsi="微软雅黑" w:cs="微软雅黑" w:hint="eastAsia"/>
                <w:sz w:val="21"/>
                <w:szCs w:val="21"/>
              </w:rPr>
              <w:t>亿元所建筑的</w:t>
            </w:r>
            <w:r>
              <w:rPr>
                <w:rFonts w:ascii="微软雅黑" w:eastAsia="微软雅黑" w:hAnsi="微软雅黑" w:cs="微软雅黑" w:hint="eastAsia"/>
                <w:sz w:val="21"/>
                <w:szCs w:val="21"/>
              </w:rPr>
              <w:t>4</w:t>
            </w:r>
            <w:r>
              <w:rPr>
                <w:rFonts w:ascii="微软雅黑" w:eastAsia="微软雅黑" w:hAnsi="微软雅黑" w:cs="微软雅黑" w:hint="eastAsia"/>
                <w:sz w:val="21"/>
                <w:szCs w:val="21"/>
              </w:rPr>
              <w:t>层亚洲地区最大的蜡像馆。可以了解韩国的过去与现在，历史与文化，韩流与</w:t>
            </w:r>
            <w:r>
              <w:rPr>
                <w:rFonts w:ascii="微软雅黑" w:eastAsia="微软雅黑" w:hAnsi="微软雅黑" w:cs="微软雅黑" w:hint="eastAsia"/>
                <w:sz w:val="21"/>
                <w:szCs w:val="21"/>
              </w:rPr>
              <w:t>K-POP</w:t>
            </w:r>
            <w:r>
              <w:rPr>
                <w:rFonts w:ascii="微软雅黑" w:eastAsia="微软雅黑" w:hAnsi="微软雅黑" w:cs="微软雅黑" w:hint="eastAsia"/>
                <w:sz w:val="21"/>
                <w:szCs w:val="21"/>
              </w:rPr>
              <w:t>，巴黎与首尔等包含多个主题的韩国代表场所。走在韩流顶峰的代表性艺人，歌手，运动员都可以在这里与他们相见。蜡像人物塑造得栩栩如生，难辨真假。可在内随意拍照留念，是最尖端化的体验馆。</w:t>
            </w:r>
          </w:p>
          <w:p w:rsidR="00DA473C" w:rsidRDefault="00701CE1">
            <w:pPr>
              <w:pStyle w:val="a6"/>
              <w:wordWrap/>
              <w:spacing w:line="400" w:lineRule="exact"/>
              <w:jc w:val="both"/>
              <w:rPr>
                <w:rFonts w:asciiTheme="minorEastAsia" w:eastAsiaTheme="minorEastAsia" w:hAnsiTheme="minorEastAsia" w:cstheme="minorEastAsia"/>
                <w:b/>
                <w:bCs/>
                <w:snapToGrid w:val="0"/>
                <w:color w:val="0070C0"/>
                <w:szCs w:val="21"/>
              </w:rPr>
            </w:pPr>
            <w:r>
              <w:rPr>
                <w:rFonts w:ascii="微软雅黑" w:eastAsia="微软雅黑" w:hAnsi="微软雅黑" w:cs="微软雅黑" w:hint="eastAsia"/>
                <w:spacing w:val="6"/>
                <w:sz w:val="21"/>
                <w:szCs w:val="21"/>
              </w:rPr>
              <w:sym w:font="Wingdings" w:char="F06C"/>
            </w:r>
            <w:r>
              <w:rPr>
                <w:rFonts w:ascii="微软雅黑" w:eastAsia="微软雅黑" w:hAnsi="微软雅黑" w:cs="微软雅黑" w:hint="eastAsia"/>
                <w:b/>
                <w:color w:val="7030A0"/>
                <w:sz w:val="21"/>
                <w:szCs w:val="21"/>
              </w:rPr>
              <w:t>【特别赠送：涂鸦秀】</w:t>
            </w:r>
            <w:r>
              <w:rPr>
                <w:rFonts w:ascii="微软雅黑" w:eastAsia="微软雅黑" w:hAnsi="微软雅黑" w:cs="微软雅黑" w:hint="eastAsia"/>
                <w:kern w:val="0"/>
                <w:sz w:val="21"/>
                <w:szCs w:val="21"/>
              </w:rPr>
              <w:t>（约</w:t>
            </w:r>
            <w:r>
              <w:rPr>
                <w:rFonts w:ascii="微软雅黑" w:eastAsia="微软雅黑" w:hAnsi="微软雅黑" w:cs="微软雅黑" w:hint="eastAsia"/>
                <w:kern w:val="0"/>
                <w:sz w:val="21"/>
                <w:szCs w:val="21"/>
              </w:rPr>
              <w:t>60</w:t>
            </w:r>
            <w:r>
              <w:rPr>
                <w:rFonts w:ascii="微软雅黑" w:eastAsia="微软雅黑" w:hAnsi="微软雅黑" w:cs="微软雅黑" w:hint="eastAsia"/>
                <w:kern w:val="0"/>
                <w:sz w:val="21"/>
                <w:szCs w:val="21"/>
              </w:rPr>
              <w:t>分钟）</w:t>
            </w:r>
            <w:r>
              <w:rPr>
                <w:rFonts w:ascii="微软雅黑" w:eastAsia="微软雅黑" w:hAnsi="微软雅黑" w:cs="微软雅黑" w:hint="eastAsia"/>
                <w:color w:val="000000"/>
                <w:sz w:val="21"/>
                <w:szCs w:val="21"/>
              </w:rPr>
              <w:t>涂鸦</w:t>
            </w:r>
            <w:r>
              <w:rPr>
                <w:rFonts w:ascii="微软雅黑" w:eastAsia="微软雅黑" w:hAnsi="微软雅黑" w:cs="微软雅黑" w:hint="eastAsia"/>
                <w:kern w:val="0"/>
                <w:sz w:val="21"/>
                <w:szCs w:val="21"/>
              </w:rPr>
              <w:t>秀是将立体影像在观众面前展开梦幻现场绘画技术和最先进的媒体艺术</w:t>
            </w:r>
            <w:r>
              <w:rPr>
                <w:rFonts w:ascii="微软雅黑" w:eastAsia="微软雅黑" w:hAnsi="微软雅黑" w:cs="微软雅黑" w:hint="eastAsia"/>
                <w:kern w:val="0"/>
                <w:sz w:val="21"/>
                <w:szCs w:val="21"/>
              </w:rPr>
              <w:t>相结合的新概念表演艺术。把绘画的过程和轻松活泼的喜剧、默剧和精彩的舞蹈相</w:t>
            </w:r>
            <w:hyperlink r:id="rId19" w:tgtFrame="https://baike.baidu.com/item/%E6%B6%82%E9%B8%A6%E7%A7%80%EF%BC%9AHERO/_blank" w:history="1">
              <w:r>
                <w:rPr>
                  <w:rFonts w:ascii="微软雅黑" w:eastAsia="微软雅黑" w:hAnsi="微软雅黑" w:cs="微软雅黑" w:hint="eastAsia"/>
                  <w:kern w:val="0"/>
                  <w:sz w:val="21"/>
                  <w:szCs w:val="21"/>
                </w:rPr>
                <w:t>结合</w:t>
              </w:r>
            </w:hyperlink>
            <w:r>
              <w:rPr>
                <w:rFonts w:ascii="微软雅黑" w:eastAsia="微软雅黑" w:hAnsi="微软雅黑" w:cs="微软雅黑" w:hint="eastAsia"/>
                <w:kern w:val="0"/>
                <w:sz w:val="21"/>
                <w:szCs w:val="21"/>
              </w:rPr>
              <w:t>，并将这种</w:t>
            </w:r>
            <w:hyperlink r:id="rId20" w:tgtFrame="https://baike.baidu.com/item/%E6%B6%82%E9%B8%A6%E7%A7%80%EF%BC%9AHERO/_blank" w:history="1">
              <w:r>
                <w:rPr>
                  <w:rFonts w:ascii="微软雅黑" w:eastAsia="微软雅黑" w:hAnsi="微软雅黑" w:cs="微软雅黑" w:hint="eastAsia"/>
                  <w:kern w:val="0"/>
                  <w:sz w:val="21"/>
                  <w:szCs w:val="21"/>
                </w:rPr>
                <w:t>方式</w:t>
              </w:r>
            </w:hyperlink>
            <w:r>
              <w:rPr>
                <w:rFonts w:ascii="微软雅黑" w:eastAsia="微软雅黑" w:hAnsi="微软雅黑" w:cs="微软雅黑" w:hint="eastAsia"/>
                <w:kern w:val="0"/>
                <w:sz w:val="21"/>
                <w:szCs w:val="21"/>
              </w:rPr>
              <w:t>表现成为一种舞台语言。</w:t>
            </w:r>
            <w:r>
              <w:rPr>
                <w:rFonts w:ascii="微软雅黑" w:eastAsia="微软雅黑" w:hAnsi="微软雅黑" w:cs="微软雅黑" w:hint="eastAsia"/>
                <w:kern w:val="0"/>
                <w:sz w:val="21"/>
                <w:szCs w:val="21"/>
              </w:rPr>
              <w:t>HERO</w:t>
            </w:r>
            <w:r>
              <w:rPr>
                <w:rFonts w:ascii="微软雅黑" w:eastAsia="微软雅黑" w:hAnsi="微软雅黑" w:cs="微软雅黑" w:hint="eastAsia"/>
                <w:kern w:val="0"/>
                <w:sz w:val="21"/>
                <w:szCs w:val="21"/>
              </w:rPr>
              <w:t>涂鸦秀</w:t>
            </w:r>
            <w:r>
              <w:rPr>
                <w:rFonts w:ascii="微软雅黑" w:eastAsia="微软雅黑" w:hAnsi="微软雅黑" w:cs="微软雅黑" w:hint="eastAsia"/>
                <w:kern w:val="0"/>
                <w:sz w:val="21"/>
                <w:szCs w:val="21"/>
              </w:rPr>
              <w:t xml:space="preserve"> </w:t>
            </w:r>
            <w:r>
              <w:rPr>
                <w:rFonts w:ascii="微软雅黑" w:eastAsia="微软雅黑" w:hAnsi="微软雅黑" w:cs="微软雅黑" w:hint="eastAsia"/>
                <w:kern w:val="0"/>
                <w:sz w:val="21"/>
                <w:szCs w:val="21"/>
              </w:rPr>
              <w:t>是一种无声的音乐喜剧表演，让观众</w:t>
            </w:r>
            <w:hyperlink r:id="rId21" w:tgtFrame="https://baike.baidu.com/item/%E6%B6%82%E9%B8%A6%E7%A7%80%EF%BC%9AHERO/_blank" w:history="1">
              <w:r>
                <w:rPr>
                  <w:rFonts w:ascii="微软雅黑" w:eastAsia="微软雅黑" w:hAnsi="微软雅黑" w:cs="微软雅黑" w:hint="eastAsia"/>
                  <w:kern w:val="0"/>
                  <w:sz w:val="21"/>
                  <w:szCs w:val="21"/>
                </w:rPr>
                <w:t>欣赏</w:t>
              </w:r>
            </w:hyperlink>
            <w:r>
              <w:rPr>
                <w:rFonts w:ascii="微软雅黑" w:eastAsia="微软雅黑" w:hAnsi="微软雅黑" w:cs="微软雅黑" w:hint="eastAsia"/>
                <w:kern w:val="0"/>
                <w:sz w:val="21"/>
                <w:szCs w:val="21"/>
              </w:rPr>
              <w:t>到不一样的绘画、舞蹈、喜剧等综合艺术手法</w:t>
            </w:r>
            <w:r>
              <w:rPr>
                <w:rFonts w:ascii="微软雅黑" w:eastAsia="微软雅黑" w:hAnsi="微软雅黑" w:cs="微软雅黑" w:hint="eastAsia"/>
                <w:color w:val="333333"/>
                <w:sz w:val="21"/>
                <w:szCs w:val="21"/>
                <w:shd w:val="clear" w:color="auto" w:fill="FFFFFF"/>
              </w:rPr>
              <w:t>。</w:t>
            </w:r>
            <w:r>
              <w:rPr>
                <w:rFonts w:ascii="微软雅黑" w:eastAsia="微软雅黑" w:hAnsi="微软雅黑" w:cs="微软雅黑" w:hint="eastAsia"/>
                <w:b/>
                <w:bCs/>
                <w:snapToGrid w:val="0"/>
                <w:color w:val="FF0000"/>
                <w:sz w:val="21"/>
                <w:szCs w:val="21"/>
              </w:rPr>
              <w:t>本社特别温情赠送（备注：此项目赠送，如遇特殊情况，我社有权安排）</w:t>
            </w:r>
          </w:p>
        </w:tc>
      </w:tr>
      <w:tr w:rsidR="00DA473C">
        <w:trPr>
          <w:trHeight w:val="532"/>
          <w:jc w:val="center"/>
        </w:trPr>
        <w:tc>
          <w:tcPr>
            <w:tcW w:w="1611" w:type="dxa"/>
            <w:gridSpan w:val="4"/>
            <w:tcBorders>
              <w:tl2br w:val="nil"/>
              <w:tr2bl w:val="nil"/>
            </w:tcBorders>
            <w:shd w:val="clear" w:color="auto" w:fill="7030A0"/>
          </w:tcPr>
          <w:p w:rsidR="00DA473C" w:rsidRDefault="00701CE1">
            <w:pPr>
              <w:spacing w:line="400" w:lineRule="exact"/>
              <w:rPr>
                <w:rFonts w:ascii="微软雅黑" w:eastAsia="微软雅黑" w:hAnsi="微软雅黑" w:cs="微软雅黑"/>
                <w:spacing w:val="6"/>
                <w:szCs w:val="21"/>
              </w:rPr>
            </w:pPr>
            <w:r>
              <w:rPr>
                <w:rFonts w:ascii="微软雅黑" w:eastAsia="微软雅黑" w:hAnsi="微软雅黑" w:cs="微软雅黑" w:hint="eastAsia"/>
                <w:b/>
                <w:color w:val="FFFFFF" w:themeColor="background1"/>
                <w:sz w:val="24"/>
                <w:szCs w:val="21"/>
              </w:rPr>
              <w:t>DAY5</w:t>
            </w:r>
          </w:p>
        </w:tc>
        <w:tc>
          <w:tcPr>
            <w:tcW w:w="8780" w:type="dxa"/>
            <w:gridSpan w:val="4"/>
            <w:tcBorders>
              <w:tl2br w:val="nil"/>
              <w:tr2bl w:val="nil"/>
            </w:tcBorders>
            <w:shd w:val="clear" w:color="auto" w:fill="7030A0"/>
          </w:tcPr>
          <w:p w:rsidR="00DA473C" w:rsidRDefault="00701CE1">
            <w:pPr>
              <w:spacing w:line="360" w:lineRule="auto"/>
              <w:jc w:val="left"/>
              <w:rPr>
                <w:rFonts w:ascii="微软雅黑" w:eastAsia="微软雅黑" w:hAnsi="微软雅黑" w:cs="微软雅黑"/>
                <w:color w:val="0070C0"/>
                <w:spacing w:val="6"/>
                <w:szCs w:val="21"/>
              </w:rPr>
            </w:pPr>
            <w:r>
              <w:rPr>
                <w:rFonts w:ascii="微软雅黑" w:eastAsia="微软雅黑" w:hAnsi="微软雅黑" w:cs="微软雅黑" w:hint="eastAsia"/>
                <w:b/>
                <w:color w:val="FFFFFF" w:themeColor="background1"/>
                <w:sz w:val="24"/>
                <w:szCs w:val="21"/>
              </w:rPr>
              <w:t>首尔</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仁川</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重庆</w:t>
            </w:r>
            <w:r>
              <w:rPr>
                <w:rFonts w:ascii="微软雅黑" w:eastAsia="微软雅黑" w:hAnsi="微软雅黑" w:cs="微软雅黑" w:hint="eastAsia"/>
                <w:b/>
                <w:color w:val="FFFFFF" w:themeColor="background1"/>
                <w:sz w:val="24"/>
                <w:szCs w:val="21"/>
              </w:rPr>
              <w:t xml:space="preserve">     CA440 1</w:t>
            </w:r>
            <w:r>
              <w:rPr>
                <w:rFonts w:ascii="微软雅黑" w:eastAsia="微软雅黑" w:hAnsi="微软雅黑" w:cs="微软雅黑" w:hint="eastAsia"/>
                <w:b/>
                <w:color w:val="FFFFFF" w:themeColor="background1"/>
                <w:sz w:val="24"/>
                <w:szCs w:val="21"/>
              </w:rPr>
              <w:t>4</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40</w:t>
            </w:r>
            <w:r>
              <w:rPr>
                <w:rFonts w:ascii="微软雅黑" w:eastAsia="微软雅黑" w:hAnsi="微软雅黑" w:cs="微软雅黑" w:hint="eastAsia"/>
                <w:b/>
                <w:color w:val="FFFFFF" w:themeColor="background1"/>
                <w:sz w:val="24"/>
                <w:szCs w:val="21"/>
              </w:rPr>
              <w:t>-1</w:t>
            </w:r>
            <w:r>
              <w:rPr>
                <w:rFonts w:ascii="微软雅黑" w:eastAsia="微软雅黑" w:hAnsi="微软雅黑" w:cs="微软雅黑" w:hint="eastAsia"/>
                <w:b/>
                <w:color w:val="FFFFFF" w:themeColor="background1"/>
                <w:sz w:val="24"/>
                <w:szCs w:val="21"/>
              </w:rPr>
              <w:t>7</w:t>
            </w:r>
            <w:r>
              <w:rPr>
                <w:rFonts w:ascii="微软雅黑" w:eastAsia="微软雅黑" w:hAnsi="微软雅黑" w:cs="微软雅黑" w:hint="eastAsia"/>
                <w:b/>
                <w:color w:val="FFFFFF" w:themeColor="background1"/>
                <w:sz w:val="24"/>
                <w:szCs w:val="21"/>
              </w:rPr>
              <w:t>:</w:t>
            </w:r>
            <w:r>
              <w:rPr>
                <w:rFonts w:ascii="微软雅黑" w:eastAsia="微软雅黑" w:hAnsi="微软雅黑" w:cs="微软雅黑" w:hint="eastAsia"/>
                <w:b/>
                <w:color w:val="FFFFFF" w:themeColor="background1"/>
                <w:sz w:val="24"/>
                <w:szCs w:val="21"/>
              </w:rPr>
              <w:t>10</w:t>
            </w:r>
          </w:p>
        </w:tc>
      </w:tr>
      <w:tr w:rsidR="00DA473C">
        <w:trPr>
          <w:trHeight w:val="423"/>
          <w:jc w:val="center"/>
        </w:trPr>
        <w:tc>
          <w:tcPr>
            <w:tcW w:w="3546" w:type="dxa"/>
            <w:gridSpan w:val="5"/>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早餐：</w:t>
            </w:r>
            <w:r>
              <w:rPr>
                <w:rFonts w:ascii="微软雅黑" w:eastAsia="微软雅黑" w:hAnsi="微软雅黑" w:cs="微软雅黑" w:hint="eastAsia"/>
                <w:b/>
                <w:bCs/>
                <w:snapToGrid w:val="0"/>
                <w:color w:val="7030A0"/>
                <w:szCs w:val="21"/>
              </w:rPr>
              <w:t>团餐</w:t>
            </w:r>
          </w:p>
        </w:tc>
        <w:tc>
          <w:tcPr>
            <w:tcW w:w="3083" w:type="dxa"/>
            <w:gridSpan w:val="2"/>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午餐：敬请自理</w:t>
            </w:r>
          </w:p>
        </w:tc>
        <w:tc>
          <w:tcPr>
            <w:tcW w:w="3762" w:type="dxa"/>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晚餐：敬请自理</w:t>
            </w:r>
          </w:p>
        </w:tc>
      </w:tr>
      <w:tr w:rsidR="00DA473C">
        <w:trPr>
          <w:jc w:val="center"/>
        </w:trPr>
        <w:tc>
          <w:tcPr>
            <w:tcW w:w="6629" w:type="dxa"/>
            <w:gridSpan w:val="7"/>
            <w:tcBorders>
              <w:tl2br w:val="nil"/>
              <w:tr2bl w:val="nil"/>
            </w:tcBorders>
          </w:tcPr>
          <w:p w:rsidR="00DA473C" w:rsidRDefault="00701CE1">
            <w:pPr>
              <w:spacing w:line="400" w:lineRule="exact"/>
              <w:rPr>
                <w:rFonts w:ascii="微软雅黑" w:eastAsia="微软雅黑" w:hAnsi="微软雅黑" w:cs="微软雅黑"/>
                <w:color w:val="7030A0"/>
                <w:spacing w:val="6"/>
                <w:szCs w:val="21"/>
              </w:rPr>
            </w:pPr>
            <w:r>
              <w:rPr>
                <w:rFonts w:ascii="微软雅黑" w:eastAsia="微软雅黑" w:hAnsi="微软雅黑" w:cs="微软雅黑" w:hint="eastAsia"/>
                <w:b/>
                <w:bCs/>
                <w:snapToGrid w:val="0"/>
                <w:color w:val="7030A0"/>
                <w:szCs w:val="21"/>
              </w:rPr>
              <w:t>住宿：温馨的家</w:t>
            </w:r>
          </w:p>
        </w:tc>
        <w:tc>
          <w:tcPr>
            <w:tcW w:w="3762" w:type="dxa"/>
            <w:tcBorders>
              <w:tl2br w:val="nil"/>
              <w:tr2bl w:val="nil"/>
            </w:tcBorders>
          </w:tcPr>
          <w:p w:rsidR="00DA473C" w:rsidRDefault="00701CE1">
            <w:pPr>
              <w:spacing w:line="400" w:lineRule="exact"/>
              <w:rPr>
                <w:rFonts w:ascii="微软雅黑" w:eastAsia="微软雅黑" w:hAnsi="微软雅黑" w:cs="微软雅黑"/>
                <w:b/>
                <w:bCs/>
                <w:snapToGrid w:val="0"/>
                <w:color w:val="7030A0"/>
                <w:szCs w:val="21"/>
              </w:rPr>
            </w:pPr>
            <w:r>
              <w:rPr>
                <w:rFonts w:ascii="微软雅黑" w:eastAsia="微软雅黑" w:hAnsi="微软雅黑" w:cs="微软雅黑" w:hint="eastAsia"/>
                <w:b/>
                <w:bCs/>
                <w:snapToGrid w:val="0"/>
                <w:color w:val="7030A0"/>
                <w:szCs w:val="21"/>
              </w:rPr>
              <w:t>交通：飞机</w:t>
            </w:r>
            <w:r>
              <w:rPr>
                <w:rFonts w:ascii="微软雅黑" w:eastAsia="微软雅黑" w:hAnsi="微软雅黑" w:cs="微软雅黑" w:hint="eastAsia"/>
                <w:b/>
                <w:bCs/>
                <w:snapToGrid w:val="0"/>
                <w:color w:val="7030A0"/>
                <w:szCs w:val="21"/>
              </w:rPr>
              <w:t>/BUS</w:t>
            </w:r>
          </w:p>
        </w:tc>
      </w:tr>
      <w:tr w:rsidR="00DA473C">
        <w:trPr>
          <w:jc w:val="center"/>
        </w:trPr>
        <w:tc>
          <w:tcPr>
            <w:tcW w:w="10391" w:type="dxa"/>
            <w:gridSpan w:val="8"/>
            <w:tcBorders>
              <w:tl2br w:val="nil"/>
              <w:tr2bl w:val="nil"/>
            </w:tcBorders>
          </w:tcPr>
          <w:p w:rsidR="00DA473C" w:rsidRDefault="00701CE1">
            <w:pPr>
              <w:spacing w:line="400" w:lineRule="exact"/>
              <w:rPr>
                <w:rFonts w:asciiTheme="minorEastAsia" w:hAnsiTheme="minorEastAsia" w:cstheme="minorEastAsia"/>
                <w:szCs w:val="21"/>
              </w:rPr>
            </w:pPr>
            <w:r>
              <w:rPr>
                <w:rFonts w:asciiTheme="minorEastAsia" w:hAnsiTheme="minorEastAsia" w:cstheme="minorEastAsia" w:hint="eastAsia"/>
                <w:szCs w:val="21"/>
              </w:rPr>
              <w:t xml:space="preserve">    </w:t>
            </w:r>
            <w:r>
              <w:rPr>
                <w:rFonts w:asciiTheme="minorEastAsia" w:hAnsiTheme="minorEastAsia" w:cstheme="minorEastAsia" w:hint="eastAsia"/>
                <w:szCs w:val="21"/>
              </w:rPr>
              <w:t>早餐后（酒店外），</w:t>
            </w:r>
            <w:r>
              <w:rPr>
                <w:rFonts w:asciiTheme="minorEastAsia" w:hAnsiTheme="minorEastAsia" w:cstheme="minorEastAsia" w:hint="eastAsia"/>
                <w:bCs/>
                <w:szCs w:val="21"/>
              </w:rPr>
              <w:t>前往</w:t>
            </w:r>
            <w:r>
              <w:rPr>
                <w:rFonts w:ascii="微软雅黑" w:eastAsia="微软雅黑" w:hAnsi="微软雅黑" w:cs="微软雅黑" w:hint="eastAsia"/>
                <w:b/>
                <w:bCs/>
                <w:snapToGrid w:val="0"/>
                <w:color w:val="7030A0"/>
                <w:szCs w:val="21"/>
              </w:rPr>
              <w:t>【韩国土产商店】</w:t>
            </w:r>
            <w:r>
              <w:rPr>
                <w:rFonts w:asciiTheme="minorEastAsia" w:hAnsiTheme="minorEastAsia" w:cstheme="minorEastAsia" w:hint="eastAsia"/>
                <w:bCs/>
                <w:szCs w:val="21"/>
              </w:rPr>
              <w:t>参观（停留约</w:t>
            </w:r>
            <w:r>
              <w:rPr>
                <w:rFonts w:asciiTheme="minorEastAsia" w:hAnsiTheme="minorEastAsia" w:cstheme="minorEastAsia" w:hint="eastAsia"/>
                <w:bCs/>
                <w:szCs w:val="21"/>
              </w:rPr>
              <w:t>60</w:t>
            </w:r>
            <w:r>
              <w:rPr>
                <w:rFonts w:asciiTheme="minorEastAsia" w:hAnsiTheme="minorEastAsia" w:cstheme="minorEastAsia" w:hint="eastAsia"/>
                <w:bCs/>
                <w:szCs w:val="21"/>
              </w:rPr>
              <w:t>分钟），著名的韩国泡菜、各式紫菜、韩国辣椒</w:t>
            </w:r>
            <w:r>
              <w:rPr>
                <w:rFonts w:asciiTheme="minorEastAsia" w:hAnsiTheme="minorEastAsia" w:cstheme="minorEastAsia" w:hint="eastAsia"/>
                <w:bCs/>
                <w:szCs w:val="21"/>
              </w:rPr>
              <w:lastRenderedPageBreak/>
              <w:t>酱等，后乘专车前往韩国仁川国际机场。办理登机手续</w:t>
            </w:r>
            <w:r>
              <w:rPr>
                <w:rFonts w:asciiTheme="minorEastAsia" w:hAnsiTheme="minorEastAsia" w:cstheme="minorEastAsia" w:hint="eastAsia"/>
                <w:szCs w:val="21"/>
              </w:rPr>
              <w:t>，乘机返回重庆，结束愉快的韩国之旅。</w:t>
            </w:r>
          </w:p>
        </w:tc>
      </w:tr>
    </w:tbl>
    <w:p w:rsidR="00DA473C" w:rsidRDefault="00DA473C"/>
    <w:tbl>
      <w:tblPr>
        <w:tblStyle w:val="a5"/>
        <w:tblW w:w="10377" w:type="dxa"/>
        <w:tblInd w:w="-93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tblPr>
      <w:tblGrid>
        <w:gridCol w:w="5195"/>
        <w:gridCol w:w="5182"/>
      </w:tblGrid>
      <w:tr w:rsidR="00DA473C">
        <w:trPr>
          <w:trHeight w:val="415"/>
        </w:trPr>
        <w:tc>
          <w:tcPr>
            <w:tcW w:w="5195" w:type="dxa"/>
            <w:tcBorders>
              <w:tl2br w:val="nil"/>
              <w:tr2bl w:val="nil"/>
            </w:tcBorders>
            <w:shd w:val="clear" w:color="auto" w:fill="7030A0"/>
          </w:tcPr>
          <w:p w:rsidR="00DA473C" w:rsidRDefault="00701CE1">
            <w:r>
              <w:rPr>
                <w:rFonts w:asciiTheme="minorEastAsia" w:hAnsiTheme="minorEastAsia" w:cstheme="minorEastAsia" w:hint="eastAsia"/>
                <w:b/>
                <w:color w:val="FFFFFF" w:themeColor="background1"/>
                <w:sz w:val="24"/>
                <w:szCs w:val="21"/>
              </w:rPr>
              <w:t>费用包含</w:t>
            </w:r>
          </w:p>
        </w:tc>
        <w:tc>
          <w:tcPr>
            <w:tcW w:w="5182" w:type="dxa"/>
            <w:tcBorders>
              <w:tl2br w:val="nil"/>
              <w:tr2bl w:val="nil"/>
            </w:tcBorders>
            <w:shd w:val="clear" w:color="auto" w:fill="7030A0"/>
          </w:tcPr>
          <w:p w:rsidR="00DA473C" w:rsidRDefault="00701CE1">
            <w:r>
              <w:rPr>
                <w:rFonts w:asciiTheme="minorEastAsia" w:hAnsiTheme="minorEastAsia" w:cstheme="minorEastAsia" w:hint="eastAsia"/>
                <w:b/>
                <w:color w:val="FFFFFF" w:themeColor="background1"/>
                <w:sz w:val="24"/>
                <w:szCs w:val="21"/>
              </w:rPr>
              <w:t>费用不含</w:t>
            </w:r>
          </w:p>
        </w:tc>
      </w:tr>
      <w:tr w:rsidR="00DA473C">
        <w:tc>
          <w:tcPr>
            <w:tcW w:w="5195"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【机票】往返国内及国际团队经济舱机票及税金（团队机票将统一出票，如遇政府或航空公司政策性调整燃油税费，在未</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出票的情况下将进行多退少补，敬请谅解。团队机票一经开出，不得更改、不得签转、不得退票）。</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【酒店】行程内所列</w:t>
            </w:r>
            <w:r>
              <w:rPr>
                <w:rFonts w:ascii="微软雅黑" w:eastAsia="微软雅黑" w:hAnsi="微软雅黑" w:cs="微软雅黑" w:hint="eastAsia"/>
                <w:sz w:val="18"/>
                <w:szCs w:val="18"/>
              </w:rPr>
              <w:t xml:space="preserve"> 4 </w:t>
            </w:r>
            <w:r>
              <w:rPr>
                <w:rFonts w:ascii="微软雅黑" w:eastAsia="微软雅黑" w:hAnsi="微软雅黑" w:cs="微软雅黑" w:hint="eastAsia"/>
                <w:sz w:val="18"/>
                <w:szCs w:val="18"/>
              </w:rPr>
              <w:t>晚酒店住宿（</w:t>
            </w:r>
            <w:r>
              <w:rPr>
                <w:rFonts w:ascii="微软雅黑" w:eastAsia="微软雅黑" w:hAnsi="微软雅黑" w:cs="微软雅黑" w:hint="eastAsia"/>
                <w:sz w:val="18"/>
                <w:szCs w:val="18"/>
              </w:rPr>
              <w:t xml:space="preserve">2 </w:t>
            </w:r>
            <w:r>
              <w:rPr>
                <w:rFonts w:ascii="微软雅黑" w:eastAsia="微软雅黑" w:hAnsi="微软雅黑" w:cs="微软雅黑" w:hint="eastAsia"/>
                <w:sz w:val="18"/>
                <w:szCs w:val="18"/>
              </w:rPr>
              <w:t>人</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间，无自然单间，如产生单房需补房，原则上安排同性两人一房，夫妻团</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员在不影响总房数的前提下尽量安排同一房间。但若因此而出现单男单女房，则以加床方式，导游或领队有权调配，如果</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客人坚持己见，须由客人来支付所增房间的费用。）广告图片中酒店如遇房满，则以行程后附备选酒店代替，敬请谅解。</w:t>
            </w:r>
          </w:p>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【导游】</w:t>
            </w:r>
            <w:r>
              <w:rPr>
                <w:rFonts w:ascii="微软雅黑" w:eastAsia="微软雅黑" w:hAnsi="微软雅黑" w:cs="微软雅黑" w:hint="eastAsia"/>
                <w:spacing w:val="6"/>
                <w:sz w:val="18"/>
                <w:szCs w:val="18"/>
              </w:rPr>
              <w:t>全</w:t>
            </w:r>
            <w:r>
              <w:rPr>
                <w:rFonts w:ascii="微软雅黑" w:eastAsia="微软雅黑" w:hAnsi="微软雅黑" w:cs="微软雅黑" w:hint="eastAsia"/>
                <w:sz w:val="18"/>
                <w:szCs w:val="18"/>
              </w:rPr>
              <w:t>程中文领队及当地中文导游服务费人民币</w:t>
            </w:r>
            <w:r>
              <w:rPr>
                <w:rFonts w:ascii="微软雅黑" w:eastAsia="微软雅黑" w:hAnsi="微软雅黑" w:cs="微软雅黑" w:hint="eastAsia"/>
                <w:sz w:val="18"/>
                <w:szCs w:val="18"/>
              </w:rPr>
              <w:t xml:space="preserve"> 150 </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（大小同价）。</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【餐食】</w:t>
            </w:r>
            <w:r>
              <w:rPr>
                <w:rFonts w:ascii="微软雅黑" w:eastAsia="微软雅黑" w:hAnsi="微软雅黑" w:cs="微软雅黑" w:hint="eastAsia"/>
                <w:spacing w:val="6"/>
                <w:sz w:val="18"/>
                <w:szCs w:val="18"/>
              </w:rPr>
              <w:t>行</w:t>
            </w:r>
            <w:r>
              <w:rPr>
                <w:rFonts w:ascii="微软雅黑" w:eastAsia="微软雅黑" w:hAnsi="微软雅黑" w:cs="微软雅黑" w:hint="eastAsia"/>
                <w:sz w:val="18"/>
                <w:szCs w:val="18"/>
              </w:rPr>
              <w:t>程中团队标准用餐（韩式特色餐，含飞机上用餐，自由活动期间用餐请自理；</w:t>
            </w:r>
          </w:p>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【签证】团队旅游签证。</w:t>
            </w:r>
          </w:p>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【门票】行程所含景点（区）门票为第一大门票。</w:t>
            </w:r>
          </w:p>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【交通】行程内当地空调旅游大巴，专业司机。</w:t>
            </w:r>
          </w:p>
        </w:tc>
        <w:tc>
          <w:tcPr>
            <w:tcW w:w="5182"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【护照】护照工本费。</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【单房差】贵宾若需求改住单人房，需加收差价</w:t>
            </w:r>
            <w:r>
              <w:rPr>
                <w:rFonts w:ascii="微软雅黑" w:eastAsia="微软雅黑" w:hAnsi="微软雅黑" w:cs="微软雅黑" w:hint="eastAsia"/>
                <w:sz w:val="18"/>
                <w:szCs w:val="18"/>
              </w:rPr>
              <w:t>250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晚。</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【意外险】为确保人身安全，我司强烈建议每位游客购买“旅游人身意外伤害险”保费</w:t>
            </w:r>
            <w:r>
              <w:rPr>
                <w:rFonts w:ascii="微软雅黑" w:eastAsia="微软雅黑" w:hAnsi="微软雅黑" w:cs="微软雅黑" w:hint="eastAsia"/>
                <w:sz w:val="18"/>
                <w:szCs w:val="18"/>
              </w:rPr>
              <w:t xml:space="preserve"> RMB30 </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保险金额</w:t>
            </w:r>
            <w:r>
              <w:rPr>
                <w:rFonts w:ascii="微软雅黑" w:eastAsia="微软雅黑" w:hAnsi="微软雅黑" w:cs="微软雅黑" w:hint="eastAsia"/>
                <w:sz w:val="18"/>
                <w:szCs w:val="18"/>
              </w:rPr>
              <w:t xml:space="preserve"> RMB30 </w:t>
            </w:r>
            <w:r>
              <w:rPr>
                <w:rFonts w:ascii="微软雅黑" w:eastAsia="微软雅黑" w:hAnsi="微软雅黑" w:cs="微软雅黑" w:hint="eastAsia"/>
                <w:sz w:val="18"/>
                <w:szCs w:val="18"/>
              </w:rPr>
              <w:t>万元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人，具体赔付细则详见保险公司相关理赔条款</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备注：</w:t>
            </w:r>
            <w:r>
              <w:rPr>
                <w:rFonts w:ascii="微软雅黑" w:eastAsia="微软雅黑" w:hAnsi="微软雅黑" w:cs="微软雅黑" w:hint="eastAsia"/>
                <w:sz w:val="18"/>
                <w:szCs w:val="18"/>
              </w:rPr>
              <w:t xml:space="preserve">75 </w:t>
            </w:r>
            <w:r>
              <w:rPr>
                <w:rFonts w:ascii="微软雅黑" w:eastAsia="微软雅黑" w:hAnsi="微软雅黑" w:cs="微软雅黑" w:hint="eastAsia"/>
                <w:sz w:val="18"/>
                <w:szCs w:val="18"/>
              </w:rPr>
              <w:t>岁以上老人不能购买个人旅游意</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外险，请组团社跟客人签好相关事宜。</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 xml:space="preserve"> </w:t>
            </w:r>
            <w:r>
              <w:rPr>
                <w:rFonts w:ascii="微软雅黑" w:eastAsia="微软雅黑" w:hAnsi="微软雅黑" w:cs="微软雅黑" w:hint="eastAsia"/>
                <w:sz w:val="18"/>
                <w:szCs w:val="18"/>
              </w:rPr>
              <w:t>出入境的行李海关课税、超重行李的托运费、管理费等</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 xml:space="preserve"> </w:t>
            </w:r>
            <w:r>
              <w:rPr>
                <w:rFonts w:ascii="微软雅黑" w:eastAsia="微软雅黑" w:hAnsi="微软雅黑" w:cs="微软雅黑" w:hint="eastAsia"/>
                <w:sz w:val="18"/>
                <w:szCs w:val="18"/>
              </w:rPr>
              <w:t>一切私人费用：例如交通工具上非免费餐饮费、洗衣、理发、电话、饮料、烟酒、付费电视、行李搬运、邮寄、购</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物、行程列明以外的用餐或宴请等，自由活动期间期间的餐食费及交通费，行程中未提到的其它费用：如特殊门票、游</w:t>
            </w:r>
            <w:r>
              <w:rPr>
                <w:rFonts w:ascii="微软雅黑" w:eastAsia="微软雅黑" w:hAnsi="微软雅黑" w:cs="微软雅黑" w:hint="eastAsia"/>
                <w:sz w:val="18"/>
                <w:szCs w:val="18"/>
              </w:rPr>
              <w:t>船（轮）、缆车、地铁票等费用，因个人原因滞留产生的一切费用，因气候或飞机、车辆、船只等交通工具发生故障导致时间延误或行程变更引起的经济损失和责任，行李在航班托运期间的造成损坏的经济损失和责任，以上所含服务中所未提及的任何费用。</w:t>
            </w:r>
            <w:r>
              <w:rPr>
                <w:rFonts w:ascii="微软雅黑" w:eastAsia="微软雅黑" w:hAnsi="微软雅黑" w:cs="微软雅黑" w:hint="eastAsia"/>
                <w:sz w:val="18"/>
                <w:szCs w:val="18"/>
              </w:rPr>
              <w:t xml:space="preserve"> </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根据</w:t>
            </w:r>
            <w:r>
              <w:rPr>
                <w:rFonts w:ascii="微软雅黑" w:eastAsia="微软雅黑" w:hAnsi="微软雅黑" w:cs="微软雅黑" w:hint="eastAsia"/>
                <w:sz w:val="18"/>
                <w:szCs w:val="18"/>
              </w:rPr>
              <w:t xml:space="preserve"> 2017 </w:t>
            </w:r>
            <w:r>
              <w:rPr>
                <w:rFonts w:ascii="微软雅黑" w:eastAsia="微软雅黑" w:hAnsi="微软雅黑" w:cs="微软雅黑" w:hint="eastAsia"/>
                <w:sz w:val="18"/>
                <w:szCs w:val="18"/>
              </w:rPr>
              <w:t>年</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日正式实施的《航班正常管理规定》，由于天气、突发事件、空中交通管制、安检以及旅客等非承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运人原因，造成航班在始发地出港延误或者取消，承运人应当协助旅客安排餐食和住宿，费用由旅客自理</w:t>
            </w:r>
          </w:p>
        </w:tc>
      </w:tr>
    </w:tbl>
    <w:tbl>
      <w:tblPr>
        <w:tblStyle w:val="a5"/>
        <w:tblpPr w:leftFromText="180" w:rightFromText="180" w:vertAnchor="text" w:horzAnchor="page" w:tblpX="885" w:tblpY="308"/>
        <w:tblOverlap w:val="never"/>
        <w:tblW w:w="10364" w:type="dxa"/>
        <w:tblBorders>
          <w:top w:val="single" w:sz="4" w:space="0" w:color="7030A0"/>
          <w:left w:val="single" w:sz="4" w:space="0" w:color="7030A0"/>
          <w:bottom w:val="single" w:sz="4" w:space="0" w:color="7030A0"/>
          <w:right w:val="single" w:sz="4" w:space="0" w:color="7030A0"/>
          <w:insideH w:val="single" w:sz="4" w:space="0" w:color="7030A0"/>
          <w:insideV w:val="none" w:sz="0" w:space="0" w:color="auto"/>
        </w:tblBorders>
        <w:tblLayout w:type="fixed"/>
        <w:tblLook w:val="04A0"/>
      </w:tblPr>
      <w:tblGrid>
        <w:gridCol w:w="10364"/>
      </w:tblGrid>
      <w:tr w:rsidR="00DA473C">
        <w:trPr>
          <w:trHeight w:val="452"/>
        </w:trPr>
        <w:tc>
          <w:tcPr>
            <w:tcW w:w="10364" w:type="dxa"/>
            <w:tcBorders>
              <w:tl2br w:val="nil"/>
              <w:tr2bl w:val="nil"/>
            </w:tcBorders>
            <w:shd w:val="clear" w:color="auto" w:fill="7030A0"/>
          </w:tcPr>
          <w:p w:rsidR="00DA473C" w:rsidRDefault="00701CE1">
            <w:pPr>
              <w:jc w:val="left"/>
              <w:rPr>
                <w:sz w:val="18"/>
                <w:szCs w:val="18"/>
              </w:rPr>
            </w:pPr>
            <w:r>
              <w:rPr>
                <w:rFonts w:asciiTheme="minorEastAsia" w:hAnsiTheme="minorEastAsia" w:cstheme="minorEastAsia" w:hint="eastAsia"/>
                <w:b/>
                <w:color w:val="FFFFFF" w:themeColor="background1"/>
                <w:sz w:val="24"/>
                <w:szCs w:val="21"/>
              </w:rPr>
              <w:t>游客责任</w:t>
            </w:r>
          </w:p>
        </w:tc>
      </w:tr>
      <w:tr w:rsidR="00DA473C">
        <w:tc>
          <w:tcPr>
            <w:tcW w:w="10364" w:type="dxa"/>
            <w:tcBorders>
              <w:tl2br w:val="nil"/>
              <w:tr2bl w:val="nil"/>
            </w:tcBorders>
          </w:tcPr>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本公司在如战争、天灾、恶劣天气、政治动荡、罢工、堵车等不可抗力因素或等同不可抗力因素的意外情形，造</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成的游客滞留旅游目的地。本公司将严格按照旅游法做出调整，增加食宿费用由游客自行承担，增加的交通费用由</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本公司及游客共同承担（如因不可抗力因素造成的航班取消，本公司安排签转其他回程航班，游客不接受的，增加</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费用将由游客自行承担）</w:t>
            </w:r>
          </w:p>
        </w:tc>
      </w:tr>
      <w:tr w:rsidR="00DA473C">
        <w:tc>
          <w:tcPr>
            <w:tcW w:w="10364" w:type="dxa"/>
            <w:tcBorders>
              <w:tl2br w:val="nil"/>
              <w:tr2bl w:val="nil"/>
            </w:tcBorders>
          </w:tcPr>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请严格遵守团队出发当日的集中时间、境外行程安排中及返回的各个集合时间。为保证大部分游客的利益，避免</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极小部分游客因迟到而影响全团游客行程安排。如有小部分游客未按照指定抵达集合地，经</w:t>
            </w:r>
            <w:r>
              <w:rPr>
                <w:rFonts w:ascii="微软雅黑" w:eastAsia="微软雅黑" w:hAnsi="微软雅黑" w:cs="微软雅黑" w:hint="eastAsia"/>
                <w:sz w:val="18"/>
                <w:szCs w:val="18"/>
              </w:rPr>
              <w:t>该团其他全部游客签名，</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导游将根据事先约定时间准时出发。因此产生的该部分游客的损失</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如出租车前往下一目的地的费用或前往目的地</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的机票等一切相关费用</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由迟到的游客自行承担。如团员故意不遵守规定或妨碍其他游客正常活动及损害其他游客</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利益时，本公司工作人员有权依法解除旅游合同。</w:t>
            </w:r>
          </w:p>
        </w:tc>
      </w:tr>
      <w:tr w:rsidR="00DA473C">
        <w:tc>
          <w:tcPr>
            <w:tcW w:w="10364" w:type="dxa"/>
            <w:tcBorders>
              <w:tl2br w:val="nil"/>
              <w:tr2bl w:val="nil"/>
            </w:tcBorders>
          </w:tcPr>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旅游者须遵守各国法律及政府条例，严禁携带违禁品，违犯者须自行负责。</w:t>
            </w:r>
          </w:p>
        </w:tc>
      </w:tr>
      <w:tr w:rsidR="00DA473C">
        <w:tc>
          <w:tcPr>
            <w:tcW w:w="10364"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旅游者不得参观或者参与违反我国法律、法规、社会公德和旅游目的地的相关律、风俗习惯、宗教禁忌的项目或</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者活动。如因此造成的后果须自行承担。</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旅游者在报名时自行检查护照有效期是否有</w:t>
            </w:r>
            <w:r>
              <w:rPr>
                <w:rFonts w:ascii="微软雅黑" w:eastAsia="微软雅黑" w:hAnsi="微软雅黑" w:cs="微软雅黑" w:hint="eastAsia"/>
                <w:sz w:val="18"/>
                <w:szCs w:val="18"/>
              </w:rPr>
              <w:t>6</w:t>
            </w:r>
            <w:r>
              <w:rPr>
                <w:rFonts w:ascii="微软雅黑" w:eastAsia="微软雅黑" w:hAnsi="微软雅黑" w:cs="微软雅黑" w:hint="eastAsia"/>
                <w:sz w:val="18"/>
                <w:szCs w:val="18"/>
              </w:rPr>
              <w:t>个月以上，以免造成不必要的损失。客人证件护照为客人自带，护照有效期必须在半年以上，如因证件问题致使客人不能出境我社不承担任何责任和赔偿，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所有责任和赔偿由游客自行承担。</w:t>
            </w:r>
          </w:p>
        </w:tc>
      </w:tr>
      <w:tr w:rsidR="00DA473C">
        <w:trPr>
          <w:trHeight w:val="415"/>
        </w:trPr>
        <w:tc>
          <w:tcPr>
            <w:tcW w:w="10364" w:type="dxa"/>
            <w:tcBorders>
              <w:tl2br w:val="nil"/>
              <w:tr2bl w:val="nil"/>
            </w:tcBorders>
            <w:shd w:val="clear" w:color="auto" w:fill="7030A0"/>
          </w:tcPr>
          <w:p w:rsidR="00DA473C" w:rsidRDefault="00701CE1">
            <w:pPr>
              <w:rPr>
                <w:rFonts w:ascii="微软雅黑" w:eastAsia="微软雅黑" w:hAnsi="微软雅黑" w:cs="微软雅黑"/>
                <w:spacing w:val="6"/>
                <w:sz w:val="18"/>
                <w:szCs w:val="18"/>
              </w:rPr>
            </w:pPr>
            <w:r>
              <w:rPr>
                <w:rFonts w:asciiTheme="minorEastAsia" w:hAnsiTheme="minorEastAsia" w:cstheme="minorEastAsia" w:hint="eastAsia"/>
                <w:b/>
                <w:color w:val="FFFFFF" w:themeColor="background1"/>
                <w:sz w:val="24"/>
                <w:szCs w:val="21"/>
              </w:rPr>
              <w:t>特别说明</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我社将根据实际出票的准确航班在不减少景点的提前下调整行程之顺序，最终行程以出团当天《出团通知</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书》为准。</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最低成团人数</w:t>
            </w:r>
            <w:r>
              <w:rPr>
                <w:rFonts w:ascii="微软雅黑" w:eastAsia="微软雅黑" w:hAnsi="微软雅黑" w:cs="微软雅黑" w:hint="eastAsia"/>
                <w:sz w:val="18"/>
                <w:szCs w:val="18"/>
              </w:rPr>
              <w:t xml:space="preserve"> 10 </w:t>
            </w:r>
            <w:r>
              <w:rPr>
                <w:rFonts w:ascii="微软雅黑" w:eastAsia="微软雅黑" w:hAnsi="微软雅黑" w:cs="微软雅黑" w:hint="eastAsia"/>
                <w:sz w:val="18"/>
                <w:szCs w:val="18"/>
              </w:rPr>
              <w:t>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我司会在提前</w:t>
            </w:r>
            <w:r>
              <w:rPr>
                <w:rFonts w:ascii="微软雅黑" w:eastAsia="微软雅黑" w:hAnsi="微软雅黑" w:cs="微软雅黑" w:hint="eastAsia"/>
                <w:sz w:val="18"/>
                <w:szCs w:val="18"/>
              </w:rPr>
              <w:t xml:space="preserve"> 10 </w:t>
            </w:r>
            <w:r>
              <w:rPr>
                <w:rFonts w:ascii="微软雅黑" w:eastAsia="微软雅黑" w:hAnsi="微软雅黑" w:cs="微软雅黑" w:hint="eastAsia"/>
                <w:sz w:val="18"/>
                <w:szCs w:val="18"/>
              </w:rPr>
              <w:t>天通知您是否成团，宣布成团前，旅游者和出境社取消行程，双方互不承担违</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约责任。宣布成团后，旅游者和出境社取消行程或合同的，按照双方合</w:t>
            </w:r>
            <w:r>
              <w:rPr>
                <w:rFonts w:ascii="微软雅黑" w:eastAsia="微软雅黑" w:hAnsi="微软雅黑" w:cs="微软雅黑" w:hint="eastAsia"/>
                <w:sz w:val="18"/>
                <w:szCs w:val="18"/>
              </w:rPr>
              <w:t>同约定各自承担违约责任；</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请客人至少提前一周准备签证所需资料。如因客人资料问题而造成拒签或被领事馆终止签证，需收取手续费</w:t>
            </w:r>
            <w:r>
              <w:rPr>
                <w:rFonts w:ascii="微软雅黑" w:eastAsia="微软雅黑" w:hAnsi="微软雅黑" w:cs="微软雅黑" w:hint="eastAsia"/>
                <w:sz w:val="18"/>
                <w:szCs w:val="18"/>
              </w:rPr>
              <w:t xml:space="preserve"> 300 </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人及机票定金</w:t>
            </w:r>
            <w:r>
              <w:rPr>
                <w:rFonts w:ascii="微软雅黑" w:eastAsia="微软雅黑" w:hAnsi="微软雅黑" w:cs="微软雅黑" w:hint="eastAsia"/>
                <w:sz w:val="18"/>
                <w:szCs w:val="18"/>
              </w:rPr>
              <w:t xml:space="preserve"> 500 </w:t>
            </w:r>
            <w:r>
              <w:rPr>
                <w:rFonts w:ascii="微软雅黑" w:eastAsia="微软雅黑" w:hAnsi="微软雅黑" w:cs="微软雅黑" w:hint="eastAsia"/>
                <w:sz w:val="18"/>
                <w:szCs w:val="18"/>
              </w:rPr>
              <w:t>元</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人；</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lastRenderedPageBreak/>
              <w:sym w:font="Wingdings" w:char="F06C"/>
            </w:r>
            <w:r>
              <w:rPr>
                <w:rFonts w:ascii="微软雅黑" w:eastAsia="微软雅黑" w:hAnsi="微软雅黑" w:cs="微软雅黑" w:hint="eastAsia"/>
                <w:sz w:val="18"/>
                <w:szCs w:val="18"/>
              </w:rPr>
              <w:t>若有赠送项目：导游可根据实际情况，对赠送的时间做出适当调整。</w:t>
            </w:r>
          </w:p>
        </w:tc>
      </w:tr>
      <w:tr w:rsidR="00DA473C">
        <w:tc>
          <w:tcPr>
            <w:tcW w:w="10364"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建议购买个人旅游意外保险和航空保险。如参团客人年龄超过</w:t>
            </w:r>
            <w:r>
              <w:rPr>
                <w:rFonts w:ascii="微软雅黑" w:eastAsia="微软雅黑" w:hAnsi="微软雅黑" w:cs="微软雅黑" w:hint="eastAsia"/>
                <w:sz w:val="18"/>
                <w:szCs w:val="18"/>
              </w:rPr>
              <w:t xml:space="preserve"> 70 </w:t>
            </w:r>
            <w:r>
              <w:rPr>
                <w:rFonts w:ascii="微软雅黑" w:eastAsia="微软雅黑" w:hAnsi="微软雅黑" w:cs="微软雅黑" w:hint="eastAsia"/>
                <w:sz w:val="18"/>
                <w:szCs w:val="18"/>
              </w:rPr>
              <w:t>周岁，请自行购买个人旅游意外保险。</w:t>
            </w:r>
            <w:r>
              <w:rPr>
                <w:rFonts w:ascii="微软雅黑" w:eastAsia="微软雅黑" w:hAnsi="微软雅黑" w:cs="微软雅黑" w:hint="eastAsia"/>
                <w:sz w:val="18"/>
                <w:szCs w:val="18"/>
              </w:rPr>
              <w:t xml:space="preserve">75 </w:t>
            </w:r>
            <w:r>
              <w:rPr>
                <w:rFonts w:ascii="微软雅黑" w:eastAsia="微软雅黑" w:hAnsi="微软雅黑" w:cs="微软雅黑" w:hint="eastAsia"/>
                <w:sz w:val="18"/>
                <w:szCs w:val="18"/>
              </w:rPr>
              <w:t>岁老人和</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孕妇及其他身体状况不良的客人在出团前必须提交免责声明才能放行。</w:t>
            </w:r>
            <w:r>
              <w:rPr>
                <w:rFonts w:ascii="微软雅黑" w:eastAsia="微软雅黑" w:hAnsi="微软雅黑" w:cs="微软雅黑" w:hint="eastAsia"/>
                <w:sz w:val="18"/>
                <w:szCs w:val="18"/>
              </w:rPr>
              <w:t xml:space="preserve">80 </w:t>
            </w:r>
            <w:r>
              <w:rPr>
                <w:rFonts w:ascii="微软雅黑" w:eastAsia="微软雅黑" w:hAnsi="微软雅黑" w:cs="微软雅黑" w:hint="eastAsia"/>
                <w:sz w:val="18"/>
                <w:szCs w:val="18"/>
              </w:rPr>
              <w:t>岁以上客人或身体状态不好的客人恕我社接待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能力有限，不能接受。</w:t>
            </w:r>
          </w:p>
        </w:tc>
      </w:tr>
      <w:tr w:rsidR="00DA473C">
        <w:tc>
          <w:tcPr>
            <w:tcW w:w="10364"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我社保留因签证、航空公司（机票价格和燃油附加费等）、现地交通、汇率、政策及其它不可抗力因素而调整行程及</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价格的权利。</w:t>
            </w:r>
          </w:p>
        </w:tc>
      </w:tr>
      <w:tr w:rsidR="00DA473C">
        <w:tc>
          <w:tcPr>
            <w:tcW w:w="10364"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行程若遇特殊状况</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如交通阻塞、观光点休假、当地节假日、住宿饭店调整及其它不可抗拒之现象，或因飞机起降的</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时间有所更动，我司将在不减少景点的提前下调整行程之顺序；并根据旅途中的突发情况可以对行程做适当修改。</w:t>
            </w:r>
          </w:p>
        </w:tc>
      </w:tr>
      <w:tr w:rsidR="00DA473C">
        <w:tc>
          <w:tcPr>
            <w:tcW w:w="10364"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本行程无法中途脱队，若未经旅行社允许，客人强行脱团，我司将追究其相应的法律责任。</w:t>
            </w:r>
          </w:p>
        </w:tc>
      </w:tr>
      <w:tr w:rsidR="00DA473C">
        <w:tc>
          <w:tcPr>
            <w:tcW w:w="10364"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境外离团或当地参团客人，我司有权拒绝这类客人参团，如有这种情况，报名时必须说清楚。若报名时隐瞒</w:t>
            </w:r>
            <w:r>
              <w:rPr>
                <w:rFonts w:ascii="微软雅黑" w:eastAsia="微软雅黑" w:hAnsi="微软雅黑" w:cs="微软雅黑" w:hint="eastAsia"/>
                <w:sz w:val="18"/>
                <w:szCs w:val="18"/>
              </w:rPr>
              <w:t>此情况，</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到境外再要求离团者，我司有权利，视客人情况境外现收脱团费或采取其它措施</w:t>
            </w:r>
            <w:r>
              <w:rPr>
                <w:rFonts w:ascii="微软雅黑" w:eastAsia="微软雅黑" w:hAnsi="微软雅黑" w:cs="微软雅黑" w:hint="eastAsia"/>
                <w:sz w:val="18"/>
                <w:szCs w:val="18"/>
              </w:rPr>
              <w:t>!</w:t>
            </w:r>
          </w:p>
        </w:tc>
      </w:tr>
      <w:tr w:rsidR="00DA473C">
        <w:tc>
          <w:tcPr>
            <w:tcW w:w="10364" w:type="dxa"/>
            <w:tcBorders>
              <w:tl2br w:val="nil"/>
              <w:tr2bl w:val="nil"/>
            </w:tcBorders>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贵宾在旅游期间，贵重物品必须随身携带，如有遗失，旅行社可陪同报警，但不负任何损失。</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pacing w:val="6"/>
                <w:sz w:val="18"/>
                <w:szCs w:val="18"/>
              </w:rPr>
              <w:t>韩国酒店没有官方公布的星级标准，没有挂星制度。行程中所标明的星级标准为当地行业参考标准，普遍比国内</w:t>
            </w:r>
            <w:r>
              <w:rPr>
                <w:rFonts w:ascii="微软雅黑" w:eastAsia="微软雅黑" w:hAnsi="微软雅黑" w:cs="微软雅黑" w:hint="eastAsia"/>
                <w:spacing w:val="6"/>
                <w:sz w:val="18"/>
                <w:szCs w:val="18"/>
              </w:rPr>
              <w:t xml:space="preserve"> </w:t>
            </w:r>
            <w:r>
              <w:rPr>
                <w:rFonts w:ascii="微软雅黑" w:eastAsia="微软雅黑" w:hAnsi="微软雅黑" w:cs="微软雅黑" w:hint="eastAsia"/>
                <w:spacing w:val="6"/>
                <w:sz w:val="18"/>
                <w:szCs w:val="18"/>
              </w:rPr>
              <w:t>略差一点。任何非官方网站所公布的酒店星级档次，是属于该网站自己的评估标准，不代表该酒店的真实档次或星级</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行程中的购物点安排，是行业公会认定合法购物商店，客人自愿消费</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此为团体包装行程</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客人如取消行程以内所含项目（景点、膳食、酒店等），作自动放弃处理，我社不退任何费</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用。不占床之孩童亦无退任何门票差价或其它费用。</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具体行程次序以当地天气或实际情况调配，旅行社有权在不减少景点的情况下调动前后顺序；因不可抗力因素（自</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然灾害、政治形势、政府法令、航空、铁路及公路出现紧急情况等）造成团队行程发生变化可能引起费用变化由客</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人承担，旅行社协助解决。</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以上行程随出发日期有可能变动，因为包机航线，航班时刻可能会有微调，准确时间等详见出团通知书</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自费项目随当地当日推荐价格为准</w:t>
            </w:r>
            <w:r>
              <w:rPr>
                <w:rFonts w:ascii="微软雅黑" w:eastAsia="微软雅黑" w:hAnsi="微软雅黑" w:cs="微软雅黑" w:hint="eastAsia"/>
                <w:sz w:val="18"/>
                <w:szCs w:val="18"/>
              </w:rPr>
              <w:t>，游客在旅游途中请一定注意安全，若在自费项目中发生意外，一切责任自行承担。建议您在出行前至少购买一份与行程匹配的“人身意外保险”，如在旅途中出现意外事故时，将有一份赔偿</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的保证。</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旺季客人订团后，不能因任何原因取消，如取消团费全损；特殊团队如（医生、教师、律师等）单团单议。</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行程内所涉及金额均折算为人民币。</w:t>
            </w:r>
          </w:p>
        </w:tc>
      </w:tr>
      <w:tr w:rsidR="00DA473C">
        <w:tc>
          <w:tcPr>
            <w:tcW w:w="10364" w:type="dxa"/>
            <w:tcBorders>
              <w:tl2br w:val="nil"/>
              <w:tr2bl w:val="nil"/>
            </w:tcBorders>
          </w:tcPr>
          <w:p w:rsidR="00DA473C" w:rsidRDefault="00701CE1">
            <w:pPr>
              <w:rPr>
                <w:rFonts w:ascii="微软雅黑" w:eastAsia="微软雅黑" w:hAnsi="微软雅黑" w:cs="微软雅黑"/>
                <w:spacing w:val="6"/>
                <w:sz w:val="18"/>
                <w:szCs w:val="18"/>
              </w:rPr>
            </w:pPr>
            <w:r>
              <w:rPr>
                <w:rFonts w:ascii="微软雅黑" w:eastAsia="微软雅黑" w:hAnsi="微软雅黑" w:cs="微软雅黑" w:hint="eastAsia"/>
                <w:spacing w:val="6"/>
                <w:sz w:val="18"/>
                <w:szCs w:val="18"/>
              </w:rPr>
              <w:sym w:font="Wingdings" w:char="F06C"/>
            </w:r>
            <w:r>
              <w:rPr>
                <w:rFonts w:ascii="微软雅黑" w:eastAsia="微软雅黑" w:hAnsi="微软雅黑" w:cs="微软雅黑" w:hint="eastAsia"/>
                <w:sz w:val="18"/>
                <w:szCs w:val="18"/>
              </w:rPr>
              <w:t>韩国注意事项：</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请各位贵宾到了韩国入境随俗，韩国餐食为无烟系列文化，并没有太多热炒类的菜肴，大部份都以炖煮的主锅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或烤肉搭配冷盘小菜为主，餐食味道与国内不同，敬请见谅。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韩国酒店房间</w:t>
            </w:r>
            <w:r>
              <w:rPr>
                <w:rFonts w:ascii="微软雅黑" w:eastAsia="微软雅黑" w:hAnsi="微软雅黑" w:cs="微软雅黑" w:hint="eastAsia"/>
                <w:sz w:val="18"/>
                <w:szCs w:val="18"/>
              </w:rPr>
              <w:t>较小，敬请了解。韩国行李都需请各位贵宾自行带至房间，故不需付行李小费，亦不用付房间床</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头小费。韩国大多数的饭店因提倡环保，均不会提供盥洗用俱：亦请自备牙膏牙刷及习惯的洗发精和沐浴乳。</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韩国是一个由北向南延伸的半岛国家，全国国土的７０％山地和丘陵地带，东北部的地形最为陡峭崎岖，故大</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多国家公园及许多著名的自然景观、旅游景点是需要花车程到达目的地的。特殊地形再加上独特无烟系列的饮</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食文化，诚心邀请各位贵宾到韩国能入境随俗，实实在在的体验韩国，感受韩国。</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樱花、油菜花开放试季节而定，非人力所能控制，尽请理</w:t>
            </w:r>
            <w:r>
              <w:rPr>
                <w:rFonts w:ascii="微软雅黑" w:eastAsia="微软雅黑" w:hAnsi="微软雅黑" w:cs="微软雅黑" w:hint="eastAsia"/>
                <w:sz w:val="18"/>
                <w:szCs w:val="18"/>
              </w:rPr>
              <w:t>解。</w:t>
            </w:r>
          </w:p>
        </w:tc>
      </w:tr>
      <w:tr w:rsidR="00DA473C">
        <w:trPr>
          <w:trHeight w:val="415"/>
        </w:trPr>
        <w:tc>
          <w:tcPr>
            <w:tcW w:w="10364" w:type="dxa"/>
            <w:tcBorders>
              <w:tl2br w:val="nil"/>
              <w:tr2bl w:val="nil"/>
            </w:tcBorders>
            <w:shd w:val="clear" w:color="auto" w:fill="7030A0"/>
          </w:tcPr>
          <w:p w:rsidR="00DA473C" w:rsidRDefault="00701CE1">
            <w:pPr>
              <w:rPr>
                <w:rFonts w:ascii="微软雅黑" w:eastAsia="微软雅黑" w:hAnsi="微软雅黑" w:cs="微软雅黑"/>
                <w:spacing w:val="6"/>
                <w:sz w:val="18"/>
                <w:szCs w:val="18"/>
              </w:rPr>
            </w:pPr>
            <w:r>
              <w:rPr>
                <w:rFonts w:asciiTheme="minorEastAsia" w:hAnsiTheme="minorEastAsia" w:cstheme="minorEastAsia" w:hint="eastAsia"/>
                <w:b/>
                <w:color w:val="FFFFFF" w:themeColor="background1"/>
                <w:sz w:val="24"/>
                <w:szCs w:val="21"/>
              </w:rPr>
              <w:t>注意事项</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报</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到</w:t>
            </w:r>
            <w:r>
              <w:rPr>
                <w:rFonts w:ascii="微软雅黑" w:eastAsia="微软雅黑" w:hAnsi="微软雅黑" w:cs="微软雅黑" w:hint="eastAsia"/>
                <w:sz w:val="18"/>
                <w:szCs w:val="18"/>
              </w:rPr>
              <w:t>：请团员准时到达指定之集合地点向随团领队报到</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海</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关</w:t>
            </w:r>
            <w:r>
              <w:rPr>
                <w:rFonts w:ascii="微软雅黑" w:eastAsia="微软雅黑" w:hAnsi="微软雅黑" w:cs="微软雅黑" w:hint="eastAsia"/>
                <w:sz w:val="18"/>
                <w:szCs w:val="18"/>
              </w:rPr>
              <w:t>：出入海关时，请听从领队指示配合团体行动，团员要按团体签证上的顺序排队进出深圳、香港、韩国的移</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民局，以免与团体走散，影响出入海关时间。韩国海关检查非常严格，凡游客都严禁携带私货营利及违禁品。凡名</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贵值钱之物件：如相机、打火机、钻戒、黄金等都会被海关登记。凡被海关登记之物件必须随身携带，于离境时呈</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报给海关人员查阅，如不幸有遗失或忘记随身携带，则会由海关罚款后方可离境，同时韩国由于政治异常敏感，对</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于入境之书报、杂志都会充公。旅客可免税携带</w:t>
            </w:r>
            <w:r>
              <w:rPr>
                <w:rFonts w:ascii="微软雅黑" w:eastAsia="微软雅黑" w:hAnsi="微软雅黑" w:cs="微软雅黑" w:hint="eastAsia"/>
                <w:sz w:val="18"/>
                <w:szCs w:val="18"/>
              </w:rPr>
              <w:t>200</w:t>
            </w:r>
            <w:r>
              <w:rPr>
                <w:rFonts w:ascii="微软雅黑" w:eastAsia="微软雅黑" w:hAnsi="微软雅黑" w:cs="微软雅黑" w:hint="eastAsia"/>
                <w:sz w:val="18"/>
                <w:szCs w:val="18"/>
              </w:rPr>
              <w:t>支香烟，洋酒一瓶。可携带美金</w:t>
            </w:r>
            <w:r>
              <w:rPr>
                <w:rFonts w:ascii="微软雅黑" w:eastAsia="微软雅黑" w:hAnsi="微软雅黑" w:cs="微软雅黑" w:hint="eastAsia"/>
                <w:sz w:val="18"/>
                <w:szCs w:val="18"/>
              </w:rPr>
              <w:t>5000</w:t>
            </w:r>
            <w:r>
              <w:rPr>
                <w:rFonts w:ascii="微软雅黑" w:eastAsia="微软雅黑" w:hAnsi="微软雅黑" w:cs="微软雅黑" w:hint="eastAsia"/>
                <w:sz w:val="18"/>
                <w:szCs w:val="18"/>
              </w:rPr>
              <w:t>元或等值的港币、人民币</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等（中国海规定条例）。特别提醒：韩国进口检疫严禁外国旅客携带牛肉、猪肉、猪蹄、香肠、火腿、肉脯、腌制</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肉类等产品入境。违反者将根据韩国（家畜传染病预防法）处以一年以下的监禁或者</w:t>
            </w:r>
            <w:r>
              <w:rPr>
                <w:rFonts w:ascii="微软雅黑" w:eastAsia="微软雅黑" w:hAnsi="微软雅黑" w:cs="微软雅黑" w:hint="eastAsia"/>
                <w:sz w:val="18"/>
                <w:szCs w:val="18"/>
              </w:rPr>
              <w:t>500</w:t>
            </w:r>
            <w:r>
              <w:rPr>
                <w:rFonts w:ascii="微软雅黑" w:eastAsia="微软雅黑" w:hAnsi="微软雅黑" w:cs="微软雅黑" w:hint="eastAsia"/>
                <w:sz w:val="18"/>
                <w:szCs w:val="18"/>
              </w:rPr>
              <w:t>万韩元（不低于人民币</w:t>
            </w:r>
            <w:r>
              <w:rPr>
                <w:rFonts w:ascii="微软雅黑" w:eastAsia="微软雅黑" w:hAnsi="微软雅黑" w:cs="微软雅黑" w:hint="eastAsia"/>
                <w:sz w:val="18"/>
                <w:szCs w:val="18"/>
              </w:rPr>
              <w:t>320 00</w:t>
            </w:r>
            <w:r>
              <w:rPr>
                <w:rFonts w:ascii="微软雅黑" w:eastAsia="微软雅黑" w:hAnsi="微软雅黑" w:cs="微软雅黑" w:hint="eastAsia"/>
                <w:sz w:val="18"/>
                <w:szCs w:val="18"/>
              </w:rPr>
              <w:t>元）以下的罚款。</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天</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气</w:t>
            </w:r>
            <w:r>
              <w:rPr>
                <w:rFonts w:ascii="微软雅黑" w:eastAsia="微软雅黑" w:hAnsi="微软雅黑" w:cs="微软雅黑" w:hint="eastAsia"/>
                <w:sz w:val="18"/>
                <w:szCs w:val="18"/>
              </w:rPr>
              <w:t>：韩国有明显的四个季节：</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春季（四月至六月）气温平均都在摄氏</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度—</w:t>
            </w:r>
            <w:r>
              <w:rPr>
                <w:rFonts w:ascii="微软雅黑" w:eastAsia="微软雅黑" w:hAnsi="微软雅黑" w:cs="微软雅黑" w:hint="eastAsia"/>
                <w:sz w:val="18"/>
                <w:szCs w:val="18"/>
              </w:rPr>
              <w:t>20</w:t>
            </w:r>
            <w:r>
              <w:rPr>
                <w:rFonts w:ascii="微软雅黑" w:eastAsia="微软雅黑" w:hAnsi="微软雅黑" w:cs="微软雅黑" w:hint="eastAsia"/>
                <w:sz w:val="18"/>
                <w:szCs w:val="18"/>
              </w:rPr>
              <w:t>度；</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夏季（七月至九月）气温</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平均都在摄氏</w:t>
            </w:r>
            <w:r>
              <w:rPr>
                <w:rFonts w:ascii="微软雅黑" w:eastAsia="微软雅黑" w:hAnsi="微软雅黑" w:cs="微软雅黑" w:hint="eastAsia"/>
                <w:sz w:val="18"/>
                <w:szCs w:val="18"/>
              </w:rPr>
              <w:t>25</w:t>
            </w:r>
            <w:r>
              <w:rPr>
                <w:rFonts w:ascii="微软雅黑" w:eastAsia="微软雅黑" w:hAnsi="微软雅黑" w:cs="微软雅黑" w:hint="eastAsia"/>
                <w:sz w:val="18"/>
                <w:szCs w:val="18"/>
              </w:rPr>
              <w:t>度—</w:t>
            </w:r>
            <w:r>
              <w:rPr>
                <w:rFonts w:ascii="微软雅黑" w:eastAsia="微软雅黑" w:hAnsi="微软雅黑" w:cs="微软雅黑" w:hint="eastAsia"/>
                <w:sz w:val="18"/>
                <w:szCs w:val="18"/>
              </w:rPr>
              <w:t>32</w:t>
            </w:r>
            <w:r>
              <w:rPr>
                <w:rFonts w:ascii="微软雅黑" w:eastAsia="微软雅黑" w:hAnsi="微软雅黑" w:cs="微软雅黑" w:hint="eastAsia"/>
                <w:sz w:val="18"/>
                <w:szCs w:val="18"/>
              </w:rPr>
              <w:t>度，酒店及旅游车只能在七月，八月才可以</w:t>
            </w:r>
            <w:r>
              <w:rPr>
                <w:rFonts w:ascii="微软雅黑" w:eastAsia="微软雅黑" w:hAnsi="微软雅黑" w:cs="微软雅黑" w:hint="eastAsia"/>
                <w:sz w:val="18"/>
                <w:szCs w:val="18"/>
              </w:rPr>
              <w:t>有冷气放。</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秋季（十月至十二月）气温平均都</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在摄氏</w:t>
            </w:r>
            <w:r>
              <w:rPr>
                <w:rFonts w:ascii="微软雅黑" w:eastAsia="微软雅黑" w:hAnsi="微软雅黑" w:cs="微软雅黑" w:hint="eastAsia"/>
                <w:sz w:val="18"/>
                <w:szCs w:val="18"/>
              </w:rPr>
              <w:t>10</w:t>
            </w:r>
            <w:r>
              <w:rPr>
                <w:rFonts w:ascii="微软雅黑" w:eastAsia="微软雅黑" w:hAnsi="微软雅黑" w:cs="微软雅黑" w:hint="eastAsia"/>
                <w:sz w:val="18"/>
                <w:szCs w:val="18"/>
              </w:rPr>
              <w:t>度左右。</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冬季（一月至三月）气温平均在摄氏零度以下，酒店及旅游车、餐厅都会有暖气开放。</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时</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间</w:t>
            </w:r>
            <w:r>
              <w:rPr>
                <w:rFonts w:ascii="微软雅黑" w:eastAsia="微软雅黑" w:hAnsi="微软雅黑" w:cs="微软雅黑" w:hint="eastAsia"/>
                <w:sz w:val="18"/>
                <w:szCs w:val="18"/>
              </w:rPr>
              <w:t>：韩国时间比国内快一小时</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sz w:val="18"/>
                <w:szCs w:val="18"/>
              </w:rPr>
              <w:lastRenderedPageBreak/>
              <w:t>货</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币：韩国货币单位为</w:t>
            </w:r>
            <w:r>
              <w:rPr>
                <w:rFonts w:ascii="微软雅黑" w:eastAsia="微软雅黑" w:hAnsi="微软雅黑" w:cs="微软雅黑" w:hint="eastAsia"/>
                <w:sz w:val="18"/>
                <w:szCs w:val="18"/>
              </w:rPr>
              <w:t>WON</w:t>
            </w:r>
            <w:r>
              <w:rPr>
                <w:rFonts w:ascii="微软雅黑" w:eastAsia="微软雅黑" w:hAnsi="微软雅黑" w:cs="微软雅黑" w:hint="eastAsia"/>
                <w:sz w:val="18"/>
                <w:szCs w:val="18"/>
              </w:rPr>
              <w:t>；硬币有</w:t>
            </w:r>
            <w:r>
              <w:rPr>
                <w:rFonts w:ascii="微软雅黑" w:eastAsia="微软雅黑" w:hAnsi="微软雅黑" w:cs="微软雅黑" w:hint="eastAsia"/>
                <w:sz w:val="18"/>
                <w:szCs w:val="18"/>
              </w:rPr>
              <w:t>W10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W50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W100</w:t>
            </w:r>
            <w:r>
              <w:rPr>
                <w:rFonts w:ascii="微软雅黑" w:eastAsia="微软雅黑" w:hAnsi="微软雅黑" w:cs="微软雅黑" w:hint="eastAsia"/>
                <w:sz w:val="18"/>
                <w:szCs w:val="18"/>
              </w:rPr>
              <w:t>及</w:t>
            </w:r>
            <w:r>
              <w:rPr>
                <w:rFonts w:ascii="微软雅黑" w:eastAsia="微软雅黑" w:hAnsi="微软雅黑" w:cs="微软雅黑" w:hint="eastAsia"/>
                <w:sz w:val="18"/>
                <w:szCs w:val="18"/>
              </w:rPr>
              <w:t>W500</w:t>
            </w:r>
            <w:r>
              <w:rPr>
                <w:rFonts w:ascii="微软雅黑" w:eastAsia="微软雅黑" w:hAnsi="微软雅黑" w:cs="微软雅黑" w:hint="eastAsia"/>
                <w:sz w:val="18"/>
                <w:szCs w:val="18"/>
              </w:rPr>
              <w:t>；纸币有</w:t>
            </w:r>
            <w:r>
              <w:rPr>
                <w:rFonts w:ascii="微软雅黑" w:eastAsia="微软雅黑" w:hAnsi="微软雅黑" w:cs="微软雅黑" w:hint="eastAsia"/>
                <w:sz w:val="18"/>
                <w:szCs w:val="18"/>
              </w:rPr>
              <w:t>W1000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W5000</w:t>
            </w:r>
            <w:r>
              <w:rPr>
                <w:rFonts w:ascii="微软雅黑" w:eastAsia="微软雅黑" w:hAnsi="微软雅黑" w:cs="微软雅黑" w:hint="eastAsia"/>
                <w:sz w:val="18"/>
                <w:szCs w:val="18"/>
              </w:rPr>
              <w:t>及</w:t>
            </w:r>
            <w:r>
              <w:rPr>
                <w:rFonts w:ascii="微软雅黑" w:eastAsia="微软雅黑" w:hAnsi="微软雅黑" w:cs="微软雅黑" w:hint="eastAsia"/>
                <w:sz w:val="18"/>
                <w:szCs w:val="18"/>
              </w:rPr>
              <w:t>W10000</w:t>
            </w:r>
            <w:r>
              <w:rPr>
                <w:rFonts w:ascii="微软雅黑" w:eastAsia="微软雅黑" w:hAnsi="微软雅黑" w:cs="微软雅黑" w:hint="eastAsia"/>
                <w:sz w:val="18"/>
                <w:szCs w:val="18"/>
              </w:rPr>
              <w:t>等。美元，港币在一</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般酒店及找换店都可以兑换。旅客更可用国际信用卡及银联卡</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语</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言：</w:t>
            </w:r>
            <w:r>
              <w:rPr>
                <w:rFonts w:ascii="微软雅黑" w:eastAsia="微软雅黑" w:hAnsi="微软雅黑" w:cs="微软雅黑" w:hint="eastAsia"/>
                <w:sz w:val="18"/>
                <w:szCs w:val="18"/>
              </w:rPr>
              <w:t>韩国语为主要共通语言，韩国华侨亦通国语。英文在韩国不普遍流行。</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药</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物：</w:t>
            </w:r>
            <w:r>
              <w:rPr>
                <w:rFonts w:ascii="微软雅黑" w:eastAsia="微软雅黑" w:hAnsi="微软雅黑" w:cs="微软雅黑" w:hint="eastAsia"/>
                <w:sz w:val="18"/>
                <w:szCs w:val="18"/>
              </w:rPr>
              <w:t>请各团友自备晕浪药、保济丸、肠胃药及私用之药物，以备不时之需。</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食用水：</w:t>
            </w:r>
            <w:r>
              <w:rPr>
                <w:rFonts w:ascii="微软雅黑" w:eastAsia="微软雅黑" w:hAnsi="微软雅黑" w:cs="微软雅黑" w:hint="eastAsia"/>
                <w:sz w:val="18"/>
                <w:szCs w:val="18"/>
              </w:rPr>
              <w:t>酒店和餐厅都有冷热水供应，但要自取。酒店内需自带牙膏、牙刷及冲凉液、洗发水等。</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sz w:val="18"/>
                <w:szCs w:val="18"/>
              </w:rPr>
              <w:t>通</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讯：</w:t>
            </w:r>
            <w:r>
              <w:rPr>
                <w:rFonts w:ascii="微软雅黑" w:eastAsia="微软雅黑" w:hAnsi="微软雅黑" w:cs="微软雅黑" w:hint="eastAsia"/>
                <w:sz w:val="18"/>
                <w:szCs w:val="18"/>
              </w:rPr>
              <w:t>只有</w:t>
            </w:r>
            <w:r>
              <w:rPr>
                <w:rFonts w:ascii="微软雅黑" w:eastAsia="微软雅黑" w:hAnsi="微软雅黑" w:cs="微软雅黑" w:hint="eastAsia"/>
                <w:sz w:val="18"/>
                <w:szCs w:val="18"/>
              </w:rPr>
              <w:t>CDMA</w:t>
            </w:r>
            <w:r>
              <w:rPr>
                <w:rFonts w:ascii="微软雅黑" w:eastAsia="微软雅黑" w:hAnsi="微软雅黑" w:cs="微软雅黑" w:hint="eastAsia"/>
                <w:sz w:val="18"/>
                <w:szCs w:val="18"/>
              </w:rPr>
              <w:t>手机及</w:t>
            </w:r>
            <w:r>
              <w:rPr>
                <w:rFonts w:ascii="微软雅黑" w:eastAsia="微软雅黑" w:hAnsi="微软雅黑" w:cs="微软雅黑" w:hint="eastAsia"/>
                <w:sz w:val="18"/>
                <w:szCs w:val="18"/>
              </w:rPr>
              <w:t>3G</w:t>
            </w:r>
            <w:r>
              <w:rPr>
                <w:rFonts w:ascii="微软雅黑" w:eastAsia="微软雅黑" w:hAnsi="微软雅黑" w:cs="微软雅黑" w:hint="eastAsia"/>
                <w:sz w:val="18"/>
                <w:szCs w:val="18"/>
              </w:rPr>
              <w:t>手机可使用，拨打办法为：</w:t>
            </w:r>
            <w:r>
              <w:rPr>
                <w:rFonts w:ascii="微软雅黑" w:eastAsia="微软雅黑" w:hAnsi="微软雅黑" w:cs="微软雅黑" w:hint="eastAsia"/>
                <w:sz w:val="18"/>
                <w:szCs w:val="18"/>
              </w:rPr>
              <w:t>001-86-755</w:t>
            </w:r>
            <w:r>
              <w:rPr>
                <w:rFonts w:ascii="微软雅黑" w:eastAsia="微软雅黑" w:hAnsi="微软雅黑" w:cs="微软雅黑" w:hint="eastAsia"/>
                <w:sz w:val="18"/>
                <w:szCs w:val="18"/>
              </w:rPr>
              <w:t>（区号）</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（电话号码），亦可使用酒店电话或</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买磁卡。</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b/>
                <w:bCs/>
                <w:sz w:val="18"/>
                <w:szCs w:val="18"/>
              </w:rPr>
              <w:t>电</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压：</w:t>
            </w:r>
            <w:r>
              <w:rPr>
                <w:rFonts w:ascii="微软雅黑" w:eastAsia="微软雅黑" w:hAnsi="微软雅黑" w:cs="微软雅黑" w:hint="eastAsia"/>
                <w:sz w:val="18"/>
                <w:szCs w:val="18"/>
              </w:rPr>
              <w:t>一般酒店都可采用</w:t>
            </w:r>
            <w:r>
              <w:rPr>
                <w:rFonts w:ascii="微软雅黑" w:eastAsia="微软雅黑" w:hAnsi="微软雅黑" w:cs="微软雅黑" w:hint="eastAsia"/>
                <w:sz w:val="18"/>
                <w:szCs w:val="18"/>
              </w:rPr>
              <w:t>220</w:t>
            </w:r>
            <w:r>
              <w:rPr>
                <w:rFonts w:ascii="微软雅黑" w:eastAsia="微软雅黑" w:hAnsi="微软雅黑" w:cs="微软雅黑" w:hint="eastAsia"/>
                <w:sz w:val="18"/>
                <w:szCs w:val="18"/>
              </w:rPr>
              <w:t>伏特及</w:t>
            </w:r>
            <w:r>
              <w:rPr>
                <w:rFonts w:ascii="微软雅黑" w:eastAsia="微软雅黑" w:hAnsi="微软雅黑" w:cs="微软雅黑" w:hint="eastAsia"/>
                <w:sz w:val="18"/>
                <w:szCs w:val="18"/>
              </w:rPr>
              <w:t>110</w:t>
            </w:r>
            <w:r>
              <w:rPr>
                <w:rFonts w:ascii="微软雅黑" w:eastAsia="微软雅黑" w:hAnsi="微软雅黑" w:cs="微软雅黑" w:hint="eastAsia"/>
                <w:sz w:val="18"/>
                <w:szCs w:val="18"/>
              </w:rPr>
              <w:t>伏特电源（两脚圆插头）。</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b/>
                <w:bCs/>
                <w:sz w:val="18"/>
                <w:szCs w:val="18"/>
              </w:rPr>
              <w:t>费</w:t>
            </w:r>
            <w:r>
              <w:rPr>
                <w:rFonts w:ascii="微软雅黑" w:eastAsia="微软雅黑" w:hAnsi="微软雅黑" w:cs="微软雅黑" w:hint="eastAsia"/>
                <w:b/>
                <w:bCs/>
                <w:sz w:val="18"/>
                <w:szCs w:val="18"/>
              </w:rPr>
              <w:t xml:space="preserve"> </w:t>
            </w:r>
            <w:r>
              <w:rPr>
                <w:rFonts w:ascii="微软雅黑" w:eastAsia="微软雅黑" w:hAnsi="微软雅黑" w:cs="微软雅黑" w:hint="eastAsia"/>
                <w:b/>
                <w:bCs/>
                <w:sz w:val="18"/>
                <w:szCs w:val="18"/>
              </w:rPr>
              <w:t>用：</w:t>
            </w:r>
            <w:r>
              <w:rPr>
                <w:rFonts w:ascii="微软雅黑" w:eastAsia="微软雅黑" w:hAnsi="微软雅黑" w:cs="微软雅黑" w:hint="eastAsia"/>
                <w:sz w:val="18"/>
                <w:szCs w:val="18"/>
              </w:rPr>
              <w:t>国际机场及酒店之行李搬运费用及小帐均由客人负责。当整个旅程结束时，在当地导游、司机和领队正常</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服务的前提下，客人需付每人每天</w:t>
            </w:r>
            <w:r>
              <w:rPr>
                <w:rFonts w:ascii="微软雅黑" w:eastAsia="微软雅黑" w:hAnsi="微软雅黑" w:cs="微软雅黑" w:hint="eastAsia"/>
                <w:sz w:val="18"/>
                <w:szCs w:val="18"/>
              </w:rPr>
              <w:t>RMB50</w:t>
            </w:r>
            <w:r>
              <w:rPr>
                <w:rFonts w:ascii="微软雅黑" w:eastAsia="微软雅黑" w:hAnsi="微软雅黑" w:cs="微软雅黑" w:hint="eastAsia"/>
                <w:sz w:val="18"/>
                <w:szCs w:val="18"/>
              </w:rPr>
              <w:t>元的服务费</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已</w:t>
            </w:r>
            <w:r>
              <w:rPr>
                <w:rFonts w:ascii="微软雅黑" w:eastAsia="微软雅黑" w:hAnsi="微软雅黑" w:cs="微软雅黑" w:hint="eastAsia"/>
                <w:sz w:val="18"/>
                <w:szCs w:val="18"/>
              </w:rPr>
              <w:t>含在团费里</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。中国边检规定：持护照的出境人士每人需缴</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纳人民币</w:t>
            </w:r>
            <w:r>
              <w:rPr>
                <w:rFonts w:ascii="微软雅黑" w:eastAsia="微软雅黑" w:hAnsi="微软雅黑" w:cs="微软雅黑" w:hint="eastAsia"/>
                <w:sz w:val="18"/>
                <w:szCs w:val="18"/>
              </w:rPr>
              <w:t>15</w:t>
            </w:r>
            <w:r>
              <w:rPr>
                <w:rFonts w:ascii="微软雅黑" w:eastAsia="微软雅黑" w:hAnsi="微软雅黑" w:cs="微软雅黑" w:hint="eastAsia"/>
                <w:sz w:val="18"/>
                <w:szCs w:val="18"/>
              </w:rPr>
              <w:t>元之口岸服务费</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已含在团费里</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p>
        </w:tc>
      </w:tr>
      <w:tr w:rsidR="00DA473C">
        <w:trPr>
          <w:trHeight w:val="421"/>
        </w:trPr>
        <w:tc>
          <w:tcPr>
            <w:tcW w:w="10364" w:type="dxa"/>
            <w:tcBorders>
              <w:tl2br w:val="nil"/>
              <w:tr2bl w:val="nil"/>
            </w:tcBorders>
            <w:shd w:val="clear" w:color="auto" w:fill="FFFFFF" w:themeFill="background1"/>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b/>
                <w:bCs/>
                <w:sz w:val="18"/>
                <w:szCs w:val="18"/>
              </w:rPr>
              <w:t>飞机上：</w:t>
            </w:r>
            <w:r>
              <w:rPr>
                <w:rFonts w:ascii="微软雅黑" w:eastAsia="微软雅黑" w:hAnsi="微软雅黑" w:cs="微软雅黑" w:hint="eastAsia"/>
                <w:sz w:val="18"/>
                <w:szCs w:val="18"/>
              </w:rPr>
              <w:t>飞机上座位如不在一起时，待飞机起飞后再自行调整。飞机起降及用餐时，座椅排背需放直，餐桌须收起。</w:t>
            </w:r>
            <w:r>
              <w:rPr>
                <w:rFonts w:ascii="微软雅黑" w:eastAsia="微软雅黑" w:hAnsi="微软雅黑" w:cs="微软雅黑" w:hint="eastAsia"/>
                <w:sz w:val="18"/>
                <w:szCs w:val="18"/>
              </w:rPr>
              <w:t xml:space="preserve"> NO SMOKING</w:t>
            </w:r>
            <w:r>
              <w:rPr>
                <w:rFonts w:ascii="微软雅黑" w:eastAsia="微软雅黑" w:hAnsi="微软雅黑" w:cs="微软雅黑" w:hint="eastAsia"/>
                <w:sz w:val="18"/>
                <w:szCs w:val="18"/>
              </w:rPr>
              <w:t>即禁止吸烟，</w:t>
            </w:r>
            <w:r>
              <w:rPr>
                <w:rFonts w:ascii="微软雅黑" w:eastAsia="微软雅黑" w:hAnsi="微软雅黑" w:cs="微软雅黑" w:hint="eastAsia"/>
                <w:sz w:val="18"/>
                <w:szCs w:val="18"/>
              </w:rPr>
              <w:t xml:space="preserve">FASTEN SEAT BELT </w:t>
            </w:r>
            <w:r>
              <w:rPr>
                <w:rFonts w:ascii="微软雅黑" w:eastAsia="微软雅黑" w:hAnsi="微软雅黑" w:cs="微软雅黑" w:hint="eastAsia"/>
                <w:sz w:val="18"/>
                <w:szCs w:val="18"/>
              </w:rPr>
              <w:t>即系上安全带，非必要时勿起来走动，为了安全请务必遵守。</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酒店住宿：到达饭店大厅内等待分配房号、钥匙时，请保持安静。韩国人有睡榻榻米之习惯</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旅韩之客人在旺季期</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间可能会体验当地人的生活习惯（睡榻榻米）。标准房间二人一间为原则，外出时务必交代</w:t>
            </w:r>
            <w:r>
              <w:rPr>
                <w:rFonts w:ascii="微软雅黑" w:eastAsia="微软雅黑" w:hAnsi="微软雅黑" w:cs="微软雅黑" w:hint="eastAsia"/>
                <w:sz w:val="18"/>
                <w:szCs w:val="18"/>
              </w:rPr>
              <w:t>清楚或将钥匙放置于柜</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台，以便同房者使用。个人财物私自妥善负责保管，贵重物品可交柜台存放于保险箱。请勿在饭店内或房间外之走</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廊大声喧噪或衣冠不整走动。退房时请将私人电话费、饮料费至柜台结清，离开旅馆逛街请携带旅馆名片，以防迷</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路备用。为避免不必要尴尬情况</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请勿擅取酒店内任何物品</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若要留为纪念</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请向酒店购买。</w:t>
            </w:r>
          </w:p>
        </w:tc>
      </w:tr>
      <w:tr w:rsidR="00DA473C">
        <w:trPr>
          <w:trHeight w:val="421"/>
        </w:trPr>
        <w:tc>
          <w:tcPr>
            <w:tcW w:w="10364" w:type="dxa"/>
            <w:tcBorders>
              <w:tl2br w:val="nil"/>
              <w:tr2bl w:val="nil"/>
            </w:tcBorders>
            <w:shd w:val="clear" w:color="auto" w:fill="7030A0"/>
          </w:tcPr>
          <w:p w:rsidR="00DA473C" w:rsidRDefault="00701CE1">
            <w:pPr>
              <w:rPr>
                <w:rFonts w:ascii="微软雅黑" w:eastAsia="微软雅黑" w:hAnsi="微软雅黑" w:cs="微软雅黑"/>
                <w:b/>
                <w:bCs/>
                <w:sz w:val="18"/>
                <w:szCs w:val="18"/>
              </w:rPr>
            </w:pPr>
            <w:r>
              <w:rPr>
                <w:rFonts w:asciiTheme="minorEastAsia" w:hAnsiTheme="minorEastAsia" w:cstheme="minorEastAsia" w:hint="eastAsia"/>
                <w:b/>
                <w:color w:val="FFFFFF" w:themeColor="background1"/>
                <w:sz w:val="24"/>
                <w:szCs w:val="21"/>
              </w:rPr>
              <w:t>参考酒店</w:t>
            </w:r>
          </w:p>
        </w:tc>
      </w:tr>
      <w:tr w:rsidR="00DA473C">
        <w:trPr>
          <w:trHeight w:val="421"/>
        </w:trPr>
        <w:tc>
          <w:tcPr>
            <w:tcW w:w="10364" w:type="dxa"/>
            <w:tcBorders>
              <w:tl2br w:val="nil"/>
              <w:tr2bl w:val="nil"/>
            </w:tcBorders>
            <w:shd w:val="clear" w:color="auto" w:fill="auto"/>
          </w:tcPr>
          <w:p w:rsidR="00DA473C" w:rsidRDefault="00701CE1">
            <w:pPr>
              <w:rPr>
                <w:rFonts w:ascii="微软雅黑" w:eastAsia="微软雅黑" w:hAnsi="微软雅黑" w:cs="微软雅黑"/>
                <w:sz w:val="18"/>
                <w:szCs w:val="18"/>
              </w:rPr>
            </w:pPr>
            <w:r>
              <w:rPr>
                <w:rFonts w:ascii="微软雅黑" w:eastAsia="微软雅黑" w:hAnsi="微软雅黑" w:cs="微软雅黑" w:hint="eastAsia"/>
                <w:sz w:val="18"/>
                <w:szCs w:val="18"/>
              </w:rPr>
              <w:t>东大门</w:t>
            </w:r>
            <w:r>
              <w:rPr>
                <w:rFonts w:ascii="微软雅黑" w:eastAsia="微软雅黑" w:hAnsi="微软雅黑" w:cs="微软雅黑" w:hint="eastAsia"/>
                <w:sz w:val="18"/>
                <w:szCs w:val="18"/>
              </w:rPr>
              <w:t xml:space="preserve"> golden city </w:t>
            </w:r>
            <w:r>
              <w:rPr>
                <w:rFonts w:ascii="微软雅黑" w:eastAsia="微软雅黑" w:hAnsi="微软雅黑" w:cs="微软雅黑" w:hint="eastAsia"/>
                <w:sz w:val="18"/>
                <w:szCs w:val="18"/>
              </w:rPr>
              <w:t>酒店、东大门本尼客雅精选酒店、东大门</w:t>
            </w:r>
            <w:r>
              <w:rPr>
                <w:rFonts w:ascii="微软雅黑" w:eastAsia="微软雅黑" w:hAnsi="微软雅黑" w:cs="微软雅黑" w:hint="eastAsia"/>
                <w:sz w:val="18"/>
                <w:szCs w:val="18"/>
              </w:rPr>
              <w:t xml:space="preserve"> THE RECENZ </w:t>
            </w:r>
            <w:r>
              <w:rPr>
                <w:rFonts w:ascii="微软雅黑" w:eastAsia="微软雅黑" w:hAnsi="微软雅黑" w:cs="微软雅黑" w:hint="eastAsia"/>
                <w:sz w:val="18"/>
                <w:szCs w:val="18"/>
              </w:rPr>
              <w:t>酒店、东大门安可华美达酒店、明洞蒂马克</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酒店、仁寺洞蒂马克酒店、江南三井酒店、新罗舒泰酒店系列或同级、明洞第一酒店、</w:t>
            </w:r>
            <w:r>
              <w:rPr>
                <w:rFonts w:ascii="微软雅黑" w:eastAsia="微软雅黑" w:hAnsi="微软雅黑" w:cs="微软雅黑" w:hint="eastAsia"/>
                <w:sz w:val="18"/>
                <w:szCs w:val="18"/>
              </w:rPr>
              <w:t>CENTER MARK HOTEL SEOUL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首尔皇冠酒店、梨泰院王冠酒店、首尔</w:t>
            </w:r>
            <w:r>
              <w:rPr>
                <w:rFonts w:ascii="微软雅黑" w:eastAsia="微软雅黑" w:hAnsi="微软雅黑" w:cs="微软雅黑" w:hint="eastAsia"/>
                <w:sz w:val="18"/>
                <w:szCs w:val="18"/>
              </w:rPr>
              <w:t xml:space="preserve"> CHUNGMURO RESIDENCE</w:t>
            </w:r>
            <w:r>
              <w:rPr>
                <w:rFonts w:ascii="微软雅黑" w:eastAsia="微软雅黑" w:hAnsi="微软雅黑" w:cs="微软雅黑" w:hint="eastAsia"/>
                <w:sz w:val="18"/>
                <w:szCs w:val="18"/>
              </w:rPr>
              <w:t>、东大门天空花园酒店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、葵花酒店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始兴酒店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蝴蝶</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始兴</w:t>
            </w:r>
            <w:r>
              <w:rPr>
                <w:rFonts w:ascii="微软雅黑" w:eastAsia="微软雅黑" w:hAnsi="微软雅黑" w:cs="微软雅黑" w:hint="eastAsia"/>
                <w:sz w:val="18"/>
                <w:szCs w:val="18"/>
              </w:rPr>
              <w:t xml:space="preserve"> W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S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LINE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Main stay hotel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Solarium city</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koreatouristhotel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hotelherb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thejejuresorthotel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EUROSTAR</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MAJOR hotel</w:t>
            </w:r>
            <w:r>
              <w:rPr>
                <w:rFonts w:ascii="微软雅黑" w:eastAsia="微软雅黑" w:hAnsi="微软雅黑" w:cs="微软雅黑" w:hint="eastAsia"/>
                <w:sz w:val="18"/>
                <w:szCs w:val="18"/>
              </w:rPr>
              <w:t>、水原</w:t>
            </w:r>
            <w:r>
              <w:rPr>
                <w:rFonts w:ascii="微软雅黑" w:eastAsia="微软雅黑" w:hAnsi="微软雅黑" w:cs="微软雅黑" w:hint="eastAsia"/>
                <w:sz w:val="18"/>
                <w:szCs w:val="18"/>
              </w:rPr>
              <w:t xml:space="preserve"> M</w:t>
            </w:r>
            <w:r>
              <w:rPr>
                <w:rFonts w:ascii="微软雅黑" w:eastAsia="微软雅黑" w:hAnsi="微软雅黑" w:cs="微软雅黑" w:hint="eastAsia"/>
                <w:sz w:val="18"/>
                <w:szCs w:val="18"/>
              </w:rPr>
              <w:t xml:space="preserve">TEL </w:t>
            </w:r>
            <w:r>
              <w:rPr>
                <w:rFonts w:ascii="微软雅黑" w:eastAsia="微软雅黑" w:hAnsi="微软雅黑" w:cs="微软雅黑" w:hint="eastAsia"/>
                <w:sz w:val="18"/>
                <w:szCs w:val="18"/>
              </w:rPr>
              <w:t>酒店、瑞克斯酒店、首尔金森林商务酒店、明洞九树</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酒店、新国际酒店、东首尔酒店、莱克酒店首尔大都会酒店、松岛新城酒店、沙威酒店、首尔阿斯托利亚酒店、首尔</w:t>
            </w:r>
            <w:r>
              <w:rPr>
                <w:rFonts w:ascii="微软雅黑" w:eastAsia="微软雅黑" w:hAnsi="微软雅黑" w:cs="微软雅黑" w:hint="eastAsia"/>
                <w:sz w:val="18"/>
                <w:szCs w:val="18"/>
              </w:rPr>
              <w:t xml:space="preserve"> IP </w:t>
            </w:r>
            <w:r>
              <w:rPr>
                <w:rFonts w:ascii="微软雅黑" w:eastAsia="微软雅黑" w:hAnsi="微软雅黑" w:cs="微软雅黑" w:hint="eastAsia"/>
                <w:sz w:val="18"/>
                <w:szCs w:val="18"/>
              </w:rPr>
              <w:t>您的韩国旅游专家</w:t>
            </w:r>
            <w:r>
              <w:rPr>
                <w:rFonts w:ascii="微软雅黑" w:eastAsia="微软雅黑" w:hAnsi="微软雅黑" w:cs="微软雅黑" w:hint="eastAsia"/>
                <w:sz w:val="18"/>
                <w:szCs w:val="18"/>
              </w:rPr>
              <w:t xml:space="preserve"> - 9 - </w:t>
            </w:r>
            <w:r>
              <w:rPr>
                <w:rFonts w:ascii="微软雅黑" w:eastAsia="微软雅黑" w:hAnsi="微软雅黑" w:cs="微软雅黑" w:hint="eastAsia"/>
                <w:sz w:val="18"/>
                <w:szCs w:val="18"/>
              </w:rPr>
              <w:t>精品酒店、汝矣岛酒店、永东酒店、加利福尼亚观光酒店、</w:t>
            </w:r>
            <w:r>
              <w:rPr>
                <w:rFonts w:ascii="微软雅黑" w:eastAsia="微软雅黑" w:hAnsi="微软雅黑" w:cs="微软雅黑" w:hint="eastAsia"/>
                <w:sz w:val="18"/>
                <w:szCs w:val="18"/>
              </w:rPr>
              <w:t>AMBASSADOR HOTEL</w:t>
            </w:r>
            <w:r>
              <w:rPr>
                <w:rFonts w:ascii="微软雅黑" w:eastAsia="微软雅黑" w:hAnsi="微软雅黑" w:cs="微软雅黑" w:hint="eastAsia"/>
                <w:sz w:val="18"/>
                <w:szCs w:val="18"/>
              </w:rPr>
              <w:t>、绿世界酒店、阳光酒店、本昵客</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雅阿卡西亚酒店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central plaza+</w:t>
            </w:r>
            <w:r>
              <w:rPr>
                <w:rFonts w:ascii="微软雅黑" w:eastAsia="微软雅黑" w:hAnsi="微软雅黑" w:cs="微软雅黑" w:hint="eastAsia"/>
                <w:sz w:val="18"/>
                <w:szCs w:val="18"/>
              </w:rPr>
              <w:t>梨泰院皇冠酒店、</w:t>
            </w:r>
            <w:r>
              <w:rPr>
                <w:rFonts w:ascii="微软雅黑" w:eastAsia="微软雅黑" w:hAnsi="微软雅黑" w:cs="微软雅黑" w:hint="eastAsia"/>
                <w:sz w:val="18"/>
                <w:szCs w:val="18"/>
              </w:rPr>
              <w:t>THE GRAND HOTEL</w:t>
            </w:r>
            <w:r>
              <w:rPr>
                <w:rFonts w:ascii="微软雅黑" w:eastAsia="微软雅黑" w:hAnsi="微软雅黑" w:cs="微软雅黑" w:hint="eastAsia"/>
                <w:sz w:val="18"/>
                <w:szCs w:val="18"/>
              </w:rPr>
              <w:t>、绿草酒店、首尔学院公寓酒店、</w:t>
            </w:r>
            <w:r>
              <w:rPr>
                <w:rFonts w:ascii="微软雅黑" w:eastAsia="微软雅黑" w:hAnsi="微软雅黑" w:cs="微软雅黑" w:hint="eastAsia"/>
                <w:sz w:val="18"/>
                <w:szCs w:val="18"/>
              </w:rPr>
              <w:t xml:space="preserve"> NOSTALGIA </w:t>
            </w:r>
            <w:r>
              <w:rPr>
                <w:rFonts w:ascii="微软雅黑" w:eastAsia="微软雅黑" w:hAnsi="微软雅黑" w:cs="微软雅黑" w:hint="eastAsia"/>
                <w:sz w:val="18"/>
                <w:szCs w:val="18"/>
              </w:rPr>
              <w:t>酒店、汉江酒店、庆南酒店、庆南观光酒店、仁寺洞皇冠酒店、</w:t>
            </w:r>
            <w:r>
              <w:rPr>
                <w:rFonts w:ascii="微软雅黑" w:eastAsia="微软雅黑" w:hAnsi="微软雅黑" w:cs="微软雅黑" w:hint="eastAsia"/>
                <w:sz w:val="18"/>
                <w:szCs w:val="18"/>
              </w:rPr>
              <w:t>首尔王子酒店、</w:t>
            </w:r>
            <w:r>
              <w:rPr>
                <w:rFonts w:ascii="微软雅黑" w:eastAsia="微软雅黑" w:hAnsi="微软雅黑" w:cs="微软雅黑" w:hint="eastAsia"/>
                <w:sz w:val="18"/>
                <w:szCs w:val="18"/>
              </w:rPr>
              <w:t xml:space="preserve">Aropa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Navi Star </w:t>
            </w:r>
            <w:r>
              <w:rPr>
                <w:rFonts w:ascii="微软雅黑" w:eastAsia="微软雅黑" w:hAnsi="微软雅黑" w:cs="微软雅黑" w:hint="eastAsia"/>
                <w:sz w:val="18"/>
                <w:szCs w:val="18"/>
              </w:rPr>
              <w:t>商务酒店、梧木桥</w:t>
            </w:r>
            <w:r>
              <w:rPr>
                <w:rFonts w:ascii="微软雅黑" w:eastAsia="微软雅黑" w:hAnsi="微软雅黑" w:cs="微软雅黑" w:hint="eastAsia"/>
                <w:sz w:val="18"/>
                <w:szCs w:val="18"/>
              </w:rPr>
              <w:t xml:space="preserve"> co-op </w:t>
            </w:r>
            <w:r>
              <w:rPr>
                <w:rFonts w:ascii="微软雅黑" w:eastAsia="微软雅黑" w:hAnsi="微软雅黑" w:cs="微软雅黑" w:hint="eastAsia"/>
                <w:sz w:val="18"/>
                <w:szCs w:val="18"/>
              </w:rPr>
              <w:t>商业公寓维多利亚、</w:t>
            </w:r>
            <w:r>
              <w:rPr>
                <w:rFonts w:ascii="微软雅黑" w:eastAsia="微软雅黑" w:hAnsi="微软雅黑" w:cs="微软雅黑" w:hint="eastAsia"/>
                <w:sz w:val="18"/>
                <w:szCs w:val="18"/>
              </w:rPr>
              <w:t>PRIME HOTEL</w:t>
            </w:r>
            <w:r>
              <w:rPr>
                <w:rFonts w:ascii="微软雅黑" w:eastAsia="微软雅黑" w:hAnsi="微软雅黑" w:cs="微软雅黑" w:hint="eastAsia"/>
                <w:sz w:val="18"/>
                <w:szCs w:val="18"/>
              </w:rPr>
              <w:t>、碧兹酒店、水原</w:t>
            </w:r>
            <w:r>
              <w:rPr>
                <w:rFonts w:ascii="微软雅黑" w:eastAsia="微软雅黑" w:hAnsi="微软雅黑" w:cs="微软雅黑" w:hint="eastAsia"/>
                <w:sz w:val="18"/>
                <w:szCs w:val="18"/>
              </w:rPr>
              <w:t xml:space="preserve"> RITZ</w:t>
            </w:r>
            <w:r>
              <w:rPr>
                <w:rFonts w:ascii="微软雅黑" w:eastAsia="微软雅黑" w:hAnsi="微软雅黑" w:cs="微软雅黑" w:hint="eastAsia"/>
                <w:sz w:val="18"/>
                <w:szCs w:val="18"/>
              </w:rPr>
              <w:t>、水原科莫酒店、</w:t>
            </w:r>
            <w:r>
              <w:rPr>
                <w:rFonts w:ascii="微软雅黑" w:eastAsia="微软雅黑" w:hAnsi="微软雅黑" w:cs="微软雅黑" w:hint="eastAsia"/>
                <w:sz w:val="18"/>
                <w:szCs w:val="18"/>
              </w:rPr>
              <w:t>1ST AVENUE RESIDENCES</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STAY72 RESIDENCE TJ </w:t>
            </w:r>
            <w:r>
              <w:rPr>
                <w:rFonts w:ascii="微软雅黑" w:eastAsia="微软雅黑" w:hAnsi="微软雅黑" w:cs="微软雅黑" w:hint="eastAsia"/>
                <w:sz w:val="18"/>
                <w:szCs w:val="18"/>
              </w:rPr>
              <w:t>酒店、仁川皇家、</w:t>
            </w:r>
            <w:r>
              <w:rPr>
                <w:rFonts w:ascii="微软雅黑" w:eastAsia="微软雅黑" w:hAnsi="微软雅黑" w:cs="微软雅黑" w:hint="eastAsia"/>
                <w:sz w:val="18"/>
                <w:szCs w:val="18"/>
              </w:rPr>
              <w:t xml:space="preserve">theclass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neighbor </w:t>
            </w:r>
            <w:r>
              <w:rPr>
                <w:rFonts w:ascii="微软雅黑" w:eastAsia="微软雅黑" w:hAnsi="微软雅黑" w:cs="微软雅黑" w:hint="eastAsia"/>
                <w:sz w:val="18"/>
                <w:szCs w:val="18"/>
              </w:rPr>
              <w:t>酒店、华美达安可酒店</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首尔东大门贝斯特韦斯</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特阿里郎希尔酒店（城北区）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、首尔国都贝斯特韦斯特精品酒店</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东大门中区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首尔里维埃拉酒店</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江南区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斯坦福的酒店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首尔尼亚加拉酒店（江西区）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首尔贝顿东大门酒</w:t>
            </w:r>
            <w:r>
              <w:rPr>
                <w:rFonts w:ascii="微软雅黑" w:eastAsia="微软雅黑" w:hAnsi="微软雅黑" w:cs="微软雅黑" w:hint="eastAsia"/>
                <w:sz w:val="18"/>
                <w:szCs w:val="18"/>
              </w:rPr>
              <w:t>店</w:t>
            </w:r>
            <w:r>
              <w:rPr>
                <w:rFonts w:ascii="微软雅黑" w:eastAsia="微软雅黑" w:hAnsi="微软雅黑" w:cs="微软雅黑" w:hint="eastAsia"/>
                <w:sz w:val="18"/>
                <w:szCs w:val="18"/>
              </w:rPr>
              <w:t xml:space="preserve">.K </w:t>
            </w:r>
            <w:r>
              <w:rPr>
                <w:rFonts w:ascii="微软雅黑" w:eastAsia="微软雅黑" w:hAnsi="微软雅黑" w:cs="微软雅黑" w:hint="eastAsia"/>
                <w:sz w:val="18"/>
                <w:szCs w:val="18"/>
              </w:rPr>
              <w:t>首尔酒店</w:t>
            </w:r>
            <w:r>
              <w:rPr>
                <w:rFonts w:ascii="微软雅黑" w:eastAsia="微软雅黑" w:hAnsi="微软雅黑" w:cs="微软雅黑" w:hint="eastAsia"/>
                <w:sz w:val="18"/>
                <w:szCs w:val="18"/>
              </w:rPr>
              <w:t>(The K Hotel Seoul)</w:t>
            </w:r>
            <w:r>
              <w:rPr>
                <w:rFonts w:ascii="微软雅黑" w:eastAsia="微软雅黑" w:hAnsi="微软雅黑" w:cs="微软雅黑" w:hint="eastAsia"/>
                <w:sz w:val="18"/>
                <w:szCs w:val="18"/>
              </w:rPr>
              <w:t>（江南区）</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宜必思尚品首尔大使酒</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店江南区</w:t>
            </w:r>
            <w:r>
              <w:rPr>
                <w:rFonts w:ascii="微软雅黑" w:eastAsia="微软雅黑" w:hAnsi="微软雅黑" w:cs="微软雅黑" w:hint="eastAsia"/>
                <w:sz w:val="18"/>
                <w:szCs w:val="18"/>
              </w:rPr>
              <w:t>.OLYMPIC PARKTE STANFORDSEOUL KENSINGTON(</w:t>
            </w:r>
            <w:r>
              <w:rPr>
                <w:rFonts w:ascii="微软雅黑" w:eastAsia="微软雅黑" w:hAnsi="微软雅黑" w:cs="微软雅黑" w:hint="eastAsia"/>
                <w:sz w:val="18"/>
                <w:szCs w:val="18"/>
              </w:rPr>
              <w:t>肯辛顿汝矣岛酒店）</w:t>
            </w:r>
            <w:r>
              <w:rPr>
                <w:rFonts w:ascii="微软雅黑" w:eastAsia="微软雅黑" w:hAnsi="微软雅黑" w:cs="微软雅黑" w:hint="eastAsia"/>
                <w:sz w:val="18"/>
                <w:szCs w:val="18"/>
              </w:rPr>
              <w:t>Bernoui Hotel holiday</w:t>
            </w:r>
            <w:r>
              <w:rPr>
                <w:rFonts w:ascii="微软雅黑" w:eastAsia="微软雅黑" w:hAnsi="微软雅黑" w:cs="微软雅黑" w:hint="eastAsia"/>
                <w:sz w:val="18"/>
                <w:szCs w:val="18"/>
              </w:rPr>
              <w:t>、东</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大门华美达</w:t>
            </w:r>
            <w:r>
              <w:rPr>
                <w:rFonts w:ascii="微软雅黑" w:eastAsia="微软雅黑" w:hAnsi="微软雅黑" w:cs="微软雅黑" w:hint="eastAsia"/>
                <w:sz w:val="18"/>
                <w:szCs w:val="18"/>
              </w:rPr>
              <w:t xml:space="preserve"> IBC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东大门</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宜必思</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酒店、玛丽娜酒店、</w:t>
            </w:r>
            <w:r>
              <w:rPr>
                <w:rFonts w:ascii="微软雅黑" w:eastAsia="微软雅黑" w:hAnsi="微软雅黑" w:cs="微软雅黑" w:hint="eastAsia"/>
                <w:sz w:val="18"/>
                <w:szCs w:val="18"/>
              </w:rPr>
              <w:t>MSTAy hotel</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prumir hotel </w:t>
            </w:r>
            <w:r>
              <w:rPr>
                <w:rFonts w:ascii="微软雅黑" w:eastAsia="微软雅黑" w:hAnsi="微软雅黑" w:cs="微软雅黑" w:hint="eastAsia"/>
                <w:sz w:val="18"/>
                <w:szCs w:val="18"/>
              </w:rPr>
              <w:t>庆南酒店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ENCORE RAMADA</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M-STAY JIEJU HOTEL MATANBL </w:t>
            </w:r>
            <w:r>
              <w:rPr>
                <w:rFonts w:ascii="微软雅黑" w:eastAsia="微软雅黑" w:hAnsi="微软雅黑" w:cs="微软雅黑" w:hint="eastAsia"/>
                <w:sz w:val="18"/>
                <w:szCs w:val="18"/>
              </w:rPr>
              <w:t>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天空花园酒店东大门</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号店、首尔美利来酒店、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天</w:t>
            </w:r>
            <w:r>
              <w:rPr>
                <w:rFonts w:ascii="微软雅黑" w:eastAsia="微软雅黑" w:hAnsi="微软雅黑" w:cs="微软雅黑" w:hint="eastAsia"/>
                <w:sz w:val="18"/>
                <w:szCs w:val="18"/>
              </w:rPr>
              <w:t>空花</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园酒店东大门</w:t>
            </w:r>
            <w:r>
              <w:rPr>
                <w:rFonts w:ascii="微软雅黑" w:eastAsia="微软雅黑" w:hAnsi="微软雅黑" w:cs="微软雅黑" w:hint="eastAsia"/>
                <w:sz w:val="18"/>
                <w:szCs w:val="18"/>
              </w:rPr>
              <w:t xml:space="preserve"> 1 </w:t>
            </w:r>
            <w:r>
              <w:rPr>
                <w:rFonts w:ascii="微软雅黑" w:eastAsia="微软雅黑" w:hAnsi="微软雅黑" w:cs="微软雅黑" w:hint="eastAsia"/>
                <w:sz w:val="18"/>
                <w:szCs w:val="18"/>
              </w:rPr>
              <w:t>号店、首尔美利来酒店、首尔东大门本尼客精选酒店、仁寺洞宜必思、柏那伊贝妮酒店、首尔明洞新东方酒店、首尔设计者酒店东大门店、首尔丽绮城市酒店、首尔视觉酒店、首</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尔明洞喜普乐吉酒店、花筑·首尔明洞南山城市酒店、首尔</w:t>
            </w:r>
            <w:r>
              <w:rPr>
                <w:rFonts w:ascii="微软雅黑" w:eastAsia="微软雅黑" w:hAnsi="微软雅黑" w:cs="微软雅黑" w:hint="eastAsia"/>
                <w:sz w:val="18"/>
                <w:szCs w:val="18"/>
              </w:rPr>
              <w:t xml:space="preserve"> Stay B </w:t>
            </w:r>
            <w:r>
              <w:rPr>
                <w:rFonts w:ascii="微软雅黑" w:eastAsia="微软雅黑" w:hAnsi="微软雅黑" w:cs="微软雅黑" w:hint="eastAsia"/>
                <w:sz w:val="18"/>
                <w:szCs w:val="18"/>
              </w:rPr>
              <w:t>明洞酒店、首尔东大门顶峰宾馆（备注</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圣诞节，新年，春节期间酒店爆满的情况下会外住同级酒店，敬请谅解）</w:t>
            </w:r>
          </w:p>
          <w:p w:rsidR="00DA473C" w:rsidRDefault="00701CE1">
            <w:pPr>
              <w:rPr>
                <w:rFonts w:ascii="微软雅黑" w:eastAsia="微软雅黑" w:hAnsi="微软雅黑" w:cs="微软雅黑"/>
                <w:b/>
                <w:color w:val="FFFFFF" w:themeColor="background1"/>
                <w:sz w:val="18"/>
                <w:szCs w:val="18"/>
              </w:rPr>
            </w:pPr>
            <w:r>
              <w:rPr>
                <w:rFonts w:ascii="微软雅黑" w:eastAsia="微软雅黑" w:hAnsi="微软雅黑" w:cs="微软雅黑" w:hint="eastAsia"/>
                <w:b/>
                <w:bCs/>
                <w:color w:val="FF0000"/>
                <w:sz w:val="18"/>
                <w:szCs w:val="18"/>
              </w:rPr>
              <w:t>韩国酒店评定标准与其他地方不同，故无法与常规星级标准相提并论，以下评定标准仅供参考：</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韩国特</w:t>
            </w:r>
            <w:r>
              <w:rPr>
                <w:rFonts w:ascii="微软雅黑" w:eastAsia="微软雅黑" w:hAnsi="微软雅黑" w:cs="微软雅黑" w:hint="eastAsia"/>
                <w:b/>
                <w:bCs/>
                <w:color w:val="FF0000"/>
                <w:sz w:val="18"/>
                <w:szCs w:val="18"/>
              </w:rPr>
              <w:t xml:space="preserve"> 1 </w:t>
            </w:r>
            <w:r>
              <w:rPr>
                <w:rFonts w:ascii="微软雅黑" w:eastAsia="微软雅黑" w:hAnsi="微软雅黑" w:cs="微软雅黑" w:hint="eastAsia"/>
                <w:b/>
                <w:bCs/>
                <w:color w:val="FF0000"/>
                <w:sz w:val="18"/>
                <w:szCs w:val="18"/>
              </w:rPr>
              <w:t>约等于中国</w:t>
            </w:r>
            <w:r>
              <w:rPr>
                <w:rFonts w:ascii="微软雅黑" w:eastAsia="微软雅黑" w:hAnsi="微软雅黑" w:cs="微软雅黑" w:hint="eastAsia"/>
                <w:b/>
                <w:bCs/>
                <w:color w:val="FF0000"/>
                <w:sz w:val="18"/>
                <w:szCs w:val="18"/>
              </w:rPr>
              <w:t xml:space="preserve"> 5 </w:t>
            </w:r>
            <w:r>
              <w:rPr>
                <w:rFonts w:ascii="微软雅黑" w:eastAsia="微软雅黑" w:hAnsi="微软雅黑" w:cs="微软雅黑" w:hint="eastAsia"/>
                <w:b/>
                <w:bCs/>
                <w:color w:val="FF0000"/>
                <w:sz w:val="18"/>
                <w:szCs w:val="18"/>
              </w:rPr>
              <w:t>星级</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韩国特</w:t>
            </w:r>
            <w:r>
              <w:rPr>
                <w:rFonts w:ascii="微软雅黑" w:eastAsia="微软雅黑" w:hAnsi="微软雅黑" w:cs="微软雅黑" w:hint="eastAsia"/>
                <w:b/>
                <w:bCs/>
                <w:color w:val="FF0000"/>
                <w:sz w:val="18"/>
                <w:szCs w:val="18"/>
              </w:rPr>
              <w:t xml:space="preserve"> 2 </w:t>
            </w:r>
            <w:r>
              <w:rPr>
                <w:rFonts w:ascii="微软雅黑" w:eastAsia="微软雅黑" w:hAnsi="微软雅黑" w:cs="微软雅黑" w:hint="eastAsia"/>
                <w:b/>
                <w:bCs/>
                <w:color w:val="FF0000"/>
                <w:sz w:val="18"/>
                <w:szCs w:val="18"/>
              </w:rPr>
              <w:t>约等于中国</w:t>
            </w:r>
            <w:r>
              <w:rPr>
                <w:rFonts w:ascii="微软雅黑" w:eastAsia="微软雅黑" w:hAnsi="微软雅黑" w:cs="微软雅黑" w:hint="eastAsia"/>
                <w:b/>
                <w:bCs/>
                <w:color w:val="FF0000"/>
                <w:sz w:val="18"/>
                <w:szCs w:val="18"/>
              </w:rPr>
              <w:t xml:space="preserve"> 4 </w:t>
            </w:r>
            <w:r>
              <w:rPr>
                <w:rFonts w:ascii="微软雅黑" w:eastAsia="微软雅黑" w:hAnsi="微软雅黑" w:cs="微软雅黑" w:hint="eastAsia"/>
                <w:b/>
                <w:bCs/>
                <w:color w:val="FF0000"/>
                <w:sz w:val="18"/>
                <w:szCs w:val="18"/>
              </w:rPr>
              <w:t>星级</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韩国</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 xml:space="preserve">5 </w:t>
            </w:r>
            <w:r>
              <w:rPr>
                <w:rFonts w:ascii="微软雅黑" w:eastAsia="微软雅黑" w:hAnsi="微软雅黑" w:cs="微软雅黑" w:hint="eastAsia"/>
                <w:b/>
                <w:bCs/>
                <w:color w:val="FF0000"/>
                <w:sz w:val="18"/>
                <w:szCs w:val="18"/>
              </w:rPr>
              <w:t>花约等于中国</w:t>
            </w:r>
            <w:r>
              <w:rPr>
                <w:rFonts w:ascii="微软雅黑" w:eastAsia="微软雅黑" w:hAnsi="微软雅黑" w:cs="微软雅黑" w:hint="eastAsia"/>
                <w:b/>
                <w:bCs/>
                <w:color w:val="FF0000"/>
                <w:sz w:val="18"/>
                <w:szCs w:val="18"/>
              </w:rPr>
              <w:t xml:space="preserve"> 4 </w:t>
            </w:r>
            <w:r>
              <w:rPr>
                <w:rFonts w:ascii="微软雅黑" w:eastAsia="微软雅黑" w:hAnsi="微软雅黑" w:cs="微软雅黑" w:hint="eastAsia"/>
                <w:b/>
                <w:bCs/>
                <w:color w:val="FF0000"/>
                <w:sz w:val="18"/>
                <w:szCs w:val="18"/>
              </w:rPr>
              <w:t>星级</w:t>
            </w:r>
            <w:r>
              <w:rPr>
                <w:rFonts w:ascii="微软雅黑" w:eastAsia="微软雅黑" w:hAnsi="微软雅黑" w:cs="微软雅黑" w:hint="eastAsia"/>
                <w:b/>
                <w:bCs/>
                <w:color w:val="FF0000"/>
                <w:sz w:val="18"/>
                <w:szCs w:val="18"/>
              </w:rPr>
              <w:t xml:space="preserve"> </w:t>
            </w:r>
            <w:r>
              <w:rPr>
                <w:rFonts w:ascii="微软雅黑" w:eastAsia="微软雅黑" w:hAnsi="微软雅黑" w:cs="微软雅黑" w:hint="eastAsia"/>
                <w:b/>
                <w:bCs/>
                <w:color w:val="FF0000"/>
                <w:sz w:val="18"/>
                <w:szCs w:val="18"/>
              </w:rPr>
              <w:t>韩国</w:t>
            </w:r>
            <w:r>
              <w:rPr>
                <w:rFonts w:ascii="微软雅黑" w:eastAsia="微软雅黑" w:hAnsi="微软雅黑" w:cs="微软雅黑" w:hint="eastAsia"/>
                <w:b/>
                <w:bCs/>
                <w:color w:val="FF0000"/>
                <w:sz w:val="18"/>
                <w:szCs w:val="18"/>
              </w:rPr>
              <w:t xml:space="preserve"> 4 </w:t>
            </w:r>
            <w:r>
              <w:rPr>
                <w:rFonts w:ascii="微软雅黑" w:eastAsia="微软雅黑" w:hAnsi="微软雅黑" w:cs="微软雅黑" w:hint="eastAsia"/>
                <w:b/>
                <w:bCs/>
                <w:color w:val="FF0000"/>
                <w:sz w:val="18"/>
                <w:szCs w:val="18"/>
              </w:rPr>
              <w:t>花约等于中国</w:t>
            </w:r>
            <w:r>
              <w:rPr>
                <w:rFonts w:ascii="微软雅黑" w:eastAsia="微软雅黑" w:hAnsi="微软雅黑" w:cs="微软雅黑" w:hint="eastAsia"/>
                <w:b/>
                <w:bCs/>
                <w:color w:val="FF0000"/>
                <w:sz w:val="18"/>
                <w:szCs w:val="18"/>
              </w:rPr>
              <w:t xml:space="preserve"> 3 </w:t>
            </w:r>
            <w:r>
              <w:rPr>
                <w:rFonts w:ascii="微软雅黑" w:eastAsia="微软雅黑" w:hAnsi="微软雅黑" w:cs="微软雅黑" w:hint="eastAsia"/>
                <w:b/>
                <w:bCs/>
                <w:color w:val="FF0000"/>
                <w:sz w:val="18"/>
                <w:szCs w:val="18"/>
              </w:rPr>
              <w:t>星级</w:t>
            </w:r>
          </w:p>
        </w:tc>
      </w:tr>
      <w:tr w:rsidR="00DA473C">
        <w:trPr>
          <w:trHeight w:val="421"/>
        </w:trPr>
        <w:tc>
          <w:tcPr>
            <w:tcW w:w="10364" w:type="dxa"/>
            <w:tcBorders>
              <w:tl2br w:val="nil"/>
              <w:tr2bl w:val="nil"/>
            </w:tcBorders>
            <w:shd w:val="clear" w:color="auto" w:fill="7030A0"/>
          </w:tcPr>
          <w:p w:rsidR="00DA473C" w:rsidRDefault="00701CE1">
            <w:pPr>
              <w:rPr>
                <w:rFonts w:ascii="微软雅黑" w:eastAsia="微软雅黑" w:hAnsi="微软雅黑" w:cs="微软雅黑"/>
                <w:sz w:val="18"/>
                <w:szCs w:val="18"/>
              </w:rPr>
            </w:pPr>
            <w:r>
              <w:rPr>
                <w:rFonts w:asciiTheme="minorEastAsia" w:hAnsiTheme="minorEastAsia" w:cstheme="minorEastAsia" w:hint="eastAsia"/>
                <w:b/>
                <w:color w:val="FFFFFF" w:themeColor="background1"/>
                <w:sz w:val="24"/>
                <w:szCs w:val="21"/>
              </w:rPr>
              <w:t>文明旅游提醒</w:t>
            </w:r>
          </w:p>
        </w:tc>
      </w:tr>
      <w:tr w:rsidR="00DA473C">
        <w:trPr>
          <w:trHeight w:val="421"/>
        </w:trPr>
        <w:tc>
          <w:tcPr>
            <w:tcW w:w="10364" w:type="dxa"/>
            <w:tcBorders>
              <w:tl2br w:val="nil"/>
              <w:tr2bl w:val="nil"/>
            </w:tcBorders>
            <w:shd w:val="clear" w:color="auto" w:fill="auto"/>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b/>
                <w:bCs/>
                <w:sz w:val="18"/>
                <w:szCs w:val="18"/>
              </w:rPr>
              <w:t>中国公民出国（境）旅游文明行为指南</w:t>
            </w:r>
            <w:r>
              <w:rPr>
                <w:rFonts w:ascii="微软雅黑" w:eastAsia="微软雅黑" w:hAnsi="微软雅黑" w:cs="微软雅黑" w:hint="eastAsia"/>
                <w:sz w:val="18"/>
                <w:szCs w:val="18"/>
              </w:rPr>
              <w:t xml:space="preserve"> </w:t>
            </w:r>
          </w:p>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中国公民，出境旅游，注重礼仪，保持尊严。讲究卫生，爱护环境；衣着得体，请勿喧哗。</w:t>
            </w:r>
          </w:p>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尊老爱幼，助人为乐；女士优先，礼貌谦让。出行办事，遵守时间；排队有序，不越黄线。</w:t>
            </w:r>
          </w:p>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文明住宿，不损用品；安静用餐，请勿浪费。健康娱乐，有益身心；赌博色情，坚决拒绝。</w:t>
            </w:r>
          </w:p>
          <w:p w:rsidR="00DA473C" w:rsidRDefault="00701CE1">
            <w:pPr>
              <w:jc w:val="center"/>
              <w:rPr>
                <w:rFonts w:ascii="微软雅黑" w:eastAsia="微软雅黑" w:hAnsi="微软雅黑" w:cs="微软雅黑"/>
                <w:b/>
                <w:color w:val="FFFFFF" w:themeColor="background1"/>
                <w:sz w:val="18"/>
                <w:szCs w:val="18"/>
              </w:rPr>
            </w:pPr>
            <w:r>
              <w:rPr>
                <w:rFonts w:ascii="微软雅黑" w:eastAsia="微软雅黑" w:hAnsi="微软雅黑" w:cs="微软雅黑" w:hint="eastAsia"/>
                <w:sz w:val="18"/>
                <w:szCs w:val="18"/>
              </w:rPr>
              <w:t>参观游览，遵守规定；习俗禁忌，切勿冒犯。遇有疑难，咨询领馆；文明出行，一路平安。</w:t>
            </w:r>
          </w:p>
        </w:tc>
      </w:tr>
      <w:tr w:rsidR="00DA473C">
        <w:trPr>
          <w:trHeight w:val="421"/>
        </w:trPr>
        <w:tc>
          <w:tcPr>
            <w:tcW w:w="10364" w:type="dxa"/>
            <w:tcBorders>
              <w:tl2br w:val="nil"/>
              <w:tr2bl w:val="nil"/>
            </w:tcBorders>
            <w:shd w:val="clear" w:color="auto" w:fill="7030A0"/>
          </w:tcPr>
          <w:p w:rsidR="00DA473C" w:rsidRDefault="00701CE1">
            <w:pPr>
              <w:jc w:val="left"/>
              <w:rPr>
                <w:rFonts w:ascii="微软雅黑" w:eastAsia="微软雅黑" w:hAnsi="微软雅黑" w:cs="微软雅黑"/>
                <w:sz w:val="18"/>
                <w:szCs w:val="18"/>
              </w:rPr>
            </w:pPr>
            <w:r>
              <w:rPr>
                <w:rFonts w:asciiTheme="minorEastAsia" w:hAnsiTheme="minorEastAsia" w:cstheme="minorEastAsia" w:hint="eastAsia"/>
                <w:b/>
                <w:color w:val="FFFFFF" w:themeColor="background1"/>
                <w:sz w:val="24"/>
                <w:szCs w:val="21"/>
              </w:rPr>
              <w:lastRenderedPageBreak/>
              <w:t>使馆信息</w:t>
            </w:r>
          </w:p>
        </w:tc>
      </w:tr>
      <w:tr w:rsidR="00DA473C">
        <w:trPr>
          <w:trHeight w:val="421"/>
        </w:trPr>
        <w:tc>
          <w:tcPr>
            <w:tcW w:w="10364" w:type="dxa"/>
            <w:tcBorders>
              <w:tl2br w:val="nil"/>
              <w:tr2bl w:val="nil"/>
            </w:tcBorders>
            <w:shd w:val="clear" w:color="auto" w:fill="auto"/>
          </w:tcPr>
          <w:p w:rsidR="00DA473C" w:rsidRDefault="00701CE1">
            <w:pPr>
              <w:jc w:val="left"/>
              <w:rPr>
                <w:rFonts w:ascii="微软雅黑" w:eastAsia="微软雅黑" w:hAnsi="微软雅黑" w:cs="微软雅黑"/>
                <w:b/>
                <w:bCs/>
                <w:sz w:val="18"/>
                <w:szCs w:val="18"/>
              </w:rPr>
            </w:pPr>
            <w:r>
              <w:rPr>
                <w:rFonts w:ascii="微软雅黑" w:eastAsia="微软雅黑" w:hAnsi="微软雅黑" w:cs="微软雅黑" w:hint="eastAsia"/>
                <w:b/>
                <w:bCs/>
                <w:sz w:val="18"/>
                <w:szCs w:val="18"/>
              </w:rPr>
              <w:t>中国驻韩国大使馆</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地址：首尔特别市钟路区孝子洞</w:t>
            </w:r>
            <w:r>
              <w:rPr>
                <w:rFonts w:ascii="微软雅黑" w:eastAsia="微软雅黑" w:hAnsi="微软雅黑" w:cs="微软雅黑" w:hint="eastAsia"/>
                <w:sz w:val="18"/>
                <w:szCs w:val="18"/>
              </w:rPr>
              <w:t xml:space="preserve"> 54 </w:t>
            </w:r>
            <w:r>
              <w:rPr>
                <w:rFonts w:ascii="微软雅黑" w:eastAsia="微软雅黑" w:hAnsi="微软雅黑" w:cs="微软雅黑" w:hint="eastAsia"/>
                <w:sz w:val="18"/>
                <w:szCs w:val="18"/>
              </w:rPr>
              <w:t>番地</w:t>
            </w:r>
            <w:r>
              <w:rPr>
                <w:rFonts w:ascii="微软雅黑" w:eastAsia="微软雅黑" w:hAnsi="微软雅黑" w:cs="微软雅黑" w:hint="eastAsia"/>
                <w:sz w:val="18"/>
                <w:szCs w:val="18"/>
              </w:rPr>
              <w:t xml:space="preserve"> </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领事部地址：首尔市中区南山洞</w:t>
            </w:r>
            <w:r>
              <w:rPr>
                <w:rFonts w:ascii="微软雅黑" w:eastAsia="微软雅黑" w:hAnsi="微软雅黑" w:cs="微软雅黑" w:hint="eastAsia"/>
                <w:sz w:val="18"/>
                <w:szCs w:val="18"/>
              </w:rPr>
              <w:t xml:space="preserve"> 2 </w:t>
            </w:r>
            <w:r>
              <w:rPr>
                <w:rFonts w:ascii="微软雅黑" w:eastAsia="微软雅黑" w:hAnsi="微软雅黑" w:cs="微软雅黑" w:hint="eastAsia"/>
                <w:sz w:val="18"/>
                <w:szCs w:val="18"/>
              </w:rPr>
              <w:t>街</w:t>
            </w:r>
            <w:r>
              <w:rPr>
                <w:rFonts w:ascii="微软雅黑" w:eastAsia="微软雅黑" w:hAnsi="微软雅黑" w:cs="微软雅黑" w:hint="eastAsia"/>
                <w:sz w:val="18"/>
                <w:szCs w:val="18"/>
              </w:rPr>
              <w:t xml:space="preserve"> 50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7</w:t>
            </w:r>
            <w:r>
              <w:rPr>
                <w:rFonts w:ascii="微软雅黑" w:eastAsia="微软雅黑" w:hAnsi="微软雅黑" w:cs="微软雅黑" w:hint="eastAsia"/>
                <w:sz w:val="18"/>
                <w:szCs w:val="18"/>
              </w:rPr>
              <w:t>，地铁</w:t>
            </w:r>
            <w:r>
              <w:rPr>
                <w:rFonts w:ascii="微软雅黑" w:eastAsia="微软雅黑" w:hAnsi="微软雅黑" w:cs="微软雅黑" w:hint="eastAsia"/>
                <w:sz w:val="18"/>
                <w:szCs w:val="18"/>
              </w:rPr>
              <w:t xml:space="preserve"> 4 </w:t>
            </w:r>
            <w:r>
              <w:rPr>
                <w:rFonts w:ascii="微软雅黑" w:eastAsia="微软雅黑" w:hAnsi="微软雅黑" w:cs="微软雅黑" w:hint="eastAsia"/>
                <w:sz w:val="18"/>
                <w:szCs w:val="18"/>
              </w:rPr>
              <w:t>号线明洞站</w:t>
            </w:r>
            <w:r>
              <w:rPr>
                <w:rFonts w:ascii="微软雅黑" w:eastAsia="微软雅黑" w:hAnsi="微软雅黑" w:cs="微软雅黑" w:hint="eastAsia"/>
                <w:sz w:val="18"/>
                <w:szCs w:val="18"/>
              </w:rPr>
              <w:t xml:space="preserve"> 3 </w:t>
            </w:r>
            <w:r>
              <w:rPr>
                <w:rFonts w:ascii="微软雅黑" w:eastAsia="微软雅黑" w:hAnsi="微软雅黑" w:cs="微软雅黑" w:hint="eastAsia"/>
                <w:sz w:val="18"/>
                <w:szCs w:val="18"/>
              </w:rPr>
              <w:t>号出口向南山方向走</w:t>
            </w:r>
            <w:r>
              <w:rPr>
                <w:rFonts w:ascii="微软雅黑" w:eastAsia="微软雅黑" w:hAnsi="微软雅黑" w:cs="微软雅黑" w:hint="eastAsia"/>
                <w:sz w:val="18"/>
                <w:szCs w:val="18"/>
              </w:rPr>
              <w:t xml:space="preserve"> 400 </w:t>
            </w:r>
            <w:r>
              <w:rPr>
                <w:rFonts w:ascii="微软雅黑" w:eastAsia="微软雅黑" w:hAnsi="微软雅黑" w:cs="微软雅黑" w:hint="eastAsia"/>
                <w:sz w:val="18"/>
                <w:szCs w:val="18"/>
              </w:rPr>
              <w:t>米左右，南山缆车站售票处</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附近</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中国大使馆领事部领事保护电话：</w:t>
            </w:r>
            <w:r>
              <w:rPr>
                <w:rFonts w:ascii="微软雅黑" w:eastAsia="微软雅黑" w:hAnsi="微软雅黑" w:cs="微软雅黑" w:hint="eastAsia"/>
                <w:sz w:val="18"/>
                <w:szCs w:val="18"/>
              </w:rPr>
              <w:t>+82-2-7550535/6</w:t>
            </w:r>
            <w:r>
              <w:rPr>
                <w:rFonts w:ascii="微软雅黑" w:eastAsia="微软雅黑" w:hAnsi="微软雅黑" w:cs="微软雅黑" w:hint="eastAsia"/>
                <w:sz w:val="18"/>
                <w:szCs w:val="18"/>
              </w:rPr>
              <w:t>（人工应答时间</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工作日</w:t>
            </w:r>
            <w:r>
              <w:rPr>
                <w:rFonts w:ascii="微软雅黑" w:eastAsia="微软雅黑" w:hAnsi="微软雅黑" w:cs="微软雅黑" w:hint="eastAsia"/>
                <w:sz w:val="18"/>
                <w:szCs w:val="18"/>
              </w:rPr>
              <w:t xml:space="preserve"> 09:00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12:00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13:30</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17:30</w:t>
            </w:r>
            <w:r>
              <w:rPr>
                <w:rFonts w:ascii="微软雅黑" w:eastAsia="微软雅黑" w:hAnsi="微软雅黑" w:cs="微软雅黑" w:hint="eastAsia"/>
                <w:sz w:val="18"/>
                <w:szCs w:val="18"/>
              </w:rPr>
              <w:t>）</w:t>
            </w:r>
          </w:p>
          <w:p w:rsidR="00DA473C" w:rsidRDefault="00701CE1">
            <w:pPr>
              <w:jc w:val="left"/>
              <w:rPr>
                <w:rFonts w:ascii="微软雅黑" w:eastAsia="微软雅黑" w:hAnsi="微软雅黑" w:cs="微软雅黑"/>
                <w:b/>
                <w:color w:val="FFFFFF" w:themeColor="background1"/>
                <w:sz w:val="18"/>
                <w:szCs w:val="18"/>
              </w:rPr>
            </w:pPr>
            <w:r>
              <w:rPr>
                <w:rFonts w:ascii="微软雅黑" w:eastAsia="微软雅黑" w:hAnsi="微软雅黑" w:cs="微软雅黑" w:hint="eastAsia"/>
                <w:sz w:val="18"/>
                <w:szCs w:val="18"/>
              </w:rPr>
              <w:t>节假日值班电话：</w:t>
            </w:r>
            <w:r>
              <w:rPr>
                <w:rFonts w:ascii="微软雅黑" w:eastAsia="微软雅黑" w:hAnsi="微软雅黑" w:cs="微软雅黑" w:hint="eastAsia"/>
                <w:sz w:val="18"/>
                <w:szCs w:val="18"/>
              </w:rPr>
              <w:t xml:space="preserve"> 010-9724-9110 </w:t>
            </w:r>
            <w:r>
              <w:rPr>
                <w:rFonts w:ascii="微软雅黑" w:eastAsia="微软雅黑" w:hAnsi="微软雅黑" w:cs="微软雅黑" w:hint="eastAsia"/>
                <w:sz w:val="18"/>
                <w:szCs w:val="18"/>
              </w:rPr>
              <w:t>邮箱：</w:t>
            </w:r>
            <w:r>
              <w:rPr>
                <w:rFonts w:ascii="微软雅黑" w:eastAsia="微软雅黑" w:hAnsi="微软雅黑" w:cs="微软雅黑" w:hint="eastAsia"/>
                <w:sz w:val="18"/>
                <w:szCs w:val="18"/>
              </w:rPr>
              <w:t>consulate_korea@mfa.gov.cn</w:t>
            </w:r>
          </w:p>
        </w:tc>
      </w:tr>
      <w:tr w:rsidR="00DA473C">
        <w:trPr>
          <w:trHeight w:val="421"/>
        </w:trPr>
        <w:tc>
          <w:tcPr>
            <w:tcW w:w="10364" w:type="dxa"/>
            <w:tcBorders>
              <w:tl2br w:val="nil"/>
              <w:tr2bl w:val="nil"/>
            </w:tcBorders>
            <w:shd w:val="clear" w:color="auto" w:fill="auto"/>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i/>
                <w:iCs/>
                <w:sz w:val="72"/>
                <w:szCs w:val="72"/>
              </w:rPr>
              <w:t>祝各位贵宾旅途愉快！</w:t>
            </w:r>
          </w:p>
        </w:tc>
      </w:tr>
    </w:tbl>
    <w:p w:rsidR="00DA473C" w:rsidRDefault="00DA473C">
      <w:pPr>
        <w:jc w:val="left"/>
      </w:pPr>
    </w:p>
    <w:tbl>
      <w:tblPr>
        <w:tblStyle w:val="a5"/>
        <w:tblpPr w:leftFromText="180" w:rightFromText="180" w:vertAnchor="text" w:horzAnchor="margin" w:tblpXSpec="center" w:tblpY="-1173"/>
        <w:tblOverlap w:val="never"/>
        <w:tblW w:w="10363" w:type="dxa"/>
        <w:tblBorders>
          <w:top w:val="single" w:sz="12" w:space="0" w:color="7030A0"/>
          <w:left w:val="single" w:sz="12" w:space="0" w:color="7030A0"/>
          <w:bottom w:val="single" w:sz="12" w:space="0" w:color="7030A0"/>
          <w:right w:val="single" w:sz="12" w:space="0" w:color="7030A0"/>
          <w:insideH w:val="single" w:sz="4" w:space="0" w:color="7030A0"/>
          <w:insideV w:val="single" w:sz="4" w:space="0" w:color="7030A0"/>
        </w:tblBorders>
        <w:tblLayout w:type="fixed"/>
        <w:tblLook w:val="04A0"/>
      </w:tblPr>
      <w:tblGrid>
        <w:gridCol w:w="1540"/>
        <w:gridCol w:w="4105"/>
        <w:gridCol w:w="3518"/>
        <w:gridCol w:w="1200"/>
      </w:tblGrid>
      <w:tr w:rsidR="00DA473C">
        <w:trPr>
          <w:trHeight w:val="257"/>
        </w:trPr>
        <w:tc>
          <w:tcPr>
            <w:tcW w:w="10363" w:type="dxa"/>
            <w:gridSpan w:val="4"/>
            <w:tcBorders>
              <w:tl2br w:val="nil"/>
              <w:tr2bl w:val="nil"/>
            </w:tcBorders>
            <w:shd w:val="clear" w:color="auto" w:fill="7030A0"/>
          </w:tcPr>
          <w:p w:rsidR="00DA473C" w:rsidRDefault="00701CE1">
            <w:pPr>
              <w:jc w:val="center"/>
              <w:rPr>
                <w:sz w:val="18"/>
                <w:szCs w:val="18"/>
              </w:rPr>
            </w:pPr>
            <w:r>
              <w:rPr>
                <w:rFonts w:asciiTheme="minorEastAsia" w:hAnsiTheme="minorEastAsia" w:cstheme="minorEastAsia" w:hint="eastAsia"/>
                <w:b/>
                <w:color w:val="FFFFFF" w:themeColor="background1"/>
                <w:sz w:val="24"/>
                <w:szCs w:val="21"/>
              </w:rPr>
              <w:t>补充协议</w:t>
            </w:r>
          </w:p>
        </w:tc>
      </w:tr>
      <w:tr w:rsidR="00DA473C">
        <w:tc>
          <w:tcPr>
            <w:tcW w:w="10363" w:type="dxa"/>
            <w:gridSpan w:val="4"/>
            <w:tcBorders>
              <w:tl2br w:val="nil"/>
              <w:tr2bl w:val="nil"/>
            </w:tcBorders>
          </w:tcPr>
          <w:p w:rsidR="00DA473C" w:rsidRDefault="00701CE1">
            <w:pPr>
              <w:rPr>
                <w:rFonts w:ascii="微软雅黑" w:eastAsia="微软雅黑" w:hAnsi="微软雅黑" w:cs="微软雅黑"/>
                <w:sz w:val="18"/>
                <w:szCs w:val="18"/>
                <w:u w:val="single"/>
              </w:rPr>
            </w:pPr>
            <w:r>
              <w:rPr>
                <w:rFonts w:ascii="微软雅黑" w:eastAsia="微软雅黑" w:hAnsi="微软雅黑" w:cs="微软雅黑" w:hint="eastAsia"/>
                <w:sz w:val="18"/>
                <w:szCs w:val="18"/>
              </w:rPr>
              <w:t>甲方（旅行者）：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u w:val="single"/>
              </w:rPr>
              <w:t xml:space="preserve">                                                                                     </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z w:val="18"/>
                <w:szCs w:val="18"/>
              </w:rPr>
              <w:t>乙方（旅行社）：</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p>
          <w:p w:rsidR="00DA473C" w:rsidRDefault="00701CE1">
            <w:pPr>
              <w:ind w:firstLineChars="200" w:firstLine="360"/>
              <w:rPr>
                <w:rFonts w:ascii="微软雅黑" w:eastAsia="微软雅黑" w:hAnsi="微软雅黑" w:cs="微软雅黑"/>
                <w:sz w:val="18"/>
                <w:szCs w:val="18"/>
              </w:rPr>
            </w:pPr>
            <w:r>
              <w:rPr>
                <w:rFonts w:ascii="微软雅黑" w:eastAsia="微软雅黑" w:hAnsi="微软雅黑" w:cs="微软雅黑" w:hint="eastAsia"/>
                <w:sz w:val="18"/>
                <w:szCs w:val="18"/>
              </w:rPr>
              <w:t>甲方报名参加由乙方组织</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月</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日出发的韩国旅游团队。现自愿要求参加以下增加的行程内容。为保障旅游者和旅游经营者的合法权益，本着自愿原则，特此签订此补充协议。</w:t>
            </w:r>
          </w:p>
          <w:p w:rsidR="00DA473C" w:rsidRDefault="00701CE1">
            <w:pPr>
              <w:numPr>
                <w:ilvl w:val="0"/>
                <w:numId w:val="1"/>
              </w:numPr>
              <w:rPr>
                <w:rFonts w:ascii="微软雅黑" w:eastAsia="微软雅黑" w:hAnsi="微软雅黑" w:cs="微软雅黑"/>
                <w:sz w:val="18"/>
                <w:szCs w:val="18"/>
              </w:rPr>
            </w:pPr>
            <w:r>
              <w:rPr>
                <w:rFonts w:ascii="微软雅黑" w:eastAsia="微软雅黑" w:hAnsi="微软雅黑" w:cs="微软雅黑" w:hint="eastAsia"/>
                <w:sz w:val="18"/>
                <w:szCs w:val="18"/>
              </w:rPr>
              <w:t>甲方自愿参加贵公司组织的韩国旅游产品，清晰明白该旅游产品费用的构成和所含内容。</w:t>
            </w:r>
          </w:p>
          <w:p w:rsidR="00DA473C" w:rsidRDefault="00701CE1">
            <w:pPr>
              <w:ind w:left="90"/>
              <w:rPr>
                <w:rFonts w:ascii="微软雅黑" w:eastAsia="微软雅黑" w:hAnsi="微软雅黑" w:cs="微软雅黑"/>
                <w:sz w:val="18"/>
                <w:szCs w:val="18"/>
              </w:rPr>
            </w:pPr>
            <w:r>
              <w:rPr>
                <w:rFonts w:ascii="微软雅黑" w:eastAsia="微软雅黑" w:hAnsi="微软雅黑" w:cs="微软雅黑" w:hint="eastAsia"/>
                <w:sz w:val="18"/>
                <w:szCs w:val="18"/>
              </w:rPr>
              <w:t>二、为了使境外旅游行程更圆满并满足本人的购物需求，经双方协商在不影响旅游者行程安排的前提下，甲方特委托乙方安排如下当地特色商品购物店所进行参观选购，承诺自觉遵守本协议。乙方所安排的购物点名称、销售内容、停留时间应于补充协议内体现，并于签订合同时明确告知；不得以任何非不可抗力理由延长购物点停留时间，保证旅</w:t>
            </w:r>
            <w:r>
              <w:rPr>
                <w:rFonts w:ascii="微软雅黑" w:eastAsia="微软雅黑" w:hAnsi="微软雅黑" w:cs="微软雅黑" w:hint="eastAsia"/>
                <w:sz w:val="18"/>
                <w:szCs w:val="18"/>
              </w:rPr>
              <w:t>游购物店所服务正规，所售商品绝无假冒伪劣，否则甲方有权追究乙方及购物店所违约责任。</w:t>
            </w:r>
            <w:r>
              <w:rPr>
                <w:rFonts w:ascii="微软雅黑" w:eastAsia="微软雅黑" w:hAnsi="微软雅黑" w:cs="微软雅黑" w:hint="eastAsia"/>
                <w:sz w:val="18"/>
                <w:szCs w:val="18"/>
              </w:rPr>
              <w:t xml:space="preserve"> </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z w:val="18"/>
                <w:szCs w:val="18"/>
              </w:rPr>
              <w:t>三、甲方可以在行程中及自由活动期间，根据自己的喜好，自愿选择自费项目，相信境外的自费活动会带给您不同的体验。自费项目参加与否，由旅游者根据自身需要，自愿、自主决定。乙方绝不强制参加自费项目。如果全体客人一直要求参加非推荐自费项目，请全团客人签字同意，导游方可安排。不参与自费项目的游客由导游进行妥善安排，请配合。所有自费项目绝不强迫，如达到自费项目对应成行的人数，且在时间、天气等因素允许的前提下，乙方予以安排。</w:t>
            </w:r>
          </w:p>
          <w:p w:rsidR="00DA473C" w:rsidRDefault="00701CE1">
            <w:pPr>
              <w:rPr>
                <w:rFonts w:ascii="微软雅黑" w:eastAsia="微软雅黑" w:hAnsi="微软雅黑" w:cs="微软雅黑"/>
                <w:sz w:val="18"/>
                <w:szCs w:val="18"/>
              </w:rPr>
            </w:pPr>
            <w:r>
              <w:rPr>
                <w:rFonts w:ascii="微软雅黑" w:eastAsia="微软雅黑" w:hAnsi="微软雅黑" w:cs="微软雅黑" w:hint="eastAsia"/>
                <w:sz w:val="18"/>
                <w:szCs w:val="18"/>
              </w:rPr>
              <w:t>四、甲方在旅</w:t>
            </w:r>
            <w:r>
              <w:rPr>
                <w:rFonts w:ascii="微软雅黑" w:eastAsia="微软雅黑" w:hAnsi="微软雅黑" w:cs="微软雅黑" w:hint="eastAsia"/>
                <w:sz w:val="18"/>
                <w:szCs w:val="18"/>
              </w:rPr>
              <w:t>游目的地应自觉遵守社会公共秩序，尊重当地的风俗习惯、文化传统和宗教信仰，爱护当地的旅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游资源，遵守旅游文明行为规范，主动配合随团领队及当地导游的合理安排，遇突发事件及重大变故，积极配合随团领队及当地导游的应变措施，不以个人行为损害他人及团队利益，不蓄意扩大损失。</w:t>
            </w:r>
            <w:r>
              <w:rPr>
                <w:rFonts w:ascii="微软雅黑" w:eastAsia="微软雅黑" w:hAnsi="微软雅黑" w:cs="微软雅黑" w:hint="eastAsia"/>
                <w:sz w:val="18"/>
                <w:szCs w:val="18"/>
              </w:rPr>
              <w:t xml:space="preserve"> </w:t>
            </w:r>
          </w:p>
          <w:p w:rsidR="00DA473C" w:rsidRDefault="00701CE1">
            <w:pPr>
              <w:ind w:firstLineChars="200" w:firstLine="360"/>
              <w:rPr>
                <w:sz w:val="18"/>
                <w:szCs w:val="18"/>
              </w:rPr>
            </w:pPr>
            <w:r>
              <w:rPr>
                <w:rFonts w:ascii="微软雅黑" w:eastAsia="微软雅黑" w:hAnsi="微软雅黑" w:cs="微软雅黑" w:hint="eastAsia"/>
                <w:sz w:val="18"/>
                <w:szCs w:val="18"/>
              </w:rPr>
              <w:t>本协议一式二份，双方各执一份，具有同等法律效力，协议自双方签字或盖章之日起生效，至本次旅游结束甲</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方离开乙方安排的旅游交通工具时为止。</w:t>
            </w:r>
          </w:p>
        </w:tc>
      </w:tr>
      <w:tr w:rsidR="00DA473C">
        <w:trPr>
          <w:trHeight w:val="238"/>
        </w:trPr>
        <w:tc>
          <w:tcPr>
            <w:tcW w:w="154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商店名称</w:t>
            </w:r>
          </w:p>
        </w:tc>
        <w:tc>
          <w:tcPr>
            <w:tcW w:w="4105"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地址</w:t>
            </w:r>
          </w:p>
        </w:tc>
        <w:tc>
          <w:tcPr>
            <w:tcW w:w="3518"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销售内容</w:t>
            </w:r>
          </w:p>
        </w:tc>
        <w:tc>
          <w:tcPr>
            <w:tcW w:w="120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停留时间</w:t>
            </w:r>
          </w:p>
        </w:tc>
      </w:tr>
      <w:tr w:rsidR="00DA473C">
        <w:trPr>
          <w:trHeight w:val="483"/>
        </w:trPr>
        <w:tc>
          <w:tcPr>
            <w:tcW w:w="154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护肝宝店</w:t>
            </w:r>
          </w:p>
        </w:tc>
        <w:tc>
          <w:tcPr>
            <w:tcW w:w="4105"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首尔特别市西大门区沧川洞</w:t>
            </w:r>
            <w:r>
              <w:rPr>
                <w:rFonts w:ascii="微软雅黑" w:eastAsia="微软雅黑" w:hAnsi="微软雅黑" w:cs="微软雅黑" w:hint="eastAsia"/>
                <w:sz w:val="18"/>
                <w:szCs w:val="18"/>
              </w:rPr>
              <w:t xml:space="preserve"> 503-24</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或济州岛济州市梨湖一栋</w:t>
            </w:r>
            <w:r>
              <w:rPr>
                <w:rFonts w:ascii="微软雅黑" w:eastAsia="微软雅黑" w:hAnsi="微软雅黑" w:cs="微软雅黑" w:hint="eastAsia"/>
                <w:sz w:val="18"/>
                <w:szCs w:val="18"/>
              </w:rPr>
              <w:t xml:space="preserve"> 683-3</w:t>
            </w:r>
          </w:p>
        </w:tc>
        <w:tc>
          <w:tcPr>
            <w:tcW w:w="3518"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护肝宝保健品</w:t>
            </w:r>
          </w:p>
        </w:tc>
        <w:tc>
          <w:tcPr>
            <w:tcW w:w="120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DA473C">
        <w:tc>
          <w:tcPr>
            <w:tcW w:w="154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本土化妆品店</w:t>
            </w:r>
          </w:p>
        </w:tc>
        <w:tc>
          <w:tcPr>
            <w:tcW w:w="4105"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首尔特别市麻浦区老姑山洞</w:t>
            </w:r>
            <w:r>
              <w:rPr>
                <w:rFonts w:ascii="微软雅黑" w:eastAsia="微软雅黑" w:hAnsi="微软雅黑" w:cs="微软雅黑" w:hint="eastAsia"/>
                <w:sz w:val="18"/>
                <w:szCs w:val="18"/>
              </w:rPr>
              <w:t xml:space="preserve"> 56-74</w:t>
            </w:r>
            <w:r>
              <w:rPr>
                <w:rFonts w:ascii="微软雅黑" w:eastAsia="微软雅黑" w:hAnsi="微软雅黑" w:cs="微软雅黑" w:hint="eastAsia"/>
                <w:sz w:val="18"/>
                <w:szCs w:val="18"/>
              </w:rPr>
              <w:t>。</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或济州特别自治道</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济州市</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龍潭二洞</w:t>
            </w:r>
            <w:r>
              <w:rPr>
                <w:rFonts w:ascii="微软雅黑" w:eastAsia="微软雅黑" w:hAnsi="微软雅黑" w:cs="微软雅黑" w:hint="eastAsia"/>
                <w:sz w:val="18"/>
                <w:szCs w:val="18"/>
              </w:rPr>
              <w:t xml:space="preserve"> 2621-10</w:t>
            </w:r>
          </w:p>
        </w:tc>
        <w:tc>
          <w:tcPr>
            <w:tcW w:w="3518"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韩国本土各类化妆品</w:t>
            </w:r>
          </w:p>
        </w:tc>
        <w:tc>
          <w:tcPr>
            <w:tcW w:w="120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DA473C">
        <w:tc>
          <w:tcPr>
            <w:tcW w:w="154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土特产</w:t>
            </w:r>
          </w:p>
        </w:tc>
        <w:tc>
          <w:tcPr>
            <w:tcW w:w="4105"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仁川广域市中区云北洞</w:t>
            </w:r>
            <w:r>
              <w:rPr>
                <w:rFonts w:ascii="微软雅黑" w:eastAsia="微软雅黑" w:hAnsi="微软雅黑" w:cs="微软雅黑" w:hint="eastAsia"/>
                <w:sz w:val="18"/>
                <w:szCs w:val="18"/>
              </w:rPr>
              <w:t xml:space="preserve"> 796-4 </w:t>
            </w:r>
            <w:r>
              <w:rPr>
                <w:rFonts w:ascii="微软雅黑" w:eastAsia="微软雅黑" w:hAnsi="微软雅黑" w:cs="微软雅黑" w:hint="eastAsia"/>
                <w:sz w:val="18"/>
                <w:szCs w:val="18"/>
              </w:rPr>
              <w:t>或仁川广域市中区云南洞</w:t>
            </w:r>
            <w:r>
              <w:rPr>
                <w:rFonts w:ascii="微软雅黑" w:eastAsia="微软雅黑" w:hAnsi="微软雅黑" w:cs="微软雅黑" w:hint="eastAsia"/>
                <w:sz w:val="18"/>
                <w:szCs w:val="18"/>
              </w:rPr>
              <w:t xml:space="preserve"> 86-1</w:t>
            </w:r>
          </w:p>
        </w:tc>
        <w:tc>
          <w:tcPr>
            <w:tcW w:w="3518"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韩国本土各种土特产</w:t>
            </w:r>
          </w:p>
        </w:tc>
        <w:tc>
          <w:tcPr>
            <w:tcW w:w="120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DA473C">
        <w:trPr>
          <w:trHeight w:val="563"/>
        </w:trPr>
        <w:tc>
          <w:tcPr>
            <w:tcW w:w="154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人参公卖局</w:t>
            </w:r>
          </w:p>
        </w:tc>
        <w:tc>
          <w:tcPr>
            <w:tcW w:w="4105"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首尔麻浦区前大理路</w:t>
            </w:r>
            <w:r>
              <w:rPr>
                <w:rFonts w:ascii="微软雅黑" w:eastAsia="微软雅黑" w:hAnsi="微软雅黑" w:cs="微软雅黑" w:hint="eastAsia"/>
                <w:sz w:val="18"/>
                <w:szCs w:val="18"/>
              </w:rPr>
              <w:t xml:space="preserve"> 76 </w:t>
            </w:r>
            <w:r>
              <w:rPr>
                <w:rFonts w:ascii="微软雅黑" w:eastAsia="微软雅黑" w:hAnsi="微软雅黑" w:cs="微软雅黑" w:hint="eastAsia"/>
                <w:sz w:val="18"/>
                <w:szCs w:val="18"/>
              </w:rPr>
              <w:t>西南大厦。</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或济州特别自治道济州市道南洞</w:t>
            </w:r>
            <w:r>
              <w:rPr>
                <w:rFonts w:ascii="微软雅黑" w:eastAsia="微软雅黑" w:hAnsi="微软雅黑" w:cs="微软雅黑" w:hint="eastAsia"/>
                <w:sz w:val="18"/>
                <w:szCs w:val="18"/>
              </w:rPr>
              <w:t xml:space="preserve"> 663-11</w:t>
            </w:r>
          </w:p>
        </w:tc>
        <w:tc>
          <w:tcPr>
            <w:tcW w:w="3518"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人参及人参保健品</w:t>
            </w:r>
          </w:p>
        </w:tc>
        <w:tc>
          <w:tcPr>
            <w:tcW w:w="1200" w:type="dxa"/>
            <w:tcBorders>
              <w:tl2br w:val="nil"/>
              <w:tr2bl w:val="nil"/>
            </w:tcBorders>
          </w:tcPr>
          <w:p w:rsidR="00DA473C" w:rsidRDefault="00701CE1">
            <w:pPr>
              <w:jc w:val="center"/>
              <w:rPr>
                <w:rFonts w:ascii="微软雅黑" w:eastAsia="微软雅黑" w:hAnsi="微软雅黑" w:cs="微软雅黑"/>
                <w:sz w:val="18"/>
                <w:szCs w:val="18"/>
              </w:rPr>
            </w:pPr>
            <w:r>
              <w:rPr>
                <w:rFonts w:ascii="微软雅黑" w:eastAsia="微软雅黑" w:hAnsi="微软雅黑" w:cs="微软雅黑" w:hint="eastAsia"/>
                <w:sz w:val="18"/>
                <w:szCs w:val="18"/>
              </w:rPr>
              <w:t>60</w:t>
            </w:r>
            <w:r>
              <w:rPr>
                <w:rFonts w:ascii="微软雅黑" w:eastAsia="微软雅黑" w:hAnsi="微软雅黑" w:cs="微软雅黑" w:hint="eastAsia"/>
                <w:sz w:val="18"/>
                <w:szCs w:val="18"/>
              </w:rPr>
              <w:t>分钟</w:t>
            </w:r>
          </w:p>
        </w:tc>
      </w:tr>
      <w:tr w:rsidR="00DA473C">
        <w:trPr>
          <w:trHeight w:val="5440"/>
        </w:trPr>
        <w:tc>
          <w:tcPr>
            <w:tcW w:w="10363" w:type="dxa"/>
            <w:gridSpan w:val="4"/>
            <w:tcBorders>
              <w:tl2br w:val="nil"/>
              <w:tr2bl w:val="nil"/>
            </w:tcBorders>
          </w:tcPr>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lastRenderedPageBreak/>
              <w:t>Tip:</w:t>
            </w:r>
            <w:r>
              <w:rPr>
                <w:rFonts w:ascii="微软雅黑" w:eastAsia="微软雅黑" w:hAnsi="微软雅黑" w:cs="微软雅黑" w:hint="eastAsia"/>
                <w:sz w:val="18"/>
                <w:szCs w:val="18"/>
              </w:rPr>
              <w:t>导游会根据当日人流量情况，可能会变更购物店店名，但不会增加购物店数量，敬请谅解。</w:t>
            </w:r>
            <w:r>
              <w:rPr>
                <w:rFonts w:ascii="微软雅黑" w:eastAsia="微软雅黑" w:hAnsi="微软雅黑" w:cs="微软雅黑" w:hint="eastAsia"/>
                <w:sz w:val="18"/>
                <w:szCs w:val="18"/>
              </w:rPr>
              <w:t xml:space="preserve"> </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购物提示：</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一、为了满足旅游者购物需要，旅行社提供《购物商店名录》供旅游者参考。</w:t>
            </w:r>
            <w:r>
              <w:rPr>
                <w:rFonts w:ascii="微软雅黑" w:eastAsia="微软雅黑" w:hAnsi="微软雅黑" w:cs="微软雅黑" w:hint="eastAsia"/>
                <w:sz w:val="18"/>
                <w:szCs w:val="18"/>
              </w:rPr>
              <w:t xml:space="preserve"> </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二、因不可抗力（包括但不限于天气、罢工、政府行为等）、或旅行社已尽合理注意义务仍不能避免的事件（包括但不限于公共</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交通延误或取消、交通堵塞、重大礼宾活动等）导致行程变更，为保证景点正常游览，旅行社可能根据实际情况取消或减少本列</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表中的购物场所或购物时间。</w:t>
            </w:r>
            <w:r>
              <w:rPr>
                <w:rFonts w:ascii="微软雅黑" w:eastAsia="微软雅黑" w:hAnsi="微软雅黑" w:cs="微软雅黑" w:hint="eastAsia"/>
                <w:sz w:val="18"/>
                <w:szCs w:val="18"/>
              </w:rPr>
              <w:t xml:space="preserve"> </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三、旅游者应严格遵守领队、导游告知的购物时间，避免延误行程或影响其他客人活动。</w:t>
            </w:r>
            <w:r>
              <w:rPr>
                <w:rFonts w:ascii="微软雅黑" w:eastAsia="微软雅黑" w:hAnsi="微软雅黑" w:cs="微软雅黑" w:hint="eastAsia"/>
                <w:sz w:val="18"/>
                <w:szCs w:val="18"/>
              </w:rPr>
              <w:t>由于旅游者不遵守购物时间导致行程游</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览时间缩短或发生游览项目减少、游览顺序调整的，旅行社不承担责任。</w:t>
            </w:r>
            <w:r>
              <w:rPr>
                <w:rFonts w:ascii="微软雅黑" w:eastAsia="微软雅黑" w:hAnsi="微软雅黑" w:cs="微软雅黑" w:hint="eastAsia"/>
                <w:sz w:val="18"/>
                <w:szCs w:val="18"/>
              </w:rPr>
              <w:t xml:space="preserve"> </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四、旅行社特别提醒旅游者，谨慎购物、理性消费。旅游者在本列表所列商店购物，如所购商品属于假冒伪劣商品，旅行社负责</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协助旅游者退、换货。旅游者单独自行前往的购物商店，如发生质量等问题，旅行社不承担责任。</w:t>
            </w:r>
            <w:r>
              <w:rPr>
                <w:rFonts w:ascii="微软雅黑" w:eastAsia="微软雅黑" w:hAnsi="微软雅黑" w:cs="微软雅黑" w:hint="eastAsia"/>
                <w:sz w:val="18"/>
                <w:szCs w:val="18"/>
              </w:rPr>
              <w:t xml:space="preserve"> </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五、境外购物后办理退税存在一定风险，由于境外退税环节较为复杂，可能出现税单邮递过程中丢失、或其他无法预知的原因（包</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括但不限于航班飞行时刻临时调整、银行关门、海关罢工、海关检查时间紧迫等）导致不能退税的，</w:t>
            </w:r>
            <w:r>
              <w:rPr>
                <w:rFonts w:ascii="微软雅黑" w:eastAsia="微软雅黑" w:hAnsi="微软雅黑" w:cs="微软雅黑" w:hint="eastAsia"/>
                <w:sz w:val="18"/>
                <w:szCs w:val="18"/>
              </w:rPr>
              <w:t>因旅行社对上述问题无法掌</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控，故不承担因退税问题产生的任何责任。</w:t>
            </w:r>
            <w:r>
              <w:rPr>
                <w:rFonts w:ascii="微软雅黑" w:eastAsia="微软雅黑" w:hAnsi="微软雅黑" w:cs="微软雅黑" w:hint="eastAsia"/>
                <w:sz w:val="18"/>
                <w:szCs w:val="18"/>
              </w:rPr>
              <w:t xml:space="preserve"> </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六、境外商品价格在同一行程所涉及的不同国家及不同商店可能有所不同，本提示购物商店列表中的商店均为具有合法经营资质</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的、面对当地人开放的购物场所或面对外国人开放的免税店，但不能排除某些商品在不同商店出现一定价格差异，请旅游者自行</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甄选，旅行社不对价格进行任何承诺，不对价格差异承担任何责任。</w:t>
            </w:r>
          </w:p>
          <w:p w:rsidR="00DA473C" w:rsidRDefault="00701CE1">
            <w:pPr>
              <w:jc w:val="left"/>
              <w:rPr>
                <w:rFonts w:ascii="微软雅黑" w:eastAsia="微软雅黑" w:hAnsi="微软雅黑" w:cs="微软雅黑"/>
                <w:sz w:val="18"/>
                <w:szCs w:val="18"/>
              </w:rPr>
            </w:pPr>
            <w:r>
              <w:rPr>
                <w:rFonts w:ascii="微软雅黑" w:eastAsia="微软雅黑" w:hAnsi="微软雅黑" w:cs="微软雅黑" w:hint="eastAsia"/>
                <w:sz w:val="18"/>
                <w:szCs w:val="18"/>
              </w:rPr>
              <w:t>甲方签字：</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乙方盖章：</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p>
          <w:p w:rsidR="00DA473C" w:rsidRDefault="00701CE1">
            <w:pPr>
              <w:jc w:val="left"/>
              <w:rPr>
                <w:rFonts w:ascii="微软雅黑" w:eastAsia="微软雅黑" w:hAnsi="微软雅黑" w:cs="微软雅黑"/>
                <w:sz w:val="18"/>
                <w:szCs w:val="18"/>
                <w:u w:val="single"/>
              </w:rPr>
            </w:pPr>
            <w:r>
              <w:rPr>
                <w:rFonts w:ascii="微软雅黑" w:eastAsia="微软雅黑" w:hAnsi="微软雅黑" w:cs="微软雅黑" w:hint="eastAsia"/>
                <w:sz w:val="18"/>
                <w:szCs w:val="18"/>
              </w:rPr>
              <w:t>签约时间：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微软雅黑" w:eastAsia="微软雅黑" w:hAnsi="微软雅黑" w:cs="微软雅黑" w:hint="eastAsia"/>
                <w:sz w:val="18"/>
                <w:szCs w:val="18"/>
              </w:rPr>
              <w:t>签约时间：</w:t>
            </w:r>
            <w:r>
              <w:rPr>
                <w:rFonts w:ascii="微软雅黑" w:eastAsia="微软雅黑" w:hAnsi="微软雅黑" w:cs="微软雅黑" w:hint="eastAsia"/>
                <w:sz w:val="18"/>
                <w:szCs w:val="18"/>
                <w:u w:val="single"/>
              </w:rPr>
              <w:t xml:space="preserve">                    </w:t>
            </w:r>
            <w:r>
              <w:rPr>
                <w:rFonts w:ascii="微软雅黑" w:eastAsia="微软雅黑" w:hAnsi="微软雅黑" w:cs="微软雅黑" w:hint="eastAsia"/>
                <w:sz w:val="18"/>
                <w:szCs w:val="18"/>
              </w:rPr>
              <w:t xml:space="preserve"> </w:t>
            </w:r>
            <w:r>
              <w:rPr>
                <w:rFonts w:ascii="宋体" w:eastAsia="宋体" w:hAnsi="宋体" w:cs="宋体" w:hint="eastAsia"/>
                <w:sz w:val="24"/>
              </w:rPr>
              <w:t xml:space="preserve"> </w:t>
            </w:r>
          </w:p>
        </w:tc>
      </w:tr>
    </w:tbl>
    <w:p w:rsidR="00DA473C" w:rsidRDefault="00DA473C">
      <w:pPr>
        <w:rPr>
          <w:sz w:val="18"/>
          <w:szCs w:val="18"/>
        </w:rPr>
      </w:pPr>
    </w:p>
    <w:p w:rsidR="00DA473C" w:rsidRDefault="00DA473C">
      <w:pPr>
        <w:jc w:val="left"/>
      </w:pPr>
    </w:p>
    <w:sectPr w:rsidR="00DA473C" w:rsidSect="00DA47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Calibri Ligh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A9BDB2"/>
    <w:multiLevelType w:val="singleLevel"/>
    <w:tmpl w:val="C6A9BDB2"/>
    <w:lvl w:ilvl="0">
      <w:start w:val="1"/>
      <w:numFmt w:val="chineseCounting"/>
      <w:suff w:val="nothing"/>
      <w:lvlText w:val="%1、"/>
      <w:lvlJc w:val="left"/>
      <w:pPr>
        <w:ind w:left="9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3C24270"/>
    <w:rsid w:val="001D6692"/>
    <w:rsid w:val="00382344"/>
    <w:rsid w:val="0052461A"/>
    <w:rsid w:val="00696932"/>
    <w:rsid w:val="00701CE1"/>
    <w:rsid w:val="00956EFF"/>
    <w:rsid w:val="00AF402E"/>
    <w:rsid w:val="00CC2C57"/>
    <w:rsid w:val="00DA473C"/>
    <w:rsid w:val="33C24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73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qFormat/>
    <w:rsid w:val="00DA473C"/>
    <w:pPr>
      <w:pBdr>
        <w:bottom w:val="single" w:sz="6" w:space="1" w:color="auto"/>
      </w:pBdr>
      <w:tabs>
        <w:tab w:val="center" w:pos="4153"/>
        <w:tab w:val="right" w:pos="8306"/>
      </w:tabs>
      <w:snapToGrid w:val="0"/>
      <w:jc w:val="center"/>
    </w:pPr>
    <w:rPr>
      <w:sz w:val="18"/>
      <w:szCs w:val="18"/>
    </w:rPr>
  </w:style>
  <w:style w:type="paragraph" w:styleId="a4">
    <w:name w:val="Normal (Web)"/>
    <w:basedOn w:val="a"/>
    <w:uiPriority w:val="99"/>
    <w:qFormat/>
    <w:rsid w:val="00DA473C"/>
    <w:pPr>
      <w:widowControl/>
      <w:spacing w:beforeAutospacing="1" w:afterAutospacing="1" w:line="276" w:lineRule="auto"/>
      <w:jc w:val="left"/>
    </w:pPr>
    <w:rPr>
      <w:rFonts w:ascii="Calibri" w:hAnsi="Calibri"/>
      <w:kern w:val="0"/>
      <w:sz w:val="24"/>
      <w:szCs w:val="22"/>
    </w:rPr>
  </w:style>
  <w:style w:type="table" w:styleId="a5">
    <w:name w:val="Table Grid"/>
    <w:basedOn w:val="a1"/>
    <w:qFormat/>
    <w:rsid w:val="00DA473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표준 + 돋움"/>
    <w:basedOn w:val="a3"/>
    <w:qFormat/>
    <w:rsid w:val="00DA473C"/>
    <w:pPr>
      <w:tabs>
        <w:tab w:val="center" w:pos="4513"/>
        <w:tab w:val="right" w:pos="9026"/>
      </w:tabs>
      <w:wordWrap w:val="0"/>
      <w:autoSpaceDE w:val="0"/>
      <w:autoSpaceDN w:val="0"/>
      <w:snapToGrid/>
    </w:pPr>
    <w:rPr>
      <w:rFonts w:ascii="Dotum" w:eastAsia="Dotum" w:hAnsi="Dotum"/>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baidu.com/item/%E9%9F%A9%E5%9B%BD%E6%80%BB%E7%BB%9F/7899184" TargetMode="External"/><Relationship Id="rId13" Type="http://schemas.openxmlformats.org/officeDocument/2006/relationships/hyperlink" Target="https://baike.baidu.com/item/%E6%B1%89%E5%9F%8E/449" TargetMode="External"/><Relationship Id="rId18" Type="http://schemas.openxmlformats.org/officeDocument/2006/relationships/hyperlink" Target="https://baike.baidu.com/item/%E4%B8%B4%E6%B4%A5%E6%B1%9F/10919451" TargetMode="External"/><Relationship Id="rId3" Type="http://schemas.openxmlformats.org/officeDocument/2006/relationships/styles" Target="styles.xml"/><Relationship Id="rId21" Type="http://schemas.openxmlformats.org/officeDocument/2006/relationships/hyperlink" Target="https://baike.baidu.com/item/%E6%AC%A3%E8%B5%8F/1349" TargetMode="External"/><Relationship Id="rId7" Type="http://schemas.openxmlformats.org/officeDocument/2006/relationships/image" Target="media/image2.jpeg"/><Relationship Id="rId12" Type="http://schemas.openxmlformats.org/officeDocument/2006/relationships/hyperlink" Target="https://baike.baidu.com/item/%E6%9C%9D%E9%B2%9C%E7%8E%8B%E6%9C%9D/1222376" TargetMode="External"/><Relationship Id="rId17" Type="http://schemas.openxmlformats.org/officeDocument/2006/relationships/hyperlink" Target="https://baike.baidu.com/item/%E6%9C%9D%E9%B2%9C" TargetMode="External"/><Relationship Id="rId2" Type="http://schemas.openxmlformats.org/officeDocument/2006/relationships/numbering" Target="numbering.xml"/><Relationship Id="rId16" Type="http://schemas.openxmlformats.org/officeDocument/2006/relationships/hyperlink" Target="https://baike.baidu.com/item/%E6%B1%89%E6%B1%9F/9743701" TargetMode="External"/><Relationship Id="rId20" Type="http://schemas.openxmlformats.org/officeDocument/2006/relationships/hyperlink" Target="https://baike.baidu.com/item/%E6%96%B9%E5%BC%8F/3616191"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baike.baidu.com/item/%E9%AB%98%E4%B8%BD%E7%8E%8B%E6%9C%9D/1812020" TargetMode="External"/><Relationship Id="rId5" Type="http://schemas.openxmlformats.org/officeDocument/2006/relationships/webSettings" Target="webSettings.xml"/><Relationship Id="rId15" Type="http://schemas.openxmlformats.org/officeDocument/2006/relationships/hyperlink" Target="https://baike.baidu.com/item/%E9%9F%A9%E5%9B%BD/6009333" TargetMode="External"/><Relationship Id="rId23" Type="http://schemas.openxmlformats.org/officeDocument/2006/relationships/theme" Target="theme/theme1.xml"/><Relationship Id="rId10" Type="http://schemas.openxmlformats.org/officeDocument/2006/relationships/hyperlink" Target="https://baike.baidu.com/item/%E9%92%9F%E8%B7%AF%E5%8C%BA/7428729" TargetMode="External"/><Relationship Id="rId19" Type="http://schemas.openxmlformats.org/officeDocument/2006/relationships/hyperlink" Target="https://baike.baidu.com/item/%E7%BB%93%E5%90%88" TargetMode="External"/><Relationship Id="rId4" Type="http://schemas.openxmlformats.org/officeDocument/2006/relationships/settings" Target="settings.xml"/><Relationship Id="rId9" Type="http://schemas.openxmlformats.org/officeDocument/2006/relationships/hyperlink" Target="https://baike.baidu.com/item/%E5%AE%98%E9%82%B8/10447040" TargetMode="External"/><Relationship Id="rId14" Type="http://schemas.openxmlformats.org/officeDocument/2006/relationships/hyperlink" Target="https://baike.baidu.com/item/%E6%99%AF%E7%A6%8F%E5%AE%AB"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1957</Words>
  <Characters>11158</Characters>
  <Application>Microsoft Office Word</Application>
  <DocSecurity>0</DocSecurity>
  <Lines>92</Lines>
  <Paragraphs>26</Paragraphs>
  <ScaleCrop>false</ScaleCrop>
  <Company/>
  <LinksUpToDate>false</LinksUpToDate>
  <CharactersWithSpaces>13089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沈鸽</dc:creator>
  <cp:lastModifiedBy>xbany</cp:lastModifiedBy>
  <cp:revision>31</cp:revision>
  <dcterms:created xsi:type="dcterms:W3CDTF">2019-03-07T04:10:00Z</dcterms:created>
  <dcterms:modified xsi:type="dcterms:W3CDTF">2019-03-14T02:33:00Z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