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color w:val="0070C0"/>
          <w:sz w:val="32"/>
          <w:szCs w:val="32"/>
        </w:rPr>
      </w:pPr>
      <w:r>
        <w:rPr>
          <w:rFonts w:hint="eastAsia"/>
          <w:b/>
          <w:color w:val="0070C0"/>
          <w:sz w:val="32"/>
          <w:szCs w:val="32"/>
        </w:rPr>
        <w:drawing>
          <wp:anchor distT="0" distB="0" distL="114300" distR="114300" simplePos="0" relativeHeight="251658240" behindDoc="0" locked="0" layoutInCell="1" allowOverlap="1">
            <wp:simplePos x="0" y="0"/>
            <wp:positionH relativeFrom="column">
              <wp:posOffset>-674370</wp:posOffset>
            </wp:positionH>
            <wp:positionV relativeFrom="paragraph">
              <wp:posOffset>-1080135</wp:posOffset>
            </wp:positionV>
            <wp:extent cx="7548245" cy="10676890"/>
            <wp:effectExtent l="19050" t="0" r="0" b="0"/>
            <wp:wrapNone/>
            <wp:docPr id="1" name="图片 1" descr="50894176853687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8941768536876213"/>
                    <pic:cNvPicPr>
                      <a:picLocks noChangeAspect="1"/>
                    </pic:cNvPicPr>
                  </pic:nvPicPr>
                  <pic:blipFill>
                    <a:blip r:embed="rId7" cstate="print"/>
                    <a:stretch>
                      <a:fillRect/>
                    </a:stretch>
                  </pic:blipFill>
                  <pic:spPr>
                    <a:xfrm>
                      <a:off x="0" y="0"/>
                      <a:ext cx="7548085" cy="10676889"/>
                    </a:xfrm>
                    <a:prstGeom prst="rect">
                      <a:avLst/>
                    </a:prstGeom>
                  </pic:spPr>
                </pic:pic>
              </a:graphicData>
            </a:graphic>
          </wp:anchor>
        </w:drawing>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tabs>
          <w:tab w:val="left" w:pos="8788"/>
        </w:tabs>
        <w:rPr>
          <w:b/>
          <w:color w:val="0070C0"/>
          <w:sz w:val="32"/>
          <w:szCs w:val="32"/>
        </w:rPr>
      </w:pPr>
      <w:r>
        <w:rPr>
          <w:b/>
          <w:color w:val="0070C0"/>
          <w:sz w:val="32"/>
          <w:szCs w:val="32"/>
        </w:rPr>
        <w:tab/>
      </w: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rPr>
          <w:b/>
          <w:color w:val="0070C0"/>
          <w:sz w:val="32"/>
          <w:szCs w:val="32"/>
        </w:rPr>
      </w:pPr>
    </w:p>
    <w:p>
      <w:pPr>
        <w:widowControl/>
        <w:spacing w:afterLines="50" w:line="420" w:lineRule="atLeast"/>
        <w:jc w:val="center"/>
        <w:rPr>
          <w:rFonts w:ascii="黑体" w:hAnsi="黑体" w:eastAsia="黑体" w:cs="微软雅黑"/>
          <w:b/>
          <w:bCs/>
          <w:color w:val="000000"/>
          <w:spacing w:val="10"/>
          <w:sz w:val="44"/>
          <w:szCs w:val="36"/>
        </w:rPr>
      </w:pPr>
      <w:r>
        <w:rPr>
          <w:rFonts w:hint="eastAsia" w:ascii="黑体" w:hAnsi="黑体" w:eastAsia="黑体" w:cs="微软雅黑"/>
          <w:b/>
          <w:bCs/>
          <w:color w:val="000000"/>
          <w:spacing w:val="10"/>
          <w:sz w:val="44"/>
          <w:szCs w:val="36"/>
        </w:rPr>
        <w:drawing>
          <wp:anchor distT="0" distB="0" distL="114300" distR="114300" simplePos="0" relativeHeight="251659264" behindDoc="0" locked="0" layoutInCell="1" allowOverlap="1">
            <wp:simplePos x="0" y="0"/>
            <wp:positionH relativeFrom="column">
              <wp:posOffset>-678180</wp:posOffset>
            </wp:positionH>
            <wp:positionV relativeFrom="paragraph">
              <wp:posOffset>-1079500</wp:posOffset>
            </wp:positionV>
            <wp:extent cx="7555865" cy="10690860"/>
            <wp:effectExtent l="19050" t="0" r="6985" b="0"/>
            <wp:wrapNone/>
            <wp:docPr id="3" name="图片 3" descr="E:\行程\公司行程\清迈行程\封面\清莱班杜金松水疗度假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行程\公司行程\清迈行程\封面\清莱班杜金松水疗度假村.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55865" cy="10690860"/>
                    </a:xfrm>
                    <a:prstGeom prst="rect">
                      <a:avLst/>
                    </a:prstGeom>
                    <a:noFill/>
                    <a:ln>
                      <a:noFill/>
                    </a:ln>
                  </pic:spPr>
                </pic:pic>
              </a:graphicData>
            </a:graphic>
          </wp:anchor>
        </w:drawing>
      </w: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p>
    <w:p>
      <w:pPr>
        <w:widowControl/>
        <w:spacing w:afterLines="50" w:line="420" w:lineRule="atLeast"/>
        <w:jc w:val="center"/>
        <w:rPr>
          <w:rFonts w:ascii="黑体" w:hAnsi="黑体" w:eastAsia="黑体" w:cs="微软雅黑"/>
          <w:b/>
          <w:bCs/>
          <w:color w:val="000000"/>
          <w:spacing w:val="10"/>
          <w:sz w:val="44"/>
          <w:szCs w:val="36"/>
        </w:rPr>
      </w:pPr>
      <w:r>
        <w:rPr>
          <w:rFonts w:hint="eastAsia" w:ascii="黑体" w:hAnsi="黑体" w:eastAsia="黑体" w:cs="微软雅黑"/>
          <w:b/>
          <w:bCs/>
          <w:color w:val="000000"/>
          <w:spacing w:val="10"/>
          <w:sz w:val="44"/>
          <w:szCs w:val="36"/>
        </w:rPr>
        <w:t>参考行程</w:t>
      </w:r>
    </w:p>
    <w:p>
      <w:pPr>
        <w:pStyle w:val="7"/>
        <w:tabs>
          <w:tab w:val="left" w:pos="883"/>
          <w:tab w:val="center" w:pos="5446"/>
        </w:tabs>
        <w:wordWrap w:val="0"/>
        <w:spacing w:beforeAutospacing="0" w:afterLines="50" w:afterAutospacing="0" w:line="270" w:lineRule="atLeast"/>
        <w:ind w:left="283" w:hanging="282" w:hangingChars="157"/>
        <w:rPr>
          <w:rFonts w:ascii="微软雅黑" w:hAnsi="微软雅黑" w:eastAsia="微软雅黑" w:cs="微软雅黑"/>
          <w:b/>
          <w:bCs/>
          <w:color w:val="595959"/>
          <w:spacing w:val="10"/>
          <w:sz w:val="18"/>
          <w:szCs w:val="18"/>
        </w:rPr>
      </w:pPr>
      <w:r>
        <w:rPr>
          <w:rFonts w:hint="eastAsia" w:ascii="微软雅黑" w:hAnsi="微软雅黑" w:eastAsia="微软雅黑" w:cs="微软雅黑"/>
          <w:color w:val="595959"/>
          <w:sz w:val="18"/>
          <w:szCs w:val="18"/>
        </w:rPr>
        <w:t>欢迎各位贵宾参加由我社</w:t>
      </w:r>
      <w:r>
        <w:rPr>
          <w:rFonts w:hint="eastAsia" w:ascii="微软雅黑" w:hAnsi="微软雅黑" w:eastAsia="微软雅黑" w:cs="微软雅黑"/>
          <w:color w:val="585858" w:themeColor="text1" w:themeTint="A6"/>
          <w:sz w:val="18"/>
          <w:szCs w:val="18"/>
        </w:rPr>
        <w:t>组织的旅游团，为了确保您的正常出行，请务必仔细</w:t>
      </w:r>
      <w:r>
        <w:rPr>
          <w:rFonts w:hint="eastAsia" w:ascii="微软雅黑" w:hAnsi="微软雅黑" w:eastAsia="微软雅黑" w:cs="微软雅黑"/>
          <w:color w:val="595959"/>
          <w:sz w:val="18"/>
          <w:szCs w:val="18"/>
        </w:rPr>
        <w:t>阅读此《参考行程》以及《注意事项》。</w:t>
      </w: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Day1</w:t>
            </w:r>
          </w:p>
        </w:tc>
        <w:tc>
          <w:tcPr>
            <w:tcW w:w="99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成都--清莱-清迈【参考航班：3U8287，0945 1105】     </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 xml:space="preserve"> 白庙-蓝庙-温泉泡脚</w:t>
            </w:r>
          </w:p>
        </w:tc>
        <w:tc>
          <w:tcPr>
            <w:tcW w:w="70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1F1F1" w:themeFill="background1" w:themeFillShade="F2"/>
            <w:vAlign w:val="center"/>
          </w:tcPr>
          <w:p>
            <w:pPr>
              <w:pStyle w:val="7"/>
              <w:tabs>
                <w:tab w:val="left" w:pos="883"/>
                <w:tab w:val="center" w:pos="5446"/>
              </w:tabs>
              <w:spacing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早餐：无            中餐：中/泰式桌餐              晚餐：中/泰式桌餐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color w:val="000000" w:themeColor="text1"/>
                <w:sz w:val="21"/>
                <w:szCs w:val="21"/>
              </w:rPr>
              <w:t>于指定时间在双流机场T1航站楼集合，然后怀着对泰北玫瑰的向往，搭乘四川航空前往清莱，到达后，我们将开始今天一天美好的旅程。午餐后</w:t>
            </w:r>
            <w:r>
              <w:rPr>
                <w:rFonts w:hint="eastAsia" w:ascii="微软雅黑" w:hAnsi="微软雅黑" w:eastAsia="微软雅黑" w:cs="微软雅黑"/>
                <w:b/>
                <w:color w:val="000000" w:themeColor="text1"/>
                <w:sz w:val="21"/>
                <w:szCs w:val="21"/>
              </w:rPr>
              <w:t>游览白庙：</w:t>
            </w:r>
            <w:r>
              <w:rPr>
                <w:rFonts w:hint="eastAsia" w:ascii="微软雅黑" w:hAnsi="微软雅黑" w:eastAsia="微软雅黑" w:cs="微软雅黑"/>
                <w:color w:val="000000" w:themeColor="text1"/>
                <w:sz w:val="21"/>
                <w:szCs w:val="21"/>
              </w:rPr>
              <w:t>泰国清莱白庙（汉语为龙昆寺、灵光寺、洼龙坤、白龙寺）位于泰王国清莱府，是由泰国的知名艺术家Charlermchai Kositpipat出钱出力、设计建设的。这栋充满现代化风格的佛寺庙堂外部装饰着镜子的碎片，山形窗边则装饰着Nagas（多头蛇和幽冥世界之神祇）以及大象和伞等形状。内部有Khositphiphat手绘的巨幅佛像壁画。这些建筑、用雕塑诠释了佛教的含义、佛教的精华、佛教的智慧。除了佛教，还看到了其他宗教的影子和人物，表现出佛教的包容与博大。具有“泰国风格”的艺术建筑，此庙是结合传统与现代创作的艺术块宝，展现了泰国国宝级艺术家的创意，同时也是清莱乃至泰国的“新地标”。</w:t>
            </w:r>
            <w:r>
              <w:rPr>
                <w:rFonts w:hint="eastAsia" w:ascii="微软雅黑" w:hAnsi="微软雅黑" w:eastAsia="微软雅黑" w:cs="微软雅黑"/>
                <w:b/>
                <w:color w:val="000000" w:themeColor="text1"/>
                <w:sz w:val="21"/>
                <w:szCs w:val="21"/>
              </w:rPr>
              <w:t>蓝庙：</w:t>
            </w:r>
            <w:r>
              <w:rPr>
                <w:rFonts w:hint="eastAsia" w:ascii="微软雅黑" w:hAnsi="微软雅黑" w:eastAsia="微软雅黑" w:cs="微软雅黑"/>
                <w:color w:val="000000" w:themeColor="text1"/>
                <w:sz w:val="21"/>
                <w:szCs w:val="21"/>
              </w:rPr>
              <w:t>来清莱，除了看白庙，现在又多了一个蓝庙。据说蓝庙是由许龙才先生的徒弟设计并主持建造，整座寺庙全部由天空与海洋中最令人陶醉的那种湛蓝色为基调，镶嵌上各种繁复华丽的金色花纹，更辅以紫、浅蓝、白、红等色点缀。白庙展现了单一颜色的纯净极致，而蓝庙体现了各种艳丽色彩汇聚一堂时的和谐。就连万寿菊和僧人们橘色的僧衣也在蓝色的衬托下，显得更加鲜艳。下午乘车赴清迈，</w:t>
            </w:r>
            <w:r>
              <w:rPr>
                <w:rFonts w:hint="eastAsia" w:ascii="微软雅黑" w:hAnsi="微软雅黑" w:eastAsia="微软雅黑" w:cs="微软雅黑"/>
                <w:b/>
                <w:bCs/>
                <w:color w:val="000000" w:themeColor="text1"/>
                <w:sz w:val="21"/>
                <w:szCs w:val="21"/>
              </w:rPr>
              <w:t>途径温泉休息站，享受温泉泡脚。</w:t>
            </w:r>
            <w:r>
              <w:rPr>
                <w:rFonts w:hint="eastAsia" w:ascii="微软雅黑" w:hAnsi="微软雅黑" w:eastAsia="微软雅黑" w:cs="微软雅黑"/>
                <w:color w:val="000000" w:themeColor="text1"/>
                <w:sz w:val="21"/>
                <w:szCs w:val="21"/>
              </w:rPr>
              <w:t>晚上到达素有“泰北玫瑰”美称的——清迈。清迈——是泰国第二大城市，是清迈府的首府，市内风景秀丽，遍植花草，尤以玫瑰花最为著名，有“北国玫瑰”的雅称。清迈曾长期作为泰王国的首都，至今仍保留着很多珍贵的历史和文化遗迹。</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2"/>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Day2</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双龙寺→大象训练营→骑大象→少数民族村→泼水节风情园→四面佛</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2"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中餐：中/泰式桌餐                晚餐：河畔帝王餐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5"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b/>
                <w:color w:val="000000" w:themeColor="text1"/>
                <w:sz w:val="21"/>
                <w:szCs w:val="21"/>
              </w:rPr>
              <w:t>早餐后，双龙寺：</w:t>
            </w:r>
            <w:r>
              <w:rPr>
                <w:rFonts w:hint="eastAsia" w:ascii="微软雅黑" w:hAnsi="微软雅黑" w:eastAsia="微软雅黑" w:cs="微软雅黑"/>
                <w:color w:val="000000" w:themeColor="text1"/>
                <w:sz w:val="21"/>
                <w:szCs w:val="21"/>
              </w:rPr>
              <w:t>是泰国著名的佛教避暑胜地，位于泰国清迈素贴山上，是一座由白象选址、皇室建造，充满传奇色彩的庙宇，传说有位锡兰高僧带了几颗佛舍利到泰国，其中一颗在兰纳第六个王的寺庙供奉了13年，他为了想让自己的百姓也能够供奉佛舍利，所以就让4位小兵跟随自己的白象寻找圣地。大象一直往现在的素贴山，就在现在所看到的塔处停下，然后白象死了。王就建立塔在这里，让他的人民也可以供奉释迦牟尼的舍利。又由于山路两旁有两只金龙守护，所以便叫做“双龙寺”。</w:t>
            </w:r>
            <w:r>
              <w:rPr>
                <w:rFonts w:hint="eastAsia" w:ascii="微软雅黑" w:hAnsi="微软雅黑" w:eastAsia="微软雅黑" w:cs="微软雅黑"/>
                <w:b/>
                <w:color w:val="000000" w:themeColor="text1"/>
                <w:sz w:val="21"/>
                <w:szCs w:val="21"/>
              </w:rPr>
              <w:t>大象训练营：</w:t>
            </w:r>
            <w:r>
              <w:rPr>
                <w:rFonts w:hint="eastAsia" w:ascii="微软雅黑" w:hAnsi="微软雅黑" w:eastAsia="微软雅黑" w:cs="微软雅黑"/>
                <w:color w:val="000000" w:themeColor="text1"/>
                <w:sz w:val="21"/>
                <w:szCs w:val="21"/>
              </w:rPr>
              <w:t>在此可以去体验大自然的美景，品味悠闲生活，在这里看到如何训练大象，并观看大象的精彩表演，还可以和大象合影留念，表演踢足球、画画，每一次都是技惊四座之后欣赏。</w:t>
            </w:r>
            <w:r>
              <w:rPr>
                <w:rFonts w:hint="eastAsia" w:ascii="宋体" w:hAnsi="宋体"/>
                <w:b/>
                <w:bCs/>
                <w:sz w:val="21"/>
                <w:szCs w:val="21"/>
              </w:rPr>
              <w:t>骑大象：</w:t>
            </w:r>
            <w:r>
              <w:rPr>
                <w:rFonts w:hint="eastAsia" w:ascii="宋体" w:hAnsi="宋体" w:cs="Arial"/>
                <w:color w:val="000000" w:themeColor="text1"/>
                <w:szCs w:val="21"/>
              </w:rPr>
              <w:t>参观完大象营后，可以在绿油油的丛林里和大象来个更亲密的互动。</w:t>
            </w:r>
            <w:r>
              <w:rPr>
                <w:rFonts w:hint="eastAsia" w:ascii="宋体" w:hAnsi="宋体"/>
                <w:szCs w:val="21"/>
              </w:rPr>
              <w:t>让您好好体验一番古代帝王般的享受，感受古代帝王骑大象代步的乐趣。</w:t>
            </w:r>
            <w:r>
              <w:rPr>
                <w:rFonts w:hint="eastAsia" w:ascii="微软雅黑" w:hAnsi="微软雅黑" w:eastAsia="微软雅黑" w:cs="微软雅黑"/>
                <w:b/>
                <w:color w:val="000000" w:themeColor="text1"/>
                <w:sz w:val="21"/>
                <w:szCs w:val="21"/>
              </w:rPr>
              <w:t>少数民族村：</w:t>
            </w:r>
            <w:r>
              <w:rPr>
                <w:rFonts w:hint="eastAsia" w:ascii="微软雅黑" w:hAnsi="微软雅黑" w:eastAsia="微软雅黑" w:cs="微软雅黑"/>
                <w:color w:val="000000" w:themeColor="text1"/>
                <w:sz w:val="21"/>
                <w:szCs w:val="21"/>
              </w:rPr>
              <w:t>【长颈族】，您可见到长颈族的风俗习惯与生活情形。此族群的族人已日益稀少，故更显现出它们的特别，由于长颈族人古老传统习性，小女孩七岁开始就须在脖子上套铜圈，且随着年纪的成长铜圈越加越高，直到结婚为止。</w:t>
            </w:r>
            <w:r>
              <w:rPr>
                <w:rFonts w:hint="eastAsia" w:ascii="微软雅黑" w:hAnsi="微软雅黑" w:eastAsia="微软雅黑" w:cs="微软雅黑"/>
                <w:bCs/>
                <w:color w:val="000000" w:themeColor="text1"/>
                <w:szCs w:val="21"/>
              </w:rPr>
              <w:t>参观【西能姆瓦寺四面佛】，泰国是佛教国度，西能姆瓦寺是泰北一个古老的寺庙，先去接受阿赞洒圣水念经，洗去以前不如意，以洁净的身心再去拜四面佛，为自己和家人祈福平安，据说是很灵的。</w:t>
            </w:r>
            <w:r>
              <w:rPr>
                <w:rFonts w:hint="eastAsia" w:ascii="微软雅黑" w:hAnsi="微软雅黑" w:eastAsia="微软雅黑" w:cs="微软雅黑"/>
                <w:b/>
                <w:bCs/>
                <w:color w:val="000000" w:themeColor="text1"/>
                <w:sz w:val="21"/>
                <w:szCs w:val="21"/>
              </w:rPr>
              <w:t>泼水节风情园：</w:t>
            </w:r>
            <w:r>
              <w:rPr>
                <w:rFonts w:hint="eastAsia" w:ascii="微软雅黑" w:hAnsi="微软雅黑" w:eastAsia="微软雅黑" w:cs="微软雅黑"/>
                <w:color w:val="000000" w:themeColor="text1"/>
                <w:sz w:val="21"/>
                <w:szCs w:val="21"/>
              </w:rPr>
              <w:t>清迈最新景点-【泼水节泰国民俗风情园】体验泰国浪漫水灯情节，热情的工作人员为游客们展示泼水节和水灯节的民俗歌舞、音乐表演，引导游客参与泼水节和水灯节的欢庆活动.</w:t>
            </w:r>
            <w:r>
              <w:rPr>
                <w:rFonts w:hint="eastAsia" w:ascii="微软雅黑" w:hAnsi="微软雅黑" w:eastAsia="微软雅黑" w:cs="微软雅黑"/>
                <w:b/>
                <w:color w:val="000000" w:themeColor="text1"/>
                <w:sz w:val="21"/>
                <w:szCs w:val="21"/>
              </w:rPr>
              <w:t>晚餐于王府酒店享用具有泰北特色的王府风味餐，您可边观看泰式古典舞蹈边品尝正宗的泰北风味。</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sz w:val="36"/>
                <w:szCs w:val="36"/>
              </w:rPr>
            </w:pPr>
          </w:p>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Day3</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嘟嘟车游古城-大塔寺-花宫庙-清迈大学-泰国特色商店</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b/>
                <w:sz w:val="21"/>
                <w:szCs w:val="21"/>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早餐：酒店自助餐    午餐：绿园自助餐    晚餐：泰式风味餐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早餐后，嘟嘟车游古城：</w:t>
            </w:r>
            <w:r>
              <w:rPr>
                <w:rFonts w:hint="eastAsia" w:ascii="微软雅黑" w:hAnsi="微软雅黑" w:eastAsia="微软雅黑" w:cs="微软雅黑"/>
                <w:color w:val="000000" w:themeColor="text1"/>
                <w:sz w:val="21"/>
                <w:szCs w:val="21"/>
              </w:rPr>
              <w:t>乘坐泰国特有交通工具，途经三王纪念广场，大塔寺，古城商业街，水果街，在此自行选购美味热带水果，大快朵颐一番，后顺着滨河到达滨河大桥结束这趟嘟嘟车之旅。</w:t>
            </w:r>
            <w:r>
              <w:rPr>
                <w:rFonts w:hint="eastAsia" w:ascii="微软雅黑" w:hAnsi="微软雅黑" w:eastAsia="微软雅黑" w:cs="微软雅黑"/>
                <w:b/>
                <w:color w:val="000000" w:themeColor="text1"/>
                <w:sz w:val="21"/>
                <w:szCs w:val="21"/>
              </w:rPr>
              <w:t>大塔寺：</w:t>
            </w:r>
            <w:r>
              <w:rPr>
                <w:rFonts w:hint="eastAsia" w:ascii="微软雅黑" w:hAnsi="微软雅黑" w:eastAsia="微软雅黑" w:cs="微软雅黑"/>
                <w:color w:val="000000" w:themeColor="text1"/>
                <w:sz w:val="21"/>
                <w:szCs w:val="21"/>
              </w:rPr>
              <w:t>也叫“柴迪隆寺（Wat Chedi Luang）”，位于清迈古城的中央，曾经是泰北最高的建筑，因经历了大地震、泰缅战争炮击及雷击后大约剩下60米高，有“亚洲金字塔”的美称。</w:t>
            </w:r>
            <w:r>
              <w:rPr>
                <w:rFonts w:hint="eastAsia" w:ascii="微软雅黑" w:hAnsi="微软雅黑" w:eastAsia="微软雅黑" w:cs="微软雅黑"/>
                <w:b/>
                <w:color w:val="000000" w:themeColor="text1"/>
                <w:sz w:val="21"/>
                <w:szCs w:val="21"/>
              </w:rPr>
              <w:t>花宫庙:一</w:t>
            </w:r>
            <w:r>
              <w:rPr>
                <w:rFonts w:hint="eastAsia" w:ascii="微软雅黑" w:hAnsi="微软雅黑" w:eastAsia="微软雅黑" w:cs="微软雅黑"/>
                <w:color w:val="000000" w:themeColor="text1"/>
                <w:sz w:val="21"/>
                <w:szCs w:val="21"/>
              </w:rPr>
              <w:t>部电影《泰囧》，让泰国旅游火了，至今还热度不减。你还记得电影中哪些金碧辉煌的庙宇么？这其中便有《泰囧》拍摄地---花宫庙，寺庙建筑细节上精雕细琢，每一个屋檐上的勾角、每一处门廊上的雕花</w:t>
            </w:r>
            <w:r>
              <w:rPr>
                <w:rFonts w:hint="eastAsia" w:ascii="微软雅黑" w:hAnsi="微软雅黑" w:eastAsia="微软雅黑" w:cs="微软雅黑"/>
                <w:b/>
                <w:bCs/>
                <w:color w:val="000000" w:themeColor="text1"/>
                <w:sz w:val="21"/>
                <w:szCs w:val="21"/>
              </w:rPr>
              <w:t>清迈大学</w:t>
            </w:r>
            <w:r>
              <w:rPr>
                <w:rFonts w:hint="eastAsia" w:ascii="微软雅黑" w:hAnsi="微软雅黑" w:eastAsia="微软雅黑" w:cs="微软雅黑"/>
                <w:color w:val="000000" w:themeColor="text1"/>
                <w:sz w:val="21"/>
                <w:szCs w:val="21"/>
              </w:rPr>
              <w:t>：清迈大学成立于1964年，是全市唯一一所国立大学，也是泰国最美的大学之一。校园中绿地繁茂，景色很棒，最著名的就是静心湖，湖中倒映着素贴山的景色，美妙如画。参观泰国特色商店。</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Day4</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清迈-清莱</w:t>
            </w:r>
          </w:p>
          <w:p>
            <w:pPr>
              <w:pStyle w:val="7"/>
              <w:tabs>
                <w:tab w:val="left" w:pos="883"/>
                <w:tab w:val="center" w:pos="5446"/>
              </w:tabs>
              <w:spacing w:beforeAutospacing="0" w:afterAutospacing="0" w:line="40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金三角大佛、牌坊-鸦片博物馆成</w:t>
            </w: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中餐：泰式风味餐           晚餐：泰式风味餐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color w:val="000000" w:themeColor="text1"/>
                <w:sz w:val="21"/>
                <w:szCs w:val="21"/>
              </w:rPr>
            </w:pPr>
            <w:r>
              <w:rPr>
                <w:rFonts w:hint="eastAsia" w:ascii="微软雅黑" w:hAnsi="微软雅黑" w:eastAsia="微软雅黑" w:cs="微软雅黑"/>
                <w:b/>
                <w:color w:val="000000" w:themeColor="text1"/>
                <w:sz w:val="21"/>
                <w:szCs w:val="21"/>
              </w:rPr>
              <w:t>早餐后，乘车赴金三角大佛、牌坊：</w:t>
            </w:r>
            <w:r>
              <w:rPr>
                <w:rFonts w:hint="eastAsia" w:ascii="微软雅黑" w:hAnsi="微软雅黑" w:eastAsia="微软雅黑" w:cs="微软雅黑"/>
                <w:color w:val="000000" w:themeColor="text1"/>
                <w:sz w:val="21"/>
                <w:szCs w:val="21"/>
              </w:rPr>
              <w:t>金三角其实是一个很大的概念，广义的金三角地区是指泰国、老挝、缅甸三国交界的一块三不管地带，地域宽广，大约20万平方公里，那里曾经有超过一千万人以种植罂粟为生。狭义的金三角地区是位于湄公河与美塞河交汇的三角洲地区，泰国、缅甸、老挝三国交界，隔河相望。我们将前往举世闻名的【金三角】—这里是泰国、缅甸、老挝三国的交接处，由于特殊的地理位置，成为兵家必争之地，国民党遗军、多民族聚居地，使这地区充满着神秘的色彩，参观【金三角大佛】及【金三角牌坊】，参观【鸦片博物馆】--此馆展现了鸦片的来历，非法毒品的冲击，并提供给学者研究及探讨，深具教育意义。泰国王室为警示后人在这里建了一座全世界仅有的，拥有独特建筑和展览方式的鸦片博物馆，通过参观对鸦片的生产过程、销售、毒害等有了更多的认识</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93"/>
        <w:gridCol w:w="5245"/>
        <w:gridCol w:w="70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1" w:type="dxa"/>
            <w:vMerge w:val="restart"/>
            <w:tcBorders>
              <w:top w:val="single" w:color="auto" w:sz="4" w:space="0"/>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beforeAutospacing="0" w:afterAutospacing="0" w:line="288" w:lineRule="auto"/>
              <w:jc w:val="center"/>
              <w:rPr>
                <w:rFonts w:ascii="方正粗宋简体" w:hAnsi="微软雅黑" w:eastAsia="方正粗宋简体" w:cs="微软雅黑"/>
                <w:color w:val="000000"/>
                <w:sz w:val="36"/>
                <w:szCs w:val="36"/>
              </w:rPr>
            </w:pPr>
            <w:r>
              <w:rPr>
                <w:rFonts w:hint="eastAsia" w:ascii="方正粗宋简体" w:hAnsi="微软雅黑" w:eastAsia="方正粗宋简体" w:cs="微软雅黑"/>
                <w:sz w:val="36"/>
                <w:szCs w:val="36"/>
              </w:rPr>
              <w:t>Day5</w:t>
            </w:r>
          </w:p>
        </w:tc>
        <w:tc>
          <w:tcPr>
            <w:tcW w:w="993"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景点</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r>
              <w:rPr>
                <w:rFonts w:hint="eastAsia" w:ascii="微软雅黑" w:hAnsi="微软雅黑" w:eastAsia="微软雅黑" w:cs="微软雅黑"/>
                <w:b/>
                <w:color w:val="0070C0"/>
                <w:sz w:val="21"/>
                <w:szCs w:val="21"/>
              </w:rPr>
              <w:t>清莱-成都【参考航班：</w:t>
            </w:r>
            <w:r>
              <w:rPr>
                <w:rFonts w:ascii="微软雅黑" w:hAnsi="微软雅黑" w:eastAsia="微软雅黑" w:cs="微软雅黑"/>
                <w:b/>
                <w:color w:val="0070C0"/>
                <w:sz w:val="21"/>
                <w:szCs w:val="21"/>
              </w:rPr>
              <w:t>3U8288</w:t>
            </w:r>
            <w:r>
              <w:rPr>
                <w:rFonts w:hint="eastAsia" w:ascii="微软雅黑" w:hAnsi="微软雅黑" w:eastAsia="微软雅黑" w:cs="微软雅黑"/>
                <w:b/>
                <w:color w:val="0070C0"/>
                <w:sz w:val="21"/>
                <w:szCs w:val="21"/>
              </w:rPr>
              <w:t>，</w:t>
            </w:r>
            <w:r>
              <w:rPr>
                <w:rFonts w:ascii="微软雅黑" w:hAnsi="微软雅黑" w:eastAsia="微软雅黑" w:cs="微软雅黑"/>
                <w:b/>
                <w:color w:val="0070C0"/>
                <w:sz w:val="21"/>
                <w:szCs w:val="21"/>
              </w:rPr>
              <w:t>1250/1650</w:t>
            </w:r>
            <w:r>
              <w:rPr>
                <w:rFonts w:hint="eastAsia" w:ascii="微软雅黑" w:hAnsi="微软雅黑" w:eastAsia="微软雅黑" w:cs="微软雅黑"/>
                <w:b/>
                <w:color w:val="0070C0"/>
                <w:sz w:val="21"/>
                <w:szCs w:val="21"/>
              </w:rPr>
              <w:t>】</w:t>
            </w:r>
          </w:p>
          <w:p>
            <w:pPr>
              <w:pStyle w:val="7"/>
              <w:tabs>
                <w:tab w:val="left" w:pos="883"/>
                <w:tab w:val="center" w:pos="5446"/>
              </w:tabs>
              <w:spacing w:beforeAutospacing="0" w:afterAutospacing="0" w:line="360" w:lineRule="exact"/>
              <w:rPr>
                <w:rFonts w:ascii="微软雅黑" w:hAnsi="微软雅黑" w:eastAsia="微软雅黑" w:cs="微软雅黑"/>
                <w:b/>
                <w:color w:val="0070C0"/>
                <w:sz w:val="21"/>
                <w:szCs w:val="21"/>
              </w:rPr>
            </w:pPr>
          </w:p>
        </w:tc>
        <w:tc>
          <w:tcPr>
            <w:tcW w:w="709" w:type="dxa"/>
            <w:tcBorders>
              <w:top w:val="single" w:color="auto" w:sz="4" w:space="0"/>
              <w:left w:val="single" w:color="auto" w:sz="4" w:space="0"/>
              <w:bottom w:val="single" w:color="auto" w:sz="4" w:space="0"/>
              <w:right w:val="single" w:color="auto" w:sz="4" w:space="0"/>
            </w:tcBorders>
            <w:shd w:val="clear" w:color="auto" w:fill="F2F2F2"/>
            <w:vAlign w:val="center"/>
          </w:tcPr>
          <w:p>
            <w:pPr>
              <w:pStyle w:val="7"/>
              <w:tabs>
                <w:tab w:val="left" w:pos="883"/>
                <w:tab w:val="center" w:pos="5446"/>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住宿</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tabs>
                <w:tab w:val="left" w:pos="883"/>
                <w:tab w:val="center" w:pos="5446"/>
              </w:tabs>
              <w:spacing w:beforeAutospacing="0" w:afterAutospacing="0"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1261" w:type="dxa"/>
            <w:vMerge w:val="continue"/>
            <w:tcBorders>
              <w:left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jc w:val="center"/>
              <w:rPr>
                <w:rFonts w:ascii="微软雅黑" w:hAnsi="微软雅黑" w:eastAsia="微软雅黑" w:cs="微软雅黑"/>
                <w:b/>
                <w:color w:val="000000"/>
                <w:sz w:val="18"/>
                <w:szCs w:val="18"/>
              </w:rPr>
            </w:pPr>
          </w:p>
        </w:tc>
        <w:tc>
          <w:tcPr>
            <w:tcW w:w="993"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餐食</w:t>
            </w:r>
          </w:p>
        </w:tc>
        <w:tc>
          <w:tcPr>
            <w:tcW w:w="8263" w:type="dxa"/>
            <w:gridSpan w:val="3"/>
            <w:tcBorders>
              <w:top w:val="single" w:color="auto" w:sz="4" w:space="0"/>
              <w:left w:val="single" w:color="auto" w:sz="4" w:space="0"/>
              <w:bottom w:val="single" w:color="auto" w:sz="6" w:space="0"/>
              <w:right w:val="single" w:color="auto" w:sz="4" w:space="0"/>
            </w:tcBorders>
            <w:shd w:val="clear" w:color="auto" w:fill="auto"/>
            <w:vAlign w:val="center"/>
          </w:tcPr>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早餐：酒店内           中餐：无           晚餐：无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261" w:type="dxa"/>
            <w:vMerge w:val="continue"/>
            <w:tcBorders>
              <w:left w:val="single" w:color="auto" w:sz="4" w:space="0"/>
              <w:bottom w:val="single" w:color="auto" w:sz="4" w:space="0"/>
              <w:right w:val="single" w:color="auto" w:sz="4" w:space="0"/>
            </w:tcBorders>
            <w:shd w:val="clear" w:color="auto" w:fill="F1F1F1" w:themeFill="background1" w:themeFillShade="F2"/>
            <w:vAlign w:val="center"/>
          </w:tcPr>
          <w:p>
            <w:pPr>
              <w:pStyle w:val="7"/>
              <w:tabs>
                <w:tab w:val="left" w:pos="883"/>
                <w:tab w:val="center" w:pos="5446"/>
              </w:tabs>
              <w:spacing w:line="288" w:lineRule="auto"/>
              <w:rPr>
                <w:rFonts w:ascii="微软雅黑" w:hAnsi="微软雅黑" w:eastAsia="微软雅黑" w:cs="微软雅黑"/>
                <w:b/>
                <w:color w:val="000000"/>
                <w:sz w:val="18"/>
                <w:szCs w:val="18"/>
              </w:rPr>
            </w:pPr>
          </w:p>
        </w:tc>
        <w:tc>
          <w:tcPr>
            <w:tcW w:w="9256" w:type="dxa"/>
            <w:gridSpan w:val="4"/>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pStyle w:val="7"/>
              <w:widowControl/>
              <w:tabs>
                <w:tab w:val="left" w:pos="883"/>
                <w:tab w:val="center" w:pos="5446"/>
              </w:tabs>
              <w:spacing w:before="100" w:after="100" w:line="400" w:lineRule="exact"/>
              <w:rPr>
                <w:rFonts w:ascii="微软雅黑" w:hAnsi="微软雅黑" w:eastAsia="微软雅黑" w:cs="微软雅黑"/>
                <w:b/>
                <w:color w:val="000000" w:themeColor="text1"/>
                <w:sz w:val="21"/>
                <w:szCs w:val="21"/>
              </w:rPr>
            </w:pPr>
            <w:r>
              <w:rPr>
                <w:rFonts w:hint="eastAsia" w:ascii="微软雅黑" w:hAnsi="微软雅黑" w:eastAsia="微软雅黑" w:cs="微软雅黑"/>
                <w:color w:val="000000" w:themeColor="text1"/>
                <w:sz w:val="21"/>
                <w:szCs w:val="21"/>
              </w:rPr>
              <w:t>自由活动，根据航班时间集合前往机场，返回家乡结束愉快的旅程。</w:t>
            </w:r>
          </w:p>
        </w:tc>
      </w:tr>
    </w:tbl>
    <w:p>
      <w:pPr>
        <w:rPr>
          <w:rFonts w:ascii="微软雅黑" w:hAnsi="微软雅黑" w:eastAsia="微软雅黑"/>
        </w:rPr>
      </w:pPr>
    </w:p>
    <w:tbl>
      <w:tblPr>
        <w:tblStyle w:val="10"/>
        <w:tblW w:w="10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9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1261" w:type="dxa"/>
            <w:tcBorders>
              <w:top w:val="single" w:color="auto" w:sz="4" w:space="0"/>
              <w:left w:val="single" w:color="auto" w:sz="4" w:space="0"/>
              <w:bottom w:val="single" w:color="auto" w:sz="6" w:space="0"/>
              <w:right w:val="single" w:color="auto" w:sz="4" w:space="0"/>
            </w:tcBorders>
            <w:shd w:val="clear" w:color="auto" w:fill="F2F2F2"/>
            <w:vAlign w:val="center"/>
          </w:tcPr>
          <w:p>
            <w:pPr>
              <w:pStyle w:val="7"/>
              <w:tabs>
                <w:tab w:val="left" w:pos="883"/>
                <w:tab w:val="center" w:pos="5446"/>
              </w:tabs>
              <w:spacing w:line="400" w:lineRule="exact"/>
              <w:jc w:val="center"/>
              <w:rPr>
                <w:rFonts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备注</w:t>
            </w:r>
          </w:p>
        </w:tc>
        <w:tc>
          <w:tcPr>
            <w:tcW w:w="9256" w:type="dxa"/>
            <w:tcBorders>
              <w:top w:val="single" w:color="auto" w:sz="4" w:space="0"/>
              <w:left w:val="single" w:color="auto" w:sz="4" w:space="0"/>
              <w:bottom w:val="single" w:color="auto" w:sz="6" w:space="0"/>
              <w:right w:val="single" w:color="auto" w:sz="4" w:space="0"/>
            </w:tcBorders>
            <w:shd w:val="clear" w:color="auto" w:fill="FFFFFF" w:themeFill="background1"/>
            <w:vAlign w:val="center"/>
          </w:tcPr>
          <w:p>
            <w:pPr>
              <w:pStyle w:val="7"/>
              <w:tabs>
                <w:tab w:val="left" w:pos="883"/>
                <w:tab w:val="center" w:pos="5446"/>
              </w:tabs>
              <w:spacing w:line="400" w:lineRule="exact"/>
              <w:rPr>
                <w:rFonts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导游和领队在不减少景点的前提下可调整行程的先后顺序;行程中的酒店均为参考酒店 ，旅行社可根据实际情况调整酒店入住顺序</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团队常用参考酒店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lang w:eastAsia="zh-CN"/>
              </w:rPr>
            </w:pPr>
            <w:r>
              <w:rPr>
                <w:rFonts w:hint="eastAsia"/>
                <w:color w:val="000000"/>
                <w:sz w:val="24"/>
                <w:lang w:eastAsia="zh-CN"/>
              </w:rPr>
              <w:t>清迈参考酒店</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rFonts w:hint="default"/>
                <w:sz w:val="24"/>
                <w:szCs w:val="32"/>
                <w:lang w:val="en-US" w:eastAsia="zh-CN"/>
              </w:rPr>
            </w:pPr>
            <w:r>
              <w:rPr>
                <w:rFonts w:hint="eastAsia" w:eastAsia="微软雅黑"/>
                <w:b/>
                <w:bCs/>
                <w:sz w:val="24"/>
                <w:szCs w:val="32"/>
                <w:lang w:val="en-US" w:eastAsia="zh-CN"/>
              </w:rPr>
              <w:t xml:space="preserve">Harmony </w:t>
            </w:r>
            <w:r>
              <w:rPr>
                <w:rFonts w:hint="default"/>
                <w:sz w:val="24"/>
                <w:szCs w:val="32"/>
                <w:lang w:val="en-US" w:eastAsia="zh-CN"/>
              </w:rPr>
              <w:fldChar w:fldCharType="begin"/>
            </w:r>
            <w:r>
              <w:rPr>
                <w:rStyle w:val="9"/>
                <w:rFonts w:hint="default"/>
                <w:sz w:val="24"/>
                <w:szCs w:val="32"/>
                <w:lang w:val="en-US" w:eastAsia="zh-CN"/>
              </w:rPr>
              <w:instrText xml:space="preserve"> HYPERLINK "http://www.harmonyresorthotel.com/" </w:instrText>
            </w:r>
            <w:r>
              <w:rPr>
                <w:rFonts w:hint="default"/>
                <w:sz w:val="24"/>
                <w:szCs w:val="32"/>
                <w:lang w:val="en-US" w:eastAsia="zh-CN"/>
              </w:rPr>
              <w:fldChar w:fldCharType="separate"/>
            </w:r>
            <w:r>
              <w:rPr>
                <w:rStyle w:val="9"/>
                <w:rFonts w:hint="default"/>
                <w:sz w:val="24"/>
                <w:szCs w:val="32"/>
                <w:lang w:val="en-US" w:eastAsia="zh-CN"/>
              </w:rPr>
              <w:t>http://www.harmonyresorthotel.com/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微软雅黑"/>
                <w:b/>
                <w:bCs/>
                <w:sz w:val="24"/>
                <w:szCs w:val="32"/>
                <w:lang w:val="en-US" w:eastAsia="zh-CN"/>
              </w:rPr>
            </w:pPr>
            <w:r>
              <w:rPr>
                <w:rFonts w:hint="eastAsia" w:eastAsia="微软雅黑"/>
                <w:b/>
                <w:bCs/>
                <w:sz w:val="24"/>
                <w:szCs w:val="32"/>
                <w:lang w:val="en-US" w:eastAsia="zh-CN"/>
              </w:rPr>
              <w:t xml:space="preserve">Poonpetch </w:t>
            </w:r>
            <w:r>
              <w:rPr>
                <w:rFonts w:hint="default"/>
                <w:sz w:val="24"/>
                <w:szCs w:val="32"/>
                <w:lang w:val="en-US" w:eastAsia="zh-CN"/>
              </w:rPr>
              <w:fldChar w:fldCharType="begin"/>
            </w:r>
            <w:r>
              <w:rPr>
                <w:rStyle w:val="9"/>
                <w:rFonts w:hint="default"/>
                <w:sz w:val="24"/>
                <w:szCs w:val="32"/>
                <w:lang w:val="en-US" w:eastAsia="zh-CN"/>
              </w:rPr>
              <w:instrText xml:space="preserve"> HYPERLINK "http://www.poonpetch-hotel.com/" </w:instrText>
            </w:r>
            <w:r>
              <w:rPr>
                <w:rFonts w:hint="default"/>
                <w:sz w:val="24"/>
                <w:szCs w:val="32"/>
                <w:lang w:val="en-US" w:eastAsia="zh-CN"/>
              </w:rPr>
              <w:fldChar w:fldCharType="separate"/>
            </w:r>
            <w:r>
              <w:rPr>
                <w:rStyle w:val="9"/>
                <w:rFonts w:hint="default"/>
                <w:sz w:val="24"/>
                <w:szCs w:val="32"/>
                <w:lang w:val="en-US" w:eastAsia="zh-CN"/>
              </w:rPr>
              <w:t>http://www.poonpetch-hotel.com/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eastAsia="微软雅黑"/>
                <w:b/>
                <w:bCs/>
                <w:sz w:val="24"/>
                <w:szCs w:val="32"/>
                <w:lang w:val="en-US" w:eastAsia="zh-CN"/>
              </w:rPr>
            </w:pPr>
            <w:r>
              <w:rPr>
                <w:rFonts w:hint="eastAsia" w:eastAsia="微软雅黑"/>
                <w:b/>
                <w:bCs/>
                <w:sz w:val="24"/>
                <w:szCs w:val="32"/>
                <w:lang w:val="en-US" w:eastAsia="zh-CN"/>
              </w:rPr>
              <w:t xml:space="preserve">Woodfield  </w:t>
            </w:r>
            <w:r>
              <w:rPr>
                <w:rFonts w:hint="default"/>
                <w:sz w:val="24"/>
                <w:szCs w:val="32"/>
                <w:lang w:val="en-US" w:eastAsia="zh-CN"/>
              </w:rPr>
              <w:fldChar w:fldCharType="begin"/>
            </w:r>
            <w:r>
              <w:rPr>
                <w:rStyle w:val="9"/>
                <w:rFonts w:hint="default"/>
                <w:sz w:val="24"/>
                <w:szCs w:val="32"/>
                <w:lang w:val="en-US" w:eastAsia="zh-CN"/>
              </w:rPr>
              <w:instrText xml:space="preserve"> HYPERLINK "http://www.woodfieldresort.com" </w:instrText>
            </w:r>
            <w:r>
              <w:rPr>
                <w:rFonts w:hint="default"/>
                <w:sz w:val="24"/>
                <w:szCs w:val="32"/>
                <w:lang w:val="en-US" w:eastAsia="zh-CN"/>
              </w:rPr>
              <w:fldChar w:fldCharType="separate"/>
            </w:r>
            <w:r>
              <w:rPr>
                <w:rStyle w:val="9"/>
                <w:rFonts w:hint="default"/>
                <w:sz w:val="24"/>
                <w:szCs w:val="32"/>
                <w:lang w:val="en-US" w:eastAsia="zh-CN"/>
              </w:rPr>
              <w:t>www.woodfieldresort.com</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rFonts w:hint="eastAsia"/>
                <w:sz w:val="24"/>
                <w:szCs w:val="32"/>
                <w:lang w:val="en-US" w:eastAsia="zh-CN"/>
              </w:rPr>
            </w:pPr>
            <w:r>
              <w:rPr>
                <w:rFonts w:hint="eastAsia" w:eastAsia="微软雅黑"/>
                <w:b/>
                <w:bCs/>
                <w:sz w:val="24"/>
                <w:szCs w:val="32"/>
                <w:lang w:val="en-US" w:eastAsia="zh-CN"/>
              </w:rPr>
              <w:t xml:space="preserve">The-new-concept </w:t>
            </w:r>
            <w:r>
              <w:rPr>
                <w:rStyle w:val="9"/>
                <w:rFonts w:hint="eastAsia"/>
                <w:sz w:val="24"/>
                <w:szCs w:val="32"/>
                <w:lang w:val="en-US" w:eastAsia="zh-CN"/>
              </w:rPr>
              <w:t>https://thenewconceptperfectresidence.com/en/home/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sz w:val="24"/>
                <w:szCs w:val="32"/>
                <w:lang w:val="en-US" w:eastAsia="zh-CN"/>
              </w:rPr>
            </w:pPr>
            <w:r>
              <w:rPr>
                <w:rFonts w:hint="eastAsia" w:eastAsia="微软雅黑"/>
                <w:b/>
                <w:bCs/>
                <w:sz w:val="24"/>
                <w:szCs w:val="32"/>
                <w:lang w:val="en-US" w:eastAsia="zh-CN"/>
              </w:rPr>
              <w:t>Maejogolf</w:t>
            </w:r>
            <w:r>
              <w:rPr>
                <w:rFonts w:hint="default"/>
                <w:sz w:val="24"/>
                <w:szCs w:val="32"/>
                <w:lang w:val="en-US" w:eastAsia="zh-CN"/>
              </w:rPr>
              <w:fldChar w:fldCharType="begin"/>
            </w:r>
            <w:r>
              <w:rPr>
                <w:rStyle w:val="9"/>
                <w:rFonts w:hint="default"/>
                <w:sz w:val="24"/>
                <w:szCs w:val="32"/>
                <w:lang w:val="en-US" w:eastAsia="zh-CN"/>
              </w:rPr>
              <w:instrText xml:space="preserve"> HYPERLINK "https://www.maejogolfclub.com/resort/index.html" </w:instrText>
            </w:r>
            <w:r>
              <w:rPr>
                <w:rFonts w:hint="default"/>
                <w:sz w:val="24"/>
                <w:szCs w:val="32"/>
                <w:lang w:val="en-US" w:eastAsia="zh-CN"/>
              </w:rPr>
              <w:fldChar w:fldCharType="separate"/>
            </w:r>
            <w:r>
              <w:rPr>
                <w:rStyle w:val="9"/>
                <w:rFonts w:hint="default"/>
                <w:sz w:val="24"/>
                <w:szCs w:val="32"/>
                <w:lang w:val="en-US" w:eastAsia="zh-CN"/>
              </w:rPr>
              <w:t>https://www.maejogolfclub.com/resort/index.html</w:t>
            </w:r>
            <w:r>
              <w:rPr>
                <w:rFonts w:hint="default"/>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山溪度假村</w:t>
            </w:r>
            <w:r>
              <w:rPr>
                <w:color w:val="000000"/>
                <w:sz w:val="24"/>
              </w:rPr>
              <w:t xml:space="preserve">Mountain Creek </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"http://mountaincreekresortchiangmai.com/index.php" </w:instrText>
            </w:r>
            <w:r>
              <w:rPr>
                <w:rStyle w:val="9"/>
                <w:color w:val="000000"/>
                <w:sz w:val="24"/>
              </w:rPr>
              <w:fldChar w:fldCharType="separate"/>
            </w:r>
            <w:r>
              <w:rPr>
                <w:rStyle w:val="9"/>
                <w:color w:val="000000"/>
                <w:sz w:val="24"/>
              </w:rPr>
              <w:t>http://mountaincreekresortchiangmai.com/index.php</w:t>
            </w:r>
            <w:r>
              <w:rPr>
                <w:rStyle w:val="9"/>
                <w:color w:val="000000"/>
                <w:sz w:val="24"/>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rPr>
            </w:pPr>
            <w:r>
              <w:rPr>
                <w:rFonts w:hint="eastAsia"/>
                <w:color w:val="000000"/>
                <w:sz w:val="24"/>
              </w:rPr>
              <w:t>伍德菲尔酒店</w:t>
            </w:r>
            <w:r>
              <w:rPr>
                <w:color w:val="000000"/>
                <w:sz w:val="24"/>
              </w:rPr>
              <w:t>Woodfield</w:t>
            </w:r>
            <w:r>
              <w:rPr>
                <w:rFonts w:hint="eastAsia"/>
                <w:color w:val="000000"/>
                <w:sz w:val="24"/>
              </w:rPr>
              <w:t xml:space="preserve"> </w:t>
            </w:r>
            <w:r>
              <w:rPr>
                <w:color w:val="000000"/>
                <w:sz w:val="24"/>
              </w:rPr>
              <w:t>resort</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"http://www.woodfieldresort.com/" </w:instrText>
            </w:r>
            <w:r>
              <w:rPr>
                <w:rStyle w:val="9"/>
                <w:color w:val="000000"/>
                <w:sz w:val="24"/>
              </w:rPr>
              <w:fldChar w:fldCharType="separate"/>
            </w:r>
            <w:r>
              <w:rPr>
                <w:rStyle w:val="9"/>
                <w:color w:val="000000"/>
                <w:sz w:val="24"/>
              </w:rPr>
              <w:t>http://www.woodfieldresort.com/</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olor w:val="000000"/>
                <w:sz w:val="24"/>
              </w:rPr>
            </w:pPr>
            <w:r>
              <w:rPr>
                <w:rFonts w:hint="eastAsia" w:ascii="微软雅黑" w:hAnsi="微软雅黑"/>
                <w:color w:val="000000"/>
                <w:sz w:val="24"/>
              </w:rPr>
              <w:t xml:space="preserve">亚洲酒店集团（清迈钻石）(Asia Hotels Group (Poonpetch Chiangmai)) </w:t>
            </w:r>
            <w:r>
              <w:rPr>
                <w:rStyle w:val="18"/>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18"/>
                <w:rFonts w:hint="eastAsia" w:ascii="&amp;quot" w:hAnsi="&amp;quot"/>
                <w:color w:val="000000"/>
                <w:sz w:val="24"/>
              </w:rPr>
            </w:pPr>
            <w:r>
              <w:rPr>
                <w:rFonts w:hint="eastAsia" w:ascii="微软雅黑" w:hAnsi="微软雅黑"/>
                <w:color w:val="000000"/>
                <w:sz w:val="24"/>
              </w:rPr>
              <w:t xml:space="preserve">清迈zZz山顶酒店 </w:t>
            </w:r>
            <w:r>
              <w:rPr>
                <w:rStyle w:val="18"/>
                <w:rFonts w:ascii="&amp;quot" w:hAnsi="&amp;quot"/>
                <w:color w:val="000000"/>
                <w:sz w:val="24"/>
              </w:rPr>
              <w:t xml:space="preserve">ZZZ Crest Chiang Mai        </w:t>
            </w:r>
            <w:r>
              <w:rPr>
                <w:rStyle w:val="18"/>
                <w:rFonts w:ascii="&amp;quot" w:hAnsi="&amp;quot"/>
                <w:color w:val="000000"/>
                <w:sz w:val="24"/>
                <w:u w:val="single"/>
              </w:rPr>
              <w:t>https://zzzcrest.blogspot.com/</w:t>
            </w:r>
            <w:r>
              <w:rPr>
                <w:rStyle w:val="18"/>
                <w:rFonts w:ascii="&amp;quot" w:hAnsi="&amp;quot"/>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美居酒店</w:t>
            </w:r>
            <w:r>
              <w:rPr>
                <w:color w:val="000000"/>
                <w:sz w:val="24"/>
              </w:rPr>
              <w:t xml:space="preserve">Mercure Chiang Mai </w:t>
            </w:r>
            <w:r>
              <w:rPr>
                <w:rFonts w:hint="eastAsia"/>
                <w:color w:val="000000"/>
                <w:sz w:val="24"/>
              </w:rPr>
              <w:t xml:space="preserve">           </w:t>
            </w:r>
            <w:r>
              <w:rPr>
                <w:rStyle w:val="9"/>
                <w:color w:val="000000"/>
                <w:sz w:val="24"/>
              </w:rPr>
              <w:fldChar w:fldCharType="begin"/>
            </w:r>
            <w:r>
              <w:rPr>
                <w:rStyle w:val="9"/>
                <w:color w:val="000000"/>
                <w:sz w:val="24"/>
              </w:rPr>
              <w:instrText xml:space="preserve"> HYPERLINK "http://www.mercurechiangmai.com" </w:instrText>
            </w:r>
            <w:r>
              <w:rPr>
                <w:rStyle w:val="9"/>
                <w:color w:val="000000"/>
                <w:sz w:val="24"/>
              </w:rPr>
              <w:fldChar w:fldCharType="separate"/>
            </w:r>
            <w:r>
              <w:rPr>
                <w:rStyle w:val="9"/>
                <w:rFonts w:hint="eastAsia"/>
                <w:color w:val="000000"/>
                <w:sz w:val="24"/>
              </w:rPr>
              <w:t>http://www.mercurechiangmai.com</w:t>
            </w:r>
            <w:r>
              <w:rPr>
                <w:rStyle w:val="9"/>
                <w:color w:val="000000"/>
                <w:sz w:val="24"/>
              </w:rPr>
              <w:fldChar w:fldCharType="end"/>
            </w:r>
            <w:r>
              <w:rPr>
                <w:rStyle w:val="9"/>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 xml:space="preserve">帝国欧亚酒店 Eurasia                  </w:t>
            </w:r>
            <w:r>
              <w:rPr>
                <w:rStyle w:val="9"/>
                <w:color w:val="000000"/>
                <w:sz w:val="24"/>
              </w:rPr>
              <w:fldChar w:fldCharType="begin"/>
            </w:r>
            <w:r>
              <w:rPr>
                <w:rStyle w:val="9"/>
                <w:color w:val="000000"/>
                <w:sz w:val="24"/>
              </w:rPr>
              <w:instrText xml:space="preserve"> HYPERLINK "</w:instrText>
            </w:r>
            <w:r>
              <w:rPr>
                <w:rStyle w:val="9"/>
                <w:rFonts w:hint="eastAsia"/>
                <w:color w:val="000000"/>
                <w:sz w:val="24"/>
              </w:rPr>
              <w:instrText xml:space="preserve">http://www.imperialhotels.com</w:instrText>
            </w:r>
            <w:r>
              <w:rPr>
                <w:rStyle w:val="9"/>
                <w:color w:val="000000"/>
                <w:sz w:val="24"/>
              </w:rPr>
              <w:instrText xml:space="preserve">" </w:instrText>
            </w:r>
            <w:r>
              <w:rPr>
                <w:rStyle w:val="9"/>
                <w:color w:val="000000"/>
                <w:sz w:val="24"/>
              </w:rPr>
              <w:fldChar w:fldCharType="separate"/>
            </w:r>
            <w:r>
              <w:rPr>
                <w:rStyle w:val="9"/>
                <w:rFonts w:hint="eastAsia"/>
                <w:color w:val="000000"/>
                <w:sz w:val="24"/>
              </w:rPr>
              <w:t>http://www.imperialhotels.com</w:t>
            </w:r>
            <w:r>
              <w:rPr>
                <w:rStyle w:val="9"/>
                <w:color w:val="000000"/>
                <w:sz w:val="24"/>
              </w:rPr>
              <w:fldChar w:fldCharType="end"/>
            </w:r>
            <w:r>
              <w:rPr>
                <w:rStyle w:val="9"/>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ascii="微软雅黑" w:hAnsi="微软雅黑"/>
                <w:color w:val="000000"/>
                <w:sz w:val="24"/>
              </w:rPr>
              <w:t>清迈富丽华酒店</w:t>
            </w:r>
            <w:r>
              <w:rPr>
                <w:color w:val="000000"/>
                <w:sz w:val="24"/>
              </w:rPr>
              <w:t>Furama</w:t>
            </w:r>
            <w:r>
              <w:rPr>
                <w:rFonts w:hint="eastAsia"/>
                <w:color w:val="000000"/>
                <w:sz w:val="24"/>
              </w:rPr>
              <w:t xml:space="preserve">                  </w:t>
            </w:r>
            <w:r>
              <w:rPr>
                <w:rFonts w:hint="eastAsia" w:ascii="微软雅黑" w:hAnsi="微软雅黑"/>
                <w:color w:val="000000"/>
                <w:sz w:val="24"/>
              </w:rPr>
              <w:t xml:space="preserve">  </w:t>
            </w:r>
            <w:r>
              <w:rPr>
                <w:rStyle w:val="9"/>
                <w:rFonts w:hint="eastAsia"/>
                <w:color w:val="000000"/>
                <w:sz w:val="24"/>
              </w:rPr>
              <w:t>http://</w:t>
            </w:r>
            <w:r>
              <w:rPr>
                <w:rStyle w:val="9"/>
                <w:color w:val="000000"/>
                <w:sz w:val="24"/>
              </w:rPr>
              <w:fldChar w:fldCharType="begin"/>
            </w:r>
            <w:r>
              <w:rPr>
                <w:rStyle w:val="9"/>
                <w:color w:val="000000"/>
                <w:sz w:val="24"/>
              </w:rPr>
              <w:instrText xml:space="preserve"> HYPERLINK "http://www.furama.com/chiangmai" </w:instrText>
            </w:r>
            <w:r>
              <w:rPr>
                <w:rStyle w:val="9"/>
                <w:color w:val="000000"/>
                <w:sz w:val="24"/>
              </w:rPr>
              <w:fldChar w:fldCharType="separate"/>
            </w:r>
            <w:r>
              <w:rPr>
                <w:rStyle w:val="9"/>
                <w:color w:val="000000"/>
                <w:sz w:val="24"/>
              </w:rPr>
              <w:t>www.furama.com/chiangmai</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color w:val="000000"/>
                <w:sz w:val="24"/>
              </w:rPr>
              <w:t>昆马普康马酒店</w:t>
            </w:r>
            <w:r>
              <w:rPr>
                <w:color w:val="000000"/>
                <w:sz w:val="24"/>
              </w:rPr>
              <w:t>Khumphucome</w:t>
            </w:r>
            <w:r>
              <w:rPr>
                <w:rFonts w:hint="eastAsia"/>
                <w:color w:val="000000"/>
                <w:sz w:val="24"/>
              </w:rPr>
              <w:t xml:space="preserve">         </w:t>
            </w:r>
            <w:r>
              <w:rPr>
                <w:rStyle w:val="9"/>
                <w:rFonts w:hint="eastAsia"/>
                <w:color w:val="000000"/>
                <w:sz w:val="24"/>
              </w:rPr>
              <w:t>http://</w:t>
            </w:r>
            <w:r>
              <w:rPr>
                <w:rStyle w:val="9"/>
                <w:color w:val="000000"/>
                <w:sz w:val="24"/>
              </w:rPr>
              <w:fldChar w:fldCharType="begin"/>
            </w:r>
            <w:r>
              <w:rPr>
                <w:rStyle w:val="9"/>
                <w:color w:val="000000"/>
                <w:sz w:val="24"/>
              </w:rPr>
              <w:instrText xml:space="preserve"> HYPERLINK "http://www.khumphucome.com" </w:instrText>
            </w:r>
            <w:r>
              <w:rPr>
                <w:rStyle w:val="9"/>
                <w:color w:val="000000"/>
                <w:sz w:val="24"/>
              </w:rPr>
              <w:fldChar w:fldCharType="separate"/>
            </w:r>
            <w:r>
              <w:rPr>
                <w:rStyle w:val="9"/>
                <w:color w:val="000000"/>
                <w:sz w:val="24"/>
              </w:rPr>
              <w:t>www.khumphucome.com</w:t>
            </w:r>
            <w:r>
              <w:rPr>
                <w:rStyle w:val="9"/>
                <w:color w:val="000000"/>
                <w:sz w:val="24"/>
              </w:rPr>
              <w:fldChar w:fldCharType="end"/>
            </w:r>
            <w:r>
              <w:rPr>
                <w:rStyle w:val="9"/>
                <w:rFonts w:hint="eastAsia"/>
                <w:color w:val="000000"/>
                <w:sz w:val="24"/>
              </w:rPr>
              <w:t xml:space="preserve">                       </w:t>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Style w:val="9"/>
                <w:color w:val="000000"/>
                <w:sz w:val="24"/>
              </w:rPr>
            </w:pPr>
            <w:r>
              <w:rPr>
                <w:rFonts w:hint="eastAsia"/>
                <w:color w:val="000000"/>
                <w:sz w:val="24"/>
              </w:rPr>
              <w:t>兰花酒店</w:t>
            </w:r>
            <w:r>
              <w:rPr>
                <w:color w:val="000000"/>
                <w:sz w:val="24"/>
              </w:rPr>
              <w:t>Orchid Hotel</w:t>
            </w:r>
            <w:r>
              <w:rPr>
                <w:rFonts w:hint="eastAsia"/>
                <w:color w:val="000000"/>
                <w:sz w:val="24"/>
              </w:rPr>
              <w:t xml:space="preserve">                </w:t>
            </w:r>
            <w:r>
              <w:rPr>
                <w:rStyle w:val="9"/>
                <w:rFonts w:hint="eastAsia"/>
                <w:color w:val="000000"/>
                <w:sz w:val="24"/>
              </w:rPr>
              <w:t xml:space="preserve">    </w:t>
            </w:r>
            <w:r>
              <w:rPr>
                <w:rStyle w:val="9"/>
                <w:color w:val="000000"/>
                <w:sz w:val="24"/>
              </w:rPr>
              <w:fldChar w:fldCharType="begin"/>
            </w:r>
            <w:r>
              <w:rPr>
                <w:rStyle w:val="9"/>
                <w:color w:val="000000"/>
                <w:sz w:val="24"/>
              </w:rPr>
              <w:instrText xml:space="preserve"> HYPERLINK "http://www.chiangmaiorchid.com" </w:instrText>
            </w:r>
            <w:r>
              <w:rPr>
                <w:rStyle w:val="9"/>
                <w:color w:val="000000"/>
                <w:sz w:val="24"/>
              </w:rPr>
              <w:fldChar w:fldCharType="separate"/>
            </w:r>
            <w:r>
              <w:rPr>
                <w:rStyle w:val="9"/>
                <w:rFonts w:hint="eastAsia"/>
                <w:color w:val="000000"/>
                <w:sz w:val="24"/>
              </w:rPr>
              <w:t>http://</w:t>
            </w:r>
            <w:r>
              <w:rPr>
                <w:rStyle w:val="9"/>
                <w:color w:val="000000"/>
                <w:sz w:val="24"/>
              </w:rPr>
              <w:t>www.chiangmaiorchid.com</w:t>
            </w:r>
            <w:r>
              <w:rPr>
                <w:rStyle w:val="9"/>
                <w:color w:val="000000"/>
                <w:sz w:val="24"/>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color w:val="000000"/>
                <w:sz w:val="24"/>
              </w:rPr>
            </w:pPr>
            <w:r>
              <w:rPr>
                <w:rFonts w:hint="eastAsia"/>
                <w:color w:val="000000"/>
                <w:sz w:val="24"/>
              </w:rPr>
              <w:t xml:space="preserve">和谐度假酒店Harmony resort          </w:t>
            </w:r>
            <w:r>
              <w:rPr>
                <w:rStyle w:val="9"/>
                <w:color w:val="000000"/>
                <w:sz w:val="24"/>
              </w:rPr>
              <w:fldChar w:fldCharType="begin"/>
            </w:r>
            <w:r>
              <w:rPr>
                <w:rStyle w:val="9"/>
                <w:color w:val="000000"/>
                <w:sz w:val="24"/>
              </w:rPr>
              <w:instrText xml:space="preserve"> HYPERLINK "http://www.harmonyresorthotel.com/" </w:instrText>
            </w:r>
            <w:r>
              <w:rPr>
                <w:rStyle w:val="9"/>
                <w:color w:val="000000"/>
                <w:sz w:val="24"/>
              </w:rPr>
              <w:fldChar w:fldCharType="separate"/>
            </w:r>
            <w:r>
              <w:rPr>
                <w:rStyle w:val="9"/>
                <w:color w:val="000000"/>
                <w:sz w:val="24"/>
              </w:rPr>
              <w:t>http://www.harmonyresorthotel.com/</w:t>
            </w:r>
            <w:r>
              <w:rPr>
                <w:rStyle w:val="9"/>
                <w:color w:val="000000"/>
                <w:sz w:val="24"/>
              </w:rPr>
              <w:fldChar w:fldCharType="end"/>
            </w:r>
            <w:r>
              <w:rPr>
                <w:rFonts w:hint="eastAsia"/>
                <w:color w:val="000000"/>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24"/>
              </w:rPr>
            </w:pPr>
            <w:r>
              <w:rPr>
                <w:rFonts w:hint="eastAsia" w:ascii="微软雅黑" w:hAnsi="微软雅黑"/>
                <w:sz w:val="24"/>
              </w:rPr>
              <w:t>梵丽酒店泰国清迈花园度假村(Fanli Resort Mae Rim Chiang Mai)</w:t>
            </w:r>
            <w:r>
              <w:rPr>
                <w:sz w:val="24"/>
              </w:rPr>
              <w:t xml:space="preserv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sz w:val="24"/>
                <w:szCs w:val="32"/>
                <w:lang w:val="en-US" w:eastAsia="zh-CN"/>
              </w:rPr>
            </w:pPr>
            <w:r>
              <w:rPr>
                <w:rFonts w:hint="eastAsia" w:ascii="微软雅黑" w:hAnsi="微软雅黑"/>
                <w:sz w:val="24"/>
              </w:rPr>
              <w:t xml:space="preserve">清迈新概念服务式公寓 </w:t>
            </w:r>
            <w:r>
              <w:rPr>
                <w:rStyle w:val="18"/>
                <w:rFonts w:ascii="&amp;quot" w:hAnsi="&amp;quot"/>
                <w:sz w:val="24"/>
              </w:rPr>
              <w:t>The New Concept Perfect</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微软雅黑" w:hAnsi="微软雅黑" w:eastAsia="微软雅黑" w:cs="微软雅黑"/>
                <w:sz w:val="22"/>
                <w:szCs w:val="22"/>
                <w:vertAlign w:val="baseline"/>
                <w:lang w:eastAsia="zh-CN"/>
              </w:rPr>
            </w:pPr>
            <w:r>
              <w:rPr>
                <w:rFonts w:hint="eastAsia" w:ascii="微软雅黑" w:hAnsi="微软雅黑" w:eastAsia="微软雅黑" w:cs="微软雅黑"/>
                <w:sz w:val="22"/>
                <w:szCs w:val="22"/>
                <w:vertAlign w:val="baseline"/>
                <w:lang w:eastAsia="zh-CN"/>
              </w:rPr>
              <w:t>清莱别墅酒店：</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宋体" w:hAnsi="宋体" w:cs="宋体"/>
                <w:sz w:val="24"/>
                <w:highlight w:val="none"/>
                <w:lang w:val="en-US" w:eastAsia="zh-CN"/>
              </w:rPr>
            </w:pPr>
            <w:r>
              <w:rPr>
                <w:rFonts w:hint="eastAsia" w:ascii="宋体" w:hAnsi="宋体" w:cs="宋体"/>
                <w:sz w:val="24"/>
                <w:highlight w:val="none"/>
                <w:lang w:val="en-US" w:eastAsia="zh-CN"/>
              </w:rPr>
              <w:t>Poonyamantra</w:t>
            </w:r>
            <w:r>
              <w:rPr>
                <w:rFonts w:hint="eastAsia" w:ascii="宋体" w:hAnsi="宋体" w:cs="宋体"/>
                <w:sz w:val="24"/>
                <w:highlight w:val="none"/>
                <w:lang w:val="en-US" w:eastAsia="zh-CN"/>
              </w:rPr>
              <w:tab/>
            </w:r>
            <w:r>
              <w:rPr>
                <w:rFonts w:hint="eastAsia" w:ascii="宋体" w:hAnsi="宋体" w:cs="宋体"/>
                <w:sz w:val="24"/>
                <w:highlight w:val="none"/>
              </w:rPr>
              <w:tab/>
            </w:r>
            <w:r>
              <w:rPr>
                <w:rFonts w:hint="default" w:ascii="宋体" w:hAnsi="宋体" w:cs="宋体"/>
                <w:sz w:val="24"/>
                <w:highlight w:val="none"/>
                <w:lang w:val="en-US" w:eastAsia="zh-CN"/>
              </w:rPr>
              <w:fldChar w:fldCharType="begin"/>
            </w:r>
            <w:r>
              <w:rPr>
                <w:rFonts w:hint="default" w:ascii="宋体" w:hAnsi="宋体" w:cs="宋体"/>
                <w:sz w:val="24"/>
                <w:highlight w:val="none"/>
                <w:lang w:val="en-US" w:eastAsia="zh-CN"/>
              </w:rPr>
              <w:instrText xml:space="preserve"> HYPERLINK "http://www.poonyamantra.com" </w:instrText>
            </w:r>
            <w:r>
              <w:rPr>
                <w:rFonts w:hint="default" w:ascii="宋体" w:hAnsi="宋体" w:cs="宋体"/>
                <w:sz w:val="24"/>
                <w:highlight w:val="none"/>
                <w:lang w:val="en-US" w:eastAsia="zh-CN"/>
              </w:rPr>
              <w:fldChar w:fldCharType="separate"/>
            </w:r>
            <w:r>
              <w:rPr>
                <w:rFonts w:hint="default" w:ascii="宋体" w:hAnsi="宋体" w:cs="宋体"/>
                <w:sz w:val="24"/>
                <w:highlight w:val="none"/>
                <w:lang w:val="en-US" w:eastAsia="zh-CN"/>
              </w:rPr>
              <w:t>www.poonyamantra.com</w:t>
            </w:r>
            <w:r>
              <w:rPr>
                <w:rFonts w:hint="default" w:ascii="宋体" w:hAnsi="宋体" w:cs="宋体"/>
                <w:sz w:val="24"/>
                <w:highlight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s="宋体"/>
                <w:sz w:val="24"/>
                <w:highlight w:val="none"/>
                <w:lang w:eastAsia="zh-CN"/>
              </w:rPr>
            </w:pPr>
            <w:r>
              <w:rPr>
                <w:rFonts w:hint="eastAsia" w:ascii="宋体" w:hAnsi="宋体" w:cs="宋体"/>
                <w:sz w:val="24"/>
                <w:highlight w:val="none"/>
                <w:lang w:val="en-US" w:eastAsia="zh-CN"/>
              </w:rPr>
              <w:t>Silamanee resort http://www.silamaneeresort.com/</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cs="宋体"/>
                <w:sz w:val="24"/>
                <w:highlight w:val="none"/>
              </w:rPr>
            </w:pPr>
            <w:r>
              <w:rPr>
                <w:rFonts w:hint="eastAsia" w:ascii="宋体" w:hAnsi="宋体" w:cs="宋体"/>
                <w:sz w:val="24"/>
                <w:highlight w:val="none"/>
              </w:rPr>
              <w:t xml:space="preserve">潘雅曼塔酒店PoonyamantraResort           </w:t>
            </w:r>
            <w:r>
              <w:rPr>
                <w:rStyle w:val="9"/>
                <w:color w:val="auto"/>
                <w:sz w:val="24"/>
                <w:highlight w:val="none"/>
              </w:rPr>
              <w:fldChar w:fldCharType="begin"/>
            </w:r>
            <w:r>
              <w:rPr>
                <w:rStyle w:val="9"/>
                <w:color w:val="auto"/>
                <w:sz w:val="24"/>
                <w:highlight w:val="none"/>
              </w:rPr>
              <w:instrText xml:space="preserve"> HYPERLINK "http://www.poonyamantra.com/" </w:instrText>
            </w:r>
            <w:r>
              <w:rPr>
                <w:rStyle w:val="9"/>
                <w:color w:val="auto"/>
                <w:sz w:val="24"/>
                <w:highlight w:val="none"/>
              </w:rPr>
              <w:fldChar w:fldCharType="separate"/>
            </w:r>
            <w:r>
              <w:rPr>
                <w:rStyle w:val="9"/>
                <w:color w:val="auto"/>
                <w:sz w:val="24"/>
                <w:highlight w:val="none"/>
              </w:rPr>
              <w:t>http://www.poonyamantra.com/</w:t>
            </w:r>
            <w:r>
              <w:rPr>
                <w:rStyle w:val="9"/>
                <w:color w:val="auto"/>
                <w:sz w:val="24"/>
                <w:highlight w:val="none"/>
              </w:rPr>
              <w:fldChar w:fldCharType="end"/>
            </w:r>
            <w:bookmarkStart w:id="0" w:name="_Hlk522116286"/>
          </w:p>
          <w:bookmarkEnd w:id="0"/>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cs="宋体"/>
                <w:sz w:val="24"/>
                <w:highlight w:val="none"/>
              </w:rPr>
            </w:pPr>
            <w:r>
              <w:rPr>
                <w:rFonts w:hint="eastAsia" w:ascii="Arial" w:hAnsi="Arial" w:cs="Arial"/>
                <w:sz w:val="24"/>
                <w:highlight w:val="none"/>
              </w:rPr>
              <w:t>金松度假村Golden Pine Resort and Spa</w:t>
            </w:r>
            <w:r>
              <w:rPr>
                <w:rStyle w:val="9"/>
                <w:rFonts w:hint="eastAsia"/>
                <w:color w:val="auto"/>
                <w:sz w:val="24"/>
                <w:highlight w:val="none"/>
              </w:rPr>
              <w:t xml:space="preserve">        http://goldenpineresorts.com/</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cs="宋体"/>
                <w:sz w:val="24"/>
                <w:highlight w:val="none"/>
              </w:rPr>
            </w:pPr>
            <w:r>
              <w:rPr>
                <w:rFonts w:ascii="DengXian" w:hAnsi="DengXian" w:cs="DengXian"/>
                <w:sz w:val="24"/>
                <w:highlight w:val="none"/>
              </w:rPr>
              <w:t xml:space="preserve">清莱柚木花园度假酒店 </w:t>
            </w:r>
            <w:r>
              <w:rPr>
                <w:rStyle w:val="18"/>
                <w:rFonts w:ascii="DengXian" w:hAnsi="DengXian" w:cs="DengXian"/>
                <w:sz w:val="24"/>
                <w:highlight w:val="none"/>
              </w:rPr>
              <w:t>Teak Garden Spa Resort, Chiang Rai</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Calibri" w:hAnsi="Calibri" w:eastAsia="宋体" w:cs="Cordia New"/>
                <w:sz w:val="24"/>
                <w:szCs w:val="32"/>
                <w:lang w:val="en-US" w:eastAsia="zh-CN" w:bidi="th"/>
              </w:rPr>
            </w:pPr>
            <w:r>
              <w:rPr>
                <w:rFonts w:hint="eastAsia" w:ascii="DengXian" w:hAnsi="DengXian" w:cs="DengXian"/>
                <w:sz w:val="24"/>
                <w:highlight w:val="none"/>
              </w:rPr>
              <w:t xml:space="preserve">比曼旅馆 </w:t>
            </w:r>
            <w:r>
              <w:rPr>
                <w:rFonts w:ascii="DengXian" w:hAnsi="DengXian" w:cs="DengXian"/>
                <w:sz w:val="24"/>
                <w:highlight w:val="none"/>
              </w:rPr>
              <w:t>Pimann Inn Hotel</w:t>
            </w:r>
          </w:p>
        </w:tc>
      </w:tr>
    </w:tbl>
    <w:p>
      <w:pPr>
        <w:rPr>
          <w:rFonts w:ascii="微软雅黑" w:hAnsi="微软雅黑" w:eastAsia="微软雅黑"/>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beforeAutospacing="0" w:afterAutospacing="0" w:line="400" w:lineRule="exact"/>
              <w:rPr>
                <w:rFonts w:ascii="微软雅黑" w:hAnsi="微软雅黑" w:eastAsia="微软雅黑" w:cs="微软雅黑"/>
                <w:sz w:val="21"/>
                <w:szCs w:val="21"/>
              </w:rPr>
            </w:pPr>
            <w:r>
              <w:rPr>
                <w:rFonts w:hint="eastAsia" w:ascii="微软雅黑" w:hAnsi="微软雅黑" w:eastAsia="微软雅黑"/>
                <w:sz w:val="21"/>
                <w:szCs w:val="21"/>
                <w:shd w:val="clear" w:color="auto" w:fill="FFFFFF"/>
              </w:rPr>
              <w:t>本行程为包机行程，游客参团价格有差异属于正常现象，高不退，低不补，我社不做关于价格的任何解释工作。敬请谅解。</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8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gridSpan w:val="2"/>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8" w:hRule="atLeast"/>
          <w:jc w:val="center"/>
        </w:trPr>
        <w:tc>
          <w:tcPr>
            <w:tcW w:w="10516" w:type="dxa"/>
            <w:gridSpan w:val="2"/>
            <w:shd w:val="clear" w:color="auto" w:fill="auto"/>
          </w:tcPr>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1、全程往返机票、机场建设税以及燃油费（经济舱）。</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2、行程内所含景点门票。</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3、行程内团队餐食4早8正餐（酒店含早）正餐8菜1汤。自助餐30元/人，不用不退。</w:t>
            </w:r>
          </w:p>
          <w:p>
            <w:pPr>
              <w:widowControl/>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4、全程旅游资质车辆。</w:t>
            </w:r>
          </w:p>
          <w:p>
            <w:pPr>
              <w:tabs>
                <w:tab w:val="left" w:pos="1080"/>
              </w:tabs>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5、行程内4晚指定酒店住宿。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备注</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若首选酒店房满则换为相同标准酒店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1724" w:type="dxa"/>
            <w:shd w:val="clear" w:color="auto" w:fill="F1F1F1" w:themeFill="background1" w:themeFillShade="F2"/>
          </w:tcPr>
          <w:p>
            <w:pPr>
              <w:pStyle w:val="7"/>
              <w:tabs>
                <w:tab w:val="left" w:pos="883"/>
                <w:tab w:val="center" w:pos="5446"/>
              </w:tabs>
              <w:spacing w:line="400" w:lineRule="exact"/>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以上酒店标准</w:t>
            </w:r>
          </w:p>
        </w:tc>
        <w:tc>
          <w:tcPr>
            <w:tcW w:w="8792" w:type="dxa"/>
            <w:shd w:val="clear" w:color="auto" w:fill="auto"/>
          </w:tcPr>
          <w:p>
            <w:pPr>
              <w:pStyle w:val="7"/>
              <w:tabs>
                <w:tab w:val="left" w:pos="883"/>
                <w:tab w:val="center" w:pos="5446"/>
              </w:tabs>
              <w:spacing w:line="400" w:lineRule="exact"/>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热水器、彩电、空调、独立卫生间等基本设施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24" w:type="dxa"/>
            <w:tcBorders>
              <w:bottom w:val="single" w:color="auto" w:sz="4" w:space="0"/>
            </w:tcBorders>
            <w:shd w:val="clear" w:color="auto" w:fill="F1F1F1" w:themeFill="background1" w:themeFillShade="F2"/>
          </w:tcPr>
          <w:p>
            <w:pPr>
              <w:pStyle w:val="7"/>
              <w:tabs>
                <w:tab w:val="left" w:pos="883"/>
                <w:tab w:val="center" w:pos="5446"/>
              </w:tabs>
              <w:spacing w:beforeAutospacing="0" w:afterAutospacing="0" w:line="288" w:lineRule="auto"/>
              <w:rPr>
                <w:rFonts w:ascii="微软雅黑" w:hAnsi="微软雅黑" w:eastAsia="微软雅黑"/>
                <w:b/>
                <w:sz w:val="21"/>
                <w:szCs w:val="21"/>
                <w:shd w:val="clear" w:color="auto" w:fill="FFFFFF"/>
              </w:rPr>
            </w:pPr>
          </w:p>
          <w:p>
            <w:pPr>
              <w:pStyle w:val="7"/>
              <w:tabs>
                <w:tab w:val="left" w:pos="883"/>
                <w:tab w:val="center" w:pos="5446"/>
              </w:tabs>
              <w:spacing w:beforeAutospacing="0" w:afterAutospacing="0" w:line="960" w:lineRule="auto"/>
              <w:jc w:val="center"/>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特别说明</w:t>
            </w:r>
          </w:p>
        </w:tc>
        <w:tc>
          <w:tcPr>
            <w:tcW w:w="8792" w:type="dxa"/>
            <w:tcBorders>
              <w:bottom w:val="single" w:color="auto" w:sz="4" w:space="0"/>
            </w:tcBorders>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东南亚酒店没有官方公布的星级标准，没有挂星制度；度假村是根据规模大小、地理位置及配套设施来定价，无星级参考标准；非官方网站所公布的酒店星级档次，属于该网站自己标准。</w:t>
            </w:r>
          </w:p>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按旅游条例规定团体客人同性二人一房，十二岁以下儿童不占床，占床支付单房差，东南亚团队中18岁以下小孩不可（不含）参加指压按摩、SPA等项目。夫妻团员可以在不影响总房数的前提下尽量安排同一房间，但若全团出现单男单女的情况，导游及领队有权调配房间，客人坚持己见须由客人支付所增费用（当时发生的费用离店前支付酒店前台）。</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9" w:hRule="atLeast"/>
          <w:jc w:val="center"/>
        </w:trPr>
        <w:tc>
          <w:tcPr>
            <w:tcW w:w="10516" w:type="dxa"/>
            <w:shd w:val="clear" w:color="auto" w:fill="auto"/>
          </w:tcPr>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微软雅黑"/>
              </w:rPr>
              <w:t>护照费用、泰国签证费用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自由活动期间餐费及交通费。</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一切个人消费费用。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行程中未提及的其它费用。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落地签费用。</w:t>
            </w:r>
          </w:p>
          <w:p>
            <w:pPr>
              <w:numPr>
                <w:ilvl w:val="0"/>
                <w:numId w:val="1"/>
              </w:num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按照国际惯例，小费是给服务人员服务的报酬和认可，若境外相关服务人员（酒店、餐厅等）服务出色，游客可适当给予服务小费。（金额20泰铢—100泰铢不等）。</w:t>
            </w:r>
          </w:p>
          <w:p>
            <w:pPr>
              <w:spacing w:line="400" w:lineRule="exact"/>
              <w:jc w:val="left"/>
              <w:rPr>
                <w:rFonts w:ascii="微软雅黑" w:hAnsi="微软雅黑" w:eastAsia="微软雅黑" w:cs="仿宋"/>
                <w:bCs/>
                <w:szCs w:val="21"/>
              </w:rPr>
            </w:pPr>
            <w:r>
              <w:rPr>
                <w:rFonts w:hint="eastAsia" w:ascii="微软雅黑" w:hAnsi="微软雅黑" w:eastAsia="微软雅黑" w:cs="仿宋"/>
                <w:bCs/>
                <w:szCs w:val="21"/>
              </w:rPr>
              <w:t>7、报价不含发票及抵扣。</w:t>
            </w:r>
          </w:p>
        </w:tc>
      </w:tr>
    </w:tbl>
    <w:p>
      <w:pPr>
        <w:pStyle w:val="7"/>
        <w:tabs>
          <w:tab w:val="left" w:pos="883"/>
          <w:tab w:val="center" w:pos="5446"/>
        </w:tabs>
        <w:spacing w:beforeAutospacing="0" w:afterAutospacing="0" w:line="400" w:lineRule="exact"/>
        <w:rPr>
          <w:rFonts w:ascii="微软雅黑" w:hAnsi="微软雅黑" w:eastAsia="微软雅黑" w:cs="微软雅黑"/>
          <w:sz w:val="21"/>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pStyle w:val="7"/>
              <w:tabs>
                <w:tab w:val="left" w:pos="883"/>
                <w:tab w:val="center" w:pos="5150"/>
                <w:tab w:val="center" w:pos="5446"/>
                <w:tab w:val="left" w:pos="6120"/>
                <w:tab w:val="left" w:pos="7140"/>
              </w:tabs>
              <w:spacing w:beforeAutospacing="0" w:afterAutospacing="0" w:line="40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备注事项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6" w:type="dxa"/>
            <w:shd w:val="clear" w:color="auto" w:fill="auto"/>
          </w:tcPr>
          <w:p>
            <w:pPr>
              <w:pStyle w:val="7"/>
              <w:tabs>
                <w:tab w:val="left" w:pos="883"/>
                <w:tab w:val="center" w:pos="5446"/>
              </w:tabs>
              <w:spacing w:line="400" w:lineRule="exact"/>
              <w:jc w:val="both"/>
              <w:rPr>
                <w:rFonts w:ascii="微软雅黑" w:hAnsi="微软雅黑" w:eastAsia="微软雅黑"/>
                <w:sz w:val="21"/>
                <w:szCs w:val="21"/>
                <w:shd w:val="clear" w:color="auto" w:fill="FFFFFF"/>
              </w:rPr>
            </w:pPr>
            <w:r>
              <w:rPr>
                <w:rFonts w:hint="eastAsia" w:ascii="微软雅黑" w:hAnsi="微软雅黑" w:eastAsia="微软雅黑"/>
                <w:sz w:val="21"/>
                <w:szCs w:val="21"/>
                <w:shd w:val="clear" w:color="auto" w:fill="FFFFFF"/>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w:t>
            </w:r>
          </w:p>
          <w:p>
            <w:pPr>
              <w:tabs>
                <w:tab w:val="left" w:pos="720"/>
              </w:tabs>
              <w:spacing w:line="400" w:lineRule="exact"/>
              <w:rPr>
                <w:rFonts w:ascii="微软雅黑" w:hAnsi="微软雅黑" w:eastAsia="微软雅黑" w:cs="仿宋"/>
                <w:b/>
                <w:kern w:val="0"/>
                <w:szCs w:val="21"/>
                <w:lang w:val="zh-CN"/>
              </w:rPr>
            </w:pPr>
            <w:r>
              <w:rPr>
                <w:rFonts w:hint="eastAsia" w:ascii="微软雅黑" w:hAnsi="微软雅黑" w:eastAsia="微软雅黑" w:cs="仿宋"/>
                <w:b/>
                <w:kern w:val="0"/>
                <w:szCs w:val="21"/>
                <w:lang w:val="zh-CN"/>
              </w:rPr>
              <w:t>一、保险</w:t>
            </w:r>
          </w:p>
          <w:p>
            <w:pPr>
              <w:tabs>
                <w:tab w:val="left" w:pos="720"/>
              </w:tabs>
              <w:spacing w:line="400" w:lineRule="exact"/>
              <w:rPr>
                <w:rFonts w:ascii="微软雅黑" w:hAnsi="微软雅黑" w:eastAsia="微软雅黑" w:cs="仿宋"/>
                <w:szCs w:val="21"/>
              </w:rPr>
            </w:pPr>
            <w:r>
              <w:rPr>
                <w:rFonts w:hint="eastAsia" w:ascii="微软雅黑" w:hAnsi="微软雅黑" w:eastAsia="微软雅黑" w:cs="仿宋"/>
                <w:kern w:val="0"/>
                <w:szCs w:val="21"/>
                <w:lang w:val="zh-CN"/>
              </w:rPr>
              <w:t>为确保人身安全，我司强烈建议每位游客购买“旅游人身意外伤害险”，具体赔付细则详见保险公司相关理赔条款。</w:t>
            </w:r>
            <w:r>
              <w:rPr>
                <w:rFonts w:hint="eastAsia" w:ascii="微软雅黑" w:hAnsi="微软雅黑" w:eastAsia="微软雅黑" w:cs="仿宋"/>
                <w:szCs w:val="21"/>
              </w:rPr>
              <w:t>行程内航班机位系切位包销，机票全款已支付航空公司，游客一旦签订合同，机票不得改签和退票，否则将承担机票全额损失</w:t>
            </w:r>
          </w:p>
          <w:p>
            <w:pPr>
              <w:tabs>
                <w:tab w:val="left" w:pos="720"/>
              </w:tabs>
              <w:spacing w:line="400" w:lineRule="exact"/>
              <w:rPr>
                <w:rFonts w:ascii="微软雅黑" w:hAnsi="微软雅黑" w:eastAsia="微软雅黑" w:cs="仿宋"/>
                <w:b/>
                <w:szCs w:val="21"/>
              </w:rPr>
            </w:pPr>
            <w:r>
              <w:rPr>
                <w:rFonts w:hint="eastAsia" w:ascii="微软雅黑" w:hAnsi="微软雅黑" w:eastAsia="微软雅黑" w:cs="仿宋"/>
                <w:b/>
                <w:szCs w:val="21"/>
              </w:rPr>
              <w:t>二、签证所需资料</w:t>
            </w:r>
          </w:p>
          <w:p>
            <w:pPr>
              <w:tabs>
                <w:tab w:val="left" w:pos="720"/>
              </w:tabs>
              <w:spacing w:line="400" w:lineRule="exact"/>
              <w:rPr>
                <w:rFonts w:ascii="微软雅黑" w:hAnsi="微软雅黑" w:eastAsia="微软雅黑" w:cs="仿宋"/>
                <w:szCs w:val="21"/>
              </w:rPr>
            </w:pPr>
            <w:r>
              <w:rPr>
                <w:rFonts w:hint="eastAsia" w:ascii="微软雅黑" w:hAnsi="微软雅黑" w:eastAsia="微软雅黑" w:cs="微软雅黑"/>
              </w:rPr>
              <w:t>泰国个人旅游</w:t>
            </w:r>
            <w:r>
              <w:rPr>
                <w:rFonts w:hint="eastAsia" w:ascii="微软雅黑" w:hAnsi="微软雅黑" w:eastAsia="微软雅黑" w:cs="微软雅黑"/>
                <w:b/>
                <w:szCs w:val="21"/>
              </w:rPr>
              <w:t>签证资料</w:t>
            </w:r>
            <w:r>
              <w:rPr>
                <w:rFonts w:hint="eastAsia" w:ascii="微软雅黑" w:hAnsi="微软雅黑" w:eastAsia="微软雅黑" w:cs="微软雅黑"/>
                <w:szCs w:val="21"/>
              </w:rPr>
              <w:t>：1)护照原件（须6个月以上有效期及三页以上签证空白页）；2)半年内2张2寸白底彩照；3)泰国移民局有收取小费习惯，落地签请客人自备小费40元/人起，交于签证官或交于领队统一办理。</w:t>
            </w:r>
            <w:r>
              <w:rPr>
                <w:rFonts w:hint="eastAsia" w:ascii="微软雅黑" w:hAnsi="微软雅黑" w:eastAsia="微软雅黑" w:cs="微软雅黑"/>
              </w:rPr>
              <w:t>）；</w:t>
            </w:r>
          </w:p>
          <w:p>
            <w:pPr>
              <w:spacing w:line="400" w:lineRule="exact"/>
              <w:rPr>
                <w:rFonts w:ascii="微软雅黑" w:hAnsi="微软雅黑" w:eastAsia="微软雅黑" w:cs="仿宋"/>
                <w:b/>
                <w:szCs w:val="21"/>
              </w:rPr>
            </w:pPr>
            <w:r>
              <w:rPr>
                <w:rFonts w:hint="eastAsia" w:ascii="微软雅黑" w:hAnsi="微软雅黑" w:eastAsia="微软雅黑" w:cs="仿宋"/>
                <w:b/>
                <w:szCs w:val="21"/>
              </w:rPr>
              <w:t>三、出发前准备：</w:t>
            </w:r>
          </w:p>
          <w:p>
            <w:pPr>
              <w:pStyle w:val="16"/>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旅行证件：请您务必携带本人护照</w:t>
            </w:r>
            <w:bookmarkStart w:id="1" w:name="_GoBack"/>
            <w:bookmarkEnd w:id="1"/>
          </w:p>
          <w:p>
            <w:pPr>
              <w:pStyle w:val="16"/>
              <w:numPr>
                <w:ilvl w:val="0"/>
                <w:numId w:val="2"/>
              </w:numPr>
              <w:spacing w:line="400" w:lineRule="exact"/>
              <w:ind w:firstLineChars="0"/>
              <w:rPr>
                <w:rFonts w:ascii="微软雅黑" w:hAnsi="微软雅黑" w:eastAsia="微软雅黑" w:cs="仿宋"/>
                <w:bCs/>
                <w:szCs w:val="21"/>
              </w:rPr>
            </w:pPr>
            <w:r>
              <w:rPr>
                <w:rFonts w:hint="eastAsia" w:ascii="微软雅黑" w:hAnsi="微软雅黑" w:eastAsia="微软雅黑" w:cs="仿宋"/>
                <w:bCs/>
                <w:szCs w:val="21"/>
              </w:rPr>
              <w:t>行李：航空公司规定，经济舱客人托运行李重量不超过15公斤。</w:t>
            </w:r>
          </w:p>
          <w:p>
            <w:pPr>
              <w:pStyle w:val="16"/>
              <w:numPr>
                <w:ilvl w:val="0"/>
                <w:numId w:val="2"/>
              </w:numPr>
              <w:spacing w:line="400" w:lineRule="exact"/>
              <w:ind w:firstLineChars="0"/>
              <w:rPr>
                <w:rFonts w:ascii="微软雅黑" w:hAnsi="微软雅黑" w:eastAsia="微软雅黑" w:cs="仿宋"/>
                <w:szCs w:val="21"/>
              </w:rPr>
            </w:pPr>
            <w:r>
              <w:rPr>
                <w:rFonts w:hint="eastAsia" w:ascii="微软雅黑" w:hAnsi="微软雅黑" w:eastAsia="微软雅黑" w:cs="仿宋"/>
                <w:bCs/>
                <w:szCs w:val="21"/>
              </w:rPr>
              <w:t>着装：</w:t>
            </w:r>
            <w:r>
              <w:rPr>
                <w:rFonts w:hint="eastAsia" w:ascii="微软雅黑" w:hAnsi="微软雅黑" w:eastAsia="微软雅黑" w:cs="仿宋"/>
                <w:szCs w:val="21"/>
              </w:rPr>
              <w:t>准备衣物要根据季节的变化而定，</w:t>
            </w:r>
            <w:r>
              <w:rPr>
                <w:rFonts w:hint="eastAsia" w:ascii="微软雅黑" w:hAnsi="微软雅黑" w:eastAsia="微软雅黑" w:cs="仿宋"/>
                <w:szCs w:val="21"/>
                <w:u w:val="single"/>
              </w:rPr>
              <w:t xml:space="preserve"> 泰国 </w:t>
            </w:r>
            <w:r>
              <w:rPr>
                <w:rFonts w:hint="eastAsia" w:ascii="微软雅黑" w:hAnsi="微软雅黑" w:eastAsia="微软雅黑" w:cs="仿宋"/>
                <w:szCs w:val="21"/>
              </w:rPr>
              <w:t>属热带季风气候，全年分为热、雨、旱三季，年平均气温</w:t>
            </w:r>
            <w:r>
              <w:rPr>
                <w:rFonts w:hint="eastAsia" w:ascii="微软雅黑" w:hAnsi="微软雅黑" w:eastAsia="微软雅黑" w:cs="仿宋"/>
                <w:szCs w:val="21"/>
                <w:u w:val="single"/>
              </w:rPr>
              <w:t xml:space="preserve"> 24-30 </w:t>
            </w:r>
            <w:r>
              <w:rPr>
                <w:rFonts w:hint="eastAsia" w:ascii="微软雅黑" w:hAnsi="微软雅黑" w:eastAsia="微软雅黑" w:cs="仿宋"/>
                <w:szCs w:val="21"/>
              </w:rPr>
              <w:t>摄氏度；请携带泳装，防晒霜，墨镜等，以便你更好的与海水进行亲密接触！</w:t>
            </w:r>
          </w:p>
          <w:p>
            <w:pPr>
              <w:pStyle w:val="16"/>
              <w:numPr>
                <w:ilvl w:val="0"/>
                <w:numId w:val="2"/>
              </w:numPr>
              <w:tabs>
                <w:tab w:val="left" w:pos="540"/>
              </w:tabs>
              <w:spacing w:line="400" w:lineRule="exact"/>
              <w:ind w:firstLineChars="0"/>
              <w:outlineLvl w:val="0"/>
              <w:rPr>
                <w:rFonts w:ascii="微软雅黑" w:hAnsi="微软雅黑" w:eastAsia="微软雅黑" w:cs="仿宋"/>
                <w:bCs/>
                <w:szCs w:val="21"/>
              </w:rPr>
            </w:pPr>
            <w:r>
              <w:rPr>
                <w:rFonts w:hint="eastAsia" w:ascii="微软雅黑" w:hAnsi="微软雅黑" w:eastAsia="微软雅黑" w:cs="仿宋"/>
                <w:bCs/>
                <w:szCs w:val="21"/>
              </w:rPr>
              <w:t>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spacing w:line="400" w:lineRule="exact"/>
              <w:outlineLvl w:val="0"/>
              <w:rPr>
                <w:rFonts w:ascii="微软雅黑" w:hAnsi="微软雅黑" w:eastAsia="微软雅黑" w:cs="仿宋"/>
                <w:b/>
                <w:bCs/>
                <w:szCs w:val="21"/>
              </w:rPr>
            </w:pPr>
            <w:r>
              <w:rPr>
                <w:rFonts w:hint="eastAsia" w:ascii="微软雅黑" w:hAnsi="微软雅黑" w:eastAsia="微软雅黑" w:cs="仿宋"/>
                <w:b/>
                <w:szCs w:val="21"/>
              </w:rPr>
              <w:t>四、游客责任：</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东南亚团队旅游 是集体活动，集体出发、集体返回，请遵守时间，以免耽搁其他团友，任何人不得逾期或滞留不归。</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参加团体旅游的旅客，所持护照均为自备因私护照，出入境如遇到</w:t>
            </w:r>
            <w:r>
              <w:rPr>
                <w:rFonts w:hint="eastAsia" w:ascii="微软雅黑" w:hAnsi="微软雅黑" w:eastAsia="微软雅黑" w:cs="仿宋"/>
                <w:szCs w:val="21"/>
              </w:rPr>
              <w:t>因护照引起的</w:t>
            </w:r>
            <w:r>
              <w:rPr>
                <w:rFonts w:hint="eastAsia" w:ascii="微软雅黑" w:hAnsi="微软雅黑" w:eastAsia="微软雅黑" w:cs="仿宋"/>
                <w:bCs/>
                <w:szCs w:val="21"/>
              </w:rPr>
              <w:t>问题而影响行程，由此引起的一切损失（包括团费），均由客人自负。</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旅游期间遇到特殊情况如交通，天气等</w:t>
            </w:r>
            <w:r>
              <w:rPr>
                <w:rFonts w:hint="eastAsia" w:ascii="微软雅黑" w:hAnsi="微软雅黑" w:eastAsia="微软雅黑" w:cs="仿宋"/>
                <w:szCs w:val="21"/>
              </w:rPr>
              <w:t>旅行社认为不可控原因，本公司有权增减或更改某些行程和旅游项目。</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由于不可抗拒的原因，如政变、罢工、水灾地震、交通意外等所引起的旅游天数和费用的增加，本公司将按实际情况向旅客予以收费。</w:t>
            </w:r>
          </w:p>
          <w:p>
            <w:pPr>
              <w:numPr>
                <w:ilvl w:val="0"/>
                <w:numId w:val="3"/>
              </w:numPr>
              <w:spacing w:line="400" w:lineRule="exact"/>
              <w:outlineLvl w:val="0"/>
              <w:rPr>
                <w:rFonts w:ascii="微软雅黑" w:hAnsi="微软雅黑" w:eastAsia="微软雅黑" w:cs="仿宋"/>
                <w:bCs/>
                <w:szCs w:val="21"/>
              </w:rPr>
            </w:pPr>
            <w:r>
              <w:rPr>
                <w:rFonts w:hint="eastAsia" w:ascii="微软雅黑" w:hAnsi="微软雅黑" w:eastAsia="微软雅黑" w:cs="仿宋"/>
                <w:bCs/>
                <w:szCs w:val="21"/>
              </w:rPr>
              <w:t>请自备签证和境外参团的客人自行检查签证是否符合本行程的安排，若因自身原因不能按时参团，恕本社概不负责。</w:t>
            </w:r>
          </w:p>
          <w:p>
            <w:pPr>
              <w:numPr>
                <w:ilvl w:val="0"/>
                <w:numId w:val="3"/>
              </w:numPr>
              <w:spacing w:line="400" w:lineRule="exact"/>
              <w:outlineLvl w:val="0"/>
              <w:rPr>
                <w:rFonts w:ascii="微软雅黑" w:hAnsi="微软雅黑" w:eastAsia="微软雅黑" w:cs="仿宋"/>
                <w:bCs/>
                <w:color w:val="FF0000"/>
                <w:szCs w:val="21"/>
              </w:rPr>
            </w:pPr>
            <w:r>
              <w:rPr>
                <w:rFonts w:hint="eastAsia" w:ascii="微软雅黑" w:hAnsi="微软雅黑" w:eastAsia="微软雅黑" w:cs="仿宋"/>
                <w:color w:val="FF0000"/>
                <w:szCs w:val="21"/>
              </w:rPr>
              <w:t>本社不接受带重病者和孕妇参团，如报名前未提前告知，一切后果由客人自行承担。</w:t>
            </w:r>
          </w:p>
          <w:p>
            <w:pPr>
              <w:widowControl/>
              <w:autoSpaceDE w:val="0"/>
              <w:autoSpaceDN w:val="0"/>
              <w:spacing w:line="400" w:lineRule="exact"/>
              <w:textAlignment w:val="bottom"/>
              <w:rPr>
                <w:rStyle w:val="12"/>
                <w:rFonts w:ascii="微软雅黑" w:hAnsi="微软雅黑" w:eastAsia="微软雅黑" w:cs="仿宋"/>
                <w:b/>
                <w:szCs w:val="21"/>
              </w:rPr>
            </w:pPr>
            <w:r>
              <w:rPr>
                <w:rStyle w:val="12"/>
                <w:rFonts w:hint="eastAsia" w:ascii="微软雅黑" w:hAnsi="微软雅黑" w:eastAsia="微软雅黑" w:cs="仿宋"/>
                <w:b/>
                <w:bCs/>
                <w:szCs w:val="21"/>
              </w:rPr>
              <w:t>五、特别提醒：</w:t>
            </w:r>
          </w:p>
          <w:p>
            <w:pPr>
              <w:widowControl/>
              <w:autoSpaceDE w:val="0"/>
              <w:autoSpaceDN w:val="0"/>
              <w:spacing w:line="400" w:lineRule="exact"/>
              <w:ind w:left="210" w:hanging="210" w:hangingChars="100"/>
              <w:textAlignment w:val="bottom"/>
              <w:rPr>
                <w:rStyle w:val="12"/>
                <w:rFonts w:ascii="微软雅黑" w:hAnsi="微软雅黑" w:eastAsia="微软雅黑" w:cs="仿宋"/>
                <w:b/>
                <w:bCs/>
                <w:szCs w:val="21"/>
              </w:rPr>
            </w:pPr>
            <w:r>
              <w:rPr>
                <w:rStyle w:val="12"/>
                <w:rFonts w:hint="eastAsia" w:ascii="微软雅黑" w:hAnsi="微软雅黑" w:eastAsia="微软雅黑" w:cs="仿宋"/>
                <w:bCs/>
                <w:szCs w:val="21"/>
              </w:rPr>
              <w:t>1</w:t>
            </w:r>
            <w:r>
              <w:rPr>
                <w:rStyle w:val="12"/>
                <w:rFonts w:hint="eastAsia" w:ascii="微软雅黑" w:hAnsi="微软雅黑" w:eastAsia="微软雅黑" w:cs="仿宋"/>
                <w:b/>
                <w:bCs/>
                <w:szCs w:val="21"/>
              </w:rPr>
              <w:t>.</w:t>
            </w:r>
            <w:r>
              <w:rPr>
                <w:rFonts w:hint="eastAsia" w:ascii="微软雅黑" w:hAnsi="微软雅黑" w:eastAsia="微软雅黑" w:cs="仿宋"/>
                <w:szCs w:val="21"/>
              </w:rPr>
              <w:t>游客不得参观或者参与违反我国法律、法规、社会公德和旅游目的地的相关法律、风俗习惯、宗教禁忌的项目或者活动。</w:t>
            </w:r>
          </w:p>
          <w:p>
            <w:pPr>
              <w:spacing w:line="400" w:lineRule="exact"/>
              <w:ind w:left="210" w:hanging="210" w:hangingChars="100"/>
              <w:outlineLvl w:val="0"/>
              <w:rPr>
                <w:rFonts w:ascii="微软雅黑" w:hAnsi="微软雅黑" w:eastAsia="微软雅黑" w:cs="仿宋"/>
                <w:szCs w:val="21"/>
              </w:rPr>
            </w:pPr>
            <w:r>
              <w:rPr>
                <w:rFonts w:hint="eastAsia" w:ascii="微软雅黑" w:hAnsi="微软雅黑" w:eastAsia="微软雅黑" w:cs="仿宋"/>
                <w:bCs/>
                <w:szCs w:val="21"/>
              </w:rPr>
              <w:t>2.您务必按出团通知上的集合时间、地点准时到达成都双流国际机场国际出发厅，并主动跟送团人或领队联系；旅行中，请文明出行遵守目的地国家法律法规及风俗。</w:t>
            </w:r>
          </w:p>
          <w:p>
            <w:pPr>
              <w:spacing w:line="400" w:lineRule="exact"/>
              <w:ind w:left="210" w:hanging="210" w:hangingChars="100"/>
              <w:outlineLvl w:val="0"/>
              <w:rPr>
                <w:rFonts w:ascii="微软雅黑" w:hAnsi="微软雅黑" w:eastAsia="微软雅黑" w:cs="仿宋"/>
                <w:bCs/>
                <w:szCs w:val="21"/>
              </w:rPr>
            </w:pPr>
            <w:r>
              <w:rPr>
                <w:rFonts w:hint="eastAsia" w:ascii="微软雅黑" w:hAnsi="微软雅黑" w:eastAsia="微软雅黑" w:cs="仿宋"/>
                <w:bCs/>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4.行程内航班机位系切位包销，机票全款已支付航空公司，游客一旦签订合同，机票不得改签和退票，否则将承担机票全额损失。</w:t>
            </w:r>
          </w:p>
          <w:p>
            <w:pPr>
              <w:tabs>
                <w:tab w:val="left" w:pos="720"/>
              </w:tabs>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bCs/>
                <w:color w:val="FF0000"/>
                <w:szCs w:val="21"/>
              </w:rPr>
              <w:t>5.客人中途离团须知：如客人到境外后中途离团，按当地接待社规定请签署离团期间安全协议书并支付相应脱团费用。</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7.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line="400" w:lineRule="exact"/>
              <w:ind w:left="210" w:hanging="210" w:hangingChars="100"/>
              <w:rPr>
                <w:rFonts w:ascii="微软雅黑" w:hAnsi="微软雅黑" w:eastAsia="微软雅黑" w:cs="仿宋"/>
                <w:kern w:val="0"/>
                <w:szCs w:val="21"/>
              </w:rPr>
            </w:pPr>
            <w:r>
              <w:rPr>
                <w:rFonts w:hint="eastAsia" w:ascii="微软雅黑" w:hAnsi="微软雅黑" w:eastAsia="微软雅黑" w:cs="仿宋"/>
                <w:szCs w:val="21"/>
              </w:rPr>
              <w:t>8.</w:t>
            </w:r>
            <w:r>
              <w:rPr>
                <w:rFonts w:hint="eastAsia" w:ascii="微软雅黑" w:hAnsi="微软雅黑" w:eastAsia="微软雅黑" w:cs="仿宋"/>
                <w:kern w:val="0"/>
                <w:szCs w:val="21"/>
              </w:rPr>
              <w:t xml:space="preserve"> 在旅游过程中，游客出现任何身体不适、意外或第三方侵害等，请第一时间与导游（领队）联系告知，我社会协助游客进行处理。</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kern w:val="0"/>
                <w:szCs w:val="21"/>
              </w:rPr>
              <w:t>9.</w:t>
            </w:r>
            <w:r>
              <w:rPr>
                <w:rFonts w:hint="eastAsia" w:ascii="微软雅黑" w:hAnsi="微软雅黑" w:eastAsia="微软雅黑" w:cs="仿宋"/>
                <w:szCs w:val="21"/>
              </w:rPr>
              <w:t xml:space="preserve"> 下车时请记住车号、车型。如迷路请站在曾经走过的地方等候、切不可到处乱跑，最稳当是随身携带酒店卡，在迷路是打的回酒店。</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 晚间休息，注意检查房门、窗是否关好，贵重物品可放在酒店保险柜或贴身保管。入住酒店后要记住领队及导游房号，需要帮助时可以找到他们。另要清楚自己房间所处位置及酒店走火通道。</w:t>
            </w:r>
          </w:p>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六、安全提示：</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1、游客不得参观或者参与违反我国法律、法规、社会公德和旅游目的地的相关法律、风俗习惯、宗教禁忌的项目或者活动。</w:t>
            </w:r>
          </w:p>
          <w:p>
            <w:pPr>
              <w:spacing w:line="400" w:lineRule="exact"/>
              <w:rPr>
                <w:rFonts w:ascii="微软雅黑" w:hAnsi="微软雅黑" w:eastAsia="微软雅黑" w:cs="仿宋"/>
                <w:szCs w:val="21"/>
              </w:rPr>
            </w:pPr>
            <w:r>
              <w:rPr>
                <w:rFonts w:hint="eastAsia" w:ascii="微软雅黑" w:hAnsi="微软雅黑" w:eastAsia="微软雅黑" w:cs="仿宋"/>
                <w:szCs w:val="21"/>
              </w:rPr>
              <w:t>2、注意当地车行方向规定，遵守交通规则。</w:t>
            </w:r>
          </w:p>
          <w:p>
            <w:pPr>
              <w:spacing w:line="400" w:lineRule="exact"/>
              <w:rPr>
                <w:rFonts w:ascii="微软雅黑" w:hAnsi="微软雅黑" w:eastAsia="微软雅黑" w:cs="仿宋"/>
                <w:szCs w:val="21"/>
              </w:rPr>
            </w:pPr>
            <w:r>
              <w:rPr>
                <w:rFonts w:hint="eastAsia" w:ascii="微软雅黑" w:hAnsi="微软雅黑" w:eastAsia="微软雅黑" w:cs="仿宋"/>
                <w:szCs w:val="21"/>
              </w:rPr>
              <w:t>3、晚间休息，注意检查房门、窗是否关好，贵重物品可放在酒店保险柜或贴身保管。</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4、护照证件及贵重物品随身携带，请勿交给他人或留在车上、房间内。行走在街上特别注意小偷、抢劫者，遇紧急情况，尽快报警或通知领队、导游。</w:t>
            </w:r>
          </w:p>
          <w:p>
            <w:pPr>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5、下车是请记住车号、车型。如迷路请站在曾经走过的地方等候、切不可到处乱跑，最稳当是随身携带酒店卡，在迷路是打的回酒店。</w:t>
            </w:r>
          </w:p>
          <w:p>
            <w:pPr>
              <w:spacing w:line="400" w:lineRule="exact"/>
              <w:rPr>
                <w:rFonts w:ascii="微软雅黑" w:hAnsi="微软雅黑" w:eastAsia="微软雅黑" w:cs="仿宋"/>
                <w:szCs w:val="21"/>
              </w:rPr>
            </w:pPr>
            <w:r>
              <w:rPr>
                <w:rFonts w:hint="eastAsia" w:ascii="微软雅黑" w:hAnsi="微软雅黑" w:eastAsia="微软雅黑" w:cs="仿宋"/>
                <w:szCs w:val="21"/>
              </w:rPr>
              <w:t>6、出入境时，不要帮他人携带物品，更不要帮陌生人，并注意将旅行包看管好，一面招致不必要的麻烦。</w:t>
            </w:r>
          </w:p>
          <w:p>
            <w:pPr>
              <w:spacing w:line="400" w:lineRule="exact"/>
              <w:rPr>
                <w:rFonts w:ascii="微软雅黑" w:hAnsi="微软雅黑" w:eastAsia="微软雅黑" w:cs="仿宋"/>
                <w:szCs w:val="21"/>
              </w:rPr>
            </w:pPr>
            <w:r>
              <w:rPr>
                <w:rFonts w:hint="eastAsia" w:ascii="微软雅黑" w:hAnsi="微软雅黑" w:eastAsia="微软雅黑" w:cs="仿宋"/>
                <w:szCs w:val="21"/>
              </w:rPr>
              <w:t>7、夜晚外出，最好邀约3人以上并有男士一道，并告知领队去处，注意早回酒店休息。</w:t>
            </w:r>
          </w:p>
          <w:p>
            <w:pPr>
              <w:spacing w:line="400" w:lineRule="exact"/>
              <w:rPr>
                <w:rFonts w:ascii="微软雅黑" w:hAnsi="微软雅黑" w:eastAsia="微软雅黑" w:cs="仿宋"/>
                <w:szCs w:val="21"/>
              </w:rPr>
            </w:pPr>
            <w:r>
              <w:rPr>
                <w:rFonts w:hint="eastAsia" w:ascii="微软雅黑" w:hAnsi="微软雅黑" w:eastAsia="微软雅黑" w:cs="仿宋"/>
                <w:szCs w:val="21"/>
              </w:rPr>
              <w:t>8、飞机起飞、降落时一定要系好安全带，如要互换座位，必须待飞机平飞后进行。船上按要求穿好救生衣。</w:t>
            </w:r>
          </w:p>
          <w:p>
            <w:pPr>
              <w:tabs>
                <w:tab w:val="left" w:pos="720"/>
                <w:tab w:val="left" w:pos="6299"/>
              </w:tabs>
              <w:spacing w:line="400" w:lineRule="exact"/>
              <w:ind w:left="315" w:hanging="315" w:hangingChars="150"/>
              <w:rPr>
                <w:rFonts w:ascii="微软雅黑" w:hAnsi="微软雅黑" w:eastAsia="微软雅黑" w:cs="仿宋"/>
                <w:szCs w:val="21"/>
              </w:rPr>
            </w:pPr>
            <w:r>
              <w:rPr>
                <w:rFonts w:hint="eastAsia" w:ascii="微软雅黑" w:hAnsi="微软雅黑" w:eastAsia="微软雅黑" w:cs="仿宋"/>
                <w:szCs w:val="21"/>
              </w:rPr>
              <w:t>9、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7"/>
              <w:tabs>
                <w:tab w:val="left" w:pos="883"/>
                <w:tab w:val="center" w:pos="5446"/>
              </w:tabs>
              <w:spacing w:beforeAutospacing="0" w:afterAutospacing="0" w:line="400" w:lineRule="exact"/>
              <w:jc w:val="both"/>
              <w:rPr>
                <w:rFonts w:ascii="微软雅黑" w:hAnsi="微软雅黑" w:eastAsia="微软雅黑"/>
                <w:b/>
                <w:sz w:val="21"/>
                <w:szCs w:val="21"/>
                <w:shd w:val="clear" w:color="auto" w:fill="FFFFFF"/>
              </w:rPr>
            </w:pPr>
            <w:r>
              <w:rPr>
                <w:rFonts w:hint="eastAsia" w:ascii="微软雅黑" w:hAnsi="微软雅黑" w:eastAsia="微软雅黑"/>
                <w:b/>
                <w:sz w:val="21"/>
                <w:szCs w:val="21"/>
                <w:shd w:val="clear" w:color="auto" w:fill="FFFFFF"/>
              </w:rPr>
              <w:t>请在出发前仔细读我公司备注事项，以便使你的旅途更加顺利。</w:t>
            </w:r>
          </w:p>
          <w:p>
            <w:pPr>
              <w:pStyle w:val="7"/>
              <w:tabs>
                <w:tab w:val="left" w:pos="883"/>
                <w:tab w:val="center" w:pos="5446"/>
              </w:tabs>
              <w:spacing w:beforeAutospacing="0" w:afterAutospacing="0" w:line="40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t>中国驻泰国大使馆：地址：57 RACHADAPISAKE ROAD HUAY KWANG，BANGKOK 10310，THAILAND</w:t>
            </w:r>
          </w:p>
          <w:p>
            <w:pPr>
              <w:pStyle w:val="7"/>
              <w:tabs>
                <w:tab w:val="left" w:pos="883"/>
                <w:tab w:val="center" w:pos="5446"/>
              </w:tabs>
              <w:spacing w:beforeAutospacing="0" w:afterAutospacing="0" w:line="400" w:lineRule="exact"/>
              <w:ind w:firstLine="1890" w:firstLineChars="900"/>
              <w:jc w:val="both"/>
              <w:rPr>
                <w:rFonts w:ascii="微软雅黑" w:hAnsi="微软雅黑" w:eastAsia="微软雅黑" w:cs="微软雅黑"/>
                <w:sz w:val="21"/>
                <w:szCs w:val="21"/>
              </w:rPr>
            </w:pPr>
            <w:r>
              <w:rPr>
                <w:rFonts w:hint="eastAsia" w:ascii="微软雅黑" w:hAnsi="微软雅黑" w:eastAsia="微软雅黑" w:cs="微软雅黑"/>
                <w:sz w:val="21"/>
                <w:szCs w:val="21"/>
              </w:rPr>
              <w:t>电话：(662)2457044</w:t>
            </w: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516" w:type="dxa"/>
            <w:shd w:val="clear" w:color="auto" w:fill="F2F2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jc w:val="center"/>
        </w:trPr>
        <w:tc>
          <w:tcPr>
            <w:tcW w:w="10516" w:type="dxa"/>
            <w:shd w:val="clear" w:color="auto" w:fill="auto"/>
          </w:tcPr>
          <w:p>
            <w:pPr>
              <w:spacing w:line="400" w:lineRule="exact"/>
              <w:rPr>
                <w:rFonts w:ascii="微软雅黑" w:hAnsi="微软雅黑" w:eastAsia="微软雅黑" w:cs="仿宋"/>
                <w:b/>
                <w:bCs/>
                <w:szCs w:val="21"/>
              </w:rPr>
            </w:pPr>
            <w:r>
              <w:rPr>
                <w:rFonts w:hint="eastAsia" w:ascii="微软雅黑" w:hAnsi="微软雅黑" w:eastAsia="微软雅黑" w:cs="仿宋"/>
                <w:b/>
                <w:bCs/>
                <w:szCs w:val="21"/>
              </w:rPr>
              <w:t>亲爱的贵宾:</w:t>
            </w:r>
          </w:p>
          <w:p>
            <w:pPr>
              <w:spacing w:line="400" w:lineRule="exact"/>
              <w:ind w:right="-55" w:rightChars="-26"/>
              <w:rPr>
                <w:rFonts w:ascii="微软雅黑" w:hAnsi="微软雅黑" w:eastAsia="微软雅黑" w:cs="仿宋"/>
                <w:szCs w:val="21"/>
              </w:rPr>
            </w:pPr>
            <w:r>
              <w:rPr>
                <w:rFonts w:hint="eastAsia" w:ascii="微软雅黑" w:hAnsi="微软雅黑" w:eastAsia="微软雅黑" w:cs="仿宋"/>
                <w:szCs w:val="21"/>
              </w:rP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谢谢。</w:t>
            </w:r>
            <w:r>
              <w:rPr>
                <w:rFonts w:hint="eastAsia" w:ascii="微软雅黑" w:hAnsi="微软雅黑" w:eastAsia="微软雅黑" w:cs="仿宋"/>
                <w:bCs/>
                <w:szCs w:val="21"/>
              </w:rPr>
              <w:t xml:space="preserve">  </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1.贵重物品(现金、以及自己认为贵重物品等)一定预先告知导游和领队，并请随身携带或寄放在住宿饭店的保险箱内,绝不可放在车上、房间内、渡轮、游船等；护照可交由导游保管，如不愿交给导游自行保管，请一定确保安全不丢失。贵重物品严谨托运，行李物品自行看管，丢失自行负责。如有遗失旅客必须自行负责,与接待旅行社及国内旅行社责任无关。</w:t>
            </w:r>
          </w:p>
          <w:p>
            <w:pPr>
              <w:spacing w:line="400" w:lineRule="exact"/>
              <w:ind w:left="210" w:right="-55" w:rightChars="-26" w:hanging="210" w:hangingChars="100"/>
              <w:rPr>
                <w:rFonts w:ascii="微软雅黑" w:hAnsi="微软雅黑" w:eastAsia="微软雅黑" w:cs="仿宋"/>
                <w:szCs w:val="21"/>
              </w:rPr>
            </w:pPr>
            <w:r>
              <w:rPr>
                <w:rFonts w:hint="eastAsia" w:ascii="微软雅黑" w:hAnsi="微软雅黑" w:eastAsia="微软雅黑" w:cs="仿宋"/>
                <w:szCs w:val="21"/>
              </w:rPr>
              <w:t>2.住宿饭店内请先观察紧急出口所在,若是饭店警报铃响,请勿慌张,并请由紧急出口迅速离开。休息时请加扣房间内之安全锁,请不要对陌生人透露酒店名称及房间号，陌生人不要乱开门,勿将衣物挂在饭店的灯上,及勿在床上抽烟,烟蒂不能乱丢,以防造成火灾或饭店物品损坏而要求住客赔償。因曾发生过浴室跌倒事件，请使用自己的拖鞋沐浴，请勿使用酒店一次性拖鞋，避免在卫生间湿滑。</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3.</w:t>
            </w:r>
            <w:r>
              <w:rPr>
                <w:rFonts w:hint="eastAsia"/>
              </w:rPr>
              <w:t xml:space="preserve"> </w:t>
            </w:r>
            <w:r>
              <w:rPr>
                <w:rFonts w:hint="eastAsia" w:ascii="微软雅黑" w:hAnsi="微软雅黑" w:eastAsia="微软雅黑" w:cs="仿宋"/>
                <w:szCs w:val="21"/>
              </w:rPr>
              <w:t>①饭店游泳池如时间未开放及无救生人员在现场，请勿进入泳池内,否则如有意外发生须自行负责。②</w:t>
            </w:r>
            <w:r>
              <w:rPr>
                <w:rFonts w:hint="eastAsia" w:ascii="微软雅黑" w:hAnsi="微软雅黑" w:eastAsia="微软雅黑" w:cs="仿宋"/>
                <w:bCs/>
                <w:szCs w:val="21"/>
              </w:rPr>
              <w:t>饭店规定:水果山竹、榴莲，不能带回酒店以及旅游用车内食用,避免染到床罩。否则酒店会要求賠款，客人自行负责。③晚上回到酒店，严禁私自外出，否则所有安全问题自行负责。自由活动时间一定做好防抢、防盗。④上下船时注意螺旋浆划伤，下海时注意水母，海胆等。</w:t>
            </w:r>
          </w:p>
          <w:p>
            <w:pPr>
              <w:spacing w:line="400" w:lineRule="exact"/>
              <w:ind w:left="210" w:hanging="210" w:hangingChars="100"/>
              <w:rPr>
                <w:rFonts w:ascii="微软雅黑" w:hAnsi="微软雅黑" w:eastAsia="微软雅黑" w:cs="仿宋"/>
                <w:bCs/>
                <w:szCs w:val="21"/>
              </w:rPr>
            </w:pPr>
            <w:r>
              <w:rPr>
                <w:rFonts w:hint="eastAsia" w:ascii="微软雅黑" w:hAnsi="微软雅黑" w:eastAsia="微软雅黑" w:cs="仿宋"/>
                <w:szCs w:val="21"/>
              </w:rPr>
              <w:t xml:space="preserve">4.所有金属玉石珠宝电器等贵重物品严禁携带出海，手机相机等一定做好防水处理，潜水及沙滩游玩时务必穿上鞋或者拖鞋，以免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w:t>
            </w:r>
            <w:r>
              <w:rPr>
                <w:rFonts w:hint="eastAsia" w:ascii="微软雅黑" w:hAnsi="微软雅黑" w:eastAsia="微软雅黑" w:cs="仿宋"/>
                <w:bCs/>
                <w:szCs w:val="21"/>
              </w:rPr>
              <w:t>(船公司公告:拖曳伞.体重超过80公斤.不可以玩.确保自身安全.谢谢配合)。</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5.团体活动时如需离队,务必征询当团的领队同意,且必须签个人脱团承诺书一份（内容包括：放弃在脱团时行程里面的景点门票；餐；如果在脱团时发生任何意外事故客人自行负责；与旅行社无关）并将护照交给领队保存。</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6. 泰国因季节性的关系,难免客人至泰国会有水土不服.泻肚的状况,因在泰国室外用餐环境，有蚊蝇情况很多。请尽量避免食用生冷食物.牛奶.椰子.冰块等.食物尽量熟食,如有腹泻现象请尽告知当团领队或导游,不要自己乱用自己不熟悉的药物。</w:t>
            </w:r>
          </w:p>
          <w:p>
            <w:pPr>
              <w:spacing w:line="400" w:lineRule="exact"/>
              <w:ind w:left="206" w:hanging="205" w:hangingChars="98"/>
              <w:rPr>
                <w:rFonts w:ascii="微软雅黑" w:hAnsi="微软雅黑" w:eastAsia="微软雅黑" w:cs="仿宋"/>
                <w:szCs w:val="21"/>
              </w:rPr>
            </w:pPr>
            <w:r>
              <w:rPr>
                <w:rFonts w:hint="eastAsia" w:ascii="微软雅黑" w:hAnsi="微软雅黑" w:eastAsia="微软雅黑" w:cs="仿宋"/>
                <w:szCs w:val="21"/>
              </w:rPr>
              <w:t>7.与野生动物合照时,切勿做弄或拨动物须毛,请听从驯兽师指导,以免因人为因素而发生意外。</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8.上下游覧车或船家有特別強調注意事項.搭船或快艇, 上下的时候要小心,免导致摔倒受伤.坐快艇时客人不能坐船头，如果发生任何意外后果自负。</w:t>
            </w:r>
          </w:p>
          <w:p>
            <w:pPr>
              <w:spacing w:line="400" w:lineRule="exact"/>
              <w:ind w:left="309" w:hanging="308" w:hangingChars="147"/>
              <w:rPr>
                <w:rFonts w:ascii="微软雅黑" w:hAnsi="微软雅黑" w:eastAsia="微软雅黑" w:cs="仿宋"/>
                <w:szCs w:val="21"/>
              </w:rPr>
            </w:pPr>
            <w:r>
              <w:rPr>
                <w:rFonts w:hint="eastAsia" w:ascii="微软雅黑" w:hAnsi="微软雅黑" w:eastAsia="微软雅黑" w:cs="仿宋"/>
                <w:szCs w:val="21"/>
              </w:rPr>
              <w:t>9.请务必记下领队的电话，当团领队或导游所宣布之集合时间及地点或告知当地领队或导游,万一走失时勿慌张,速联络领队寻求帮助,。</w:t>
            </w:r>
          </w:p>
          <w:p>
            <w:pPr>
              <w:spacing w:line="400" w:lineRule="exact"/>
              <w:ind w:left="210" w:hanging="210" w:hangingChars="100"/>
              <w:rPr>
                <w:rFonts w:ascii="微软雅黑" w:hAnsi="微软雅黑" w:eastAsia="微软雅黑" w:cs="仿宋"/>
                <w:szCs w:val="21"/>
              </w:rPr>
            </w:pPr>
            <w:r>
              <w:rPr>
                <w:rFonts w:hint="eastAsia" w:ascii="微软雅黑" w:hAnsi="微软雅黑" w:eastAsia="微软雅黑" w:cs="仿宋"/>
                <w:szCs w:val="21"/>
              </w:rPr>
              <w:t>10.游客请尊重当地风土人情宗教及政治信仰，不得评议诋毁。不得违反当地法律。私自参与赌博及色情等活动。否则造成的一切纠纷及刑事责任自行负责。不得携带违反中国国家法律的违禁物品回国，不得携带海关不准入境的物品回国（水果，动物等）。不得携带未加工的象牙，珊瑚等物品回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0516" w:type="dxa"/>
            <w:shd w:val="clear" w:color="auto" w:fill="F1F1F1" w:themeFill="background1" w:themeFillShade="F2"/>
          </w:tcPr>
          <w:p>
            <w:pPr>
              <w:spacing w:line="400" w:lineRule="exact"/>
              <w:jc w:val="center"/>
              <w:rPr>
                <w:rFonts w:ascii="微软雅黑" w:hAnsi="微软雅黑" w:eastAsia="微软雅黑" w:cs="仿宋"/>
                <w:b/>
                <w:bCs/>
                <w:szCs w:val="21"/>
              </w:rPr>
            </w:pPr>
            <w:r>
              <w:rPr>
                <w:rFonts w:hint="eastAsia" w:ascii="微软雅黑" w:hAnsi="微软雅黑" w:eastAsia="微软雅黑" w:cs="仿宋"/>
                <w:b/>
                <w:bCs/>
                <w:szCs w:val="21"/>
              </w:rPr>
              <w:t>旅客須知 注意事項</w:t>
            </w:r>
            <w:r>
              <w:rPr>
                <w:rFonts w:hint="eastAsia" w:ascii="微软雅黑" w:hAnsi="微软雅黑" w:eastAsia="微软雅黑" w:cs="仿宋"/>
                <w:b/>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0516" w:type="dxa"/>
            <w:shd w:val="clear" w:color="auto" w:fill="FFFFFF" w:themeFill="background1"/>
          </w:tcPr>
          <w:p>
            <w:pPr>
              <w:tabs>
                <w:tab w:val="left" w:pos="1080"/>
              </w:tabs>
              <w:spacing w:line="400" w:lineRule="exact"/>
              <w:rPr>
                <w:rFonts w:ascii="微软雅黑" w:hAnsi="微软雅黑" w:eastAsia="微软雅黑" w:cs="仿宋"/>
                <w:bCs/>
                <w:szCs w:val="21"/>
              </w:rPr>
            </w:pPr>
            <w:r>
              <w:rPr>
                <w:rFonts w:hint="eastAsia" w:ascii="微软雅黑" w:hAnsi="微软雅黑" w:eastAsia="微软雅黑" w:cs="仿宋"/>
                <w:bCs/>
                <w:szCs w:val="21"/>
              </w:rPr>
              <w:t>以上行程为参考行程，我社保留因航班、交通、签证等原因而导致行程变化，而对出团日期、行程顺序等做适当调整的权利；团队中如遇单男单女，一律由导游或领队拼房处理；60岁以上的老人参团需有直系亲属的陪同，患病旅行者和孕妇不得参团；保险：为确保人身安全，我司强烈建议每位游客购买“旅游人身意外伤害险”，具体赔付细则详见保险公司相关理赔条款。行程内航班机位系切位包销，机票全款已支付航空公司，游客一旦签订合同，机票不得改签和退票，否则将承担机票全额损失签证所需资料：有效期6个月以上的护照原件、2寸白底彩照一张。</w:t>
            </w:r>
          </w:p>
          <w:p>
            <w:pPr>
              <w:tabs>
                <w:tab w:val="left" w:pos="72"/>
                <w:tab w:val="left" w:pos="252"/>
                <w:tab w:val="left" w:pos="612"/>
              </w:tabs>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一、报名须知</w:t>
            </w:r>
            <w:r>
              <w:rPr>
                <w:rFonts w:hint="eastAsia" w:ascii="微软雅黑" w:hAnsi="微软雅黑" w:eastAsia="微软雅黑" w:cs="仿宋"/>
                <w:kern w:val="10"/>
                <w:szCs w:val="21"/>
              </w:rPr>
              <w:t xml:space="preserve">    </w:t>
            </w:r>
          </w:p>
          <w:p>
            <w:pPr>
              <w:numPr>
                <w:ilvl w:val="0"/>
                <w:numId w:val="4"/>
              </w:numPr>
              <w:tabs>
                <w:tab w:val="left" w:pos="-200"/>
                <w:tab w:val="left" w:pos="0"/>
              </w:tabs>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此行程仅供参考，因航班签证等因素行程有景点和顺序可能会做相应调整，所以最终确定行程以出团通知为准。</w:t>
            </w:r>
          </w:p>
          <w:p>
            <w:pPr>
              <w:numPr>
                <w:ilvl w:val="0"/>
                <w:numId w:val="4"/>
              </w:numPr>
              <w:tabs>
                <w:tab w:val="left" w:pos="-200"/>
                <w:tab w:val="left" w:pos="0"/>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期间游客不得擅自离团，如因个人原因离团所造成的人身意外及财产损失，由游客自行承担。如游客因特殊情况必须境外脱团，脱团游客必须向旅行社提供书面离团证明，且每天须补交当地地接社脱团费800元/人。</w:t>
            </w:r>
          </w:p>
          <w:p>
            <w:pPr>
              <w:numPr>
                <w:ilvl w:val="0"/>
                <w:numId w:val="4"/>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旅游者如为团体及单位的性质，合同签约人有义务将合同及旅游行程安排、标准及要求等事项提前告知其同行参团人员，所签合同及其附件条款均适用于该团体所有出行人员。</w:t>
            </w:r>
          </w:p>
          <w:p>
            <w:pPr>
              <w:numPr>
                <w:ilvl w:val="0"/>
                <w:numId w:val="4"/>
              </w:numPr>
              <w:spacing w:line="400" w:lineRule="exact"/>
              <w:rPr>
                <w:rFonts w:ascii="微软雅黑" w:hAnsi="微软雅黑" w:eastAsia="微软雅黑" w:cs="仿宋"/>
                <w:bCs/>
                <w:color w:val="FF0000"/>
                <w:kern w:val="10"/>
                <w:szCs w:val="21"/>
              </w:rPr>
            </w:pPr>
            <w:r>
              <w:rPr>
                <w:rFonts w:hint="eastAsia" w:ascii="微软雅黑" w:hAnsi="微软雅黑" w:eastAsia="微软雅黑" w:cs="仿宋"/>
                <w:bCs/>
                <w:color w:val="FF0000"/>
                <w:kern w:val="10"/>
                <w:szCs w:val="21"/>
              </w:rPr>
              <w:t>以上行程内标注的酒店，餐厅、图片均为参考信息，实际接待将受操作及预定等因素影响会有所调整，具体安排以当时导游安排为准。</w:t>
            </w:r>
          </w:p>
          <w:p>
            <w:pPr>
              <w:tabs>
                <w:tab w:val="left" w:pos="72"/>
                <w:tab w:val="left" w:pos="252"/>
                <w:tab w:val="left" w:pos="420"/>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二、交通须知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行程中所列航班号及时间仅供参考包机机票无法签转、更改或退票，一旦报名如果游客取消将会产生全部损失。如因游客自身原因导致无法出行所造成的一切损失，由游客自行承担。如遇到台风、暴雨等人力不可抗因素造成航班晚点，客人滞留等情况，所产生费用均有客人自行承担！</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三、酒店须知</w:t>
            </w:r>
            <w:r>
              <w:rPr>
                <w:rFonts w:hint="eastAsia" w:ascii="微软雅黑" w:hAnsi="微软雅黑" w:eastAsia="微软雅黑" w:cs="仿宋"/>
                <w:kern w:val="10"/>
                <w:szCs w:val="21"/>
              </w:rPr>
              <w:t xml:space="preserve">   </w:t>
            </w:r>
          </w:p>
          <w:p>
            <w:pPr>
              <w:numPr>
                <w:ilvl w:val="0"/>
                <w:numId w:val="5"/>
              </w:numPr>
              <w:tabs>
                <w:tab w:val="left" w:pos="72"/>
                <w:tab w:val="left" w:pos="252"/>
                <w:tab w:val="left" w:pos="432"/>
                <w:tab w:val="left" w:pos="612"/>
              </w:tabs>
              <w:snapToGrid w:val="0"/>
              <w:spacing w:line="400" w:lineRule="exact"/>
              <w:rPr>
                <w:rFonts w:ascii="微软雅黑" w:hAnsi="微软雅黑" w:eastAsia="微软雅黑" w:cs="仿宋"/>
                <w:bCs/>
                <w:kern w:val="10"/>
                <w:szCs w:val="21"/>
              </w:rPr>
            </w:pPr>
            <w:r>
              <w:rPr>
                <w:rFonts w:hint="eastAsia" w:ascii="微软雅黑" w:hAnsi="微软雅黑" w:eastAsia="微软雅黑" w:cs="仿宋"/>
                <w:bCs/>
                <w:kern w:val="10"/>
                <w:szCs w:val="21"/>
              </w:rPr>
              <w:t>东南亚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东南亚当地接待及预订情况限制有所调整。</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东南亚酒店双人标准房会设置成二张床，遇到加床的情况会设置一张床但不是标准床，还有些酒店双人房只设置一张大的双人大床，放置双份床上用品，有时是二张单人床拼在一起，用时可拉开。通常当地住宿为双人标准间，如遇旺季酒店也会安排同性入住大床房型。若出现单男单女，当地导游有权采取拆分夫妻来处理。</w:t>
            </w:r>
          </w:p>
          <w:p>
            <w:pPr>
              <w:numPr>
                <w:ilvl w:val="0"/>
                <w:numId w:val="5"/>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酒店游泳池如时间未开放及无救生人员在现场，请勿自入泳池内，否则如有意外发生须自行负责。</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四、游览须知</w:t>
            </w:r>
            <w:r>
              <w:rPr>
                <w:rFonts w:hint="eastAsia" w:ascii="微软雅黑" w:hAnsi="微软雅黑" w:eastAsia="微软雅黑" w:cs="仿宋"/>
                <w:kern w:val="10"/>
                <w:szCs w:val="21"/>
              </w:rPr>
              <w:t xml:space="preserve">    </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1、搭乘船只或从事水上活动时，务必穿上救生衣，船只行走时请勿走动，切勿将手或脚放置船边受伤。海边戏水，切勿超过安全警戒线的范围。</w:t>
            </w:r>
            <w:r>
              <w:rPr>
                <w:rFonts w:hint="eastAsia" w:ascii="微软雅黑" w:hAnsi="微软雅黑" w:eastAsia="微软雅黑" w:cs="仿宋"/>
                <w:color w:val="FF0000"/>
                <w:kern w:val="10"/>
                <w:szCs w:val="21"/>
              </w:rPr>
              <w:t>（饮酒后切勿下水游泳）</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2、考虑到安全因素，涉及快艇，游船出海的项目均可能受天气因素制约变更或取消，如因此取消产生的景点未走完，我公司不承担赔偿责任。</w:t>
            </w:r>
          </w:p>
          <w:p>
            <w:pPr>
              <w:spacing w:line="400" w:lineRule="exact"/>
              <w:ind w:left="315" w:hanging="315" w:hangingChars="150"/>
              <w:rPr>
                <w:rFonts w:ascii="微软雅黑" w:hAnsi="微软雅黑" w:eastAsia="微软雅黑" w:cs="仿宋"/>
                <w:kern w:val="10"/>
                <w:szCs w:val="21"/>
              </w:rPr>
            </w:pPr>
            <w:r>
              <w:rPr>
                <w:rFonts w:hint="eastAsia" w:ascii="微软雅黑" w:hAnsi="微软雅黑" w:eastAsia="微软雅黑" w:cs="仿宋"/>
                <w:kern w:val="10"/>
                <w:szCs w:val="21"/>
              </w:rPr>
              <w:t>3、旅行途中请游客认真听从导游的讲解及行程安排，配合领队及司机的工作。游客应根据旅行社提供的出团通知及须知准备相应出行物品，并提前查看境外温度，依据自己的身体状况准备衣物，并携带常备药品，如晕车药、感冒药、创可贴、止泻药及个人常用药品等。与野生动物合照时，请保持一定的安全距离，以免发生意外伤害。</w:t>
            </w:r>
          </w:p>
          <w:p>
            <w:p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五、购物须知 </w:t>
            </w:r>
            <w:r>
              <w:rPr>
                <w:rFonts w:hint="eastAsia" w:ascii="微软雅黑" w:hAnsi="微软雅黑" w:eastAsia="微软雅黑" w:cs="仿宋"/>
                <w:kern w:val="10"/>
                <w:szCs w:val="21"/>
              </w:rPr>
              <w:t xml:space="preserve">   </w:t>
            </w:r>
          </w:p>
          <w:p>
            <w:pPr>
              <w:numPr>
                <w:ilvl w:val="0"/>
                <w:numId w:val="6"/>
              </w:numPr>
              <w:tabs>
                <w:tab w:val="left" w:pos="72"/>
                <w:tab w:val="left" w:pos="252"/>
                <w:tab w:val="left" w:pos="43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行程如要进购物店，须经全体团员签字同意方可。</w:t>
            </w:r>
          </w:p>
          <w:p>
            <w:pPr>
              <w:numPr>
                <w:ilvl w:val="0"/>
                <w:numId w:val="6"/>
              </w:num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行程规定的景点、餐厅，长途中途休息站等这类购物店不属于旅游定点商店，若商品出现质量问题，旅行社不承担任何责任。游客自行前往的购物店所购商品出现质量问题，旅行社不承担任何责任。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六、退税须知</w:t>
            </w:r>
            <w:r>
              <w:rPr>
                <w:rFonts w:hint="eastAsia" w:ascii="微软雅黑" w:hAnsi="微软雅黑" w:eastAsia="微软雅黑" w:cs="仿宋"/>
                <w:kern w:val="10"/>
                <w:szCs w:val="21"/>
              </w:rPr>
              <w:t xml:space="preserve">    </w:t>
            </w:r>
          </w:p>
          <w:p>
            <w:pPr>
              <w:spacing w:line="400" w:lineRule="exact"/>
              <w:ind w:firstLine="420" w:firstLineChars="200"/>
              <w:rPr>
                <w:rFonts w:ascii="微软雅黑" w:hAnsi="微软雅黑" w:eastAsia="微软雅黑" w:cs="仿宋"/>
                <w:kern w:val="10"/>
                <w:szCs w:val="21"/>
              </w:rPr>
            </w:pPr>
            <w:r>
              <w:rPr>
                <w:rFonts w:hint="eastAsia" w:ascii="微软雅黑" w:hAnsi="微软雅黑" w:eastAsia="微软雅黑" w:cs="仿宋"/>
                <w:kern w:val="10"/>
                <w:szCs w:val="21"/>
              </w:rPr>
              <w:t>游客未在旅游团指定商店购物造成未能退税，或在旅行社指定商店购物，而未按照要求保管相关票据，以及未能按退税流程办理手续导致的未能退税，我公司不承担任何责任。</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七、退费补费须知</w:t>
            </w:r>
            <w:r>
              <w:rPr>
                <w:rFonts w:hint="eastAsia" w:ascii="微软雅黑" w:hAnsi="微软雅黑" w:eastAsia="微软雅黑" w:cs="仿宋"/>
                <w:kern w:val="10"/>
                <w:szCs w:val="21"/>
              </w:rPr>
              <w:t xml:space="preserve">    </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1、游客因个人原因临时自愿放弃游览，酒店住宿、餐、车等费用均不退还。</w:t>
            </w:r>
          </w:p>
          <w:p>
            <w:pPr>
              <w:spacing w:line="400" w:lineRule="exact"/>
              <w:rPr>
                <w:rFonts w:ascii="微软雅黑" w:hAnsi="微软雅黑" w:eastAsia="微软雅黑" w:cs="仿宋"/>
                <w:kern w:val="10"/>
                <w:szCs w:val="21"/>
              </w:rPr>
            </w:pPr>
            <w:r>
              <w:rPr>
                <w:rFonts w:hint="eastAsia" w:ascii="微软雅黑" w:hAnsi="微软雅黑" w:eastAsia="微软雅黑" w:cs="仿宋"/>
                <w:kern w:val="10"/>
                <w:szCs w:val="21"/>
              </w:rPr>
              <w:t>2、如果旅游目的地国家政策性调整门票或其他相关价格，请按规定补交差价。</w:t>
            </w:r>
          </w:p>
          <w:p>
            <w:pPr>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 xml:space="preserve">八、其他须知 </w:t>
            </w:r>
            <w:r>
              <w:rPr>
                <w:rFonts w:hint="eastAsia" w:ascii="微软雅黑" w:hAnsi="微软雅黑" w:eastAsia="微软雅黑" w:cs="仿宋"/>
                <w:kern w:val="10"/>
                <w:szCs w:val="21"/>
              </w:rPr>
              <w:t xml:space="preserve">   </w:t>
            </w:r>
          </w:p>
          <w:p>
            <w:pPr>
              <w:tabs>
                <w:tab w:val="left" w:pos="72"/>
                <w:tab w:val="left" w:pos="252"/>
                <w:tab w:val="left" w:pos="612"/>
              </w:tabs>
              <w:snapToGrid w:val="0"/>
              <w:spacing w:line="400" w:lineRule="exact"/>
              <w:ind w:left="72"/>
              <w:rPr>
                <w:rFonts w:ascii="微软雅黑" w:hAnsi="微软雅黑" w:eastAsia="微软雅黑" w:cs="仿宋"/>
                <w:kern w:val="10"/>
                <w:szCs w:val="21"/>
              </w:rPr>
            </w:pPr>
            <w:r>
              <w:rPr>
                <w:rFonts w:hint="eastAsia" w:ascii="微软雅黑" w:hAnsi="微软雅黑" w:eastAsia="微软雅黑" w:cs="仿宋"/>
                <w:kern w:val="10"/>
                <w:szCs w:val="21"/>
              </w:rPr>
              <w:t>我社处理游客意见以游客交回的《团队质量反馈表》为依据，请您秉着公平、公正、实事求是的原则填写。</w:t>
            </w:r>
          </w:p>
          <w:p>
            <w:pPr>
              <w:spacing w:line="400" w:lineRule="exact"/>
              <w:ind w:firstLine="420"/>
              <w:rPr>
                <w:rFonts w:ascii="微软雅黑" w:hAnsi="微软雅黑" w:eastAsia="微软雅黑" w:cs="仿宋"/>
                <w:b/>
                <w:bCs/>
                <w:kern w:val="10"/>
                <w:szCs w:val="21"/>
              </w:rPr>
            </w:pPr>
            <w:r>
              <w:rPr>
                <w:rFonts w:hint="eastAsia" w:ascii="微软雅黑" w:hAnsi="微软雅黑" w:eastAsia="微软雅黑" w:cs="仿宋"/>
                <w:b/>
                <w:bCs/>
                <w:kern w:val="10"/>
                <w:szCs w:val="21"/>
              </w:rPr>
              <w:t>此行程单签章后作为《出境旅游组团合同》的组成部分，本人代表同行</w:t>
            </w:r>
            <w:r>
              <w:rPr>
                <w:rFonts w:hint="eastAsia" w:ascii="微软雅黑" w:hAnsi="微软雅黑" w:eastAsia="微软雅黑" w:cs="仿宋"/>
                <w:b/>
                <w:bCs/>
                <w:kern w:val="10"/>
                <w:szCs w:val="21"/>
                <w:u w:val="single"/>
              </w:rPr>
              <w:t xml:space="preserve">         </w:t>
            </w:r>
            <w:r>
              <w:rPr>
                <w:rFonts w:hint="eastAsia" w:ascii="微软雅黑" w:hAnsi="微软雅黑" w:eastAsia="微软雅黑" w:cs="仿宋"/>
                <w:b/>
                <w:bCs/>
                <w:kern w:val="10"/>
                <w:szCs w:val="21"/>
              </w:rPr>
              <w:t>人认可以上内容。</w:t>
            </w:r>
          </w:p>
          <w:p>
            <w:pPr>
              <w:tabs>
                <w:tab w:val="left" w:pos="72"/>
                <w:tab w:val="left" w:pos="252"/>
                <w:tab w:val="left" w:pos="612"/>
              </w:tabs>
              <w:snapToGrid w:val="0"/>
              <w:spacing w:line="400" w:lineRule="exact"/>
              <w:rPr>
                <w:rFonts w:ascii="微软雅黑" w:hAnsi="微软雅黑" w:eastAsia="微软雅黑" w:cs="仿宋"/>
                <w:kern w:val="10"/>
                <w:szCs w:val="21"/>
              </w:rPr>
            </w:pPr>
            <w:r>
              <w:rPr>
                <w:rFonts w:hint="eastAsia" w:ascii="微软雅黑" w:hAnsi="微软雅黑" w:eastAsia="微软雅黑" w:cs="仿宋"/>
                <w:b/>
                <w:bCs/>
                <w:kern w:val="10"/>
                <w:szCs w:val="21"/>
              </w:rPr>
              <w:t>九、特别提醒：</w:t>
            </w:r>
          </w:p>
          <w:p>
            <w:pPr>
              <w:spacing w:line="400" w:lineRule="exact"/>
              <w:ind w:firstLine="420"/>
              <w:rPr>
                <w:rFonts w:ascii="微软雅黑" w:hAnsi="微软雅黑" w:eastAsia="微软雅黑" w:cs="仿宋"/>
                <w:kern w:val="10"/>
                <w:szCs w:val="21"/>
              </w:rPr>
            </w:pPr>
            <w:r>
              <w:rPr>
                <w:rFonts w:hint="eastAsia" w:ascii="微软雅黑" w:hAnsi="微软雅黑" w:eastAsia="微软雅黑" w:cs="仿宋"/>
                <w:kern w:val="10"/>
                <w:szCs w:val="21"/>
              </w:rPr>
              <w:t>此产品为包机旅游产品，如遇到航班延误、取消等不正常情况，按此航空公司相关规定处理。</w:t>
            </w:r>
          </w:p>
          <w:p>
            <w:pPr>
              <w:spacing w:line="400" w:lineRule="exact"/>
              <w:jc w:val="left"/>
              <w:rPr>
                <w:rFonts w:ascii="微软雅黑" w:hAnsi="微软雅黑" w:eastAsia="微软雅黑" w:cs="仿宋"/>
                <w:b/>
                <w:bCs/>
                <w:szCs w:val="21"/>
              </w:rPr>
            </w:pPr>
          </w:p>
          <w:p>
            <w:pPr>
              <w:widowControl/>
              <w:jc w:val="left"/>
              <w:rPr>
                <w:rFonts w:ascii="微软雅黑" w:hAnsi="微软雅黑" w:eastAsia="微软雅黑" w:cs="宋体"/>
                <w:b/>
                <w:kern w:val="0"/>
                <w:szCs w:val="21"/>
              </w:rPr>
            </w:pPr>
            <w:r>
              <w:rPr>
                <w:rFonts w:hint="eastAsia" w:ascii="微软雅黑" w:hAnsi="微软雅黑" w:eastAsia="微软雅黑" w:cs="宋体"/>
                <w:b/>
                <w:kern w:val="0"/>
                <w:szCs w:val="21"/>
              </w:rPr>
              <w:t>如已经阅读以上条款，并同意，请签字确认。</w:t>
            </w:r>
          </w:p>
          <w:p>
            <w:pPr>
              <w:widowControl/>
              <w:ind w:firstLine="6828" w:firstLineChars="3250"/>
              <w:jc w:val="left"/>
              <w:rPr>
                <w:rFonts w:ascii="微软雅黑" w:hAnsi="微软雅黑" w:eastAsia="微软雅黑" w:cs="宋体"/>
                <w:b/>
                <w:kern w:val="0"/>
                <w:szCs w:val="21"/>
              </w:rPr>
            </w:pPr>
            <w:r>
              <w:rPr>
                <w:rFonts w:hint="eastAsia" w:ascii="微软雅黑" w:hAnsi="微软雅黑" w:eastAsia="微软雅黑" w:cs="宋体"/>
                <w:b/>
                <w:kern w:val="0"/>
                <w:szCs w:val="21"/>
              </w:rPr>
              <w:t>游客签字：</w:t>
            </w:r>
            <w:r>
              <w:rPr>
                <w:rFonts w:hint="eastAsia" w:ascii="微软雅黑" w:hAnsi="微软雅黑" w:eastAsia="微软雅黑" w:cs="宋体"/>
                <w:b/>
                <w:kern w:val="0"/>
                <w:szCs w:val="21"/>
                <w:u w:val="single"/>
              </w:rPr>
              <w:t xml:space="preserve">                             </w:t>
            </w:r>
          </w:p>
          <w:p>
            <w:pPr>
              <w:spacing w:line="400" w:lineRule="exact"/>
              <w:jc w:val="center"/>
              <w:rPr>
                <w:rFonts w:ascii="黑体" w:hAnsi="黑体" w:eastAsia="黑体"/>
                <w:kern w:val="0"/>
                <w:szCs w:val="21"/>
                <w:u w:val="single"/>
              </w:rPr>
            </w:pPr>
            <w:r>
              <w:rPr>
                <w:rFonts w:ascii="微软雅黑" w:hAnsi="微软雅黑" w:eastAsia="微软雅黑"/>
                <w:b/>
                <w:kern w:val="0"/>
                <w:szCs w:val="21"/>
              </w:rPr>
              <w:t xml:space="preserve">                                                      </w:t>
            </w:r>
            <w:r>
              <w:rPr>
                <w:rFonts w:hint="eastAsia" w:ascii="微软雅黑" w:hAnsi="微软雅黑" w:eastAsia="微软雅黑"/>
                <w:b/>
                <w:kern w:val="0"/>
                <w:szCs w:val="21"/>
              </w:rPr>
              <w:t xml:space="preserve">                   </w:t>
            </w:r>
            <w:r>
              <w:rPr>
                <w:rFonts w:hint="eastAsia" w:ascii="微软雅黑" w:hAnsi="微软雅黑" w:eastAsia="微软雅黑"/>
                <w:b/>
                <w:kern w:val="0"/>
                <w:szCs w:val="21"/>
                <w:u w:val="single"/>
              </w:rPr>
              <w:t xml:space="preserve">        年</w:t>
            </w:r>
            <w:r>
              <w:rPr>
                <w:rFonts w:ascii="微软雅黑" w:hAnsi="微软雅黑" w:eastAsia="微软雅黑"/>
                <w:b/>
                <w:kern w:val="0"/>
                <w:szCs w:val="21"/>
                <w:u w:val="single"/>
              </w:rPr>
              <w:t xml:space="preserve">      </w:t>
            </w:r>
            <w:r>
              <w:rPr>
                <w:rFonts w:hint="eastAsia" w:ascii="微软雅黑" w:hAnsi="微软雅黑" w:eastAsia="微软雅黑"/>
                <w:b/>
                <w:kern w:val="0"/>
                <w:szCs w:val="21"/>
                <w:u w:val="single"/>
              </w:rPr>
              <w:t>月</w:t>
            </w:r>
            <w:r>
              <w:rPr>
                <w:rFonts w:ascii="微软雅黑" w:hAnsi="微软雅黑" w:eastAsia="微软雅黑"/>
                <w:b/>
                <w:kern w:val="0"/>
                <w:szCs w:val="21"/>
                <w:u w:val="single"/>
              </w:rPr>
              <w:t xml:space="preserve">   </w:t>
            </w:r>
            <w:r>
              <w:rPr>
                <w:rFonts w:ascii="黑体" w:hAnsi="黑体" w:eastAsia="黑体"/>
                <w:kern w:val="0"/>
                <w:szCs w:val="21"/>
                <w:u w:val="single"/>
              </w:rPr>
              <w:t xml:space="preserve">  </w:t>
            </w:r>
            <w:r>
              <w:rPr>
                <w:rFonts w:hint="eastAsia" w:ascii="黑体" w:hAnsi="黑体" w:eastAsia="黑体"/>
                <w:kern w:val="0"/>
                <w:szCs w:val="21"/>
                <w:u w:val="single"/>
              </w:rPr>
              <w:t>日</w:t>
            </w:r>
          </w:p>
          <w:p>
            <w:pPr>
              <w:spacing w:line="400" w:lineRule="exact"/>
              <w:jc w:val="center"/>
              <w:rPr>
                <w:rFonts w:ascii="微软雅黑" w:hAnsi="微软雅黑" w:eastAsia="微软雅黑" w:cs="仿宋"/>
                <w:b/>
                <w:bCs/>
                <w:szCs w:val="21"/>
              </w:rPr>
            </w:pPr>
          </w:p>
        </w:tc>
      </w:tr>
    </w:tbl>
    <w:p>
      <w:pPr>
        <w:spacing w:line="400" w:lineRule="exact"/>
        <w:rPr>
          <w:rFonts w:ascii="微软雅黑" w:hAnsi="微软雅黑" w:eastAsia="微软雅黑"/>
          <w:szCs w:val="21"/>
        </w:rPr>
      </w:pPr>
    </w:p>
    <w:tbl>
      <w:tblPr>
        <w:tblStyle w:val="10"/>
        <w:tblW w:w="10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0516" w:type="dxa"/>
            <w:shd w:val="clear" w:color="auto" w:fill="F2F2F2"/>
          </w:tcPr>
          <w:p>
            <w:pPr>
              <w:jc w:val="center"/>
              <w:rPr>
                <w:rFonts w:ascii="微软雅黑" w:hAnsi="微软雅黑" w:eastAsia="微软雅黑"/>
                <w:b/>
                <w:sz w:val="24"/>
                <w:szCs w:val="24"/>
              </w:rPr>
            </w:pPr>
            <w:r>
              <w:rPr>
                <w:rFonts w:hint="eastAsia" w:ascii="微软雅黑" w:hAnsi="微软雅黑" w:eastAsia="微软雅黑"/>
                <w:b/>
                <w:sz w:val="24"/>
                <w:szCs w:val="24"/>
              </w:rPr>
              <w:t>补充协议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0516" w:type="dxa"/>
            <w:shd w:val="clear" w:color="auto" w:fill="auto"/>
          </w:tcPr>
          <w:p>
            <w:pPr>
              <w:spacing w:line="400" w:lineRule="exact"/>
              <w:ind w:right="-1155" w:rightChars="-550"/>
              <w:rPr>
                <w:rFonts w:ascii="微软雅黑" w:hAnsi="微软雅黑" w:eastAsia="微软雅黑" w:cs="仿宋"/>
                <w:b/>
                <w:szCs w:val="21"/>
              </w:rPr>
            </w:pPr>
            <w:r>
              <w:rPr>
                <w:rFonts w:hint="eastAsia" w:ascii="微软雅黑" w:hAnsi="微软雅黑" w:eastAsia="微软雅黑" w:cs="仿宋"/>
                <w:b/>
                <w:szCs w:val="21"/>
              </w:rPr>
              <w:t>旅行社</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团号：</w:t>
            </w:r>
            <w:r>
              <w:rPr>
                <w:rFonts w:hint="eastAsia" w:ascii="微软雅黑" w:hAnsi="微软雅黑" w:eastAsia="微软雅黑" w:cs="仿宋"/>
                <w:b/>
                <w:szCs w:val="21"/>
                <w:u w:val="single"/>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ab/>
            </w:r>
            <w:r>
              <w:rPr>
                <w:rFonts w:hint="eastAsia" w:ascii="微软雅黑" w:hAnsi="微软雅黑" w:eastAsia="微软雅黑" w:cs="仿宋"/>
                <w:b/>
                <w:szCs w:val="21"/>
              </w:rPr>
              <w:t xml:space="preserve">  </w:t>
            </w:r>
            <w:r>
              <w:rPr>
                <w:rFonts w:hint="eastAsia" w:ascii="微软雅黑" w:hAnsi="微软雅黑" w:eastAsia="微软雅黑" w:cs="仿宋"/>
                <w:b/>
                <w:szCs w:val="21"/>
              </w:rPr>
              <w:tab/>
            </w:r>
            <w:r>
              <w:rPr>
                <w:rFonts w:hint="eastAsia" w:ascii="微软雅黑" w:hAnsi="微软雅黑" w:eastAsia="微软雅黑" w:cs="仿宋"/>
                <w:b/>
                <w:szCs w:val="21"/>
              </w:rPr>
              <w:tab/>
            </w:r>
          </w:p>
          <w:p>
            <w:pPr>
              <w:spacing w:line="400" w:lineRule="exact"/>
              <w:ind w:right="178" w:rightChars="85"/>
              <w:rPr>
                <w:rFonts w:ascii="微软雅黑" w:hAnsi="微软雅黑" w:eastAsia="微软雅黑" w:cs="仿宋"/>
                <w:szCs w:val="21"/>
              </w:rPr>
            </w:pPr>
            <w:r>
              <w:rPr>
                <w:rFonts w:hint="eastAsia" w:ascii="微软雅黑" w:hAnsi="微软雅黑" w:eastAsia="微软雅黑" w:cs="仿宋"/>
                <w:szCs w:val="21"/>
              </w:rPr>
              <w:t>对旅游行程单中约定的自由活动期间的行程安排，旅行社应旅游者要求并经双方协商一致，达成本补充协议，作为包价旅游合同的组成部分。</w:t>
            </w:r>
          </w:p>
          <w:p>
            <w:pPr>
              <w:pStyle w:val="7"/>
              <w:tabs>
                <w:tab w:val="left" w:pos="883"/>
                <w:tab w:val="center" w:pos="5446"/>
              </w:tabs>
              <w:spacing w:line="400" w:lineRule="exact"/>
              <w:rPr>
                <w:rFonts w:ascii="微软雅黑" w:hAnsi="微软雅黑" w:eastAsia="微软雅黑" w:cs="微软雅黑"/>
                <w:b/>
                <w:sz w:val="21"/>
                <w:szCs w:val="21"/>
              </w:rPr>
            </w:pPr>
            <w:r>
              <w:rPr>
                <w:rFonts w:hint="eastAsia" w:ascii="微软雅黑" w:hAnsi="微软雅黑" w:eastAsia="微软雅黑" w:cs="微软雅黑"/>
                <w:b/>
                <w:sz w:val="21"/>
                <w:szCs w:val="21"/>
              </w:rPr>
              <w:t>购物店</w:t>
            </w:r>
          </w:p>
          <w:tbl>
            <w:tblPr>
              <w:tblStyle w:val="10"/>
              <w:tblpPr w:leftFromText="180" w:rightFromText="180" w:vertAnchor="text" w:horzAnchor="page" w:tblpXSpec="center" w:tblpY="124"/>
              <w:tblOverlap w:val="never"/>
              <w:tblW w:w="10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844"/>
              <w:gridCol w:w="4968"/>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6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购物点中文名</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购物点英文名</w:t>
                  </w:r>
                </w:p>
              </w:tc>
              <w:tc>
                <w:tcPr>
                  <w:tcW w:w="4968"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购物点销售内容</w:t>
                  </w:r>
                </w:p>
              </w:tc>
              <w:tc>
                <w:tcPr>
                  <w:tcW w:w="18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exact"/>
                    <w:jc w:val="center"/>
                    <w:rPr>
                      <w:rFonts w:ascii="微软雅黑" w:hAnsi="微软雅黑" w:eastAsia="微软雅黑" w:cs="仿宋"/>
                      <w:b/>
                      <w:szCs w:val="21"/>
                    </w:rPr>
                  </w:pPr>
                  <w:r>
                    <w:rPr>
                      <w:rFonts w:hint="eastAsia" w:ascii="微软雅黑" w:hAnsi="微软雅黑" w:eastAsia="微软雅黑" w:cs="仿宋"/>
                      <w:b/>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珍宝苑</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kern w:val="0"/>
                      <w:szCs w:val="21"/>
                    </w:rPr>
                    <w:t>GEM GALLERY</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szCs w:val="21"/>
                    </w:rPr>
                    <w:t>红、蓝、黄、白宝石、珍珠翡翠等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120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蛇园</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ROYAL PARK PHUKET</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具有提取毒蛇有效成分和精华的解毒丹、蛇油丸、风湿丸、蛇胆丸、蛇鞭丸、蛇粉、调经丸、福寿液等。</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90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乳胶工厂</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MODERN LATEX</w:t>
                  </w:r>
                </w:p>
              </w:tc>
              <w:tc>
                <w:tcPr>
                  <w:tcW w:w="4968" w:type="dxa"/>
                  <w:tcBorders>
                    <w:top w:val="single" w:color="auto" w:sz="4" w:space="0"/>
                    <w:left w:val="single" w:color="auto" w:sz="4" w:space="0"/>
                    <w:bottom w:val="single" w:color="auto" w:sz="4" w:space="0"/>
                    <w:right w:val="single" w:color="auto" w:sz="4" w:space="0"/>
                  </w:tcBorders>
                  <w:vAlign w:val="center"/>
                </w:tcPr>
                <w:p>
                  <w:pPr>
                    <w:tabs>
                      <w:tab w:val="left" w:pos="720"/>
                    </w:tabs>
                    <w:autoSpaceDE w:val="0"/>
                    <w:autoSpaceDN w:val="0"/>
                    <w:adjustRightInd w:val="0"/>
                    <w:spacing w:line="240" w:lineRule="exact"/>
                    <w:ind w:left="1050" w:right="17" w:hanging="1050" w:hangingChars="500"/>
                    <w:jc w:val="left"/>
                    <w:rPr>
                      <w:rFonts w:ascii="微软雅黑" w:hAnsi="微软雅黑" w:eastAsia="微软雅黑" w:cs="仿宋"/>
                      <w:szCs w:val="21"/>
                    </w:rPr>
                  </w:pPr>
                  <w:r>
                    <w:rPr>
                      <w:rFonts w:hint="eastAsia" w:ascii="微软雅黑" w:hAnsi="微软雅黑" w:eastAsia="微软雅黑" w:cs="仿宋"/>
                      <w:bCs/>
                      <w:szCs w:val="21"/>
                    </w:rPr>
                    <w:t>天然橡胶、乳胶寝具</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60</w:t>
                  </w:r>
                  <w:r>
                    <w:rPr>
                      <w:rFonts w:hint="eastAsia" w:ascii="微软雅黑" w:hAnsi="微软雅黑" w:eastAsia="微软雅黑" w:cs="仿宋"/>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63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rPr>
                    <w:t>百年特产店</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ascii="微软雅黑" w:hAnsi="微软雅黑" w:eastAsia="微软雅黑" w:cs="仿宋"/>
                      <w:szCs w:val="21"/>
                    </w:rPr>
                    <w:t>ROYPI</w:t>
                  </w:r>
                </w:p>
              </w:tc>
              <w:tc>
                <w:tcPr>
                  <w:tcW w:w="496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微软雅黑" w:hAnsi="微软雅黑" w:eastAsia="微软雅黑" w:cs="仿宋"/>
                      <w:szCs w:val="21"/>
                    </w:rPr>
                  </w:pPr>
                  <w:r>
                    <w:rPr>
                      <w:rFonts w:hint="eastAsia" w:ascii="微软雅黑" w:hAnsi="微软雅黑" w:eastAsia="微软雅黑" w:cs="仿宋"/>
                      <w:bCs/>
                      <w:szCs w:val="21"/>
                    </w:rPr>
                    <w:t>腰果糖，虾酱，干果类</w:t>
                  </w:r>
                </w:p>
              </w:tc>
              <w:tc>
                <w:tcPr>
                  <w:tcW w:w="1844"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微软雅黑" w:hAnsi="微软雅黑" w:eastAsia="微软雅黑" w:cs="仿宋"/>
                      <w:szCs w:val="21"/>
                    </w:rPr>
                  </w:pPr>
                  <w:r>
                    <w:rPr>
                      <w:rFonts w:hint="eastAsia" w:ascii="微软雅黑" w:hAnsi="微软雅黑" w:eastAsia="微软雅黑" w:cs="仿宋"/>
                      <w:szCs w:val="21"/>
                      <w:lang w:eastAsia="zh-TW"/>
                    </w:rPr>
                    <w:t>约</w:t>
                  </w:r>
                  <w:r>
                    <w:rPr>
                      <w:rFonts w:hint="eastAsia" w:ascii="微软雅黑" w:hAnsi="微软雅黑" w:eastAsia="微软雅黑" w:cs="仿宋"/>
                      <w:szCs w:val="21"/>
                    </w:rPr>
                    <w:t>30</w:t>
                  </w:r>
                  <w:r>
                    <w:rPr>
                      <w:rFonts w:hint="eastAsia" w:ascii="微软雅黑" w:hAnsi="微软雅黑" w:eastAsia="微软雅黑" w:cs="仿宋"/>
                      <w:szCs w:val="21"/>
                      <w:lang w:eastAsia="zh-TW"/>
                    </w:rPr>
                    <w:t>分钟</w:t>
                  </w:r>
                </w:p>
              </w:tc>
            </w:tr>
          </w:tbl>
          <w:p>
            <w:pPr>
              <w:spacing w:line="340" w:lineRule="exact"/>
              <w:rPr>
                <w:rFonts w:ascii="微软雅黑" w:hAnsi="微软雅黑" w:eastAsia="微软雅黑" w:cs="仿宋"/>
                <w:szCs w:val="21"/>
              </w:rPr>
            </w:pPr>
          </w:p>
          <w:p>
            <w:pPr>
              <w:spacing w:line="340" w:lineRule="exact"/>
              <w:rPr>
                <w:rFonts w:ascii="微软雅黑" w:hAnsi="微软雅黑" w:eastAsia="微软雅黑" w:cs="仿宋"/>
                <w:szCs w:val="21"/>
              </w:rPr>
            </w:pPr>
            <w:r>
              <w:rPr>
                <w:rFonts w:hint="eastAsia" w:ascii="微软雅黑" w:hAnsi="微软雅黑" w:eastAsia="微软雅黑" w:cs="仿宋"/>
                <w:szCs w:val="21"/>
              </w:rPr>
              <w:t>购买时请注意，根据当地相关法律，某些商品一经售出不再接受退货；若属于质量问题，旅行社无条件接受退货。</w:t>
            </w:r>
          </w:p>
          <w:p>
            <w:pPr>
              <w:spacing w:line="340" w:lineRule="exact"/>
              <w:rPr>
                <w:rFonts w:ascii="微软雅黑" w:hAnsi="微软雅黑" w:eastAsia="微软雅黑" w:cs="仿宋"/>
                <w:szCs w:val="21"/>
              </w:rPr>
            </w:pPr>
            <w:r>
              <w:rPr>
                <w:rFonts w:hint="eastAsia" w:ascii="微软雅黑" w:hAnsi="微软雅黑" w:eastAsia="微软雅黑" w:cs="仿宋"/>
                <w:szCs w:val="21"/>
              </w:rPr>
              <w:t>以上陈述仅适用以上商店，其他购物行为旅行社可以协助办理，但不承担任何责任。</w:t>
            </w:r>
          </w:p>
          <w:p>
            <w:p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我本人已详细阅读了同旅游公司签订的旅游合同、本协议书等全部材料，充分理解并清楚知晓此次旅游的全部相关信息，平等自愿按协议约定履行全部协议并确认：</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旅行社已就本次旅行的上述协议项目（或购物店）的特色，旅游者自愿参加购物的相关权益及风险对我进行了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本人同意领队和导游在不减少旅游景点数量的前提下，为优化旅游体验，可根据实际情况调整景点游览顺序及酒店入住顺序。</w:t>
            </w:r>
          </w:p>
          <w:p>
            <w:pPr>
              <w:numPr>
                <w:ilvl w:val="0"/>
                <w:numId w:val="7"/>
              </w:numPr>
              <w:spacing w:line="340" w:lineRule="exact"/>
              <w:jc w:val="left"/>
              <w:rPr>
                <w:rFonts w:ascii="微软雅黑" w:hAnsi="微软雅黑" w:eastAsia="微软雅黑" w:cs="仿宋"/>
                <w:kern w:val="0"/>
                <w:szCs w:val="21"/>
              </w:rPr>
            </w:pPr>
            <w:r>
              <w:rPr>
                <w:rFonts w:hint="eastAsia" w:ascii="微软雅黑" w:hAnsi="微软雅黑" w:eastAsia="微软雅黑" w:cs="仿宋"/>
                <w:kern w:val="0"/>
                <w:szCs w:val="21"/>
              </w:rPr>
              <w:t>我自愿同意此协议为旅游合同的补充协议，为旅游合同不可分割的组成部分，效力同旅游合同。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4" w:hRule="atLeast"/>
          <w:jc w:val="center"/>
        </w:trPr>
        <w:tc>
          <w:tcPr>
            <w:tcW w:w="10516" w:type="dxa"/>
            <w:shd w:val="clear" w:color="auto" w:fill="auto"/>
          </w:tcPr>
          <w:p>
            <w:pPr>
              <w:spacing w:line="400" w:lineRule="exact"/>
              <w:rPr>
                <w:rFonts w:ascii="微软雅黑" w:hAnsi="微软雅黑" w:eastAsia="微软雅黑" w:cs="仿宋"/>
                <w:b/>
                <w:szCs w:val="21"/>
              </w:rPr>
            </w:pPr>
            <w:r>
              <w:rPr>
                <w:rFonts w:hint="eastAsia" w:ascii="微软雅黑" w:hAnsi="微软雅黑" w:eastAsia="微软雅黑" w:cs="仿宋"/>
                <w:b/>
                <w:szCs w:val="21"/>
              </w:rPr>
              <w:t>双方签字：</w:t>
            </w:r>
          </w:p>
          <w:p>
            <w:pPr>
              <w:spacing w:line="400" w:lineRule="exact"/>
              <w:rPr>
                <w:rFonts w:ascii="微软雅黑" w:hAnsi="微软雅黑" w:eastAsia="微软雅黑" w:cs="仿宋"/>
                <w:b/>
                <w:szCs w:val="21"/>
              </w:rPr>
            </w:pPr>
          </w:p>
          <w:p>
            <w:pPr>
              <w:spacing w:line="400" w:lineRule="exact"/>
              <w:rPr>
                <w:rFonts w:ascii="微软雅黑" w:hAnsi="微软雅黑" w:eastAsia="微软雅黑" w:cs="仿宋"/>
                <w:szCs w:val="21"/>
              </w:rPr>
            </w:pPr>
            <w:r>
              <w:rPr>
                <w:rFonts w:hint="eastAsia" w:ascii="微软雅黑" w:hAnsi="微软雅黑" w:eastAsia="微软雅黑" w:cs="仿宋"/>
                <w:szCs w:val="21"/>
              </w:rPr>
              <w:t>旅行社(盖章)：</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旅游者(签章)：</w:t>
            </w:r>
          </w:p>
          <w:p>
            <w:pPr>
              <w:spacing w:line="400" w:lineRule="exact"/>
              <w:rPr>
                <w:rFonts w:ascii="微软雅黑" w:hAnsi="微软雅黑" w:eastAsia="微软雅黑" w:cs="仿宋"/>
                <w:szCs w:val="21"/>
              </w:rPr>
            </w:pPr>
            <w:r>
              <w:rPr>
                <w:rFonts w:hint="eastAsia" w:ascii="微软雅黑" w:hAnsi="微软雅黑" w:eastAsia="微软雅黑" w:cs="仿宋"/>
                <w:szCs w:val="21"/>
              </w:rPr>
              <w:t>经办人及电话：</w:t>
            </w:r>
          </w:p>
          <w:p>
            <w:pPr>
              <w:spacing w:line="400" w:lineRule="exact"/>
              <w:rPr>
                <w:rFonts w:ascii="微软雅黑" w:hAnsi="微软雅黑" w:eastAsia="微软雅黑" w:cs="仿宋"/>
                <w:b/>
                <w:szCs w:val="21"/>
              </w:rPr>
            </w:pPr>
            <w:r>
              <w:rPr>
                <w:rFonts w:hint="eastAsia" w:ascii="微软雅黑" w:hAnsi="微软雅黑" w:eastAsia="微软雅黑" w:cs="仿宋"/>
                <w:szCs w:val="21"/>
              </w:rPr>
              <w:t>签约日期：</w:t>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ab/>
            </w:r>
            <w:r>
              <w:rPr>
                <w:rFonts w:hint="eastAsia" w:ascii="微软雅黑" w:hAnsi="微软雅黑" w:eastAsia="微软雅黑" w:cs="仿宋"/>
                <w:szCs w:val="21"/>
              </w:rPr>
              <w:t xml:space="preserve">     签约日期：</w:t>
            </w:r>
          </w:p>
        </w:tc>
      </w:tr>
    </w:tbl>
    <w:p/>
    <w:sectPr>
      <w:headerReference r:id="rId5" w:type="first"/>
      <w:headerReference r:id="rId3" w:type="default"/>
      <w:headerReference r:id="rId4" w:type="even"/>
      <w:pgSz w:w="11906" w:h="16838"/>
      <w:pgMar w:top="1701" w:right="1077" w:bottom="851"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script"/>
    <w:pitch w:val="default"/>
    <w:sig w:usb0="00000000" w:usb1="00000000" w:usb2="00000010" w:usb3="00000000" w:csb0="00040000" w:csb1="00000000"/>
  </w:font>
  <w:font w:name="&amp;quot">
    <w:altName w:val="Cambria"/>
    <w:panose1 w:val="00000000000000000000"/>
    <w:charset w:val="00"/>
    <w:family w:val="roman"/>
    <w:pitch w:val="default"/>
    <w:sig w:usb0="00000000" w:usb1="00000000" w:usb2="00000000" w:usb3="00000000" w:csb0="00040001" w:csb1="00000000"/>
  </w:font>
  <w:font w:name="DengXian">
    <w:altName w:val="宋体"/>
    <w:panose1 w:val="02010600030101010101"/>
    <w:charset w:val="86"/>
    <w:family w:val="auto"/>
    <w:pitch w:val="default"/>
    <w:sig w:usb0="00000000" w:usb1="00000000" w:usb2="00000016" w:usb3="00000000" w:csb0="0004000F" w:csb1="00000000"/>
  </w:font>
  <w:font w:name="Cordia New">
    <w:panose1 w:val="020B0304020202020204"/>
    <w:charset w:val="00"/>
    <w:family w:val="auto"/>
    <w:pitch w:val="default"/>
    <w:sig w:usb0="81000003"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0288" behindDoc="1" locked="0" layoutInCell="0" allowOverlap="1">
          <wp:simplePos x="0" y="0"/>
          <wp:positionH relativeFrom="margin">
            <wp:posOffset>-683260</wp:posOffset>
          </wp:positionH>
          <wp:positionV relativeFrom="margin">
            <wp:posOffset>-1080135</wp:posOffset>
          </wp:positionV>
          <wp:extent cx="7559040" cy="10692130"/>
          <wp:effectExtent l="0" t="0" r="3810" b="13970"/>
          <wp:wrapNone/>
          <wp:docPr id="5" name="WordPictureWatermark298806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988060" descr="d"/>
                  <pic:cNvPicPr>
                    <a:picLocks noChangeAspect="1"/>
                  </pic:cNvPicPr>
                </pic:nvPicPr>
                <pic:blipFill>
                  <a:blip r:embed="rId1"/>
                  <a:stretch>
                    <a:fillRect/>
                  </a:stretch>
                </pic:blipFill>
                <pic:spPr>
                  <a:xfrm>
                    <a:off x="0" y="0"/>
                    <a:ext cx="7559040" cy="1069213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559040" cy="10692130"/>
          <wp:effectExtent l="0" t="0" r="3810" b="13970"/>
          <wp:wrapNone/>
          <wp:docPr id="4" name="WordPictureWatermark298805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988059" descr="d"/>
                  <pic:cNvPicPr>
                    <a:picLocks noChangeAspect="1"/>
                  </pic:cNvPicPr>
                </pic:nvPicPr>
                <pic:blipFill>
                  <a:blip r:embed="rId1"/>
                  <a:stretch>
                    <a:fillRect/>
                  </a:stretch>
                </pic:blipFill>
                <pic:spPr>
                  <a:xfrm>
                    <a:off x="0" y="0"/>
                    <a:ext cx="7559040" cy="1069213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59040" cy="10692130"/>
          <wp:effectExtent l="0" t="0" r="3810" b="13970"/>
          <wp:wrapNone/>
          <wp:docPr id="2" name="WordPictureWatermark29880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988058" descr="d"/>
                  <pic:cNvPicPr>
                    <a:picLocks noChangeAspect="1"/>
                  </pic:cNvPicPr>
                </pic:nvPicPr>
                <pic:blipFill>
                  <a:blip r:embed="rId1"/>
                  <a:stretch>
                    <a:fillRect/>
                  </a:stretch>
                </pic:blipFill>
                <pic:spPr>
                  <a:xfrm>
                    <a:off x="0" y="0"/>
                    <a:ext cx="7559040" cy="1069213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9210A"/>
    <w:multiLevelType w:val="multilevel"/>
    <w:tmpl w:val="349921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CF22627"/>
    <w:multiLevelType w:val="multilevel"/>
    <w:tmpl w:val="4CF226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E416814"/>
    <w:multiLevelType w:val="multilevel"/>
    <w:tmpl w:val="4E4168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DEFF58"/>
    <w:multiLevelType w:val="singleLevel"/>
    <w:tmpl w:val="53DEFF58"/>
    <w:lvl w:ilvl="0" w:tentative="0">
      <w:start w:val="1"/>
      <w:numFmt w:val="decimal"/>
      <w:suff w:val="nothing"/>
      <w:lvlText w:val="%1、"/>
      <w:lvlJc w:val="left"/>
    </w:lvl>
  </w:abstractNum>
  <w:abstractNum w:abstractNumId="4">
    <w:nsid w:val="5889474C"/>
    <w:multiLevelType w:val="multilevel"/>
    <w:tmpl w:val="588947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9383033"/>
    <w:multiLevelType w:val="multilevel"/>
    <w:tmpl w:val="793830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D044B06"/>
    <w:multiLevelType w:val="multilevel"/>
    <w:tmpl w:val="7D044B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14982FFB"/>
    <w:rsid w:val="00025E79"/>
    <w:rsid w:val="00031B0C"/>
    <w:rsid w:val="0003718D"/>
    <w:rsid w:val="0007518B"/>
    <w:rsid w:val="00084CF5"/>
    <w:rsid w:val="000A33C5"/>
    <w:rsid w:val="000B2E95"/>
    <w:rsid w:val="000C408F"/>
    <w:rsid w:val="000F64F4"/>
    <w:rsid w:val="00190280"/>
    <w:rsid w:val="001C10B5"/>
    <w:rsid w:val="001E1D74"/>
    <w:rsid w:val="001F1970"/>
    <w:rsid w:val="00216240"/>
    <w:rsid w:val="002576F3"/>
    <w:rsid w:val="00267123"/>
    <w:rsid w:val="002727FD"/>
    <w:rsid w:val="002806F3"/>
    <w:rsid w:val="002A7331"/>
    <w:rsid w:val="002D6BC3"/>
    <w:rsid w:val="00316B7D"/>
    <w:rsid w:val="00353378"/>
    <w:rsid w:val="00386C90"/>
    <w:rsid w:val="003A6C73"/>
    <w:rsid w:val="003F5927"/>
    <w:rsid w:val="004605CC"/>
    <w:rsid w:val="00464F48"/>
    <w:rsid w:val="00471449"/>
    <w:rsid w:val="005262C4"/>
    <w:rsid w:val="00564A06"/>
    <w:rsid w:val="00595694"/>
    <w:rsid w:val="005B0D06"/>
    <w:rsid w:val="00684A91"/>
    <w:rsid w:val="00724F0D"/>
    <w:rsid w:val="00793868"/>
    <w:rsid w:val="007D42C4"/>
    <w:rsid w:val="007D68B4"/>
    <w:rsid w:val="00817033"/>
    <w:rsid w:val="00884CF6"/>
    <w:rsid w:val="008C33BC"/>
    <w:rsid w:val="008D2313"/>
    <w:rsid w:val="008D6B23"/>
    <w:rsid w:val="008E3A03"/>
    <w:rsid w:val="009324C4"/>
    <w:rsid w:val="00982B36"/>
    <w:rsid w:val="00994228"/>
    <w:rsid w:val="00A5157D"/>
    <w:rsid w:val="00B71494"/>
    <w:rsid w:val="00C4344C"/>
    <w:rsid w:val="00C5168A"/>
    <w:rsid w:val="00D775F6"/>
    <w:rsid w:val="00D84731"/>
    <w:rsid w:val="00D94993"/>
    <w:rsid w:val="00DA0682"/>
    <w:rsid w:val="00DF5F8B"/>
    <w:rsid w:val="00E812C4"/>
    <w:rsid w:val="00E95190"/>
    <w:rsid w:val="00EB2886"/>
    <w:rsid w:val="00F36B74"/>
    <w:rsid w:val="00F77D54"/>
    <w:rsid w:val="01B642BC"/>
    <w:rsid w:val="05FE24C0"/>
    <w:rsid w:val="0948300B"/>
    <w:rsid w:val="0A085957"/>
    <w:rsid w:val="0C973E86"/>
    <w:rsid w:val="0FFD6E4F"/>
    <w:rsid w:val="11C31C25"/>
    <w:rsid w:val="14982FFB"/>
    <w:rsid w:val="171B1719"/>
    <w:rsid w:val="19911F95"/>
    <w:rsid w:val="19BA6324"/>
    <w:rsid w:val="1AA239D5"/>
    <w:rsid w:val="1B7820E7"/>
    <w:rsid w:val="1C9B2376"/>
    <w:rsid w:val="1D4061AB"/>
    <w:rsid w:val="1D7D28FD"/>
    <w:rsid w:val="1ED43D20"/>
    <w:rsid w:val="208C1F42"/>
    <w:rsid w:val="216D12EF"/>
    <w:rsid w:val="23A16201"/>
    <w:rsid w:val="249114F6"/>
    <w:rsid w:val="274140F1"/>
    <w:rsid w:val="2B7643F5"/>
    <w:rsid w:val="2C1E1C5C"/>
    <w:rsid w:val="2D813E75"/>
    <w:rsid w:val="2F3F5740"/>
    <w:rsid w:val="312A5EF2"/>
    <w:rsid w:val="36D80BED"/>
    <w:rsid w:val="3A604366"/>
    <w:rsid w:val="3C6C48AD"/>
    <w:rsid w:val="3E7349D0"/>
    <w:rsid w:val="3F82744C"/>
    <w:rsid w:val="43AC6C6F"/>
    <w:rsid w:val="44B403A0"/>
    <w:rsid w:val="4C097020"/>
    <w:rsid w:val="4CA7471F"/>
    <w:rsid w:val="4F8A6D5C"/>
    <w:rsid w:val="520936BD"/>
    <w:rsid w:val="5411762A"/>
    <w:rsid w:val="560F629C"/>
    <w:rsid w:val="572A341B"/>
    <w:rsid w:val="6227595F"/>
    <w:rsid w:val="63BB0D9B"/>
    <w:rsid w:val="64D1034D"/>
    <w:rsid w:val="678E546C"/>
    <w:rsid w:val="6C0515D1"/>
    <w:rsid w:val="6EA470A4"/>
    <w:rsid w:val="6FAE5E40"/>
    <w:rsid w:val="706C7B5B"/>
    <w:rsid w:val="72AD1359"/>
    <w:rsid w:val="72FB5A59"/>
    <w:rsid w:val="739F20CB"/>
    <w:rsid w:val="75E3012C"/>
    <w:rsid w:val="77EA0B8A"/>
    <w:rsid w:val="7CF716D6"/>
    <w:rsid w:val="7EAA45CE"/>
    <w:rsid w:val="7F3F4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szCs w:val="24"/>
    </w:rPr>
  </w:style>
  <w:style w:type="paragraph" w:styleId="3">
    <w:name w:val="Body Text"/>
    <w:basedOn w:val="1"/>
    <w:qFormat/>
    <w:uiPriority w:val="0"/>
    <w:pPr>
      <w:tabs>
        <w:tab w:val="left" w:pos="720"/>
      </w:tabs>
      <w:spacing w:line="240" w:lineRule="exact"/>
    </w:pPr>
    <w:rPr>
      <w:rFonts w:ascii="宋体" w:hAnsi="Times New Roman"/>
      <w:sz w:val="18"/>
      <w:szCs w:val="24"/>
    </w:rPr>
  </w:style>
  <w:style w:type="paragraph" w:styleId="4">
    <w:name w:val="Balloon Text"/>
    <w:basedOn w:val="1"/>
    <w:link w:val="13"/>
    <w:qFormat/>
    <w:uiPriority w:val="0"/>
    <w:rPr>
      <w:sz w:val="18"/>
      <w:szCs w:val="18"/>
    </w:rPr>
  </w:style>
  <w:style w:type="paragraph" w:styleId="5">
    <w:name w:val="footer"/>
    <w:basedOn w:val="1"/>
    <w:link w:val="15"/>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Hyperlink"/>
    <w:basedOn w:val="8"/>
    <w:qFormat/>
    <w:uiPriority w:val="0"/>
    <w:rPr>
      <w:color w:val="0000FF"/>
      <w:u w:val="single"/>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unnamed2"/>
    <w:basedOn w:val="8"/>
    <w:qFormat/>
    <w:uiPriority w:val="0"/>
  </w:style>
  <w:style w:type="character" w:customStyle="1" w:styleId="13">
    <w:name w:val="批注框文本 Char"/>
    <w:basedOn w:val="8"/>
    <w:link w:val="4"/>
    <w:qFormat/>
    <w:uiPriority w:val="0"/>
    <w:rPr>
      <w:kern w:val="2"/>
      <w:sz w:val="18"/>
      <w:szCs w:val="18"/>
    </w:rPr>
  </w:style>
  <w:style w:type="character" w:customStyle="1" w:styleId="14">
    <w:name w:val="页眉 Char"/>
    <w:basedOn w:val="8"/>
    <w:link w:val="6"/>
    <w:qFormat/>
    <w:uiPriority w:val="0"/>
    <w:rPr>
      <w:kern w:val="2"/>
      <w:sz w:val="18"/>
      <w:szCs w:val="18"/>
    </w:rPr>
  </w:style>
  <w:style w:type="character" w:customStyle="1" w:styleId="15">
    <w:name w:val="页脚 Char"/>
    <w:basedOn w:val="8"/>
    <w:link w:val="5"/>
    <w:qFormat/>
    <w:uiPriority w:val="0"/>
    <w:rPr>
      <w:kern w:val="2"/>
      <w:sz w:val="18"/>
      <w:szCs w:val="18"/>
    </w:rPr>
  </w:style>
  <w:style w:type="paragraph" w:styleId="16">
    <w:name w:val="List Paragraph"/>
    <w:basedOn w:val="1"/>
    <w:qFormat/>
    <w:uiPriority w:val="34"/>
    <w:pPr>
      <w:ind w:firstLine="420" w:firstLineChars="200"/>
    </w:pPr>
    <w:rPr>
      <w:rFonts w:ascii="Times New Roman" w:hAnsi="Times New Roman" w:eastAsia="宋体" w:cs="Times New Roman"/>
      <w:szCs w:val="20"/>
    </w:rPr>
  </w:style>
  <w:style w:type="character" w:customStyle="1" w:styleId="17">
    <w:name w:val="fontxlargeb3"/>
    <w:basedOn w:val="8"/>
    <w:qFormat/>
    <w:uiPriority w:val="0"/>
    <w:rPr>
      <w:b/>
      <w:bCs/>
      <w:sz w:val="48"/>
      <w:szCs w:val="48"/>
    </w:rPr>
  </w:style>
  <w:style w:type="character" w:customStyle="1" w:styleId="18">
    <w:name w:val="ename"/>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C8C758-4589-433C-98E2-7082D4BA124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1494</Words>
  <Characters>8521</Characters>
  <Lines>71</Lines>
  <Paragraphs>19</Paragraphs>
  <TotalTime>1</TotalTime>
  <ScaleCrop>false</ScaleCrop>
  <LinksUpToDate>false</LinksUpToDate>
  <CharactersWithSpaces>9996</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2018-04-25T09:19:00Z</dcterms:created>
  <dc:creator>Administrator</dc:creator>
  <cp:lastModifiedBy>ff</cp:lastModifiedBy>
  <cp:lastPrinted>2018-04-25T09:28:00Z</cp:lastPrinted>
  <dcterms:modified xsi:type="dcterms:W3CDTF">2018-08-27T10:12:10Z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