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『梦江南.一价全包』</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宜宾直飞上海6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bookmarkStart w:id="0" w:name="_GoBack"/>
      <w:bookmarkEnd w:id="0"/>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华东五市+太湖鼋头渚+双水乡+四大夜景双飞6日</w:t>
      </w:r>
    </w:p>
    <w:p>
      <w:pPr>
        <w:pStyle w:val="2"/>
        <w:ind w:left="0" w:leftChars="0" w:firstLine="0" w:firstLineChars="0"/>
        <w:rPr>
          <w:rFonts w:hint="eastAsia" w:ascii="微软雅黑" w:hAnsi="微软雅黑" w:eastAsia="微软雅黑" w:cs="微软雅黑"/>
          <w:b/>
          <w:bCs/>
          <w:color w:val="1028BC"/>
          <w:spacing w:val="-6"/>
          <w:kern w:val="2"/>
          <w:sz w:val="36"/>
          <w:szCs w:val="36"/>
          <w:u w:val="none" w:color="auto"/>
          <w:lang w:val="en-US" w:eastAsia="zh-CN" w:bidi="zh-CN"/>
        </w:rPr>
      </w:pP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313" w:rightChars="-149" w:firstLine="616" w:firstLineChars="200"/>
        <w:textAlignment w:val="auto"/>
        <w:rPr>
          <w:rFonts w:hint="eastAsia" w:ascii="微软雅黑" w:hAnsi="微软雅黑" w:eastAsia="微软雅黑" w:cs="微软雅黑"/>
          <w:b/>
          <w:bCs/>
          <w:color w:val="262626" w:themeColor="text1" w:themeTint="D9"/>
          <w:spacing w:val="-6"/>
          <w:kern w:val="2"/>
          <w:sz w:val="30"/>
          <w:szCs w:val="30"/>
          <w:u w:val="none" w:color="auto"/>
          <w:lang w:val="en-US" w:eastAsia="zh-CN" w:bidi="zh-CN"/>
          <w14:textFill>
            <w14:solidFill>
              <w14:schemeClr w14:val="tx1">
                <w14:lumMod w14:val="85000"/>
                <w14:lumOff w14:val="15000"/>
              </w14:schemeClr>
            </w14:solidFill>
          </w14:textFill>
        </w:rPr>
      </w:pPr>
      <w:r>
        <w:rPr>
          <w:rFonts w:hint="eastAsia" w:ascii="微软雅黑" w:hAnsi="微软雅黑" w:eastAsia="微软雅黑" w:cs="微软雅黑"/>
          <w:b/>
          <w:bCs/>
          <w:color w:val="1028BC"/>
          <w:spacing w:val="-6"/>
          <w:kern w:val="2"/>
          <w:sz w:val="32"/>
          <w:szCs w:val="32"/>
          <w:u w:val="none" w:color="auto"/>
          <w:lang w:val="en-US" w:eastAsia="zh-CN" w:bidi="zh-CN"/>
        </w:rPr>
        <w:t>两大水乡：</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313" w:rightChars="-149" w:firstLine="536" w:firstLineChars="200"/>
        <w:textAlignment w:val="auto"/>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世界级度假小镇【乌镇】、“吴中第一镇、秀绝冠江南”【木渎】。</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313" w:rightChars="-149" w:firstLine="616" w:firstLineChars="20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精华景点：</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96" w:leftChars="284" w:right="-313" w:rightChars="-149" w:firstLine="0" w:firstLineChars="0"/>
        <w:textAlignment w:val="auto"/>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华东精华景点，一次出游，江南景点一网打尽：中山陵、秦淮河风光带、夫子庙步行街、太湖鼋头渚、乌镇、木渎、耦园、西湖、外滩、南京路、</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96" w:leftChars="284" w:right="-313" w:rightChars="-149" w:firstLine="0" w:firstLineChars="0"/>
        <w:textAlignment w:val="auto"/>
        <w:rPr>
          <w:rFonts w:hint="default"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中华艺术宫、四行仓库抗战纪念馆.............</w:t>
      </w:r>
    </w:p>
    <w:p>
      <w:pPr>
        <w:keepNext w:val="0"/>
        <w:keepLines w:val="0"/>
        <w:pageBreakBefore w:val="0"/>
        <w:widowControl w:val="0"/>
        <w:kinsoku/>
        <w:wordWrap/>
        <w:overflowPunct/>
        <w:topLinePunct w:val="0"/>
        <w:autoSpaceDE/>
        <w:autoSpaceDN/>
        <w:bidi w:val="0"/>
        <w:adjustRightInd/>
        <w:snapToGrid w:val="0"/>
        <w:spacing w:line="240" w:lineRule="auto"/>
        <w:ind w:firstLine="616" w:firstLineChars="20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包含全餐：</w:t>
      </w:r>
    </w:p>
    <w:p>
      <w:pPr>
        <w:keepNext w:val="0"/>
        <w:keepLines w:val="0"/>
        <w:pageBreakBefore w:val="0"/>
        <w:widowControl w:val="0"/>
        <w:kinsoku/>
        <w:wordWrap/>
        <w:overflowPunct/>
        <w:topLinePunct w:val="0"/>
        <w:autoSpaceDE/>
        <w:autoSpaceDN/>
        <w:bidi w:val="0"/>
        <w:adjustRightInd/>
        <w:snapToGrid w:val="0"/>
        <w:spacing w:line="240" w:lineRule="auto"/>
        <w:ind w:firstLine="536" w:firstLineChars="200"/>
        <w:textAlignment w:val="auto"/>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其中2次特色餐：无锡酱排骨，“乾隆御茶宴”，品味江南土风土味。</w:t>
      </w:r>
    </w:p>
    <w:p>
      <w:pPr>
        <w:keepNext w:val="0"/>
        <w:keepLines w:val="0"/>
        <w:pageBreakBefore w:val="0"/>
        <w:widowControl w:val="0"/>
        <w:kinsoku/>
        <w:wordWrap/>
        <w:overflowPunct/>
        <w:topLinePunct w:val="0"/>
        <w:autoSpaceDE/>
        <w:autoSpaceDN/>
        <w:bidi w:val="0"/>
        <w:adjustRightInd/>
        <w:snapToGrid w:val="0"/>
        <w:spacing w:line="240" w:lineRule="auto"/>
        <w:ind w:firstLine="616" w:firstLineChars="20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一价全含：</w:t>
      </w:r>
    </w:p>
    <w:p>
      <w:pPr>
        <w:keepNext w:val="0"/>
        <w:keepLines w:val="0"/>
        <w:pageBreakBefore w:val="0"/>
        <w:widowControl w:val="0"/>
        <w:kinsoku/>
        <w:wordWrap/>
        <w:overflowPunct/>
        <w:topLinePunct w:val="0"/>
        <w:autoSpaceDE/>
        <w:autoSpaceDN/>
        <w:bidi w:val="0"/>
        <w:adjustRightInd/>
        <w:snapToGrid w:val="0"/>
        <w:spacing w:line="240" w:lineRule="auto"/>
        <w:ind w:firstLine="536" w:firstLineChars="200"/>
        <w:textAlignment w:val="auto"/>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 xml:space="preserve">全程0自费！0自费！0自费！ </w:t>
      </w:r>
    </w:p>
    <w:p>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616" w:firstLineChars="200"/>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四大夜景：</w:t>
      </w:r>
    </w:p>
    <w:p>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536" w:firstLineChars="200"/>
        <w:textAlignment w:val="auto"/>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杭州=【昆曲真人秀+全息幻影成像，穿越一场红尘大梦《白蛇传》】</w:t>
      </w:r>
    </w:p>
    <w:p>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536" w:firstLineChars="200"/>
        <w:textAlignment w:val="auto"/>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苏州=【苏州七里山塘街】</w:t>
      </w:r>
    </w:p>
    <w:p>
      <w:pPr>
        <w:keepNext w:val="0"/>
        <w:keepLines w:val="0"/>
        <w:pageBreakBefore w:val="0"/>
        <w:widowControl w:val="0"/>
        <w:kinsoku/>
        <w:wordWrap/>
        <w:overflowPunct/>
        <w:topLinePunct w:val="0"/>
        <w:autoSpaceDE/>
        <w:autoSpaceDN/>
        <w:bidi w:val="0"/>
        <w:adjustRightInd/>
        <w:snapToGrid w:val="0"/>
        <w:spacing w:line="240" w:lineRule="auto"/>
        <w:ind w:left="1400" w:leftChars="284" w:right="-1352" w:rightChars="-644" w:hanging="804" w:hangingChars="300"/>
        <w:textAlignment w:val="auto"/>
        <w:rPr>
          <w:rFonts w:hint="default"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上海=【外滩夜景+登环球中心94层或者登金茂大厦88层俯瞰上海全景+横渡黄浦江】</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313" w:rightChars="-149"/>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b w:val="0"/>
          <w:bCs w:val="0"/>
          <w:color w:val="404040" w:themeColor="text1" w:themeTint="BF"/>
          <w:spacing w:val="-6"/>
          <w:kern w:val="2"/>
          <w:sz w:val="28"/>
          <w:szCs w:val="28"/>
          <w:u w:val="none" w:color="auto"/>
          <w:lang w:val="en-US" w:eastAsia="zh-CN" w:bidi="zh-CN"/>
          <w14:textFill>
            <w14:solidFill>
              <w14:schemeClr w14:val="tx1">
                <w14:lumMod w14:val="75000"/>
                <w14:lumOff w14:val="25000"/>
              </w14:schemeClr>
            </w14:solidFill>
          </w14:textFill>
        </w:rPr>
        <w:t xml:space="preserve">    南京=【夫子庙步行街、秦淮河夜景】</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1028BC"/>
                <w:sz w:val="44"/>
                <w:szCs w:val="44"/>
                <w:lang w:eastAsia="zh-CN"/>
              </w:rPr>
              <w:t>详</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细</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行</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程</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安</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
                <w:color w:val="FFFFFF"/>
                <w:sz w:val="28"/>
                <w:szCs w:val="28"/>
                <w:lang w:val="en-US" w:eastAsia="zh-CN"/>
              </w:rPr>
            </w:pPr>
            <w:r>
              <w:rPr>
                <w:rFonts w:hint="eastAsia" w:ascii="微软雅黑" w:hAnsi="微软雅黑" w:eastAsia="微软雅黑" w:cs="微软雅黑"/>
                <w:b/>
                <w:bCs/>
                <w:color w:val="FFFFFF"/>
                <w:sz w:val="28"/>
                <w:szCs w:val="28"/>
                <w:lang w:eastAsia="zh-CN"/>
              </w:rPr>
              <w:t>宜宾</w:t>
            </w:r>
            <w:r>
              <w:rPr>
                <w:rFonts w:hint="eastAsia" w:ascii="微软雅黑" w:hAnsi="微软雅黑" w:eastAsia="微软雅黑" w:cs="微软雅黑"/>
                <w:b/>
                <w:bCs/>
                <w:color w:val="FFFFFF"/>
                <w:sz w:val="28"/>
                <w:szCs w:val="28"/>
              </w:rPr>
              <w:t xml:space="preserve">AIR上海 </w:t>
            </w:r>
            <w:r>
              <w:rPr>
                <w:rFonts w:hint="eastAsia" w:ascii="微软雅黑" w:hAnsi="微软雅黑" w:eastAsia="微软雅黑" w:cs="微软雅黑"/>
                <w:b/>
                <w:color w:val="FFFFFF"/>
                <w:sz w:val="28"/>
                <w:szCs w:val="28"/>
              </w:rPr>
              <w:t xml:space="preserve"> </w:t>
            </w:r>
            <w:r>
              <w:rPr>
                <w:rFonts w:hint="eastAsia" w:ascii="微软雅黑" w:hAnsi="微软雅黑" w:eastAsia="微软雅黑" w:cs="微软雅黑"/>
                <w:b/>
                <w:color w:val="FFFFFF"/>
                <w:sz w:val="28"/>
                <w:szCs w:val="28"/>
                <w:lang w:val="en-US" w:eastAsia="zh-CN"/>
              </w:rPr>
              <w:t xml:space="preserve"> 参考航班时间：21：40起飞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jc w:val="left"/>
              <w:textAlignment w:val="auto"/>
              <w:rPr>
                <w:rFonts w:hint="eastAsia" w:ascii="微软雅黑" w:hAnsi="微软雅黑" w:eastAsia="微软雅黑" w:cs="微软雅黑"/>
                <w:sz w:val="24"/>
                <w:szCs w:val="24"/>
                <w:shd w:val="pct10" w:color="auto" w:fill="FFFFFF"/>
              </w:rPr>
            </w:pPr>
            <w:r>
              <w:rPr>
                <w:rFonts w:hint="eastAsia" w:ascii="微软雅黑" w:hAnsi="微软雅黑" w:eastAsia="微软雅黑" w:cs="微软雅黑"/>
                <w:color w:val="000000"/>
                <w:sz w:val="24"/>
                <w:szCs w:val="24"/>
                <w:lang w:val="zh-CN"/>
              </w:rPr>
              <w:t>请各位贵宾于指定时间集合于机场，理好登机手续，乘机赴上海机场，入住酒店。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上海</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kern w:val="0"/>
                <w:sz w:val="24"/>
                <w:szCs w:val="24"/>
              </w:rPr>
              <w:t>早餐后</w:t>
            </w:r>
            <w:r>
              <w:rPr>
                <w:rFonts w:hint="eastAsia" w:ascii="微软雅黑" w:hAnsi="微软雅黑" w:eastAsia="微软雅黑"/>
                <w:kern w:val="0"/>
                <w:sz w:val="24"/>
                <w:szCs w:val="24"/>
                <w:lang w:eastAsia="zh-CN"/>
              </w:rPr>
              <w:t>乘车前往园林城市—苏州，</w:t>
            </w:r>
            <w:r>
              <w:rPr>
                <w:rFonts w:hint="eastAsia" w:ascii="微软雅黑" w:hAnsi="微软雅黑" w:eastAsia="微软雅黑" w:cs="微软雅黑"/>
                <w:color w:val="000000"/>
                <w:kern w:val="0"/>
                <w:sz w:val="24"/>
                <w:szCs w:val="24"/>
              </w:rPr>
              <w:t>参观苏州代表性园林--</w:t>
            </w:r>
            <w:r>
              <w:rPr>
                <w:rFonts w:hint="eastAsia" w:ascii="微软雅黑" w:hAnsi="微软雅黑" w:eastAsia="微软雅黑" w:cs="微软雅黑"/>
                <w:b/>
                <w:bCs/>
                <w:color w:val="1028BC"/>
                <w:spacing w:val="-6"/>
                <w:kern w:val="2"/>
                <w:sz w:val="24"/>
                <w:szCs w:val="24"/>
                <w:u w:val="none" w:color="auto"/>
                <w:lang w:val="zh-CN" w:eastAsia="zh-CN" w:bidi="zh-CN"/>
              </w:rPr>
              <w:t>【耦园】</w:t>
            </w:r>
            <w:r>
              <w:rPr>
                <w:rFonts w:hint="eastAsia" w:ascii="微软雅黑" w:hAnsi="微软雅黑" w:eastAsia="微软雅黑" w:cs="微软雅黑"/>
                <w:color w:val="000000"/>
                <w:kern w:val="0"/>
                <w:sz w:val="24"/>
                <w:szCs w:val="24"/>
              </w:rPr>
              <w:t>，</w:t>
            </w:r>
            <w:r>
              <w:rPr>
                <w:rFonts w:hint="eastAsia" w:ascii="微软雅黑" w:hAnsi="微软雅黑" w:eastAsia="微软雅黑" w:cs="微软雅黑"/>
                <w:color w:val="000000"/>
                <w:kern w:val="0"/>
                <w:sz w:val="24"/>
                <w:szCs w:val="24"/>
                <w:lang w:eastAsia="zh-CN"/>
              </w:rPr>
              <w:t>它</w:t>
            </w:r>
            <w:r>
              <w:rPr>
                <w:rFonts w:hint="eastAsia" w:ascii="微软雅黑" w:hAnsi="微软雅黑" w:eastAsia="微软雅黑" w:cs="微软雅黑"/>
                <w:color w:val="000000"/>
                <w:kern w:val="0"/>
                <w:sz w:val="24"/>
                <w:szCs w:val="24"/>
              </w:rPr>
              <w:t>以黄石假山著称,宅园紧密结合园内假山奇丽自然,幽谷深涧,爱月池中夹其间,园内花木葱郁,享受置身于“城市山林”之趣。</w:t>
            </w: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kern w:val="0"/>
                <w:sz w:val="24"/>
                <w:szCs w:val="24"/>
              </w:rPr>
            </w:pPr>
            <w:r>
              <w:rPr>
                <w:rFonts w:hint="eastAsia" w:ascii="微软雅黑" w:hAnsi="微软雅黑" w:eastAsia="微软雅黑"/>
                <w:kern w:val="0"/>
                <w:sz w:val="24"/>
                <w:szCs w:val="24"/>
              </w:rPr>
              <w:t>游览乾隆帝六下江南必到的地方、江南第一园林水乡古镇”</w:t>
            </w:r>
            <w:r>
              <w:rPr>
                <w:rFonts w:hint="eastAsia" w:ascii="微软雅黑" w:hAnsi="微软雅黑" w:eastAsia="微软雅黑" w:cs="微软雅黑"/>
                <w:b/>
                <w:bCs/>
                <w:color w:val="1028BC"/>
                <w:spacing w:val="-6"/>
                <w:kern w:val="2"/>
                <w:sz w:val="24"/>
                <w:szCs w:val="24"/>
                <w:u w:val="none" w:color="auto"/>
                <w:lang w:val="zh-CN" w:eastAsia="zh-CN" w:bidi="zh-CN"/>
              </w:rPr>
              <w:t>【木渎古镇】</w:t>
            </w:r>
            <w:r>
              <w:rPr>
                <w:rFonts w:hint="eastAsia" w:ascii="微软雅黑" w:hAnsi="微软雅黑" w:eastAsia="微软雅黑"/>
                <w:kern w:val="0"/>
                <w:sz w:val="24"/>
                <w:szCs w:val="24"/>
              </w:rPr>
              <w:t>，“幽深的小巷，古朴的石桥，精巧的亭榭，有着令人神往的宁静和慰藉。游览乾隆皇帝的“民间行宫”、江南著名园林</w:t>
            </w:r>
            <w:r>
              <w:rPr>
                <w:rFonts w:hint="eastAsia" w:ascii="微软雅黑" w:hAnsi="微软雅黑" w:eastAsia="微软雅黑" w:cs="微软雅黑"/>
                <w:b/>
                <w:bCs/>
                <w:color w:val="1028BC"/>
                <w:spacing w:val="-6"/>
                <w:kern w:val="2"/>
                <w:sz w:val="24"/>
                <w:szCs w:val="24"/>
                <w:u w:val="none" w:color="auto"/>
                <w:lang w:val="zh-CN" w:eastAsia="zh-CN" w:bidi="zh-CN"/>
              </w:rPr>
              <w:t>【虹饮山房】</w:t>
            </w:r>
            <w:r>
              <w:rPr>
                <w:rFonts w:hint="eastAsia" w:ascii="微软雅黑" w:hAnsi="微软雅黑" w:eastAsia="微软雅黑"/>
                <w:kern w:val="0"/>
                <w:sz w:val="24"/>
                <w:szCs w:val="24"/>
              </w:rPr>
              <w:t>及</w:t>
            </w:r>
            <w:r>
              <w:rPr>
                <w:rFonts w:hint="eastAsia" w:ascii="微软雅黑" w:hAnsi="微软雅黑" w:eastAsia="微软雅黑" w:cs="微软雅黑"/>
                <w:b/>
                <w:bCs/>
                <w:color w:val="1028BC"/>
                <w:spacing w:val="-6"/>
                <w:kern w:val="2"/>
                <w:sz w:val="24"/>
                <w:szCs w:val="24"/>
                <w:u w:val="none" w:color="auto"/>
                <w:lang w:val="zh-CN" w:eastAsia="zh-CN" w:bidi="zh-CN"/>
              </w:rPr>
              <w:t>【严家花园】</w:t>
            </w:r>
            <w:r>
              <w:rPr>
                <w:rFonts w:hint="eastAsia" w:ascii="微软雅黑" w:hAnsi="微软雅黑" w:eastAsia="微软雅黑"/>
                <w:kern w:val="0"/>
                <w:sz w:val="24"/>
                <w:szCs w:val="24"/>
              </w:rPr>
              <w:t>，其建筑恢宏大气，传说脍炙人口，令中外游人迷醉。</w:t>
            </w: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bCs/>
                <w:sz w:val="24"/>
                <w:szCs w:val="24"/>
              </w:rPr>
              <w:t>参观</w:t>
            </w:r>
            <w:r>
              <w:rPr>
                <w:rFonts w:hint="eastAsia" w:ascii="微软雅黑" w:hAnsi="微软雅黑" w:eastAsia="微软雅黑" w:cs="微软雅黑"/>
                <w:b/>
                <w:bCs/>
                <w:color w:val="000000"/>
                <w:sz w:val="24"/>
                <w:szCs w:val="24"/>
              </w:rPr>
              <w:t>【华东珍妮珍珠博览苑】</w:t>
            </w:r>
            <w:r>
              <w:rPr>
                <w:rFonts w:hint="eastAsia" w:ascii="微软雅黑" w:hAnsi="微软雅黑" w:eastAsia="微软雅黑" w:cs="微软雅黑"/>
                <w:color w:val="000000"/>
                <w:sz w:val="24"/>
                <w:szCs w:val="24"/>
              </w:rPr>
              <w:t>（约60分钟）</w:t>
            </w:r>
            <w:r>
              <w:rPr>
                <w:rFonts w:hint="eastAsia" w:ascii="微软雅黑" w:hAnsi="微软雅黑" w:eastAsia="微软雅黑" w:cs="微软雅黑"/>
                <w:color w:val="000000"/>
                <w:sz w:val="24"/>
                <w:szCs w:val="24"/>
                <w:lang w:eastAsia="zh-CN"/>
              </w:rPr>
              <w:t>。</w:t>
            </w: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56"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1028BC"/>
                <w:spacing w:val="-6"/>
                <w:kern w:val="2"/>
                <w:sz w:val="24"/>
                <w:szCs w:val="24"/>
                <w:u w:val="none" w:color="auto"/>
                <w:lang w:val="zh-CN" w:eastAsia="zh-CN" w:bidi="zh-CN"/>
              </w:rPr>
              <w:t>【漫步七里山塘街】，山塘街和山塘河有典型江南水乡的风貌,家家户户前街后河，街上店铺林立山塘。虽仅有七里山塘的十分之一，却是山塘的精华所在，被称之为“老苏州的缩影、吴文化的窗口”。</w:t>
            </w:r>
            <w:r>
              <w:rPr>
                <w:rFonts w:hint="eastAsia" w:ascii="微软雅黑" w:hAnsi="微软雅黑" w:eastAsia="微软雅黑" w:cs="微软雅黑"/>
                <w:color w:val="000000"/>
                <w:sz w:val="24"/>
                <w:szCs w:val="24"/>
                <w:lang w:val="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早餐、中餐</w:t>
            </w:r>
            <w:r>
              <w:rPr>
                <w:rFonts w:hint="eastAsia" w:ascii="微软雅黑" w:hAnsi="微软雅黑" w:eastAsia="微软雅黑" w:cs="微软雅黑"/>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343785" cy="13322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
                          <a:stretch>
                            <a:fillRect/>
                          </a:stretch>
                        </pic:blipFill>
                        <pic:spPr>
                          <a:xfrm>
                            <a:off x="0" y="0"/>
                            <a:ext cx="2343785" cy="133223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rPr>
              <w:drawing>
                <wp:inline distT="0" distB="0" distL="114300" distR="114300">
                  <wp:extent cx="2080895" cy="1332230"/>
                  <wp:effectExtent l="0" t="0" r="1460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
                          <a:stretch>
                            <a:fillRect/>
                          </a:stretch>
                        </pic:blipFill>
                        <pic:spPr>
                          <a:xfrm>
                            <a:off x="0" y="0"/>
                            <a:ext cx="2080895" cy="1332230"/>
                          </a:xfrm>
                          <a:prstGeom prst="rect">
                            <a:avLst/>
                          </a:prstGeom>
                          <a:noFill/>
                          <a:ln>
                            <a:noFill/>
                          </a:ln>
                        </pic:spPr>
                      </pic:pic>
                    </a:graphicData>
                  </a:graphic>
                </wp:inline>
              </w:drawing>
            </w:r>
            <w:r>
              <w:rPr>
                <w:rFonts w:hint="eastAsia" w:ascii="微软雅黑" w:hAnsi="微软雅黑" w:eastAsia="微软雅黑" w:cs="微软雅黑"/>
                <w:sz w:val="24"/>
                <w:lang w:val="en-US" w:eastAsia="zh-CN"/>
              </w:rPr>
              <w:t xml:space="preserve"> </w:t>
            </w:r>
            <w:r>
              <w:rPr>
                <w:rFonts w:hint="default"/>
              </w:rPr>
              <w:drawing>
                <wp:inline distT="0" distB="0" distL="114300" distR="114300">
                  <wp:extent cx="1950720" cy="1332230"/>
                  <wp:effectExtent l="0" t="0" r="1143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950720" cy="13322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苏州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无锡</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527"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ind w:left="719" w:leftChars="228" w:right="0" w:hanging="240" w:hangingChars="100"/>
              <w:rPr>
                <w:rFonts w:hint="eastAsia" w:ascii="微软雅黑" w:hAnsi="微软雅黑" w:eastAsia="微软雅黑"/>
                <w:kern w:val="0"/>
                <w:sz w:val="24"/>
                <w:szCs w:val="24"/>
              </w:rPr>
            </w:pPr>
            <w:r>
              <w:rPr>
                <w:rFonts w:hint="eastAsia" w:ascii="微软雅黑" w:hAnsi="微软雅黑" w:eastAsia="微软雅黑" w:cs="微软雅黑"/>
                <w:color w:val="000000"/>
                <w:sz w:val="24"/>
                <w:szCs w:val="24"/>
                <w:lang w:val="zh-CN"/>
              </w:rPr>
              <w:t>早餐后车赴无锡，</w:t>
            </w:r>
            <w:r>
              <w:rPr>
                <w:rFonts w:hint="eastAsia" w:ascii="微软雅黑" w:hAnsi="微软雅黑" w:eastAsia="微软雅黑" w:cs="微软雅黑"/>
                <w:sz w:val="24"/>
                <w:szCs w:val="24"/>
                <w:lang w:val="zh-CN"/>
              </w:rPr>
              <w:t>赴鱼米之乡太湖明珠无锡。</w:t>
            </w:r>
            <w:r>
              <w:rPr>
                <w:rFonts w:hint="eastAsia" w:ascii="微软雅黑" w:hAnsi="微软雅黑" w:eastAsia="微软雅黑"/>
                <w:kern w:val="0"/>
                <w:sz w:val="24"/>
                <w:szCs w:val="24"/>
              </w:rPr>
              <w:t>游览无锡必游太湖，游国家5A级</w:t>
            </w:r>
          </w:p>
          <w:p>
            <w:pPr>
              <w:keepNext w:val="0"/>
              <w:keepLines w:val="0"/>
              <w:suppressLineNumbers w:val="0"/>
              <w:adjustRightInd w:val="0"/>
              <w:snapToGrid w:val="0"/>
              <w:spacing w:before="0" w:beforeAutospacing="0" w:after="0" w:afterAutospacing="0"/>
              <w:ind w:left="0" w:right="0"/>
              <w:rPr>
                <w:rFonts w:hint="eastAsia" w:ascii="微软雅黑" w:hAnsi="微软雅黑" w:eastAsia="微软雅黑"/>
                <w:kern w:val="0"/>
                <w:sz w:val="24"/>
                <w:szCs w:val="24"/>
                <w:lang w:eastAsia="zh-CN"/>
              </w:rPr>
            </w:pPr>
            <w:r>
              <w:rPr>
                <w:rFonts w:hint="eastAsia" w:ascii="微软雅黑" w:hAnsi="微软雅黑" w:eastAsia="微软雅黑"/>
                <w:kern w:val="0"/>
                <w:sz w:val="24"/>
                <w:szCs w:val="24"/>
              </w:rPr>
              <w:t>风景名胜区、世界级山水园林度假地、中华最美赏月地、大文豪郭沫若誉为“太湖佳绝处，毕竟在鼋头”的</w:t>
            </w:r>
            <w:r>
              <w:rPr>
                <w:rFonts w:hint="eastAsia" w:ascii="微软雅黑" w:hAnsi="微软雅黑" w:eastAsia="微软雅黑" w:cs="微软雅黑"/>
                <w:b/>
                <w:bCs/>
                <w:color w:val="1028BC"/>
                <w:spacing w:val="-6"/>
                <w:kern w:val="2"/>
                <w:sz w:val="24"/>
                <w:szCs w:val="24"/>
                <w:u w:val="none" w:color="auto"/>
                <w:lang w:val="zh-CN" w:eastAsia="zh-CN" w:bidi="zh-CN"/>
              </w:rPr>
              <w:t>【鼋头渚】</w:t>
            </w:r>
            <w:r>
              <w:rPr>
                <w:rFonts w:hint="eastAsia" w:ascii="微软雅黑" w:hAnsi="微软雅黑" w:eastAsia="微软雅黑"/>
                <w:kern w:val="0"/>
                <w:sz w:val="24"/>
                <w:szCs w:val="24"/>
              </w:rPr>
              <w:t>（游览时间不低于120分钟），游充山隐秀、鹿顶迎晖、鼋渚春涛、横云山庄、广福寺、太湖仙岛、江南兰苑等精华景点。</w:t>
            </w:r>
            <w:r>
              <w:rPr>
                <w:rFonts w:hint="eastAsia" w:ascii="微软雅黑" w:hAnsi="微软雅黑" w:eastAsia="微软雅黑" w:cs="微软雅黑"/>
                <w:b/>
                <w:bCs/>
                <w:color w:val="1028BC"/>
                <w:spacing w:val="-6"/>
                <w:kern w:val="2"/>
                <w:sz w:val="24"/>
                <w:szCs w:val="24"/>
                <w:u w:val="none" w:color="auto"/>
                <w:lang w:val="zh-CN" w:eastAsia="zh-CN" w:bidi="zh-CN"/>
              </w:rPr>
              <w:t>【乘游船畅游太湖】</w:t>
            </w:r>
            <w:r>
              <w:rPr>
                <w:rFonts w:hint="eastAsia" w:ascii="微软雅黑" w:hAnsi="微软雅黑" w:eastAsia="微软雅黑"/>
                <w:kern w:val="0"/>
                <w:sz w:val="24"/>
                <w:szCs w:val="24"/>
              </w:rPr>
              <w:t>，欣赏三万六千顷太湖的秀丽风光</w:t>
            </w:r>
            <w:r>
              <w:rPr>
                <w:rFonts w:hint="eastAsia" w:ascii="微软雅黑" w:hAnsi="微软雅黑" w:eastAsia="微软雅黑"/>
                <w:kern w:val="0"/>
                <w:sz w:val="24"/>
                <w:szCs w:val="24"/>
                <w:lang w:eastAsia="zh-CN"/>
              </w:rPr>
              <w:t>。</w:t>
            </w:r>
          </w:p>
          <w:p>
            <w:pPr>
              <w:keepNext w:val="0"/>
              <w:keepLines w:val="0"/>
              <w:suppressLineNumbers w:val="0"/>
              <w:adjustRightInd w:val="0"/>
              <w:snapToGrid w:val="0"/>
              <w:spacing w:before="0" w:beforeAutospacing="0" w:after="0" w:afterAutospacing="0"/>
              <w:ind w:left="0" w:right="0" w:firstLine="480" w:firstLineChars="200"/>
              <w:rPr>
                <w:rFonts w:hint="eastAsia" w:ascii="微软雅黑" w:hAnsi="微软雅黑" w:eastAsia="微软雅黑" w:cs="微软雅黑"/>
                <w:spacing w:val="8"/>
                <w:sz w:val="24"/>
                <w:szCs w:val="24"/>
              </w:rPr>
            </w:pPr>
            <w:r>
              <w:rPr>
                <w:rFonts w:hint="eastAsia" w:ascii="微软雅黑" w:hAnsi="微软雅黑" w:eastAsia="微软雅黑"/>
                <w:kern w:val="0"/>
                <w:sz w:val="24"/>
                <w:szCs w:val="24"/>
                <w:lang w:eastAsia="zh-CN"/>
              </w:rPr>
              <w:t>乘车前往南京，</w:t>
            </w:r>
            <w:r>
              <w:rPr>
                <w:rFonts w:hint="eastAsia" w:ascii="微软雅黑" w:hAnsi="微软雅黑" w:eastAsia="微软雅黑" w:cs="微软雅黑"/>
                <w:color w:val="000000"/>
                <w:sz w:val="24"/>
                <w:szCs w:val="24"/>
                <w:lang w:val="zh-CN"/>
              </w:rPr>
              <w:t>游</w:t>
            </w:r>
            <w:r>
              <w:rPr>
                <w:rFonts w:hint="eastAsia" w:ascii="微软雅黑" w:hAnsi="微软雅黑" w:eastAsia="微软雅黑" w:cs="微软雅黑"/>
                <w:b/>
                <w:bCs/>
                <w:color w:val="1028BC"/>
                <w:spacing w:val="-6"/>
                <w:kern w:val="2"/>
                <w:sz w:val="24"/>
                <w:szCs w:val="24"/>
                <w:u w:val="none" w:color="auto"/>
                <w:lang w:val="zh-CN" w:eastAsia="zh-CN" w:bidi="zh-CN"/>
              </w:rPr>
              <w:t>【夫子庙商业街+秦淮河风光带】</w:t>
            </w:r>
            <w:r>
              <w:rPr>
                <w:rFonts w:hint="eastAsia" w:ascii="微软雅黑" w:hAnsi="微软雅黑" w:eastAsia="微软雅黑" w:cs="微软雅黑"/>
                <w:color w:val="000000"/>
                <w:sz w:val="24"/>
                <w:szCs w:val="24"/>
                <w:lang w:val="zh-CN"/>
              </w:rPr>
              <w:t>，自由游览：乌衣巷、文德桥、大红墙、天下文枢坊等。许多商店、餐馆、小吃店门面都改建成明清风格并将临河的贡院街一带建成古色古香的旅游文化商业街，夫子庙建筑群由孔庙、学宫、江南贡院荟萃而成，是秦淮风光的精华。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rPr>
            </w:pPr>
            <w:r>
              <w:rPr>
                <w:rFonts w:hint="eastAsia"/>
              </w:rPr>
              <w:drawing>
                <wp:inline distT="0" distB="0" distL="114300" distR="114300">
                  <wp:extent cx="2122805" cy="1332230"/>
                  <wp:effectExtent l="0" t="0" r="10795" b="12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8"/>
                          <a:stretch>
                            <a:fillRect/>
                          </a:stretch>
                        </pic:blipFill>
                        <pic:spPr>
                          <a:xfrm>
                            <a:off x="0" y="0"/>
                            <a:ext cx="2122805" cy="1332230"/>
                          </a:xfrm>
                          <a:prstGeom prst="rect">
                            <a:avLst/>
                          </a:prstGeom>
                          <a:noFill/>
                          <a:ln>
                            <a:noFill/>
                          </a:ln>
                        </pic:spPr>
                      </pic:pic>
                    </a:graphicData>
                  </a:graphic>
                </wp:inline>
              </w:drawing>
            </w:r>
            <w:r>
              <w:rPr>
                <w:rFonts w:hint="eastAsia"/>
                <w:lang w:val="en-US" w:eastAsia="zh-CN"/>
              </w:rPr>
              <w:t xml:space="preserve"> </w:t>
            </w:r>
            <w:r>
              <w:rPr>
                <w:rFonts w:hint="eastAsia"/>
              </w:rPr>
              <w:drawing>
                <wp:inline distT="0" distB="0" distL="114300" distR="114300">
                  <wp:extent cx="2110105" cy="1332230"/>
                  <wp:effectExtent l="0" t="0" r="444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110105" cy="1332230"/>
                          </a:xfrm>
                          <a:prstGeom prst="rect">
                            <a:avLst/>
                          </a:prstGeom>
                          <a:noFill/>
                          <a:ln>
                            <a:noFill/>
                          </a:ln>
                        </pic:spPr>
                      </pic:pic>
                    </a:graphicData>
                  </a:graphic>
                </wp:inline>
              </w:drawing>
            </w:r>
            <w:r>
              <w:rPr>
                <w:rFonts w:hint="eastAsia"/>
                <w:lang w:val="en-US" w:eastAsia="zh-CN"/>
              </w:rPr>
              <w:t xml:space="preserve"> </w:t>
            </w:r>
            <w:r>
              <w:rPr>
                <w:rFonts w:hint="eastAsia"/>
              </w:rPr>
              <w:drawing>
                <wp:inline distT="0" distB="0" distL="114300" distR="114300">
                  <wp:extent cx="2261870" cy="1332230"/>
                  <wp:effectExtent l="0" t="0" r="508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2261870" cy="1332230"/>
                          </a:xfrm>
                          <a:prstGeom prst="rect">
                            <a:avLst/>
                          </a:prstGeom>
                          <a:noFill/>
                          <a:ln>
                            <a:noFill/>
                          </a:ln>
                        </pic:spPr>
                      </pic:pic>
                    </a:graphicData>
                  </a:graphic>
                </wp:inline>
              </w:drawing>
            </w:r>
          </w:p>
          <w:p>
            <w:pPr>
              <w:pStyle w:val="2"/>
              <w:keepNext w:val="0"/>
              <w:keepLines w:val="0"/>
              <w:suppressLineNumbers w:val="0"/>
              <w:spacing w:before="0" w:beforeAutospacing="0" w:after="0" w:afterAutospacing="0"/>
              <w:ind w:left="0" w:right="0"/>
              <w:rPr>
                <w:rFonts w:hint="eastAsia"/>
                <w:lang w:eastAsia="zh-CN"/>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南京</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62"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ind w:left="0" w:right="0" w:firstLine="480" w:firstLineChars="200"/>
              <w:rPr>
                <w:rFonts w:hint="eastAsia" w:ascii="微软雅黑" w:hAnsi="微软雅黑" w:eastAsia="微软雅黑"/>
                <w:kern w:val="0"/>
                <w:sz w:val="24"/>
                <w:szCs w:val="24"/>
                <w:lang w:val="zh-CN"/>
              </w:rPr>
            </w:pPr>
            <w:r>
              <w:rPr>
                <w:rFonts w:hint="eastAsia" w:ascii="微软雅黑" w:hAnsi="微软雅黑" w:eastAsia="微软雅黑"/>
                <w:kern w:val="0"/>
                <w:sz w:val="24"/>
                <w:szCs w:val="24"/>
                <w:lang w:eastAsia="zh-CN"/>
              </w:rPr>
              <w:t>早餐后拜谒</w:t>
            </w:r>
            <w:r>
              <w:rPr>
                <w:rFonts w:hint="eastAsia" w:ascii="微软雅黑" w:hAnsi="微软雅黑" w:eastAsia="微软雅黑"/>
                <w:kern w:val="0"/>
                <w:sz w:val="24"/>
                <w:szCs w:val="24"/>
                <w:lang w:val="zh-CN"/>
              </w:rPr>
              <w:t>伟大革命先行者、国父孙中山的陵墓</w:t>
            </w:r>
            <w:r>
              <w:rPr>
                <w:rFonts w:hint="eastAsia" w:ascii="微软雅黑" w:hAnsi="微软雅黑" w:eastAsia="微软雅黑" w:cs="微软雅黑"/>
                <w:b/>
                <w:bCs/>
                <w:color w:val="1028BC"/>
                <w:spacing w:val="-6"/>
                <w:kern w:val="2"/>
                <w:sz w:val="24"/>
                <w:szCs w:val="24"/>
                <w:u w:val="none" w:color="auto"/>
                <w:lang w:val="zh-CN" w:eastAsia="zh-CN" w:bidi="zh-CN"/>
              </w:rPr>
              <w:t>【中山陵】</w:t>
            </w:r>
            <w:r>
              <w:rPr>
                <w:rFonts w:hint="eastAsia" w:ascii="微软雅黑" w:hAnsi="微软雅黑" w:eastAsia="微软雅黑"/>
                <w:kern w:val="0"/>
                <w:sz w:val="24"/>
                <w:szCs w:val="24"/>
                <w:lang w:val="zh-CN"/>
              </w:rPr>
              <w:t>参观陵园大道，紫金</w:t>
            </w:r>
          </w:p>
          <w:p>
            <w:pPr>
              <w:keepNext w:val="0"/>
              <w:keepLines w:val="0"/>
              <w:suppressLineNumbers w:val="0"/>
              <w:adjustRightInd w:val="0"/>
              <w:snapToGrid w:val="0"/>
              <w:spacing w:before="0" w:beforeAutospacing="0" w:after="0" w:afterAutospacing="0"/>
              <w:ind w:left="0" w:right="0"/>
              <w:rPr>
                <w:rFonts w:hint="eastAsia" w:ascii="微软雅黑" w:hAnsi="微软雅黑" w:eastAsia="微软雅黑"/>
                <w:kern w:val="0"/>
                <w:sz w:val="24"/>
                <w:szCs w:val="24"/>
                <w:lang w:val="zh-CN"/>
              </w:rPr>
            </w:pPr>
            <w:r>
              <w:rPr>
                <w:rFonts w:hint="eastAsia" w:ascii="微软雅黑" w:hAnsi="微软雅黑" w:eastAsia="微软雅黑"/>
                <w:kern w:val="0"/>
                <w:sz w:val="24"/>
                <w:szCs w:val="24"/>
                <w:lang w:val="zh-CN"/>
              </w:rPr>
              <w:t>鼎，博爱坊，天下为公坊，碑亭，中山座像，墓室（每周一祭堂和墓室关闭进行日常维护，不能正常参观，改换明孝陵博物馆，景区电瓶车</w:t>
            </w:r>
            <w:r>
              <w:rPr>
                <w:rFonts w:hint="eastAsia" w:ascii="微软雅黑" w:hAnsi="微软雅黑" w:eastAsia="微软雅黑"/>
                <w:kern w:val="0"/>
                <w:sz w:val="24"/>
                <w:szCs w:val="24"/>
                <w:lang w:val="en-US" w:eastAsia="zh-CN"/>
              </w:rPr>
              <w:t>20元自理可坐可不坐</w:t>
            </w:r>
            <w:r>
              <w:rPr>
                <w:rFonts w:hint="eastAsia" w:ascii="微软雅黑" w:hAnsi="微软雅黑" w:eastAsia="微软雅黑"/>
                <w:kern w:val="0"/>
                <w:sz w:val="24"/>
                <w:szCs w:val="24"/>
                <w:lang w:val="zh-CN"/>
              </w:rPr>
              <w:t>)。</w:t>
            </w:r>
          </w:p>
          <w:p>
            <w:pPr>
              <w:keepNext w:val="0"/>
              <w:keepLines w:val="0"/>
              <w:suppressLineNumbers w:val="0"/>
              <w:adjustRightInd w:val="0"/>
              <w:snapToGrid w:val="0"/>
              <w:spacing w:before="0" w:beforeAutospacing="0" w:after="0" w:afterAutospacing="0"/>
              <w:ind w:left="0" w:right="0" w:firstLine="480" w:firstLineChars="200"/>
              <w:rPr>
                <w:rFonts w:hint="eastAsia" w:ascii="微软雅黑" w:hAnsi="微软雅黑" w:eastAsia="微软雅黑"/>
                <w:kern w:val="0"/>
                <w:sz w:val="24"/>
                <w:szCs w:val="24"/>
                <w:lang w:val="en-US" w:eastAsia="zh-CN"/>
              </w:rPr>
            </w:pPr>
            <w:r>
              <w:rPr>
                <w:rFonts w:hint="eastAsia" w:ascii="微软雅黑" w:hAnsi="微软雅黑" w:eastAsia="微软雅黑"/>
                <w:kern w:val="0"/>
                <w:sz w:val="24"/>
                <w:szCs w:val="24"/>
              </w:rPr>
              <w:t>车赴杭州，</w:t>
            </w:r>
            <w:r>
              <w:rPr>
                <w:rFonts w:hint="eastAsia" w:ascii="微软雅黑" w:hAnsi="微软雅黑" w:eastAsia="微软雅黑" w:cs="微软雅黑"/>
                <w:b/>
                <w:bCs/>
                <w:color w:val="1028BC"/>
                <w:spacing w:val="-6"/>
                <w:kern w:val="2"/>
                <w:sz w:val="24"/>
                <w:szCs w:val="24"/>
                <w:u w:val="none" w:color="auto"/>
                <w:lang w:val="zh-CN" w:eastAsia="zh-CN" w:bidi="zh-CN"/>
              </w:rPr>
              <w:t>【漫步西湖】</w:t>
            </w:r>
            <w:r>
              <w:rPr>
                <w:rFonts w:hint="eastAsia" w:ascii="微软雅黑" w:hAnsi="微软雅黑" w:eastAsia="微软雅黑"/>
                <w:kern w:val="0"/>
                <w:sz w:val="24"/>
                <w:szCs w:val="24"/>
              </w:rPr>
              <w:t>（游览时间不低于1小时），赏“西湖十景之一”</w:t>
            </w:r>
            <w:r>
              <w:rPr>
                <w:rFonts w:hint="eastAsia" w:ascii="微软雅黑" w:hAnsi="微软雅黑" w:eastAsia="微软雅黑" w:cs="微软雅黑"/>
                <w:b/>
                <w:bCs/>
                <w:color w:val="1028BC"/>
                <w:spacing w:val="-6"/>
                <w:kern w:val="2"/>
                <w:sz w:val="24"/>
                <w:szCs w:val="24"/>
                <w:u w:val="none" w:color="auto"/>
                <w:lang w:val="zh-CN" w:eastAsia="zh-CN" w:bidi="zh-CN"/>
              </w:rPr>
              <w:t>【苏堤春晓】</w:t>
            </w:r>
            <w:r>
              <w:rPr>
                <w:rFonts w:hint="eastAsia" w:ascii="微软雅黑" w:hAnsi="微软雅黑" w:eastAsia="微软雅黑"/>
                <w:kern w:val="0"/>
                <w:sz w:val="24"/>
                <w:szCs w:val="24"/>
              </w:rPr>
              <w:t>漫步苏堤，零距离领略西湖美景。游“西湖十景之一”</w:t>
            </w:r>
            <w:r>
              <w:rPr>
                <w:rFonts w:hint="eastAsia" w:ascii="微软雅黑" w:hAnsi="微软雅黑" w:eastAsia="微软雅黑" w:cs="微软雅黑"/>
                <w:b/>
                <w:bCs/>
                <w:color w:val="1028BC"/>
                <w:spacing w:val="-6"/>
                <w:kern w:val="2"/>
                <w:sz w:val="24"/>
                <w:szCs w:val="24"/>
                <w:u w:val="none" w:color="auto"/>
                <w:lang w:val="zh-CN" w:eastAsia="zh-CN" w:bidi="zh-CN"/>
              </w:rPr>
              <w:t>【花港观鱼】</w:t>
            </w:r>
            <w:r>
              <w:rPr>
                <w:rFonts w:hint="eastAsia" w:ascii="微软雅黑" w:hAnsi="微软雅黑" w:eastAsia="微软雅黑"/>
                <w:kern w:val="0"/>
                <w:sz w:val="24"/>
                <w:szCs w:val="24"/>
              </w:rPr>
              <w:t>这是以花、港、鱼为特色的风景点。全园分为红鱼池、牡丹园、花港、大草坪、密林地五个景区。</w:t>
            </w:r>
            <w:r>
              <w:rPr>
                <w:rFonts w:hint="eastAsia" w:ascii="微软雅黑" w:hAnsi="微软雅黑" w:eastAsia="微软雅黑"/>
                <w:kern w:val="0"/>
                <w:sz w:val="24"/>
                <w:szCs w:val="24"/>
                <w:lang w:val="en-US" w:eastAsia="zh-CN"/>
              </w:rPr>
              <w:t xml:space="preserve">   </w:t>
            </w:r>
          </w:p>
          <w:p>
            <w:pPr>
              <w:keepNext w:val="0"/>
              <w:keepLines w:val="0"/>
              <w:suppressLineNumbers w:val="0"/>
              <w:adjustRightInd w:val="0"/>
              <w:snapToGrid w:val="0"/>
              <w:spacing w:before="0" w:beforeAutospacing="0" w:after="0" w:afterAutospacing="0"/>
              <w:ind w:left="0" w:right="0" w:firstLine="480" w:firstLineChars="200"/>
              <w:rPr>
                <w:rFonts w:hint="eastAsia" w:ascii="微软雅黑" w:hAnsi="微软雅黑" w:eastAsia="微软雅黑"/>
                <w:kern w:val="0"/>
                <w:sz w:val="24"/>
                <w:szCs w:val="24"/>
                <w:lang w:val="zh-CN"/>
              </w:rPr>
            </w:pPr>
            <w:r>
              <w:rPr>
                <w:rFonts w:hint="eastAsia" w:ascii="微软雅黑" w:hAnsi="微软雅黑" w:eastAsia="微软雅黑"/>
                <w:kern w:val="0"/>
                <w:sz w:val="24"/>
                <w:szCs w:val="24"/>
              </w:rPr>
              <w:t>观赏</w:t>
            </w:r>
            <w:r>
              <w:rPr>
                <w:rFonts w:hint="eastAsia" w:ascii="微软雅黑" w:hAnsi="微软雅黑" w:eastAsia="微软雅黑"/>
                <w:kern w:val="0"/>
                <w:sz w:val="24"/>
                <w:szCs w:val="24"/>
                <w:lang w:val="zh-CN"/>
              </w:rPr>
              <w:t>九剧院独创的3D幻影昆曲秀</w:t>
            </w:r>
            <w:r>
              <w:rPr>
                <w:rFonts w:hint="eastAsia" w:ascii="微软雅黑" w:hAnsi="微软雅黑" w:eastAsia="微软雅黑" w:cs="微软雅黑"/>
                <w:b/>
                <w:bCs/>
                <w:color w:val="1028BC"/>
                <w:spacing w:val="-6"/>
                <w:kern w:val="2"/>
                <w:sz w:val="24"/>
                <w:szCs w:val="24"/>
                <w:u w:val="none" w:color="auto"/>
                <w:lang w:val="zh-CN" w:eastAsia="zh-CN" w:bidi="zh-CN"/>
              </w:rPr>
              <w:t>《白蛇传》</w:t>
            </w:r>
            <w:r>
              <w:rPr>
                <w:rFonts w:hint="eastAsia" w:ascii="微软雅黑" w:hAnsi="微软雅黑" w:eastAsia="微软雅黑"/>
                <w:kern w:val="0"/>
                <w:sz w:val="24"/>
                <w:szCs w:val="24"/>
                <w:lang w:val="zh-CN"/>
              </w:rPr>
              <w:t>，同时运用3D成像技术、现代舞台灯光效果、环绕立体声等科技呈现出与传统戏全不同的舞台声光电，与真人唱做相配合，给观众全新的昆曲体验，将在古运河畔结合旅游绽放光彩。晚入住酒店。</w:t>
            </w:r>
          </w:p>
          <w:p>
            <w:pPr>
              <w:keepNext w:val="0"/>
              <w:keepLines w:val="0"/>
              <w:suppressLineNumbers w:val="0"/>
              <w:adjustRightInd w:val="0"/>
              <w:snapToGrid w:val="0"/>
              <w:spacing w:before="0" w:beforeAutospacing="0" w:after="0" w:afterAutospacing="0"/>
              <w:ind w:left="0" w:right="0"/>
              <w:rPr>
                <w:rFonts w:hint="eastAsia" w:ascii="方正宋黑简体" w:hAnsi="方正宋黑简体" w:eastAsia="方正宋黑简体" w:cs="方正宋黑简体"/>
                <w:bCs/>
                <w:szCs w:val="21"/>
              </w:rPr>
            </w:pPr>
          </w:p>
          <w:p>
            <w:pPr>
              <w:keepNext w:val="0"/>
              <w:keepLines w:val="0"/>
              <w:suppressLineNumbers w:val="0"/>
              <w:adjustRightInd w:val="0"/>
              <w:snapToGrid w:val="0"/>
              <w:spacing w:before="0" w:beforeAutospacing="0" w:after="0" w:afterAutospacing="0"/>
              <w:ind w:left="0" w:right="0"/>
              <w:rPr>
                <w:rFonts w:hint="eastAsia" w:ascii="微软雅黑" w:hAnsi="微软雅黑" w:eastAsia="微软雅黑" w:cs="微软雅黑"/>
                <w:bCs/>
                <w:sz w:val="24"/>
                <w:szCs w:val="24"/>
                <w:lang w:eastAsia="zh-CN"/>
              </w:rPr>
            </w:pPr>
            <w:r>
              <w:rPr>
                <w:rFonts w:hint="eastAsia" w:ascii="方正宋黑简体" w:hAnsi="方正宋黑简体" w:eastAsia="方正宋黑简体" w:cs="方正宋黑简体"/>
                <w:bCs/>
                <w:color w:val="4472C4" w:themeColor="accent5"/>
                <w:szCs w:val="21"/>
                <w14:textFill>
                  <w14:solidFill>
                    <w14:schemeClr w14:val="accent5"/>
                  </w14:solidFill>
                </w14:textFill>
              </w:rPr>
              <w:t>温馨提醒：西湖风景区客车禁止进入，游客需要换乘景区公交车，单趟2元/人</w:t>
            </w:r>
            <w:r>
              <w:rPr>
                <w:rFonts w:hint="eastAsia" w:ascii="方正宋黑简体" w:hAnsi="方正宋黑简体" w:eastAsia="方正宋黑简体" w:cs="方正宋黑简体"/>
                <w:bCs/>
                <w:color w:val="4472C4" w:themeColor="accent5"/>
                <w:szCs w:val="21"/>
                <w:lang w:eastAsia="zh-CN"/>
                <w14:textFill>
                  <w14:solidFill>
                    <w14:schemeClr w14:val="accent5"/>
                  </w14:solidFill>
                </w14:textFill>
              </w:rPr>
              <w:t>、</w:t>
            </w:r>
            <w:r>
              <w:rPr>
                <w:rFonts w:hint="eastAsia" w:ascii="方正宋黑简体" w:hAnsi="方正宋黑简体" w:eastAsia="方正宋黑简体" w:cs="方正宋黑简体"/>
                <w:bCs/>
                <w:color w:val="4472C4" w:themeColor="accent5"/>
                <w:szCs w:val="21"/>
                <w14:textFill>
                  <w14:solidFill>
                    <w14:schemeClr w14:val="accent5"/>
                  </w14:solidFill>
                </w14:textFill>
              </w:rPr>
              <w:t>往返4元/人，包车200/趟，最大限乘50个人，具体当天以景区安排为准，敬请谅解。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rPr>
              <w:drawing>
                <wp:inline distT="0" distB="0" distL="114300" distR="114300">
                  <wp:extent cx="2202180" cy="1332230"/>
                  <wp:effectExtent l="0" t="0" r="7620" b="127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1"/>
                          <a:stretch>
                            <a:fillRect/>
                          </a:stretch>
                        </pic:blipFill>
                        <pic:spPr>
                          <a:xfrm>
                            <a:off x="0" y="0"/>
                            <a:ext cx="2202180" cy="1332230"/>
                          </a:xfrm>
                          <a:prstGeom prst="rect">
                            <a:avLst/>
                          </a:prstGeom>
                          <a:noFill/>
                          <a:ln>
                            <a:noFill/>
                          </a:ln>
                        </pic:spPr>
                      </pic:pic>
                    </a:graphicData>
                  </a:graphic>
                </wp:inline>
              </w:drawing>
            </w:r>
            <w:r>
              <w:rPr>
                <w:rFonts w:hint="eastAsia"/>
                <w:lang w:val="en-US" w:eastAsia="zh-CN"/>
              </w:rPr>
              <w:t xml:space="preserve"> </w:t>
            </w:r>
            <w:r>
              <w:rPr>
                <w:rFonts w:hint="eastAsia"/>
              </w:rPr>
              <w:drawing>
                <wp:inline distT="0" distB="0" distL="114300" distR="114300">
                  <wp:extent cx="2199005" cy="1332230"/>
                  <wp:effectExtent l="0" t="0" r="10795" b="127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2"/>
                          <a:stretch>
                            <a:fillRect/>
                          </a:stretch>
                        </pic:blipFill>
                        <pic:spPr>
                          <a:xfrm>
                            <a:off x="0" y="0"/>
                            <a:ext cx="2199005" cy="1332230"/>
                          </a:xfrm>
                          <a:prstGeom prst="rect">
                            <a:avLst/>
                          </a:prstGeom>
                          <a:noFill/>
                          <a:ln>
                            <a:noFill/>
                          </a:ln>
                        </pic:spPr>
                      </pic:pic>
                    </a:graphicData>
                  </a:graphic>
                </wp:inline>
              </w:drawing>
            </w:r>
            <w:r>
              <w:rPr>
                <w:rFonts w:hint="eastAsia"/>
                <w:lang w:val="en-US" w:eastAsia="zh-CN"/>
              </w:rPr>
              <w:t xml:space="preserve"> </w:t>
            </w:r>
            <w:r>
              <w:rPr>
                <w:rFonts w:hint="eastAsia"/>
              </w:rPr>
              <w:drawing>
                <wp:inline distT="0" distB="0" distL="114300" distR="114300">
                  <wp:extent cx="2110740" cy="1332230"/>
                  <wp:effectExtent l="0" t="0" r="3810" b="127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3"/>
                          <a:stretch>
                            <a:fillRect/>
                          </a:stretch>
                        </pic:blipFill>
                        <pic:spPr>
                          <a:xfrm>
                            <a:off x="0" y="0"/>
                            <a:ext cx="2110740" cy="13322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杭州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乌镇</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2856"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ind w:left="719" w:leftChars="228" w:right="0" w:hanging="240" w:hangingChars="100"/>
              <w:rPr>
                <w:rFonts w:hint="eastAsia" w:ascii="微软雅黑" w:hAnsi="微软雅黑" w:eastAsia="微软雅黑"/>
                <w:bCs/>
                <w:color w:val="000000"/>
                <w:kern w:val="0"/>
                <w:sz w:val="24"/>
                <w:szCs w:val="24"/>
                <w:lang w:val="zh-CN"/>
              </w:rPr>
            </w:pPr>
            <w:r>
              <w:rPr>
                <w:rFonts w:hint="eastAsia" w:ascii="微软雅黑" w:hAnsi="微软雅黑" w:eastAsia="微软雅黑" w:cs="微软雅黑"/>
                <w:kern w:val="0"/>
                <w:sz w:val="24"/>
                <w:szCs w:val="24"/>
              </w:rPr>
              <w:t>早餐后，车赴乌</w:t>
            </w:r>
            <w:r>
              <w:rPr>
                <w:rFonts w:hint="eastAsia" w:ascii="微软雅黑" w:hAnsi="微软雅黑" w:eastAsia="微软雅黑"/>
                <w:bCs/>
                <w:color w:val="000000"/>
                <w:kern w:val="0"/>
                <w:sz w:val="24"/>
                <w:szCs w:val="24"/>
              </w:rPr>
              <w:t>镇</w:t>
            </w:r>
            <w:r>
              <w:rPr>
                <w:rFonts w:hint="eastAsia" w:ascii="微软雅黑" w:hAnsi="微软雅黑" w:eastAsia="微软雅黑"/>
                <w:bCs/>
                <w:color w:val="000000"/>
                <w:kern w:val="0"/>
                <w:sz w:val="24"/>
                <w:szCs w:val="24"/>
                <w:lang w:val="zh-CN"/>
              </w:rPr>
              <w:t>游览国家5A级景区-</w:t>
            </w:r>
            <w:r>
              <w:rPr>
                <w:rFonts w:hint="eastAsia" w:ascii="微软雅黑" w:hAnsi="微软雅黑" w:eastAsia="微软雅黑" w:cs="微软雅黑"/>
                <w:b/>
                <w:bCs/>
                <w:color w:val="1028BC"/>
                <w:spacing w:val="-6"/>
                <w:kern w:val="2"/>
                <w:sz w:val="24"/>
                <w:szCs w:val="24"/>
                <w:u w:val="none" w:color="auto"/>
                <w:lang w:val="zh-CN" w:eastAsia="zh-CN" w:bidi="zh-CN"/>
              </w:rPr>
              <w:t>【乌镇东栅景区】</w:t>
            </w:r>
            <w:r>
              <w:rPr>
                <w:rFonts w:hint="eastAsia" w:ascii="微软雅黑" w:hAnsi="微软雅黑" w:eastAsia="微软雅黑"/>
                <w:bCs/>
                <w:color w:val="000000"/>
                <w:kern w:val="0"/>
                <w:sz w:val="24"/>
                <w:szCs w:val="24"/>
                <w:lang w:val="zh-CN"/>
              </w:rPr>
              <w:t>，乌镇镇是典型的江南</w:t>
            </w:r>
          </w:p>
          <w:p>
            <w:pPr>
              <w:keepNext w:val="0"/>
              <w:keepLines w:val="0"/>
              <w:suppressLineNumbers w:val="0"/>
              <w:adjustRightInd w:val="0"/>
              <w:snapToGrid w:val="0"/>
              <w:spacing w:before="0" w:beforeAutospacing="0" w:after="0" w:afterAutospacing="0"/>
              <w:ind w:left="0" w:right="0"/>
              <w:rPr>
                <w:rFonts w:hint="eastAsia" w:ascii="微软雅黑" w:hAnsi="微软雅黑" w:eastAsia="微软雅黑" w:cs="微软雅黑"/>
                <w:color w:val="000000"/>
                <w:sz w:val="24"/>
                <w:szCs w:val="24"/>
                <w:lang w:val="zh-CN"/>
              </w:rPr>
            </w:pPr>
            <w:r>
              <w:rPr>
                <w:rFonts w:hint="eastAsia" w:ascii="微软雅黑" w:hAnsi="微软雅黑" w:eastAsia="微软雅黑"/>
                <w:bCs/>
                <w:color w:val="000000"/>
                <w:kern w:val="0"/>
                <w:sz w:val="24"/>
                <w:szCs w:val="24"/>
                <w:lang w:val="zh-CN"/>
              </w:rPr>
              <w:t>水乡古镇，素有“鱼米之</w:t>
            </w:r>
            <w:r>
              <w:rPr>
                <w:rFonts w:hint="eastAsia" w:ascii="微软雅黑" w:hAnsi="微软雅黑" w:eastAsia="微软雅黑" w:cs="微软雅黑"/>
                <w:bCs/>
                <w:color w:val="000000"/>
                <w:kern w:val="0"/>
                <w:sz w:val="24"/>
                <w:szCs w:val="24"/>
                <w:lang w:val="zh-CN"/>
              </w:rPr>
              <w:t>乡，丝绸之府”之称。参观百床馆，走左右逢缘桥，染布坊等；景区游程2公里，由东栅老街、观前街、河边水阁、廊棚组成，以其原汁原味的水乡风貌和深厚的文化底蕴，一跃成为中国著名的古镇旅游胜地</w:t>
            </w:r>
            <w:r>
              <w:rPr>
                <w:rFonts w:hint="eastAsia" w:ascii="微软雅黑" w:hAnsi="微软雅黑" w:eastAsia="微软雅黑" w:cs="微软雅黑"/>
                <w:color w:val="000000"/>
                <w:sz w:val="24"/>
                <w:szCs w:val="24"/>
                <w:lang w:val="zh-CN"/>
              </w:rPr>
              <w:t>。</w:t>
            </w:r>
          </w:p>
          <w:p>
            <w:pPr>
              <w:keepNext w:val="0"/>
              <w:keepLines w:val="0"/>
              <w:suppressLineNumbers w:val="0"/>
              <w:adjustRightInd w:val="0"/>
              <w:snapToGrid w:val="0"/>
              <w:spacing w:before="0" w:beforeAutospacing="0" w:after="0" w:afterAutospacing="0"/>
              <w:ind w:left="0" w:right="0" w:firstLine="480" w:firstLineChars="200"/>
              <w:rPr>
                <w:rFonts w:hint="eastAsia" w:ascii="微软雅黑" w:hAnsi="微软雅黑" w:eastAsia="微软雅黑"/>
                <w:color w:val="000000"/>
                <w:sz w:val="24"/>
                <w:szCs w:val="24"/>
              </w:rPr>
            </w:pPr>
            <w:r>
              <w:rPr>
                <w:rFonts w:hint="eastAsia" w:ascii="微软雅黑" w:hAnsi="微软雅黑" w:eastAsia="微软雅黑"/>
                <w:kern w:val="0"/>
                <w:sz w:val="24"/>
                <w:szCs w:val="24"/>
              </w:rPr>
              <w:t>参观</w:t>
            </w:r>
            <w:r>
              <w:rPr>
                <w:rFonts w:hint="eastAsia" w:ascii="微软雅黑" w:hAnsi="微软雅黑" w:eastAsia="微软雅黑"/>
                <w:b/>
                <w:bCs w:val="0"/>
                <w:color w:val="000000"/>
                <w:kern w:val="0"/>
                <w:sz w:val="24"/>
                <w:szCs w:val="24"/>
              </w:rPr>
              <w:t>【锦绣丝绸展示中心】</w:t>
            </w:r>
            <w:r>
              <w:rPr>
                <w:rFonts w:hint="eastAsia" w:ascii="微软雅黑" w:hAnsi="微软雅黑" w:eastAsia="微软雅黑"/>
                <w:bCs/>
                <w:color w:val="000000"/>
                <w:kern w:val="0"/>
                <w:sz w:val="24"/>
                <w:szCs w:val="24"/>
              </w:rPr>
              <w:t>（约游览60分钟）</w:t>
            </w:r>
            <w:r>
              <w:rPr>
                <w:rFonts w:hint="eastAsia" w:ascii="微软雅黑" w:hAnsi="微软雅黑" w:eastAsia="微软雅黑"/>
                <w:bCs/>
                <w:color w:val="000000"/>
                <w:kern w:val="0"/>
                <w:sz w:val="24"/>
                <w:szCs w:val="24"/>
                <w:lang w:eastAsia="zh-CN"/>
              </w:rPr>
              <w:t>、</w:t>
            </w:r>
            <w:r>
              <w:rPr>
                <w:rFonts w:hint="eastAsia" w:ascii="微软雅黑" w:hAnsi="微软雅黑" w:eastAsia="微软雅黑" w:cs="微软雅黑"/>
                <w:b/>
                <w:bCs w:val="0"/>
                <w:color w:val="000000"/>
                <w:kern w:val="2"/>
                <w:sz w:val="24"/>
                <w:szCs w:val="24"/>
                <w:lang w:val="zh-CN" w:eastAsia="zh-CN" w:bidi="ar-SA"/>
              </w:rPr>
              <w:t>【</w:t>
            </w:r>
            <w:r>
              <w:rPr>
                <w:rFonts w:hint="eastAsia" w:ascii="微软雅黑" w:hAnsi="微软雅黑" w:eastAsia="微软雅黑" w:cs="微软雅黑"/>
                <w:b/>
                <w:bCs w:val="0"/>
                <w:color w:val="000000"/>
                <w:sz w:val="24"/>
                <w:lang w:val="zh-CN"/>
              </w:rPr>
              <w:t>上海工艺品店</w:t>
            </w:r>
            <w:r>
              <w:rPr>
                <w:rFonts w:hint="eastAsia" w:ascii="微软雅黑" w:hAnsi="微软雅黑" w:eastAsia="微软雅黑" w:cs="微软雅黑"/>
                <w:b/>
                <w:bCs w:val="0"/>
                <w:color w:val="000000"/>
                <w:kern w:val="2"/>
                <w:sz w:val="24"/>
                <w:szCs w:val="24"/>
                <w:lang w:val="zh-CN" w:eastAsia="zh-CN" w:bidi="ar-SA"/>
              </w:rPr>
              <w:t>】</w:t>
            </w:r>
            <w:r>
              <w:rPr>
                <w:rFonts w:hint="eastAsia" w:ascii="微软雅黑" w:hAnsi="微软雅黑" w:eastAsia="微软雅黑" w:cs="微软雅黑"/>
                <w:color w:val="000000"/>
                <w:sz w:val="24"/>
                <w:lang w:val="zh-CN" w:eastAsia="zh-CN"/>
              </w:rPr>
              <w:t>或者</w:t>
            </w:r>
            <w:r>
              <w:rPr>
                <w:rFonts w:hint="eastAsia" w:ascii="微软雅黑" w:hAnsi="微软雅黑" w:eastAsia="微软雅黑" w:cs="微软雅黑"/>
                <w:b/>
                <w:bCs/>
                <w:color w:val="000000"/>
                <w:sz w:val="24"/>
                <w:lang w:val="zh-CN" w:eastAsia="zh-CN"/>
              </w:rPr>
              <w:t>【</w:t>
            </w:r>
            <w:r>
              <w:rPr>
                <w:rFonts w:hint="eastAsia" w:ascii="微软雅黑" w:hAnsi="微软雅黑" w:eastAsia="微软雅黑" w:cs="微软雅黑"/>
                <w:b/>
                <w:bCs/>
                <w:color w:val="000000"/>
                <w:sz w:val="24"/>
                <w:lang w:val="en-US" w:eastAsia="zh-CN"/>
              </w:rPr>
              <w:t>上海驼奶展示中心</w:t>
            </w:r>
            <w:r>
              <w:rPr>
                <w:rFonts w:hint="eastAsia" w:ascii="微软雅黑" w:hAnsi="微软雅黑" w:eastAsia="微软雅黑" w:cs="微软雅黑"/>
                <w:b/>
                <w:bCs/>
                <w:color w:val="000000"/>
                <w:kern w:val="2"/>
                <w:sz w:val="24"/>
                <w:szCs w:val="24"/>
                <w:lang w:val="zh-CN" w:eastAsia="zh-CN" w:bidi="ar-SA"/>
              </w:rPr>
              <w:t>】</w:t>
            </w:r>
            <w:r>
              <w:rPr>
                <w:rFonts w:hint="eastAsia" w:ascii="微软雅黑" w:hAnsi="微软雅黑" w:eastAsia="微软雅黑"/>
                <w:b w:val="0"/>
                <w:bCs w:val="0"/>
                <w:color w:val="000000"/>
                <w:sz w:val="24"/>
                <w:szCs w:val="24"/>
              </w:rPr>
              <w:t>（约</w:t>
            </w:r>
            <w:r>
              <w:rPr>
                <w:rFonts w:hint="eastAsia" w:ascii="微软雅黑" w:hAnsi="微软雅黑" w:eastAsia="微软雅黑"/>
                <w:color w:val="000000"/>
                <w:sz w:val="24"/>
                <w:szCs w:val="24"/>
              </w:rPr>
              <w:t>游览60分钟）。</w:t>
            </w:r>
          </w:p>
          <w:p>
            <w:pPr>
              <w:keepNext w:val="0"/>
              <w:keepLines w:val="0"/>
              <w:suppressLineNumbers w:val="0"/>
              <w:adjustRightInd w:val="0"/>
              <w:snapToGrid w:val="0"/>
              <w:spacing w:before="0" w:beforeAutospacing="0" w:after="0" w:afterAutospacing="0"/>
              <w:ind w:left="0" w:right="0" w:firstLine="456" w:firstLineChars="200"/>
              <w:rPr>
                <w:rFonts w:hint="eastAsia" w:ascii="微软雅黑" w:hAnsi="微软雅黑" w:eastAsia="微软雅黑" w:cs="微软雅黑"/>
                <w:kern w:val="0"/>
                <w:sz w:val="24"/>
                <w:szCs w:val="24"/>
                <w:lang w:val="zh-CN" w:eastAsia="zh-CN"/>
              </w:rPr>
            </w:pPr>
            <w:r>
              <w:rPr>
                <w:rFonts w:hint="eastAsia" w:ascii="微软雅黑" w:hAnsi="微软雅黑" w:eastAsia="微软雅黑" w:cs="微软雅黑"/>
                <w:b/>
                <w:bCs/>
                <w:color w:val="1028BC"/>
                <w:spacing w:val="-6"/>
                <w:kern w:val="2"/>
                <w:sz w:val="24"/>
                <w:szCs w:val="24"/>
                <w:u w:val="none" w:color="auto"/>
                <w:lang w:val="zh-CN" w:eastAsia="zh-CN" w:bidi="zh-CN"/>
              </w:rPr>
              <w:t>观上海外滩夜景+登环球中心94层或登金茂大厦88层俯瞰上海全景+横渡黄浦江赏浦江两岸风光。</w:t>
            </w:r>
            <w:r>
              <w:rPr>
                <w:rFonts w:hint="eastAsia" w:ascii="微软雅黑" w:hAnsi="微软雅黑" w:eastAsia="微软雅黑"/>
                <w:color w:val="000000"/>
                <w:sz w:val="24"/>
                <w:szCs w:val="24"/>
                <w:lang w:val="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rPr>
              <w:drawing>
                <wp:inline distT="0" distB="0" distL="114300" distR="114300">
                  <wp:extent cx="2216150" cy="1332230"/>
                  <wp:effectExtent l="0" t="0" r="12700"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4"/>
                          <a:stretch>
                            <a:fillRect/>
                          </a:stretch>
                        </pic:blipFill>
                        <pic:spPr>
                          <a:xfrm>
                            <a:off x="0" y="0"/>
                            <a:ext cx="2216150" cy="133223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rPr>
              <w:drawing>
                <wp:inline distT="0" distB="0" distL="114300" distR="114300">
                  <wp:extent cx="2231390" cy="1332230"/>
                  <wp:effectExtent l="0" t="0" r="16510" b="127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5"/>
                          <a:stretch>
                            <a:fillRect/>
                          </a:stretch>
                        </pic:blipFill>
                        <pic:spPr>
                          <a:xfrm>
                            <a:off x="0" y="0"/>
                            <a:ext cx="2231390" cy="1332230"/>
                          </a:xfrm>
                          <a:prstGeom prst="rect">
                            <a:avLst/>
                          </a:prstGeom>
                          <a:noFill/>
                          <a:ln>
                            <a:noFill/>
                          </a:ln>
                        </pic:spPr>
                      </pic:pic>
                    </a:graphicData>
                  </a:graphic>
                </wp:inline>
              </w:drawing>
            </w: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rPr>
              <w:drawing>
                <wp:inline distT="0" distB="0" distL="114300" distR="114300">
                  <wp:extent cx="2063115" cy="1332230"/>
                  <wp:effectExtent l="0" t="0" r="13335" b="12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6"/>
                          <a:stretch>
                            <a:fillRect/>
                          </a:stretch>
                        </pic:blipFill>
                        <pic:spPr>
                          <a:xfrm>
                            <a:off x="0" y="0"/>
                            <a:ext cx="2063115" cy="13322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color w:val="FFFFFF"/>
                <w:sz w:val="28"/>
                <w:szCs w:val="28"/>
              </w:rPr>
              <w:t>第六天</w:t>
            </w:r>
          </w:p>
        </w:tc>
        <w:tc>
          <w:tcPr>
            <w:tcW w:w="9120" w:type="dxa"/>
            <w:gridSpan w:val="2"/>
            <w:tcBorders>
              <w:tl2br w:val="nil"/>
              <w:tr2bl w:val="nil"/>
            </w:tcBorders>
            <w:shd w:val="clear" w:color="auto" w:fill="468AFF"/>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rPr>
            </w:pPr>
            <w:r>
              <w:rPr>
                <w:rFonts w:hint="eastAsia" w:ascii="微软雅黑" w:hAnsi="微软雅黑" w:eastAsia="微软雅黑" w:cs="微软雅黑"/>
                <w:b/>
                <w:color w:val="FFFFFF"/>
                <w:kern w:val="2"/>
                <w:sz w:val="28"/>
                <w:szCs w:val="28"/>
                <w:lang w:val="en-US" w:eastAsia="zh-CN" w:bidi="ar-SA"/>
              </w:rPr>
              <w:t>上海AIR宜宾</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777"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480" w:firstLineChars="200"/>
              <w:textAlignment w:val="auto"/>
              <w:rPr>
                <w:rFonts w:hint="eastAsia" w:ascii="微软雅黑" w:hAnsi="微软雅黑" w:eastAsia="微软雅黑" w:cs="微软雅黑"/>
                <w:b/>
                <w:color w:val="000000"/>
                <w:kern w:val="2"/>
                <w:sz w:val="24"/>
                <w:szCs w:val="24"/>
                <w:lang w:val="zh-CN" w:eastAsia="zh-CN" w:bidi="ar-SA"/>
              </w:rPr>
            </w:pPr>
            <w:r>
              <w:rPr>
                <w:rFonts w:hint="eastAsia" w:ascii="微软雅黑" w:hAnsi="微软雅黑" w:eastAsia="微软雅黑" w:cs="微软雅黑"/>
                <w:color w:val="000000"/>
                <w:sz w:val="24"/>
                <w:szCs w:val="24"/>
                <w:lang w:val="zh-CN"/>
              </w:rPr>
              <w:t>早餐后</w:t>
            </w:r>
            <w:r>
              <w:rPr>
                <w:rFonts w:hint="eastAsia" w:ascii="微软雅黑" w:hAnsi="微软雅黑" w:eastAsia="微软雅黑" w:cs="微软雅黑"/>
                <w:color w:val="000000"/>
                <w:sz w:val="24"/>
                <w:lang w:val="zh-CN"/>
              </w:rPr>
              <w:t>参观</w:t>
            </w:r>
            <w:r>
              <w:rPr>
                <w:rFonts w:hint="eastAsia" w:ascii="微软雅黑" w:hAnsi="微软雅黑" w:eastAsia="微软雅黑" w:cs="微软雅黑"/>
                <w:b/>
                <w:color w:val="000000"/>
                <w:kern w:val="2"/>
                <w:sz w:val="24"/>
                <w:szCs w:val="24"/>
                <w:lang w:val="zh-CN" w:eastAsia="zh-CN" w:bidi="ar-SA"/>
              </w:rPr>
              <w:t>【</w:t>
            </w:r>
            <w:r>
              <w:rPr>
                <w:rFonts w:hint="eastAsia" w:ascii="微软雅黑" w:hAnsi="微软雅黑" w:eastAsia="微软雅黑" w:cs="微软雅黑"/>
                <w:color w:val="000000"/>
                <w:sz w:val="24"/>
                <w:lang w:val="zh-CN"/>
              </w:rPr>
              <w:t>现代物流产业园</w:t>
            </w:r>
            <w:r>
              <w:rPr>
                <w:rFonts w:hint="eastAsia" w:ascii="微软雅黑" w:hAnsi="微软雅黑" w:eastAsia="微软雅黑" w:cs="微软雅黑"/>
                <w:b/>
                <w:color w:val="000000"/>
                <w:kern w:val="2"/>
                <w:sz w:val="24"/>
                <w:szCs w:val="24"/>
                <w:lang w:val="zh-CN" w:eastAsia="zh-CN" w:bidi="ar-SA"/>
              </w:rPr>
              <w:t>】</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eastAsia="zh-CN"/>
              </w:rPr>
              <w:t>约</w:t>
            </w:r>
            <w:r>
              <w:rPr>
                <w:rFonts w:hint="eastAsia" w:ascii="微软雅黑" w:hAnsi="微软雅黑" w:eastAsia="微软雅黑" w:cs="微软雅黑"/>
                <w:color w:val="000000"/>
                <w:sz w:val="24"/>
              </w:rPr>
              <w:t>60分钟）</w:t>
            </w:r>
            <w:r>
              <w:rPr>
                <w:rFonts w:hint="eastAsia" w:ascii="微软雅黑" w:hAnsi="微软雅黑" w:eastAsia="微软雅黑" w:cs="微软雅黑"/>
                <w:b/>
                <w:color w:val="000000"/>
                <w:kern w:val="2"/>
                <w:sz w:val="24"/>
                <w:szCs w:val="24"/>
                <w:lang w:val="zh-CN" w:eastAsia="zh-CN" w:bidi="ar-SA"/>
              </w:rPr>
              <w:t>。</w:t>
            </w:r>
          </w:p>
          <w:p>
            <w:pPr>
              <w:keepNext w:val="0"/>
              <w:keepLines w:val="0"/>
              <w:suppressLineNumbers w:val="0"/>
              <w:adjustRightInd w:val="0"/>
              <w:snapToGrid w:val="0"/>
              <w:spacing w:before="0" w:beforeAutospacing="0" w:after="0" w:afterAutospacing="0"/>
              <w:ind w:left="719" w:leftChars="228" w:right="0" w:hanging="240" w:hangingChars="100"/>
              <w:rPr>
                <w:rFonts w:hint="eastAsia" w:ascii="微软雅黑" w:hAnsi="微软雅黑" w:eastAsia="微软雅黑" w:cs="微软雅黑"/>
                <w:sz w:val="24"/>
                <w:szCs w:val="24"/>
                <w:lang w:val="zh-CN"/>
              </w:rPr>
            </w:pPr>
            <w:r>
              <w:rPr>
                <w:rFonts w:hint="eastAsia" w:ascii="微软雅黑" w:hAnsi="微软雅黑" w:eastAsia="微软雅黑" w:cs="微软雅黑"/>
                <w:color w:val="000000"/>
                <w:sz w:val="24"/>
                <w:szCs w:val="24"/>
                <w:lang w:val="zh-CN"/>
              </w:rPr>
              <w:t>参观世博会人气最旺的场馆</w:t>
            </w:r>
            <w:r>
              <w:rPr>
                <w:rFonts w:hint="eastAsia" w:ascii="微软雅黑" w:hAnsi="微软雅黑" w:eastAsia="微软雅黑" w:cs="微软雅黑"/>
                <w:b/>
                <w:bCs/>
                <w:color w:val="1028BC"/>
                <w:spacing w:val="-6"/>
                <w:kern w:val="2"/>
                <w:sz w:val="24"/>
                <w:szCs w:val="24"/>
                <w:u w:val="none" w:color="auto"/>
                <w:lang w:val="zh-CN" w:eastAsia="zh-CN" w:bidi="zh-CN"/>
              </w:rPr>
              <w:t>【中华艺术宫，原名：中国馆】</w:t>
            </w:r>
            <w:r>
              <w:rPr>
                <w:rFonts w:hint="eastAsia" w:ascii="微软雅黑" w:hAnsi="微软雅黑" w:eastAsia="微软雅黑" w:cs="微软雅黑"/>
                <w:b w:val="0"/>
                <w:bCs w:val="0"/>
                <w:color w:val="44546A" w:themeColor="text2"/>
                <w:spacing w:val="-6"/>
                <w:kern w:val="2"/>
                <w:sz w:val="24"/>
                <w:szCs w:val="24"/>
                <w:u w:val="none" w:color="auto"/>
                <w:lang w:val="zh-CN" w:eastAsia="zh-CN" w:bidi="zh-CN"/>
                <w14:textFill>
                  <w14:solidFill>
                    <w14:schemeClr w14:val="tx2"/>
                  </w14:solidFill>
                </w14:textFill>
              </w:rPr>
              <w:t>（</w:t>
            </w:r>
            <w:r>
              <w:rPr>
                <w:rFonts w:hint="eastAsia" w:ascii="微软雅黑" w:hAnsi="微软雅黑" w:eastAsia="微软雅黑" w:cs="微软雅黑"/>
                <w:sz w:val="24"/>
                <w:szCs w:val="24"/>
                <w:lang w:val="zh-CN"/>
              </w:rPr>
              <w:t>游览时间不低</w:t>
            </w:r>
          </w:p>
          <w:p>
            <w:pPr>
              <w:keepNext w:val="0"/>
              <w:keepLines w:val="0"/>
              <w:suppressLineNumbers w:val="0"/>
              <w:adjustRightInd w:val="0"/>
              <w:snapToGrid w:val="0"/>
              <w:spacing w:before="0" w:beforeAutospacing="0" w:after="0" w:afterAutospacing="0"/>
              <w:ind w:left="0" w:right="0"/>
              <w:rPr>
                <w:rFonts w:hint="eastAsia" w:ascii="微软雅黑" w:hAnsi="微软雅黑" w:eastAsia="微软雅黑" w:cs="微软雅黑"/>
                <w:bCs/>
                <w:sz w:val="24"/>
                <w:szCs w:val="24"/>
                <w:lang w:eastAsia="zh-CN"/>
              </w:rPr>
            </w:pPr>
            <w:r>
              <w:rPr>
                <w:rFonts w:hint="eastAsia" w:ascii="微软雅黑" w:hAnsi="微软雅黑" w:eastAsia="微软雅黑" w:cs="微软雅黑"/>
                <w:sz w:val="24"/>
                <w:szCs w:val="24"/>
                <w:lang w:val="zh-CN"/>
              </w:rPr>
              <w:t>于1小时)</w:t>
            </w:r>
            <w:r>
              <w:rPr>
                <w:rFonts w:hint="eastAsia" w:ascii="微软雅黑" w:hAnsi="微软雅黑" w:eastAsia="微软雅黑" w:cs="微软雅黑"/>
                <w:b/>
                <w:bCs/>
                <w:sz w:val="24"/>
                <w:szCs w:val="24"/>
                <w:lang w:val="zh-CN"/>
              </w:rPr>
              <w:t>，</w:t>
            </w:r>
            <w:r>
              <w:rPr>
                <w:rFonts w:hint="eastAsia" w:ascii="微软雅黑" w:hAnsi="微软雅黑" w:eastAsia="微软雅黑" w:cs="微软雅黑"/>
                <w:sz w:val="24"/>
                <w:szCs w:val="24"/>
                <w:lang w:val="zh-CN"/>
              </w:rPr>
              <w:t>（周一闭馆维护，不能正常参观），</w:t>
            </w:r>
            <w:r>
              <w:rPr>
                <w:rFonts w:hint="eastAsia" w:ascii="微软雅黑" w:hAnsi="微软雅黑" w:eastAsia="微软雅黑" w:cs="微软雅黑"/>
                <w:color w:val="000000"/>
                <w:sz w:val="24"/>
                <w:szCs w:val="24"/>
                <w:lang w:val="zh-CN"/>
              </w:rPr>
              <w:t>感受独特魅力，重温精彩世博。</w:t>
            </w:r>
            <w:r>
              <w:rPr>
                <w:rFonts w:hint="eastAsia" w:ascii="微软雅黑" w:hAnsi="微软雅黑" w:eastAsia="微软雅黑" w:cs="微软雅黑"/>
                <w:b/>
                <w:bCs/>
                <w:color w:val="1028BC"/>
                <w:spacing w:val="-6"/>
                <w:kern w:val="2"/>
                <w:sz w:val="24"/>
                <w:szCs w:val="24"/>
                <w:u w:val="none" w:color="auto"/>
                <w:lang w:val="en-US" w:eastAsia="zh-CN" w:bidi="zh-CN"/>
              </w:rPr>
              <w:t>【</w:t>
            </w:r>
            <w:r>
              <w:rPr>
                <w:rFonts w:hint="eastAsia" w:ascii="微软雅黑" w:hAnsi="微软雅黑" w:eastAsia="微软雅黑" w:cs="微软雅黑"/>
                <w:b/>
                <w:bCs/>
                <w:color w:val="1028BC"/>
                <w:spacing w:val="-6"/>
                <w:kern w:val="2"/>
                <w:sz w:val="24"/>
                <w:szCs w:val="24"/>
                <w:u w:val="none" w:color="auto"/>
                <w:lang w:val="zh-CN" w:eastAsia="zh-CN" w:bidi="zh-CN"/>
              </w:rPr>
              <w:t>四行仓库抗战纪念馆】</w:t>
            </w:r>
            <w:r>
              <w:rPr>
                <w:rStyle w:val="14"/>
                <w:rFonts w:hint="eastAsia" w:ascii="微软雅黑" w:hAnsi="微软雅黑" w:eastAsia="微软雅黑" w:cs="微软雅黑"/>
                <w:b w:val="0"/>
                <w:bCs w:val="0"/>
                <w:i w:val="0"/>
                <w:caps w:val="0"/>
                <w:color w:val="000000"/>
                <w:spacing w:val="0"/>
                <w:sz w:val="24"/>
                <w:szCs w:val="24"/>
                <w:shd w:val="clear" w:color="auto" w:fill="FFFFFF"/>
                <w:lang w:eastAsia="zh-CN"/>
              </w:rPr>
              <w:t>（</w:t>
            </w:r>
            <w:r>
              <w:rPr>
                <w:rStyle w:val="14"/>
                <w:rFonts w:hint="eastAsia" w:ascii="微软雅黑" w:hAnsi="微软雅黑" w:eastAsia="微软雅黑" w:cs="微软雅黑"/>
                <w:b w:val="0"/>
                <w:bCs w:val="0"/>
                <w:i w:val="0"/>
                <w:caps w:val="0"/>
                <w:color w:val="000000"/>
                <w:spacing w:val="0"/>
                <w:sz w:val="24"/>
                <w:szCs w:val="24"/>
                <w:shd w:val="clear" w:color="auto" w:fill="FFFFFF"/>
                <w:lang w:val="en-US" w:eastAsia="zh-CN"/>
              </w:rPr>
              <w:t>如预约不了则改为外观</w:t>
            </w:r>
            <w:r>
              <w:rPr>
                <w:rStyle w:val="14"/>
                <w:rFonts w:hint="eastAsia" w:ascii="微软雅黑" w:hAnsi="微软雅黑" w:eastAsia="微软雅黑" w:cs="微软雅黑"/>
                <w:b w:val="0"/>
                <w:bCs w:val="0"/>
                <w:i w:val="0"/>
                <w:caps w:val="0"/>
                <w:color w:val="000000"/>
                <w:spacing w:val="0"/>
                <w:sz w:val="24"/>
                <w:szCs w:val="24"/>
                <w:shd w:val="clear" w:color="auto" w:fill="FFFFFF"/>
                <w:lang w:eastAsia="zh-CN"/>
              </w:rPr>
              <w:t>）</w:t>
            </w:r>
            <w:r>
              <w:rPr>
                <w:rFonts w:hint="eastAsia" w:ascii="微软雅黑" w:hAnsi="微软雅黑" w:eastAsia="微软雅黑" w:cs="微软雅黑"/>
                <w:i w:val="0"/>
                <w:caps w:val="0"/>
                <w:color w:val="000000"/>
                <w:spacing w:val="0"/>
                <w:sz w:val="24"/>
                <w:szCs w:val="24"/>
                <w:shd w:val="clear" w:color="auto" w:fill="FFFFFF"/>
              </w:rPr>
              <w:t>位于上海市</w:t>
            </w:r>
            <w:r>
              <w:rPr>
                <w:rFonts w:hint="eastAsia" w:ascii="微软雅黑" w:hAnsi="微软雅黑" w:eastAsia="微软雅黑" w:cs="微软雅黑"/>
                <w:i w:val="0"/>
                <w:caps w:val="0"/>
                <w:color w:val="000000"/>
                <w:spacing w:val="0"/>
                <w:sz w:val="24"/>
                <w:szCs w:val="24"/>
                <w:u w:val="none"/>
                <w:shd w:val="clear" w:color="auto" w:fill="FFFFFF"/>
              </w:rPr>
              <w:fldChar w:fldCharType="begin"/>
            </w:r>
            <w:r>
              <w:rPr>
                <w:rFonts w:hint="eastAsia" w:ascii="微软雅黑" w:hAnsi="微软雅黑" w:eastAsia="微软雅黑" w:cs="微软雅黑"/>
                <w:i w:val="0"/>
                <w:caps w:val="0"/>
                <w:color w:val="000000"/>
                <w:spacing w:val="0"/>
                <w:sz w:val="24"/>
                <w:szCs w:val="24"/>
                <w:u w:val="none"/>
                <w:shd w:val="clear" w:color="auto" w:fill="FFFFFF"/>
              </w:rPr>
              <w:instrText xml:space="preserve"> HYPERLINK "https://baike.so.com/doc/5628951-5841571.html" \t "https://baike.so.com/doc/_blank" </w:instrText>
            </w:r>
            <w:r>
              <w:rPr>
                <w:rFonts w:hint="eastAsia" w:ascii="微软雅黑" w:hAnsi="微软雅黑" w:eastAsia="微软雅黑" w:cs="微软雅黑"/>
                <w:i w:val="0"/>
                <w:caps w:val="0"/>
                <w:color w:val="000000"/>
                <w:spacing w:val="0"/>
                <w:sz w:val="24"/>
                <w:szCs w:val="24"/>
                <w:u w:val="none"/>
                <w:shd w:val="clear" w:color="auto" w:fill="FFFFFF"/>
              </w:rPr>
              <w:fldChar w:fldCharType="separate"/>
            </w:r>
            <w:r>
              <w:rPr>
                <w:rStyle w:val="15"/>
                <w:rFonts w:hint="eastAsia" w:ascii="微软雅黑" w:hAnsi="微软雅黑" w:eastAsia="微软雅黑" w:cs="微软雅黑"/>
                <w:i w:val="0"/>
                <w:caps w:val="0"/>
                <w:color w:val="000000"/>
                <w:spacing w:val="0"/>
                <w:sz w:val="24"/>
                <w:szCs w:val="24"/>
                <w:u w:val="none"/>
                <w:shd w:val="clear" w:color="auto" w:fill="FFFFFF"/>
              </w:rPr>
              <w:t>静安区</w:t>
            </w:r>
            <w:r>
              <w:rPr>
                <w:rFonts w:hint="eastAsia" w:ascii="微软雅黑" w:hAnsi="微软雅黑" w:eastAsia="微软雅黑" w:cs="微软雅黑"/>
                <w:i w:val="0"/>
                <w:caps w:val="0"/>
                <w:color w:val="000000"/>
                <w:spacing w:val="0"/>
                <w:sz w:val="24"/>
                <w:szCs w:val="24"/>
                <w:u w:val="none"/>
                <w:shd w:val="clear" w:color="auto" w:fill="FFFFFF"/>
              </w:rPr>
              <w:fldChar w:fldCharType="end"/>
            </w:r>
            <w:r>
              <w:rPr>
                <w:rFonts w:hint="eastAsia" w:ascii="微软雅黑" w:hAnsi="微软雅黑" w:eastAsia="微软雅黑" w:cs="微软雅黑"/>
                <w:i w:val="0"/>
                <w:caps w:val="0"/>
                <w:color w:val="000000"/>
                <w:spacing w:val="0"/>
                <w:sz w:val="24"/>
                <w:szCs w:val="24"/>
                <w:shd w:val="clear" w:color="auto" w:fill="FFFFFF"/>
              </w:rPr>
              <w:t>(原</w:t>
            </w:r>
            <w:r>
              <w:rPr>
                <w:rFonts w:hint="eastAsia" w:ascii="微软雅黑" w:hAnsi="微软雅黑" w:eastAsia="微软雅黑" w:cs="微软雅黑"/>
                <w:i w:val="0"/>
                <w:caps w:val="0"/>
                <w:color w:val="000000"/>
                <w:spacing w:val="0"/>
                <w:sz w:val="24"/>
                <w:szCs w:val="24"/>
                <w:u w:val="none"/>
                <w:shd w:val="clear" w:color="auto" w:fill="FFFFFF"/>
              </w:rPr>
              <w:fldChar w:fldCharType="begin"/>
            </w:r>
            <w:r>
              <w:rPr>
                <w:rFonts w:hint="eastAsia" w:ascii="微软雅黑" w:hAnsi="微软雅黑" w:eastAsia="微软雅黑" w:cs="微软雅黑"/>
                <w:i w:val="0"/>
                <w:caps w:val="0"/>
                <w:color w:val="000000"/>
                <w:spacing w:val="0"/>
                <w:sz w:val="24"/>
                <w:szCs w:val="24"/>
                <w:u w:val="none"/>
                <w:shd w:val="clear" w:color="auto" w:fill="FFFFFF"/>
              </w:rPr>
              <w:instrText xml:space="preserve"> HYPERLINK "https://baike.so.com/doc/5625306-5837925.html" \t "https://baike.so.com/doc/_blank" </w:instrText>
            </w:r>
            <w:r>
              <w:rPr>
                <w:rFonts w:hint="eastAsia" w:ascii="微软雅黑" w:hAnsi="微软雅黑" w:eastAsia="微软雅黑" w:cs="微软雅黑"/>
                <w:i w:val="0"/>
                <w:caps w:val="0"/>
                <w:color w:val="000000"/>
                <w:spacing w:val="0"/>
                <w:sz w:val="24"/>
                <w:szCs w:val="24"/>
                <w:u w:val="none"/>
                <w:shd w:val="clear" w:color="auto" w:fill="FFFFFF"/>
              </w:rPr>
              <w:fldChar w:fldCharType="separate"/>
            </w:r>
            <w:r>
              <w:rPr>
                <w:rStyle w:val="15"/>
                <w:rFonts w:hint="eastAsia" w:ascii="微软雅黑" w:hAnsi="微软雅黑" w:eastAsia="微软雅黑" w:cs="微软雅黑"/>
                <w:i w:val="0"/>
                <w:caps w:val="0"/>
                <w:color w:val="000000"/>
                <w:spacing w:val="0"/>
                <w:sz w:val="24"/>
                <w:szCs w:val="24"/>
                <w:u w:val="none"/>
                <w:shd w:val="clear" w:color="auto" w:fill="FFFFFF"/>
              </w:rPr>
              <w:t>闸北区</w:t>
            </w:r>
            <w:r>
              <w:rPr>
                <w:rFonts w:hint="eastAsia" w:ascii="微软雅黑" w:hAnsi="微软雅黑" w:eastAsia="微软雅黑" w:cs="微软雅黑"/>
                <w:i w:val="0"/>
                <w:caps w:val="0"/>
                <w:color w:val="000000"/>
                <w:spacing w:val="0"/>
                <w:sz w:val="24"/>
                <w:szCs w:val="24"/>
                <w:u w:val="none"/>
                <w:shd w:val="clear" w:color="auto" w:fill="FFFFFF"/>
              </w:rPr>
              <w:fldChar w:fldCharType="end"/>
            </w:r>
            <w:r>
              <w:rPr>
                <w:rFonts w:hint="eastAsia" w:ascii="微软雅黑" w:hAnsi="微软雅黑" w:eastAsia="微软雅黑" w:cs="微软雅黑"/>
                <w:i w:val="0"/>
                <w:caps w:val="0"/>
                <w:color w:val="000000"/>
                <w:spacing w:val="0"/>
                <w:sz w:val="24"/>
                <w:szCs w:val="24"/>
                <w:shd w:val="clear" w:color="auto" w:fill="FFFFFF"/>
              </w:rPr>
              <w:t>)光复路1号。2015年08月13日，在</w:t>
            </w:r>
            <w:r>
              <w:rPr>
                <w:rFonts w:hint="eastAsia" w:ascii="微软雅黑" w:hAnsi="微软雅黑" w:eastAsia="微软雅黑" w:cs="微软雅黑"/>
                <w:i w:val="0"/>
                <w:caps w:val="0"/>
                <w:color w:val="000000"/>
                <w:spacing w:val="0"/>
                <w:sz w:val="24"/>
                <w:szCs w:val="24"/>
                <w:u w:val="none"/>
                <w:shd w:val="clear" w:color="auto" w:fill="FFFFFF"/>
              </w:rPr>
              <w:fldChar w:fldCharType="begin"/>
            </w:r>
            <w:r>
              <w:rPr>
                <w:rFonts w:hint="eastAsia" w:ascii="微软雅黑" w:hAnsi="微软雅黑" w:eastAsia="微软雅黑" w:cs="微软雅黑"/>
                <w:i w:val="0"/>
                <w:caps w:val="0"/>
                <w:color w:val="000000"/>
                <w:spacing w:val="0"/>
                <w:sz w:val="24"/>
                <w:szCs w:val="24"/>
                <w:u w:val="none"/>
                <w:shd w:val="clear" w:color="auto" w:fill="FFFFFF"/>
              </w:rPr>
              <w:instrText xml:space="preserve"> HYPERLINK "https://baike.so.com/doc/2644449-2792354.html" \t "https://baike.so.com/doc/_blank" </w:instrText>
            </w:r>
            <w:r>
              <w:rPr>
                <w:rFonts w:hint="eastAsia" w:ascii="微软雅黑" w:hAnsi="微软雅黑" w:eastAsia="微软雅黑" w:cs="微软雅黑"/>
                <w:i w:val="0"/>
                <w:caps w:val="0"/>
                <w:color w:val="000000"/>
                <w:spacing w:val="0"/>
                <w:sz w:val="24"/>
                <w:szCs w:val="24"/>
                <w:u w:val="none"/>
                <w:shd w:val="clear" w:color="auto" w:fill="FFFFFF"/>
              </w:rPr>
              <w:fldChar w:fldCharType="separate"/>
            </w:r>
            <w:r>
              <w:rPr>
                <w:rStyle w:val="15"/>
                <w:rFonts w:hint="eastAsia" w:ascii="微软雅黑" w:hAnsi="微软雅黑" w:eastAsia="微软雅黑" w:cs="微软雅黑"/>
                <w:i w:val="0"/>
                <w:caps w:val="0"/>
                <w:color w:val="000000"/>
                <w:spacing w:val="0"/>
                <w:sz w:val="24"/>
                <w:szCs w:val="24"/>
                <w:u w:val="none"/>
                <w:shd w:val="clear" w:color="auto" w:fill="FFFFFF"/>
              </w:rPr>
              <w:t>淞沪会战</w:t>
            </w:r>
            <w:r>
              <w:rPr>
                <w:rFonts w:hint="eastAsia" w:ascii="微软雅黑" w:hAnsi="微软雅黑" w:eastAsia="微软雅黑" w:cs="微软雅黑"/>
                <w:i w:val="0"/>
                <w:caps w:val="0"/>
                <w:color w:val="000000"/>
                <w:spacing w:val="0"/>
                <w:sz w:val="24"/>
                <w:szCs w:val="24"/>
                <w:u w:val="none"/>
                <w:shd w:val="clear" w:color="auto" w:fill="FFFFFF"/>
              </w:rPr>
              <w:fldChar w:fldCharType="end"/>
            </w:r>
            <w:r>
              <w:rPr>
                <w:rFonts w:hint="eastAsia" w:ascii="微软雅黑" w:hAnsi="微软雅黑" w:eastAsia="微软雅黑" w:cs="微软雅黑"/>
                <w:i w:val="0"/>
                <w:caps w:val="0"/>
                <w:color w:val="000000"/>
                <w:spacing w:val="0"/>
                <w:sz w:val="24"/>
                <w:szCs w:val="24"/>
                <w:shd w:val="clear" w:color="auto" w:fill="FFFFFF"/>
              </w:rPr>
              <w:t>78周年纪念日之际，作为上海唯一的战争遗址类爱国主义教育基地落成开馆。</w:t>
            </w:r>
            <w:r>
              <w:rPr>
                <w:rFonts w:hint="eastAsia" w:ascii="微软雅黑" w:hAnsi="微软雅黑" w:eastAsia="微软雅黑"/>
                <w:bCs/>
                <w:sz w:val="24"/>
                <w:szCs w:val="24"/>
              </w:rPr>
              <w:t>游览上海标地</w:t>
            </w:r>
            <w:r>
              <w:rPr>
                <w:rFonts w:hint="eastAsia" w:ascii="微软雅黑" w:hAnsi="微软雅黑" w:eastAsia="微软雅黑" w:cs="微软雅黑"/>
                <w:b/>
                <w:bCs/>
                <w:color w:val="1028BC"/>
                <w:spacing w:val="-6"/>
                <w:kern w:val="2"/>
                <w:sz w:val="24"/>
                <w:szCs w:val="24"/>
                <w:u w:val="none" w:color="auto"/>
                <w:lang w:val="en-US" w:eastAsia="zh-CN" w:bidi="zh-CN"/>
              </w:rPr>
              <w:t>【外滩风光带】</w:t>
            </w:r>
            <w:r>
              <w:rPr>
                <w:rFonts w:hint="eastAsia" w:ascii="微软雅黑" w:hAnsi="微软雅黑" w:eastAsia="微软雅黑"/>
                <w:bCs/>
                <w:sz w:val="24"/>
                <w:szCs w:val="24"/>
              </w:rPr>
              <w:t>（自由活动）它是上海的风景线游客必到之地，东临黄浦江，西面为哥特式、罗马式、巴洛克式、中西合璧式等52幢风格各异的大楼，被称为“万国建筑博览群”。</w:t>
            </w:r>
            <w:r>
              <w:rPr>
                <w:rFonts w:hint="eastAsia" w:ascii="微软雅黑" w:hAnsi="微软雅黑" w:eastAsia="微软雅黑" w:cs="微软雅黑"/>
                <w:b/>
                <w:bCs/>
                <w:color w:val="1028BC"/>
                <w:spacing w:val="-6"/>
                <w:kern w:val="2"/>
                <w:sz w:val="24"/>
                <w:szCs w:val="24"/>
                <w:u w:val="none" w:color="auto"/>
                <w:lang w:val="en-US" w:eastAsia="zh-CN" w:bidi="zh-CN"/>
              </w:rPr>
              <w:t>【南京路】</w:t>
            </w:r>
            <w:r>
              <w:rPr>
                <w:rFonts w:hint="eastAsia" w:ascii="微软雅黑" w:hAnsi="微软雅黑" w:eastAsia="微软雅黑"/>
                <w:bCs/>
                <w:sz w:val="24"/>
                <w:szCs w:val="24"/>
              </w:rPr>
              <w:t>步行街自由活动，上海的南京路是世界闻名的商业街区，素有“中华商业第一街”之美誉。赴中国</w:t>
            </w:r>
            <w:r>
              <w:rPr>
                <w:rFonts w:hint="eastAsia" w:ascii="微软雅黑" w:hAnsi="微软雅黑" w:eastAsia="微软雅黑" w:cs="宋体"/>
                <w:color w:val="000000"/>
                <w:sz w:val="24"/>
                <w:szCs w:val="24"/>
              </w:rPr>
              <w:t>的特色街市</w:t>
            </w:r>
            <w:r>
              <w:rPr>
                <w:rFonts w:hint="eastAsia" w:ascii="微软雅黑" w:hAnsi="微软雅黑" w:eastAsia="微软雅黑" w:cs="微软雅黑"/>
                <w:b/>
                <w:bCs/>
                <w:color w:val="1028BC"/>
                <w:spacing w:val="-6"/>
                <w:kern w:val="2"/>
                <w:sz w:val="24"/>
                <w:szCs w:val="24"/>
                <w:u w:val="none" w:color="auto"/>
                <w:lang w:val="en-US" w:eastAsia="zh-CN" w:bidi="zh-CN"/>
              </w:rPr>
              <w:t>【城隍庙】</w:t>
            </w:r>
            <w:r>
              <w:rPr>
                <w:rFonts w:hint="eastAsia" w:ascii="微软雅黑" w:hAnsi="微软雅黑" w:eastAsia="微软雅黑"/>
                <w:bCs/>
                <w:sz w:val="24"/>
                <w:szCs w:val="24"/>
              </w:rPr>
              <w:t>自由购物游览。</w:t>
            </w:r>
            <w:r>
              <w:rPr>
                <w:rFonts w:hint="eastAsia" w:ascii="微软雅黑" w:hAnsi="微软雅黑" w:eastAsia="微软雅黑"/>
                <w:bCs/>
                <w:sz w:val="24"/>
                <w:szCs w:val="24"/>
                <w:lang w:val="zh-CN"/>
              </w:rPr>
              <w:t>行程结束后车赴机场，乘机返宜宾，结束愉快行程。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lang w:eastAsia="zh-CN"/>
              </w:rPr>
            </w:pPr>
            <w:r>
              <w:rPr>
                <w:rFonts w:hint="eastAsia" w:ascii="微软雅黑" w:hAnsi="微软雅黑" w:eastAsia="微软雅黑" w:cs="微软雅黑"/>
                <w:bCs/>
                <w:kern w:val="2"/>
                <w:sz w:val="24"/>
                <w:szCs w:val="24"/>
              </w:rPr>
              <w:t>早餐</w:t>
            </w:r>
            <w:r>
              <w:rPr>
                <w:rFonts w:hint="eastAsia" w:ascii="微软雅黑" w:hAnsi="微软雅黑" w:eastAsia="微软雅黑" w:cs="微软雅黑"/>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rPr>
              <w:drawing>
                <wp:inline distT="0" distB="0" distL="114300" distR="114300">
                  <wp:extent cx="2051050" cy="1332230"/>
                  <wp:effectExtent l="0" t="0" r="6350" b="127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7"/>
                          <a:stretch>
                            <a:fillRect/>
                          </a:stretch>
                        </pic:blipFill>
                        <pic:spPr>
                          <a:xfrm>
                            <a:off x="0" y="0"/>
                            <a:ext cx="2051050" cy="133223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szCs w:val="24"/>
              </w:rPr>
              <w:drawing>
                <wp:inline distT="0" distB="0" distL="114300" distR="114300">
                  <wp:extent cx="2177415" cy="1332230"/>
                  <wp:effectExtent l="0" t="0" r="13335" b="127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8"/>
                          <a:stretch>
                            <a:fillRect/>
                          </a:stretch>
                        </pic:blipFill>
                        <pic:spPr>
                          <a:xfrm>
                            <a:off x="0" y="0"/>
                            <a:ext cx="2177415" cy="133223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rPr>
              <w:drawing>
                <wp:inline distT="0" distB="0" distL="114300" distR="114300">
                  <wp:extent cx="2237740" cy="1332230"/>
                  <wp:effectExtent l="0" t="0" r="10160" b="127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19"/>
                          <a:stretch>
                            <a:fillRect/>
                          </a:stretch>
                        </pic:blipFill>
                        <pic:spPr>
                          <a:xfrm>
                            <a:off x="0" y="0"/>
                            <a:ext cx="2237740" cy="13322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①交通：</w:t>
            </w:r>
            <w:r>
              <w:rPr>
                <w:rFonts w:hint="eastAsia" w:ascii="微软雅黑" w:hAnsi="微软雅黑" w:eastAsia="微软雅黑" w:cs="微软雅黑"/>
                <w:b/>
                <w:bCs/>
                <w:sz w:val="24"/>
                <w:szCs w:val="24"/>
                <w:lang w:eastAsia="zh-CN"/>
              </w:rPr>
              <w:t>宜宾</w:t>
            </w:r>
            <w:r>
              <w:rPr>
                <w:rFonts w:hint="eastAsia" w:ascii="微软雅黑" w:hAnsi="微软雅黑" w:eastAsia="微软雅黑" w:cs="微软雅黑"/>
                <w:b w:val="0"/>
                <w:bCs w:val="0"/>
                <w:sz w:val="24"/>
                <w:szCs w:val="24"/>
              </w:rPr>
              <w:t>-</w:t>
            </w:r>
            <w:r>
              <w:rPr>
                <w:rFonts w:hint="eastAsia" w:ascii="微软雅黑" w:hAnsi="微软雅黑" w:eastAsia="微软雅黑" w:cs="微软雅黑"/>
                <w:sz w:val="24"/>
                <w:szCs w:val="24"/>
              </w:rPr>
              <w:t>上海往返团队机票（经济舱、机场建设税）；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②餐费：</w:t>
            </w:r>
            <w:r>
              <w:rPr>
                <w:rFonts w:hint="eastAsia" w:ascii="微软雅黑" w:hAnsi="微软雅黑" w:eastAsia="微软雅黑" w:cs="微软雅黑"/>
                <w:sz w:val="24"/>
                <w:szCs w:val="24"/>
              </w:rPr>
              <w:t>酒店内用早（酒店免费提供，不用餐不退餐费）5早</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正，正餐</w:t>
            </w:r>
            <w:r>
              <w:rPr>
                <w:rFonts w:hint="eastAsia" w:ascii="微软雅黑" w:hAnsi="微软雅黑" w:eastAsia="微软雅黑" w:cs="微软雅黑"/>
                <w:sz w:val="24"/>
                <w:szCs w:val="24"/>
                <w:lang w:val="en-US" w:eastAsia="zh-CN"/>
              </w:rPr>
              <w:t>20</w:t>
            </w:r>
            <w:r>
              <w:rPr>
                <w:rFonts w:hint="eastAsia" w:ascii="微软雅黑" w:hAnsi="微软雅黑" w:eastAsia="微软雅黑" w:cs="微软雅黑"/>
                <w:sz w:val="24"/>
                <w:szCs w:val="24"/>
              </w:rPr>
              <w:t>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③住宿：</w:t>
            </w:r>
            <w:r>
              <w:rPr>
                <w:rFonts w:hint="eastAsia" w:ascii="微软雅黑" w:hAnsi="微软雅黑" w:eastAsia="微软雅黑" w:cs="微软雅黑"/>
                <w:sz w:val="24"/>
                <w:szCs w:val="24"/>
              </w:rPr>
              <w:t>5晚经济快捷酒店，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用车：空调旅游车（保证一人一座，具体车型以实际出行人数而定，33座以下车型均无行李箱)；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④门票：</w:t>
            </w:r>
            <w:r>
              <w:rPr>
                <w:rFonts w:hint="eastAsia" w:ascii="微软雅黑" w:hAnsi="微软雅黑" w:eastAsia="微软雅黑" w:cs="微软雅黑"/>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⑤导服：</w:t>
            </w:r>
            <w:r>
              <w:rPr>
                <w:rFonts w:hint="eastAsia" w:ascii="微软雅黑" w:hAnsi="微软雅黑" w:eastAsia="微软雅黑" w:cs="微软雅黑"/>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⑥保险：</w:t>
            </w:r>
            <w:r>
              <w:rPr>
                <w:rFonts w:hint="eastAsia" w:ascii="微软雅黑" w:hAnsi="微软雅黑" w:eastAsia="微软雅黑" w:cs="微软雅黑"/>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pPr>
              <w:pStyle w:val="21"/>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firstLine="0" w:firstLineChars="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61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bCs/>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w:t>
            </w:r>
            <w:r>
              <w:rPr>
                <w:rFonts w:hint="eastAsia" w:ascii="微软雅黑" w:hAnsi="微软雅黑" w:eastAsia="微软雅黑" w:cs="微软雅黑"/>
                <w:b/>
                <w:bCs/>
                <w:color w:val="7030A0"/>
                <w:sz w:val="21"/>
                <w:szCs w:val="21"/>
                <w:lang w:eastAsia="zh-CN"/>
              </w:rPr>
              <w:t>，</w:t>
            </w:r>
            <w:r>
              <w:rPr>
                <w:rFonts w:hint="eastAsia" w:ascii="微软雅黑" w:hAnsi="微软雅黑" w:eastAsia="微软雅黑" w:cs="微软雅黑"/>
                <w:b/>
                <w:bCs/>
                <w:color w:val="7030A0"/>
                <w:sz w:val="21"/>
                <w:szCs w:val="21"/>
              </w:rPr>
              <w:t xml:space="preserve"> 客人报团前可到改网站进行查询！</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61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120" w:afterLines="50" w:afterAutospacing="0" w:line="240" w:lineRule="auto"/>
              <w:ind w:left="0" w:right="0"/>
              <w:jc w:val="center"/>
              <w:textAlignment w:val="auto"/>
              <w:rPr>
                <w:rFonts w:hint="eastAsia" w:ascii="微软雅黑" w:hAnsi="微软雅黑" w:eastAsia="微软雅黑" w:cs="微软雅黑"/>
                <w:b/>
                <w:color w:val="FF0000"/>
                <w:sz w:val="36"/>
                <w:szCs w:val="36"/>
              </w:rPr>
            </w:pPr>
            <w:r>
              <w:rPr>
                <w:rFonts w:hint="eastAsia" w:ascii="微软雅黑" w:hAnsi="微软雅黑" w:eastAsia="微软雅黑" w:cs="微软雅黑"/>
                <w:b/>
                <w:color w:val="7030A0"/>
                <w:kern w:val="2"/>
                <w:sz w:val="48"/>
                <w:szCs w:val="48"/>
                <w:lang w:val="zh-CN" w:eastAsia="zh-CN" w:bidi="ar-SA"/>
              </w:rPr>
              <w:t>补 充 协 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120" w:afterLines="50" w:afterAutospacing="0" w:line="240" w:lineRule="auto"/>
              <w:ind w:left="0" w:right="0"/>
              <w:textAlignment w:val="auto"/>
              <w:rPr>
                <w:rFonts w:hint="eastAsia" w:ascii="微软雅黑" w:hAnsi="微软雅黑" w:eastAsia="微软雅黑" w:cs="微软雅黑"/>
                <w:bCs/>
                <w:sz w:val="24"/>
              </w:rPr>
            </w:pPr>
            <w:r>
              <w:rPr>
                <w:rFonts w:hint="eastAsia" w:ascii="微软雅黑" w:hAnsi="微软雅黑" w:eastAsia="微软雅黑" w:cs="微软雅黑"/>
                <w:sz w:val="24"/>
              </w:rPr>
              <w:t>在此次旅游安排中，________</w:t>
            </w:r>
            <w:r>
              <w:rPr>
                <w:rFonts w:hint="eastAsia" w:ascii="微软雅黑" w:hAnsi="微软雅黑" w:eastAsia="微软雅黑" w:cs="微软雅黑"/>
                <w:bCs/>
                <w:sz w:val="24"/>
              </w:rPr>
              <w:t>和旅行社经过协商达成一致意见。要求旅行社把以下购物店及推荐自费项目安排进行程里面，签字确认。</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①全程含有</w:t>
            </w:r>
            <w:r>
              <w:rPr>
                <w:rFonts w:hint="eastAsia" w:ascii="微软雅黑" w:hAnsi="微软雅黑" w:eastAsia="微软雅黑" w:cs="微软雅黑"/>
                <w:bCs/>
                <w:sz w:val="21"/>
                <w:szCs w:val="21"/>
                <w:u w:val="single"/>
              </w:rPr>
              <w:t xml:space="preserve"> 4</w:t>
            </w:r>
            <w:r>
              <w:rPr>
                <w:rFonts w:hint="eastAsia" w:ascii="微软雅黑" w:hAnsi="微软雅黑" w:eastAsia="微软雅黑" w:cs="微软雅黑"/>
                <w:bCs/>
                <w:sz w:val="21"/>
                <w:szCs w:val="21"/>
                <w:u w:val="single"/>
                <w:lang w:val="en-US" w:eastAsia="zh-CN"/>
              </w:rPr>
              <w:t xml:space="preserve"> </w:t>
            </w:r>
            <w:r>
              <w:rPr>
                <w:rFonts w:hint="eastAsia" w:ascii="微软雅黑" w:hAnsi="微软雅黑" w:eastAsia="微软雅黑" w:cs="微软雅黑"/>
                <w:bCs/>
                <w:sz w:val="21"/>
                <w:szCs w:val="21"/>
                <w:u w:val="none"/>
              </w:rPr>
              <w:t>个</w:t>
            </w:r>
            <w:r>
              <w:rPr>
                <w:rFonts w:hint="eastAsia" w:ascii="微软雅黑" w:hAnsi="微软雅黑" w:eastAsia="微软雅黑" w:cs="微软雅黑"/>
                <w:bCs/>
                <w:sz w:val="21"/>
                <w:szCs w:val="21"/>
              </w:rPr>
              <w:t>购物点，具体如下：</w:t>
            </w:r>
          </w:p>
          <w:tbl>
            <w:tblPr>
              <w:tblStyle w:val="11"/>
              <w:tblpPr w:leftFromText="180" w:rightFromText="180" w:vertAnchor="text" w:horzAnchor="page" w:tblpXSpec="center" w:tblpY="158"/>
              <w:tblOverlap w:val="never"/>
              <w:tblW w:w="10275" w:type="dxa"/>
              <w:jc w:val="cente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Layout w:type="fixed"/>
              <w:tblCellMar>
                <w:top w:w="0" w:type="dxa"/>
                <w:left w:w="108" w:type="dxa"/>
                <w:bottom w:w="0" w:type="dxa"/>
                <w:right w:w="108" w:type="dxa"/>
              </w:tblCellMar>
            </w:tblPr>
            <w:tblGrid>
              <w:gridCol w:w="1395"/>
              <w:gridCol w:w="3191"/>
              <w:gridCol w:w="2168"/>
              <w:gridCol w:w="1295"/>
              <w:gridCol w:w="2226"/>
            </w:tblGrid>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PrEx>
              <w:trPr>
                <w:trHeight w:val="355"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11" w:leftChars="0" w:right="-80" w:rightChars="-38" w:hanging="411" w:hangingChars="196"/>
                    <w:jc w:val="center"/>
                    <w:textAlignment w:val="auto"/>
                    <w:rPr>
                      <w:rFonts w:hint="eastAsia" w:ascii="微软雅黑" w:hAnsi="微软雅黑" w:eastAsia="微软雅黑" w:cs="微软雅黑"/>
                      <w:color w:val="000000"/>
                      <w:sz w:val="21"/>
                      <w:szCs w:val="21"/>
                      <w:lang w:val="zh-CN"/>
                    </w:rPr>
                  </w:pPr>
                  <w:r>
                    <w:rPr>
                      <w:rFonts w:hint="eastAsia" w:ascii="微软雅黑" w:hAnsi="微软雅黑" w:eastAsia="微软雅黑" w:cs="微软雅黑"/>
                      <w:color w:val="000000"/>
                      <w:sz w:val="21"/>
                      <w:szCs w:val="21"/>
                      <w:lang w:val="zh-CN"/>
                    </w:rPr>
                    <w:t>城市</w:t>
                  </w:r>
                </w:p>
              </w:tc>
              <w:tc>
                <w:tcPr>
                  <w:tcW w:w="31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360" w:right="0" w:hanging="315" w:hangingChars="150"/>
                    <w:jc w:val="center"/>
                    <w:textAlignment w:val="auto"/>
                    <w:rPr>
                      <w:rFonts w:hint="eastAsia" w:ascii="微软雅黑" w:hAnsi="微软雅黑" w:eastAsia="微软雅黑" w:cs="微软雅黑"/>
                      <w:color w:val="000000"/>
                      <w:sz w:val="21"/>
                      <w:szCs w:val="21"/>
                      <w:lang w:val="zh-CN"/>
                    </w:rPr>
                  </w:pPr>
                  <w:r>
                    <w:rPr>
                      <w:rFonts w:hint="eastAsia" w:ascii="微软雅黑" w:hAnsi="微软雅黑" w:eastAsia="微软雅黑" w:cs="微软雅黑"/>
                      <w:color w:val="000000"/>
                      <w:sz w:val="21"/>
                      <w:szCs w:val="21"/>
                      <w:lang w:val="zh-CN"/>
                    </w:rPr>
                    <w:t>购物场所</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sz w:val="21"/>
                      <w:szCs w:val="21"/>
                      <w:lang w:val="zh-CN"/>
                    </w:rPr>
                    <w:t>名称</w:t>
                  </w:r>
                </w:p>
              </w:tc>
              <w:tc>
                <w:tcPr>
                  <w:tcW w:w="21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360" w:right="0" w:hanging="315" w:hangingChars="150"/>
                    <w:jc w:val="center"/>
                    <w:textAlignment w:val="auto"/>
                    <w:rPr>
                      <w:rFonts w:hint="eastAsia" w:ascii="微软雅黑" w:hAnsi="微软雅黑" w:eastAsia="微软雅黑" w:cs="微软雅黑"/>
                      <w:color w:val="000000"/>
                      <w:sz w:val="21"/>
                      <w:szCs w:val="21"/>
                      <w:lang w:val="zh-CN"/>
                    </w:rPr>
                  </w:pPr>
                  <w:r>
                    <w:rPr>
                      <w:rFonts w:hint="eastAsia" w:ascii="微软雅黑" w:hAnsi="微软雅黑" w:eastAsia="微软雅黑" w:cs="微软雅黑"/>
                      <w:color w:val="000000"/>
                      <w:sz w:val="21"/>
                      <w:szCs w:val="21"/>
                      <w:lang w:val="zh-CN"/>
                    </w:rPr>
                    <w:t>购物店销售内容</w:t>
                  </w:r>
                </w:p>
              </w:tc>
              <w:tc>
                <w:tcPr>
                  <w:tcW w:w="1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360" w:right="0" w:hanging="315" w:hangingChars="150"/>
                    <w:jc w:val="center"/>
                    <w:textAlignment w:val="auto"/>
                    <w:rPr>
                      <w:rFonts w:hint="eastAsia" w:ascii="微软雅黑" w:hAnsi="微软雅黑" w:eastAsia="微软雅黑" w:cs="微软雅黑"/>
                      <w:color w:val="000000"/>
                      <w:sz w:val="21"/>
                      <w:szCs w:val="21"/>
                      <w:lang w:val="zh-CN"/>
                    </w:rPr>
                  </w:pPr>
                  <w:r>
                    <w:rPr>
                      <w:rFonts w:hint="eastAsia" w:ascii="微软雅黑" w:hAnsi="微软雅黑" w:eastAsia="微软雅黑" w:cs="微软雅黑"/>
                      <w:color w:val="000000"/>
                      <w:sz w:val="21"/>
                      <w:szCs w:val="21"/>
                      <w:lang w:val="zh-CN"/>
                    </w:rPr>
                    <w:t>停留时间</w:t>
                  </w:r>
                </w:p>
              </w:tc>
              <w:tc>
                <w:tcPr>
                  <w:tcW w:w="22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360" w:right="0" w:hanging="315" w:hangingChars="150"/>
                    <w:jc w:val="center"/>
                    <w:textAlignment w:val="auto"/>
                    <w:rPr>
                      <w:rFonts w:hint="eastAsia" w:ascii="微软雅黑" w:hAnsi="微软雅黑" w:eastAsia="微软雅黑" w:cs="微软雅黑"/>
                      <w:color w:val="000000"/>
                      <w:sz w:val="21"/>
                      <w:szCs w:val="21"/>
                      <w:lang w:val="zh-CN"/>
                    </w:rPr>
                  </w:pPr>
                  <w:r>
                    <w:rPr>
                      <w:rFonts w:hint="eastAsia" w:ascii="微软雅黑" w:hAnsi="微软雅黑" w:eastAsia="微软雅黑" w:cs="微软雅黑"/>
                      <w:color w:val="000000"/>
                      <w:sz w:val="21"/>
                      <w:szCs w:val="21"/>
                      <w:lang w:val="zh-CN"/>
                    </w:rPr>
                    <w:t>注意事项</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474"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zh-CN"/>
                    </w:rPr>
                  </w:pPr>
                  <w:r>
                    <w:rPr>
                      <w:rFonts w:hint="eastAsia" w:ascii="微软雅黑" w:hAnsi="微软雅黑" w:eastAsia="微软雅黑" w:cs="微软雅黑"/>
                      <w:w w:val="98"/>
                      <w:sz w:val="21"/>
                      <w:szCs w:val="21"/>
                      <w:lang w:val="zh-CN"/>
                    </w:rPr>
                    <w:t>上海或苏州</w:t>
                  </w:r>
                </w:p>
              </w:tc>
              <w:tc>
                <w:tcPr>
                  <w:tcW w:w="31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en-US" w:eastAsia="zh-CN"/>
                    </w:rPr>
                  </w:pPr>
                  <w:r>
                    <w:rPr>
                      <w:rFonts w:hint="eastAsia" w:ascii="微软雅黑" w:hAnsi="微软雅黑" w:eastAsia="微软雅黑" w:cs="微软雅黑"/>
                      <w:w w:val="98"/>
                      <w:sz w:val="21"/>
                      <w:szCs w:val="21"/>
                      <w:lang w:val="zh-CN"/>
                    </w:rPr>
                    <w:t>工艺品店</w:t>
                  </w:r>
                  <w:r>
                    <w:rPr>
                      <w:rFonts w:hint="eastAsia" w:ascii="微软雅黑" w:hAnsi="微软雅黑" w:eastAsia="微软雅黑" w:cs="微软雅黑"/>
                      <w:w w:val="98"/>
                      <w:sz w:val="21"/>
                      <w:szCs w:val="21"/>
                      <w:lang w:val="en-US" w:eastAsia="zh-CN"/>
                    </w:rPr>
                    <w:t>/现代物业产业园</w:t>
                  </w:r>
                </w:p>
              </w:tc>
              <w:tc>
                <w:tcPr>
                  <w:tcW w:w="21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en-US" w:eastAsia="zh-CN"/>
                    </w:rPr>
                  </w:pPr>
                  <w:r>
                    <w:rPr>
                      <w:rFonts w:hint="eastAsia" w:ascii="微软雅黑" w:hAnsi="微软雅黑" w:eastAsia="微软雅黑" w:cs="微软雅黑"/>
                      <w:w w:val="98"/>
                      <w:sz w:val="21"/>
                      <w:szCs w:val="21"/>
                      <w:lang w:val="zh-CN"/>
                    </w:rPr>
                    <w:t>工艺品</w:t>
                  </w:r>
                  <w:r>
                    <w:rPr>
                      <w:rFonts w:hint="eastAsia" w:ascii="微软雅黑" w:hAnsi="微软雅黑" w:eastAsia="微软雅黑" w:cs="微软雅黑"/>
                      <w:w w:val="98"/>
                      <w:sz w:val="21"/>
                      <w:szCs w:val="21"/>
                      <w:lang w:val="en-US" w:eastAsia="zh-CN"/>
                    </w:rPr>
                    <w:t xml:space="preserve">/丝绸 </w:t>
                  </w:r>
                </w:p>
              </w:tc>
              <w:tc>
                <w:tcPr>
                  <w:tcW w:w="1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zh-CN"/>
                    </w:rPr>
                  </w:pPr>
                  <w:r>
                    <w:rPr>
                      <w:rFonts w:hint="eastAsia" w:ascii="微软雅黑" w:hAnsi="微软雅黑" w:eastAsia="微软雅黑" w:cs="微软雅黑"/>
                      <w:w w:val="98"/>
                      <w:sz w:val="21"/>
                      <w:szCs w:val="21"/>
                      <w:lang w:val="zh-CN"/>
                    </w:rPr>
                    <w:t>约60分钟</w:t>
                  </w:r>
                </w:p>
              </w:tc>
              <w:tc>
                <w:tcPr>
                  <w:tcW w:w="22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zh-CN"/>
                    </w:rPr>
                  </w:pPr>
                  <w:r>
                    <w:rPr>
                      <w:rFonts w:hint="eastAsia" w:ascii="微软雅黑" w:hAnsi="微软雅黑" w:eastAsia="微软雅黑" w:cs="微软雅黑"/>
                      <w:w w:val="98"/>
                      <w:sz w:val="21"/>
                      <w:szCs w:val="21"/>
                      <w:lang w:val="zh-CN"/>
                    </w:rPr>
                    <w:t>请理性自愿消费</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zh-CN"/>
                    </w:rPr>
                  </w:pPr>
                  <w:r>
                    <w:rPr>
                      <w:rFonts w:hint="eastAsia" w:ascii="微软雅黑" w:hAnsi="微软雅黑" w:eastAsia="微软雅黑" w:cs="微软雅黑"/>
                      <w:w w:val="98"/>
                      <w:sz w:val="21"/>
                      <w:szCs w:val="21"/>
                      <w:lang w:val="zh-CN"/>
                    </w:rPr>
                    <w:t>桐乡或苏州</w:t>
                  </w:r>
                </w:p>
              </w:tc>
              <w:tc>
                <w:tcPr>
                  <w:tcW w:w="31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zh-CN"/>
                    </w:rPr>
                  </w:pPr>
                  <w:r>
                    <w:rPr>
                      <w:rFonts w:hint="eastAsia" w:ascii="微软雅黑" w:hAnsi="微软雅黑" w:eastAsia="微软雅黑" w:cs="微软雅黑"/>
                      <w:w w:val="98"/>
                      <w:sz w:val="21"/>
                      <w:szCs w:val="21"/>
                      <w:lang w:val="zh-CN"/>
                    </w:rPr>
                    <w:t>蒂泰尼水晶/周老匠珠宝城/锦禾珠宝展示中心</w:t>
                  </w:r>
                </w:p>
              </w:tc>
              <w:tc>
                <w:tcPr>
                  <w:tcW w:w="21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zh-CN"/>
                    </w:rPr>
                  </w:pPr>
                  <w:r>
                    <w:rPr>
                      <w:rFonts w:hint="eastAsia" w:ascii="微软雅黑" w:hAnsi="微软雅黑" w:eastAsia="微软雅黑" w:cs="微软雅黑"/>
                      <w:w w:val="98"/>
                      <w:sz w:val="21"/>
                      <w:szCs w:val="21"/>
                      <w:lang w:val="zh-CN"/>
                    </w:rPr>
                    <w:t>翡翠饰品类</w:t>
                  </w:r>
                </w:p>
              </w:tc>
              <w:tc>
                <w:tcPr>
                  <w:tcW w:w="1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zh-CN"/>
                    </w:rPr>
                  </w:pPr>
                  <w:r>
                    <w:rPr>
                      <w:rFonts w:hint="eastAsia" w:ascii="微软雅黑" w:hAnsi="微软雅黑" w:eastAsia="微软雅黑" w:cs="微软雅黑"/>
                      <w:w w:val="98"/>
                      <w:sz w:val="21"/>
                      <w:szCs w:val="21"/>
                      <w:lang w:val="zh-CN"/>
                    </w:rPr>
                    <w:t>约60分钟</w:t>
                  </w:r>
                </w:p>
              </w:tc>
              <w:tc>
                <w:tcPr>
                  <w:tcW w:w="22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w w:val="98"/>
                      <w:sz w:val="21"/>
                      <w:szCs w:val="21"/>
                      <w:lang w:val="zh-CN"/>
                    </w:rPr>
                  </w:pPr>
                  <w:r>
                    <w:rPr>
                      <w:rFonts w:hint="eastAsia" w:ascii="微软雅黑" w:hAnsi="微软雅黑" w:eastAsia="微软雅黑" w:cs="微软雅黑"/>
                      <w:w w:val="98"/>
                      <w:sz w:val="21"/>
                      <w:szCs w:val="21"/>
                      <w:lang w:val="zh-CN"/>
                    </w:rPr>
                    <w:t>请理性自愿消费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7030A0"/>
                <w:kern w:val="0"/>
                <w:sz w:val="24"/>
                <w:lang w:val="zh-CN" w:eastAsia="zh-CN"/>
              </w:rPr>
            </w:pPr>
            <w:r>
              <w:rPr>
                <w:rFonts w:hint="eastAsia" w:ascii="微软雅黑" w:hAnsi="微软雅黑" w:eastAsia="微软雅黑" w:cs="微软雅黑"/>
                <w:b/>
                <w:bCs/>
                <w:color w:val="7030A0"/>
                <w:kern w:val="0"/>
                <w:sz w:val="24"/>
                <w:lang w:val="zh-CN" w:eastAsia="zh-CN"/>
              </w:rPr>
              <w:t>注：苏州珍妮太湖珍珠研究院、锦绣丝绸展示中心2个馆内有购物场所，请根据需求自愿购买！</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7030A0"/>
                <w:kern w:val="0"/>
                <w:sz w:val="24"/>
                <w:lang w:val="zh-CN" w:eastAsia="zh-CN"/>
              </w:rPr>
            </w:pPr>
            <w:r>
              <w:rPr>
                <w:rFonts w:hint="eastAsia" w:ascii="微软雅黑" w:hAnsi="微软雅黑" w:eastAsia="微软雅黑" w:cs="微软雅黑"/>
                <w:b/>
                <w:bCs/>
                <w:color w:val="7030A0"/>
                <w:kern w:val="0"/>
                <w:sz w:val="24"/>
                <w:lang w:val="zh-CN" w:eastAsia="zh-CN"/>
              </w:rPr>
              <w:t>行程中所有的自费景点所持证件：如老年证、学生证、军官证、残疾证等证件均不可使用。谢谢配合！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 w:leftChars="0" w:right="0" w:firstLine="0" w:firstLineChars="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②全程推荐自费项目如下所示：自愿参加游客由导游统一购票进入景区参观游览，游客不能自行购买自费门票。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③对于此次旅行，旅行社需确保无强迫行为。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④商品购买时请注意，根据当地相关法律，某些商品一经售出不再接受退货；若属于质量问题，旅行社无条件接受退货。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⑤以上陈述推荐项目仅适用本行程，其他消费行为旅行社可以协助办理，但不承担任何责任。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bCs/>
                <w:kern w:val="0"/>
                <w:sz w:val="24"/>
              </w:rPr>
            </w:pPr>
            <w:r>
              <w:rPr>
                <w:rFonts w:hint="eastAsia" w:ascii="微软雅黑" w:hAnsi="微软雅黑" w:eastAsia="微软雅黑" w:cs="微软雅黑"/>
                <w:b/>
                <w:bCs/>
                <w:kern w:val="0"/>
                <w:sz w:val="24"/>
              </w:rPr>
              <w:t>我本人已详细阅读了同旅游公司签订的旅游合同、本协议书等全部材料，充分理解并清楚知晓此次旅游的全部相关信息，平等自愿按协议约定履行全部协议并确认：</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kern w:val="0"/>
                <w:sz w:val="24"/>
              </w:rPr>
              <w:t>⑴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微软雅黑" w:hAnsi="微软雅黑" w:eastAsia="微软雅黑" w:cs="微软雅黑"/>
                <w:kern w:val="0"/>
                <w:sz w:val="24"/>
              </w:rPr>
              <w:br w:type="textWrapping"/>
            </w:r>
            <w:r>
              <w:rPr>
                <w:rFonts w:hint="eastAsia" w:ascii="微软雅黑" w:hAnsi="微软雅黑" w:eastAsia="微软雅黑" w:cs="微软雅黑"/>
                <w:kern w:val="0"/>
                <w:sz w:val="24"/>
              </w:rPr>
              <w:t>⑵本人同意导游在不减少旅游景点数量的前提下，为优化旅游体验，可根据实际情况调整景点游览顺序。</w:t>
            </w:r>
            <w:r>
              <w:rPr>
                <w:rFonts w:hint="eastAsia" w:ascii="微软雅黑" w:hAnsi="微软雅黑" w:eastAsia="微软雅黑" w:cs="微软雅黑"/>
                <w:kern w:val="0"/>
                <w:sz w:val="24"/>
              </w:rPr>
              <w:br w:type="textWrapping"/>
            </w:r>
            <w:r>
              <w:rPr>
                <w:rFonts w:hint="eastAsia" w:ascii="微软雅黑" w:hAnsi="微软雅黑" w:eastAsia="微软雅黑" w:cs="微软雅黑"/>
                <w:kern w:val="0"/>
                <w:sz w:val="24"/>
              </w:rPr>
              <w:t>⑶我自愿同意此协议为旅游合同的补充协议，为旅游合同不可分割的组成部分，效力同旅游合同。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02"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旅行社(盖章)：</w:t>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 xml:space="preserve">  </w:t>
            </w:r>
            <w:r>
              <w:rPr>
                <w:rFonts w:hint="eastAsia" w:ascii="微软雅黑" w:hAnsi="微软雅黑" w:eastAsia="微软雅黑" w:cs="微软雅黑"/>
                <w:b/>
                <w:bCs/>
                <w:sz w:val="24"/>
                <w:lang w:val="en-US" w:eastAsia="zh-CN"/>
              </w:rPr>
              <w:t xml:space="preserve">  </w:t>
            </w:r>
            <w:r>
              <w:rPr>
                <w:rFonts w:hint="eastAsia" w:ascii="微软雅黑" w:hAnsi="微软雅黑" w:eastAsia="微软雅黑" w:cs="微软雅黑"/>
                <w:b/>
                <w:bCs/>
                <w:sz w:val="24"/>
              </w:rPr>
              <w:t xml:space="preserve">  </w:t>
            </w:r>
            <w:r>
              <w:rPr>
                <w:rFonts w:hint="eastAsia" w:ascii="微软雅黑" w:hAnsi="微软雅黑" w:eastAsia="微软雅黑" w:cs="微软雅黑"/>
                <w:b/>
                <w:bCs/>
                <w:sz w:val="24"/>
                <w:lang w:val="en-US" w:eastAsia="zh-CN"/>
              </w:rPr>
              <w:t xml:space="preserve"> </w:t>
            </w:r>
            <w:r>
              <w:rPr>
                <w:rFonts w:hint="eastAsia" w:ascii="微软雅黑" w:hAnsi="微软雅黑" w:eastAsia="微软雅黑" w:cs="微软雅黑"/>
                <w:b/>
                <w:bCs/>
                <w:sz w:val="24"/>
              </w:rPr>
              <w:t xml:space="preserve">   旅游者(签章)：</w:t>
            </w:r>
          </w:p>
          <w:p>
            <w:pPr>
              <w:pStyle w:val="2"/>
              <w:keepNext w:val="0"/>
              <w:keepLines w:val="0"/>
              <w:suppressLineNumbers w:val="0"/>
              <w:spacing w:before="0" w:beforeAutospacing="0" w:after="0" w:afterAutospacing="0"/>
              <w:ind w:left="0" w:right="0"/>
              <w:rPr>
                <w:rFonts w:hint="eastAsia"/>
              </w:rPr>
            </w:pP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kern w:val="0"/>
                <w:sz w:val="24"/>
              </w:rPr>
            </w:pPr>
            <w:r>
              <w:rPr>
                <w:rFonts w:hint="eastAsia" w:ascii="微软雅黑" w:hAnsi="微软雅黑" w:eastAsia="微软雅黑" w:cs="微软雅黑"/>
                <w:b/>
                <w:bCs/>
                <w:sz w:val="24"/>
              </w:rPr>
              <w:t>签约日期：</w:t>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rPr>
              <w:tab/>
            </w:r>
            <w:r>
              <w:rPr>
                <w:rFonts w:hint="eastAsia" w:ascii="微软雅黑" w:hAnsi="微软雅黑" w:eastAsia="微软雅黑" w:cs="微软雅黑"/>
                <w:b/>
                <w:bCs/>
                <w:sz w:val="24"/>
                <w:lang w:val="en-US" w:eastAsia="zh-CN"/>
              </w:rPr>
              <w:t xml:space="preserve">    </w:t>
            </w:r>
            <w:r>
              <w:rPr>
                <w:rFonts w:hint="eastAsia" w:ascii="微软雅黑" w:hAnsi="微软雅黑" w:eastAsia="微软雅黑" w:cs="微软雅黑"/>
                <w:b/>
                <w:bCs/>
                <w:sz w:val="24"/>
              </w:rPr>
              <w:tab/>
            </w:r>
            <w:r>
              <w:rPr>
                <w:rFonts w:hint="eastAsia" w:ascii="微软雅黑" w:hAnsi="微软雅黑" w:eastAsia="微软雅黑" w:cs="微软雅黑"/>
                <w:b/>
                <w:bCs/>
                <w:sz w:val="24"/>
              </w:rPr>
              <w:t>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embedRegular r:id="rId1" w:fontKey="{08F81B6A-8C6B-4D00-B5C2-A787E97988D0}"/>
  </w:font>
  <w:font w:name="Webdings">
    <w:panose1 w:val="05030102010509060703"/>
    <w:charset w:val="02"/>
    <w:family w:val="roman"/>
    <w:pitch w:val="default"/>
    <w:sig w:usb0="00000000" w:usb1="00000000" w:usb2="00000000" w:usb3="00000000" w:csb0="80000000" w:csb1="00000000"/>
    <w:embedRegular r:id="rId2" w:fontKey="{45D1F648-C6CE-4BE8-94A0-7B421A67A9E4}"/>
  </w:font>
  <w:font w:name="方正宋黑简体">
    <w:altName w:val="宋体"/>
    <w:panose1 w:val="02010601030101010101"/>
    <w:charset w:val="86"/>
    <w:family w:val="auto"/>
    <w:pitch w:val="default"/>
    <w:sig w:usb0="00000000" w:usb1="00000000" w:usb2="00000000" w:usb3="00000000" w:csb0="00040000" w:csb1="00000000"/>
    <w:embedRegular r:id="rId3" w:fontKey="{1CB745E9-A17E-4E63-A9A3-075E50B4AA46}"/>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1" locked="0" layoutInCell="1" allowOverlap="1">
          <wp:simplePos x="0" y="0"/>
          <wp:positionH relativeFrom="page">
            <wp:posOffset>2540</wp:posOffset>
          </wp:positionH>
          <wp:positionV relativeFrom="page">
            <wp:posOffset>6985</wp:posOffset>
          </wp:positionV>
          <wp:extent cx="7557770" cy="10679430"/>
          <wp:effectExtent l="0" t="0" r="5080" b="7620"/>
          <wp:wrapNone/>
          <wp:docPr id="19" name="image1.jpeg" descr="C:\Users\Administrator\Desktop\20210901153402.jpg2021090115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20210901153402.jpg20210901153402"/>
                  <pic:cNvPicPr>
                    <a:picLocks noChangeAspect="1"/>
                  </pic:cNvPicPr>
                </pic:nvPicPr>
                <pic:blipFill>
                  <a:blip r:embed="rId1"/>
                  <a:srcRect/>
                  <a:stretch>
                    <a:fillRect/>
                  </a:stretch>
                </pic:blipFill>
                <pic:spPr>
                  <a:xfrm>
                    <a:off x="0" y="0"/>
                    <a:ext cx="7557770"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zNDBhMjhjYjhiNGFlMGVkNjI4ZTdlMTEwOTUwNjUifQ=="/>
    <w:docVar w:name="KSO_WPS_MARK_KEY" w:val="d8a47261-9d01-400f-87c7-6f8abddaff49"/>
  </w:docVars>
  <w:rsids>
    <w:rsidRoot w:val="57143F1D"/>
    <w:rsid w:val="01B61FB0"/>
    <w:rsid w:val="039B1099"/>
    <w:rsid w:val="05C51582"/>
    <w:rsid w:val="062D74A1"/>
    <w:rsid w:val="091A43B2"/>
    <w:rsid w:val="0C1448FE"/>
    <w:rsid w:val="0C282B03"/>
    <w:rsid w:val="0C71788B"/>
    <w:rsid w:val="0E1B422D"/>
    <w:rsid w:val="0EDB175B"/>
    <w:rsid w:val="0F840FFF"/>
    <w:rsid w:val="0FED035E"/>
    <w:rsid w:val="114031BF"/>
    <w:rsid w:val="122C4DE0"/>
    <w:rsid w:val="140A01EB"/>
    <w:rsid w:val="170344EC"/>
    <w:rsid w:val="17CE1FC5"/>
    <w:rsid w:val="18891C43"/>
    <w:rsid w:val="1A84361B"/>
    <w:rsid w:val="1CC35EEB"/>
    <w:rsid w:val="20B730ED"/>
    <w:rsid w:val="21B32E97"/>
    <w:rsid w:val="22EC2930"/>
    <w:rsid w:val="2589077F"/>
    <w:rsid w:val="25D611D8"/>
    <w:rsid w:val="2BAD56E4"/>
    <w:rsid w:val="2C833279"/>
    <w:rsid w:val="2CFE1069"/>
    <w:rsid w:val="2D134F75"/>
    <w:rsid w:val="2E116A6D"/>
    <w:rsid w:val="2E1213B8"/>
    <w:rsid w:val="2F1E3434"/>
    <w:rsid w:val="2F225183"/>
    <w:rsid w:val="3101429D"/>
    <w:rsid w:val="342314B1"/>
    <w:rsid w:val="36345442"/>
    <w:rsid w:val="37580F3C"/>
    <w:rsid w:val="3B3A3FC9"/>
    <w:rsid w:val="3E4D3945"/>
    <w:rsid w:val="3FE20838"/>
    <w:rsid w:val="41E264E2"/>
    <w:rsid w:val="428F2081"/>
    <w:rsid w:val="44A256CA"/>
    <w:rsid w:val="45B01487"/>
    <w:rsid w:val="467D5929"/>
    <w:rsid w:val="4D542025"/>
    <w:rsid w:val="4E747559"/>
    <w:rsid w:val="532F698F"/>
    <w:rsid w:val="537D692E"/>
    <w:rsid w:val="54001BAD"/>
    <w:rsid w:val="54CB33DF"/>
    <w:rsid w:val="55AD0C1F"/>
    <w:rsid w:val="57143F1D"/>
    <w:rsid w:val="5B54623D"/>
    <w:rsid w:val="5BDA4E7A"/>
    <w:rsid w:val="5F637BC7"/>
    <w:rsid w:val="5FEF1658"/>
    <w:rsid w:val="63EF7138"/>
    <w:rsid w:val="64FA7A81"/>
    <w:rsid w:val="655B05B9"/>
    <w:rsid w:val="66EB1820"/>
    <w:rsid w:val="68A24705"/>
    <w:rsid w:val="69644785"/>
    <w:rsid w:val="6CF84429"/>
    <w:rsid w:val="6D565AC5"/>
    <w:rsid w:val="6E133FF5"/>
    <w:rsid w:val="6F8944D3"/>
    <w:rsid w:val="70780F06"/>
    <w:rsid w:val="70A81F52"/>
    <w:rsid w:val="74892815"/>
    <w:rsid w:val="75BF6716"/>
    <w:rsid w:val="767825D7"/>
    <w:rsid w:val="775F4A1C"/>
    <w:rsid w:val="78800129"/>
    <w:rsid w:val="7A4A77EE"/>
    <w:rsid w:val="7B3A29DA"/>
    <w:rsid w:val="7C367193"/>
    <w:rsid w:val="7DBA4BCC"/>
    <w:rsid w:val="7E0C577E"/>
    <w:rsid w:val="7E7F2E61"/>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9"/>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Strong"/>
    <w:basedOn w:val="13"/>
    <w:qFormat/>
    <w:uiPriority w:val="0"/>
    <w:rPr>
      <w:b/>
      <w:bCs/>
    </w:rPr>
  </w:style>
  <w:style w:type="character" w:styleId="15">
    <w:name w:val="Hyperlink"/>
    <w:basedOn w:val="13"/>
    <w:qFormat/>
    <w:uiPriority w:val="0"/>
    <w:rPr>
      <w:color w:val="0000FF"/>
      <w:u w:val="single"/>
    </w:rPr>
  </w:style>
  <w:style w:type="paragraph" w:customStyle="1" w:styleId="16">
    <w:name w:val="Table Paragraph"/>
    <w:basedOn w:val="1"/>
    <w:qFormat/>
    <w:uiPriority w:val="1"/>
    <w:pPr>
      <w:ind w:left="112"/>
    </w:pPr>
    <w:rPr>
      <w:rFonts w:ascii="微软雅黑" w:hAnsi="微软雅黑" w:eastAsia="微软雅黑" w:cs="微软雅黑"/>
      <w:lang w:val="zh-CN" w:eastAsia="zh-CN" w:bidi="zh-CN"/>
    </w:rPr>
  </w:style>
  <w:style w:type="character" w:customStyle="1" w:styleId="17">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8">
    <w:name w:val="标题 1 Char1"/>
    <w:link w:val="3"/>
    <w:qFormat/>
    <w:uiPriority w:val="0"/>
    <w:rPr>
      <w:b/>
      <w:kern w:val="44"/>
      <w:sz w:val="44"/>
    </w:rPr>
  </w:style>
  <w:style w:type="character" w:customStyle="1" w:styleId="19">
    <w:name w:val="标题 1 字符"/>
    <w:link w:val="3"/>
    <w:qFormat/>
    <w:uiPriority w:val="0"/>
    <w:rPr>
      <w:b/>
      <w:kern w:val="44"/>
      <w:sz w:val="44"/>
    </w:rPr>
  </w:style>
  <w:style w:type="paragraph" w:customStyle="1" w:styleId="2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6217</Words>
  <Characters>6324</Characters>
  <Lines>0</Lines>
  <Paragraphs>0</Paragraphs>
  <TotalTime>2</TotalTime>
  <ScaleCrop>false</ScaleCrop>
  <LinksUpToDate>false</LinksUpToDate>
  <CharactersWithSpaces>6469</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Administrator</cp:lastModifiedBy>
  <dcterms:modified xsi:type="dcterms:W3CDTF">2023-02-14T05:32:40Z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C7F5F5983BDF494CB8204CC8661DA55E</vt:lpwstr>
  </property>
</Properties>
</file>