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color w:val="EC4E00"/>
          <w:sz w:val="36"/>
          <w:lang w:val="en-US" w:eastAsia="zh-CN"/>
        </w:rPr>
        <w:t>13人，四钻，18座车，南上早乘对晚</w:t>
      </w:r>
      <w:bookmarkStart w:id="0" w:name="_GoBack"/>
      <w:bookmarkEnd w:id="0"/>
      <w:r>
        <w:rPr>
          <w:color w:val="EC4E00"/>
          <w:sz w:val="36"/>
        </w:rPr>
        <w:br w:type="textWrapping"/>
      </w:r>
      <w:r>
        <w:rPr>
          <w:color w:val="EC4E00"/>
          <w:sz w:val="36"/>
        </w:rPr>
        <w:t>4.15华东定制华东五市双飞7日</w:t>
      </w:r>
    </w:p>
    <w:p>
      <w:pPr>
        <w:pBdr>
          <w:bottom w:val="single" w:color="auto" w:sz="2" w:space="0"/>
        </w:pBdr>
      </w:pPr>
      <w:r>
        <w:rPr>
          <w:b/>
          <w:sz w:val="28"/>
        </w:rPr>
        <w:t>行程安排</w:t>
      </w:r>
    </w:p>
    <w:p>
      <w:r>
        <w:t>第 1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782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到达地：南京</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 xml:space="preserve">行程内容：请各位贵宾于指定时间集合于机场，我们的工作人员会为您办理好一切登机手续，乘机赴南京机场。总统府，南京大屠杀纪念馆（请自行提前7天早上7点实名预约）、夫子庙秦淮河风光带。晚入住酒店，今天行程结束。 </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住宿地：南京</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早餐：不含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晚餐：不含</w:t>
            </w:r>
          </w:p>
        </w:tc>
      </w:tr>
    </w:tbl>
    <w:p>
      <w:r>
        <w:t>第 2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782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到达地：南京</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行程内容：明孝陵（早上6点前，这天会起的比较早）、中山陵（电瓶车20元/人自理，游览时间不低于1小时，实行实名预约，如预约不上改去玄武湖景区) 、长江大桥公园、南博（请自行提前7天实名预约）。晚入住酒店， 今天行程结束。（景点太多，走不完的免票景点没有费用可退，请知晓）。</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住宿地：无锡</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晚餐：不含</w:t>
            </w:r>
          </w:p>
        </w:tc>
      </w:tr>
    </w:tbl>
    <w:p>
      <w:r>
        <w:t>第 3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782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到达地：无锡</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早餐后游览【太湖鼋头渚风景区】（景区交通40元/人自理，时间不少于1.5小时）无锡必游太湖，游太湖必至鼋头。鼋头风光，山清水秀，浑然天成，为太湖风景的精华所在，当代大诗人郭沫若用“太湖佳绝处，毕竟在鼋头”的诗句赞誉。蠡园、惠山古镇、寄畅园、惠山公园（景点太多，走不完的免票景点没有费用可退，请知晓）。</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住宿地：苏州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晚餐：含</w:t>
            </w:r>
          </w:p>
        </w:tc>
      </w:tr>
    </w:tbl>
    <w:p>
      <w:r>
        <w:t>第 4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666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到达地：苏州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行程内容：拙政园、狮子林、苏州山塘街(不含游船和评弹150元人自理)</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自费安排：有</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住宿地：杭州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晚餐：含</w:t>
            </w:r>
          </w:p>
        </w:tc>
      </w:tr>
    </w:tbl>
    <w:p>
      <w:r>
        <w:t>第 5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782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到达地：杭州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行程内容：早餐后 游览素有“人间天堂”之称的杭州。赏西湖十景之一【苏堤春晓】漫步苏堤，零距离欣赏西湖美景。游西湖十景之一【花港观鱼】这是以花、港、鱼为特色的风景点。登【雷峰塔】（游览时间不少于1h）游览国家4A级旅游景区“西湖十景”之一，其建设在中国风景保护和建设史上留下四项“天下第一”，登塔鸟瞰西湖，尽览西湖美景，听神奇传说“白蛇传”、感受千年佛教文化。【西溪湿地二期】（电瓶车20元人自理）。晚入住酒店后，今天行程结束。温馨提醒：1.西湖风景区禁止旅游车辆驶入，游客需换乘景区接驳车，单趟10元/人，往返20元/人，具体当天以景区安排为准，敬请谅解。2.畅游西湖小交通：乘船环湖游西湖，深度赏西湖之美，60元/人，费用自理，包含环湖游船以及导游讲解</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住宿地：乌镇外</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晚餐：含</w:t>
            </w:r>
          </w:p>
        </w:tc>
      </w:tr>
    </w:tbl>
    <w:p>
      <w:r>
        <w:t>第 6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782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到达地：上海</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rPr>
                <w:rFonts w:hint="eastAsia"/>
              </w:rPr>
            </w:pPr>
            <w:r>
              <w:t>行程内容：</w:t>
            </w:r>
            <w:r>
              <w:rPr>
                <w:rFonts w:hint="eastAsia"/>
              </w:rPr>
              <w:t xml:space="preserve"> 游览【乌镇西栅景区】，参观：草木本色染坊、千年古桥、弯弯小河、酱坊、绝代金莲、乌镇老邮局、昭明书院、古坊茶市、乌镇大戏院等，漫步在石板路上，没有车辆喧闹，没有商家的吆喝，体味原住民生活韵味，充分体验原生态的、充满温情的、梦幻之意的枕边水乡。</w:t>
            </w:r>
          </w:p>
          <w:p>
            <w:r>
              <w:rPr>
                <w:rFonts w:hint="eastAsia"/>
              </w:rPr>
              <w:t>车赴【南浔古镇】（游览时间不少于 1.5h）国家 5A 景区、世界文化遗产、中国历史文化名镇之首、江南六大水乡之一、中国最江南的水墨画，古镇名胜古迹众多，以江南大宅和园林著称于世，中西文化在这里交相融合，充满着浓郁的历史文化底蕴和灵气。</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住宿地：上海</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晚餐：含</w:t>
            </w:r>
          </w:p>
        </w:tc>
      </w:tr>
    </w:tbl>
    <w:p>
      <w:r>
        <w:t>第 7 天</w:t>
      </w:r>
    </w:p>
    <w:tbl>
      <w:tblPr>
        <w:tblStyle w:val="2"/>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502"/>
        <w:gridCol w:w="7824"/>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时间</w:t>
            </w:r>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00:00</w:t>
            </w:r>
          </w:p>
        </w:tc>
        <w:tc>
          <w:p>
            <w:r>
              <w:t>到达地：成都</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keepNext w:val="0"/>
              <w:keepLines w:val="0"/>
              <w:widowControl/>
              <w:suppressLineNumbers w:val="0"/>
              <w:jc w:val="left"/>
            </w:pPr>
            <w:r>
              <w:t>行程内容：豫园、城隍庙商城</w:t>
            </w:r>
            <w:r>
              <w:rPr>
                <w:rFonts w:ascii="Times New Roman" w:hAnsi="Times New Roman" w:eastAsia="宋体" w:cs="Times New Roman"/>
              </w:rPr>
              <w:t>、</w:t>
            </w:r>
            <w:r>
              <w:rPr>
                <w:rFonts w:hint="eastAsia" w:ascii="Times New Roman" w:hAnsi="Times New Roman" w:eastAsia="宋体" w:cs="Times New Roman"/>
                <w:lang w:val="en-US" w:eastAsia="zh-CN"/>
              </w:rPr>
              <w:t>登【东方明珠塔●二球】，东方明珠塔高 468 米，站在其高度 259 米的全透明观光廊，以太空 漫步的独特方式欣赏上海全景，而夜晚登临观光层感受不夜城的绚丽；后至上海城市历史发展陈列馆， 看过去、看现在、看未来；陆家嘴，送机返成都。</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自费安排：无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购物安排：无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住宿地：无</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早餐：含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午餐：含</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晚餐：不含</w:t>
            </w:r>
          </w:p>
        </w:tc>
      </w:tr>
    </w:tbl>
    <w:p>
      <w:pPr>
        <w:pBdr>
          <w:bottom w:val="single" w:color="auto" w:sz="2" w:space="0"/>
        </w:pBdr>
      </w:pPr>
      <w:r>
        <w:rPr>
          <w:b/>
          <w:sz w:val="28"/>
        </w:rPr>
        <w:t>线路特色</w:t>
      </w:r>
    </w:p>
    <w:p>
      <w:r>
        <w:rPr>
          <w:sz w:val="22"/>
        </w:rPr>
        <w:t>定制团</w:t>
      </w:r>
    </w:p>
    <w:p>
      <w:pPr>
        <w:pBdr>
          <w:bottom w:val="single" w:color="auto" w:sz="2" w:space="0"/>
        </w:pBdr>
      </w:pPr>
      <w:r>
        <w:rPr>
          <w:b/>
          <w:sz w:val="28"/>
        </w:rPr>
        <w:t>费用说明</w:t>
      </w:r>
    </w:p>
    <w:p>
      <w:r>
        <w:rPr>
          <w:sz w:val="22"/>
        </w:rPr>
        <w:t>交通</w:t>
      </w:r>
      <w:r>
        <w:rPr>
          <w:sz w:val="22"/>
        </w:rPr>
        <w:tab/>
        <w:t>①成都-华东 往返团队机票（经济舱、机场建设费、燃油附加费）；</w:t>
      </w:r>
    </w:p>
    <w:p>
      <w:r>
        <w:rPr>
          <w:sz w:val="22"/>
        </w:rPr>
        <w:t>②当地旅游车（车型不定，确保一人一正座，33座以下无行李箱）；</w:t>
      </w:r>
    </w:p>
    <w:p>
      <w:r>
        <w:rPr>
          <w:sz w:val="22"/>
        </w:rPr>
        <w:t>住宿</w:t>
      </w:r>
      <w:r>
        <w:rPr>
          <w:sz w:val="22"/>
        </w:rPr>
        <w:tab/>
        <w:t>6晚网评4钻旅游酒店  注：如遇单男单女时，游客自愿同意旅行社尽量安排三人间或加床（加床为钢丝床)；如无法安排三人间或加床时，游客自愿拼房或补单房差。</w:t>
      </w:r>
    </w:p>
    <w:p>
      <w:r>
        <w:rPr>
          <w:sz w:val="22"/>
        </w:rPr>
        <w:t>门票</w:t>
      </w:r>
      <w:r>
        <w:rPr>
          <w:sz w:val="22"/>
        </w:rPr>
        <w:tab/>
        <w:t>行程中所列景点第一大门票（不含景点第二门票及其它消费）</w:t>
      </w:r>
    </w:p>
    <w:p>
      <w:r>
        <w:rPr>
          <w:sz w:val="22"/>
        </w:rPr>
        <w:t>用餐</w:t>
      </w:r>
      <w:r>
        <w:rPr>
          <w:sz w:val="22"/>
        </w:rPr>
        <w:tab/>
        <w:t>6早11正，正餐</w:t>
      </w:r>
      <w:r>
        <w:rPr>
          <w:rFonts w:hint="eastAsia"/>
          <w:sz w:val="22"/>
          <w:lang w:eastAsia="zh-CN"/>
        </w:rPr>
        <w:t>（实做</w:t>
      </w:r>
      <w:r>
        <w:rPr>
          <w:rFonts w:hint="eastAsia"/>
          <w:sz w:val="22"/>
          <w:lang w:val="en-US" w:eastAsia="zh-CN"/>
        </w:rPr>
        <w:t>30</w:t>
      </w:r>
      <w:r>
        <w:rPr>
          <w:rFonts w:hint="eastAsia"/>
          <w:sz w:val="22"/>
          <w:lang w:eastAsia="zh-CN"/>
        </w:rPr>
        <w:t>）餐标报</w:t>
      </w:r>
      <w:r>
        <w:rPr>
          <w:sz w:val="22"/>
        </w:rPr>
        <w:t>40元/人/正10人一桌8菜1汤不含酒水，不足10人由餐厅根据实际情况安排，不含餐期间请自行安排，注意个人人身财产安全）。</w:t>
      </w:r>
    </w:p>
    <w:p>
      <w:r>
        <w:rPr>
          <w:sz w:val="22"/>
        </w:rPr>
        <w:t>导游</w:t>
      </w:r>
      <w:r>
        <w:rPr>
          <w:sz w:val="22"/>
        </w:rPr>
        <w:tab/>
        <w:t>当地优秀持证导游服务（不排除部分景区为景区讲解员讲解服务）</w:t>
      </w:r>
    </w:p>
    <w:p>
      <w:r>
        <w:rPr>
          <w:sz w:val="22"/>
        </w:rPr>
        <w:t>保险</w:t>
      </w:r>
      <w:r>
        <w:rPr>
          <w:sz w:val="22"/>
        </w:rPr>
        <w:tab/>
        <w:t>旅行社责任险。旅行社意外险建议客人购买，请在签合同时注明。</w:t>
      </w:r>
    </w:p>
    <w:p>
      <w:r>
        <w:rPr>
          <w:sz w:val="22"/>
        </w:rPr>
        <w:t>注：保险公司对2岁以下和70岁以上老年人保额减半。</w:t>
      </w:r>
    </w:p>
    <w:p>
      <w:r>
        <w:rPr>
          <w:sz w:val="22"/>
        </w:rPr>
        <w:t>特别提示</w:t>
      </w:r>
      <w:r>
        <w:rPr>
          <w:sz w:val="22"/>
        </w:rPr>
        <w:tab/>
        <w:t>1、另身体有疾病不适合出行的请不要参团。老人小孩建议有家人陪同。</w:t>
      </w:r>
    </w:p>
    <w:p>
      <w:r>
        <w:rPr>
          <w:sz w:val="22"/>
        </w:rPr>
        <w:t>2、2-12岁小孩价格只含：往返机票+旅游车位+半餐，其他费用自理，产生费用请自付景区或酒店。</w:t>
      </w:r>
    </w:p>
    <w:p>
      <w:r>
        <w:rPr>
          <w:sz w:val="22"/>
        </w:rPr>
        <w:t>费用不含</w:t>
      </w:r>
      <w:r>
        <w:rPr>
          <w:sz w:val="22"/>
        </w:rPr>
        <w:tab/>
        <w:t>1、酒水、个人消费、景区内索道、沿途行程内景点小门票、行程中备注未含的餐。</w:t>
      </w:r>
    </w:p>
    <w:p>
      <w:r>
        <w:rPr>
          <w:sz w:val="22"/>
        </w:rPr>
        <w:t>2、由于不可抗拒因素导致行程变更所产生的费用（包括但不限于自然灾害，其它如航班延误或取消、车辆故障、交通意外等）。</w:t>
      </w:r>
    </w:p>
    <w:p>
      <w:r>
        <w:rPr>
          <w:sz w:val="22"/>
        </w:rPr>
        <w:t>3、出发地到机场的接送费用，请自行前往机场。</w:t>
      </w:r>
    </w:p>
    <w:p>
      <w:r>
        <w:rPr>
          <w:sz w:val="22"/>
        </w:rPr>
        <w:t>4、旅游期间一切私人性质的自由自主消费自理，如：洗衣，通讯，娱乐或自由自主购物等。</w:t>
      </w:r>
    </w:p>
    <w:p>
      <w:pPr>
        <w:pBdr>
          <w:bottom w:val="single" w:color="auto" w:sz="2" w:space="0"/>
        </w:pBdr>
      </w:pPr>
      <w:r>
        <w:rPr>
          <w:b/>
          <w:sz w:val="28"/>
        </w:rPr>
        <w:t>注意事项</w:t>
      </w:r>
    </w:p>
    <w:p>
      <w:r>
        <w:rPr>
          <w:sz w:val="22"/>
        </w:rPr>
        <w:t>1、因入住宾馆登记需要，所有游客须带好身份证等有效证件；</w:t>
      </w:r>
    </w:p>
    <w:p>
      <w:r>
        <w:rPr>
          <w:sz w:val="22"/>
        </w:rPr>
        <w:t>2、以上城市之间的行程及景点时间有可能互调，但不减少景点；因不可抗因素造成些无法游览，只负责</w:t>
      </w:r>
    </w:p>
    <w:p>
      <w:r>
        <w:rPr>
          <w:sz w:val="22"/>
        </w:rPr>
        <w:t>退还本社的优惠门票；</w:t>
      </w:r>
    </w:p>
    <w:p>
      <w:r>
        <w:rPr>
          <w:sz w:val="22"/>
        </w:rPr>
        <w:t>3、游客因个人原因临时自愿放弃游览、用餐、住宿等，费用一概不退；自费项目任何有效证件均不享受</w:t>
      </w:r>
    </w:p>
    <w:p>
      <w:r>
        <w:rPr>
          <w:sz w:val="22"/>
        </w:rPr>
        <w:t>优惠活动；</w:t>
      </w:r>
    </w:p>
    <w:p>
      <w:r>
        <w:rPr>
          <w:sz w:val="22"/>
        </w:rPr>
        <w:t>4、此行程仅为参考行程，在不降低接待标准的情况下我社保留调整景点游览顺序和住宿地点的权利！如</w:t>
      </w:r>
    </w:p>
    <w:p>
      <w:r>
        <w:rPr>
          <w:sz w:val="22"/>
        </w:rPr>
        <w:t>遇不可抗拒因素(如自然原因、火车票、机票国家政策性调价、或火车、航班延误、取消等）造成的损</w:t>
      </w:r>
    </w:p>
    <w:p>
      <w:r>
        <w:rPr>
          <w:sz w:val="22"/>
        </w:rPr>
        <w:t>失，旅行社不承担责任；</w:t>
      </w:r>
    </w:p>
    <w:p>
      <w:r>
        <w:rPr>
          <w:sz w:val="22"/>
        </w:rPr>
        <w:t>5、本产品为包价旅游产品，该产品一经签约支付，不得退订，不得变更，不得转让。甲方不得再就此问题要求乙方旅行社进行任何形式的处理和解决。</w:t>
      </w:r>
    </w:p>
    <w:p>
      <w:r>
        <w:rPr>
          <w:sz w:val="22"/>
        </w:rPr>
        <w:t>失信人特别通知及提示</w:t>
      </w:r>
    </w:p>
    <w:p>
      <w:r>
        <w:rPr>
          <w:sz w:val="22"/>
        </w:rPr>
        <w:t>失信人意为“失信被执行人”，由国家最高人民法院发布，失信人不得乘坐飞机、火车硬卧、高铁机动车，请游客报团前一定要自行查询好是否为失信人！如游客属于失信人而报团是没有向旅行社提前说明，报名后旅行社为保留客人机票位置向航空公司支付了机票定金(或全款)，失信人的机票费用将全额损失，只能退税，产生所有损失由客人自行承担，请知晓。</w:t>
      </w:r>
    </w:p>
    <w:p>
      <w:r>
        <w:rPr>
          <w:sz w:val="22"/>
        </w:rPr>
        <w:t>国家最高人民法院失信人查询网站如下：http://zxgk.court.gov.cn/， 客人报团前可到此网站进行查询！</w:t>
      </w:r>
    </w:p>
    <w:p>
      <w:r>
        <w:rPr>
          <w:sz w:val="22"/>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r>
        <w:rPr>
          <w:sz w:val="22"/>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r>
        <w:rPr>
          <w:sz w:val="22"/>
        </w:rPr>
        <w:t>3、行程中所列酒店仅供参考，具体各地酒店名称、用餐地点以实际安排为准。</w:t>
      </w:r>
    </w:p>
    <w:p>
      <w:r>
        <w:rPr>
          <w:sz w:val="22"/>
        </w:rPr>
        <w:t>4、由于此行程属长途旅游线路，旅行社不接受80周岁以上的游客出游报名，不接受未成年人单独报名（夏令营行程除外），18岁以下未成年人报名参团必须有监护人签字的委托书；</w:t>
      </w:r>
    </w:p>
    <w:p>
      <w:r>
        <w:rPr>
          <w:sz w:val="22"/>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r>
        <w:rPr>
          <w:sz w:val="22"/>
        </w:rPr>
        <w:t>6、不可抗力说明：根据新《旅游法》第67条的规定，现做如下说明：</w:t>
      </w:r>
    </w:p>
    <w:p>
      <w:r>
        <w:rPr>
          <w:sz w:val="22"/>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r>
        <w:rPr>
          <w:sz w:val="22"/>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r>
        <w:rPr>
          <w:sz w:val="22"/>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r>
        <w:rPr>
          <w:sz w:val="22"/>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r>
        <w:rPr>
          <w:sz w:val="22"/>
        </w:rPr>
        <w:t xml:space="preserve">9、退团说明 </w:t>
      </w:r>
    </w:p>
    <w:p>
      <w:r>
        <w:rPr>
          <w:sz w:val="22"/>
        </w:rPr>
        <w:t>1）由于旅行社责任造成退团的、游客私自退团的，不可抗力双方同意退团的等情况，所有的款项规定都有约定，但绝不包含行程内旅行社所赠送的旅游景点和项目安排的金额。</w:t>
      </w:r>
    </w:p>
    <w:p>
      <w:r>
        <w:rPr>
          <w:sz w:val="22"/>
        </w:rPr>
        <w:t>2）根据新《旅游法》第63条规定，游客（包括旅游团队）与旅行社双方签订合同后，旅行社将视为可以向航空公司购买机票等大交通，游客单方违约的，将适用《旅游法》第63条规定。</w:t>
      </w:r>
    </w:p>
    <w:p>
      <w:r>
        <w:rPr>
          <w:sz w:val="22"/>
        </w:rPr>
        <w:t>3）行程中发生的纠纷，游客不得以拒绝登(下)机(车、船)、入住酒店等行为拖延行程或者脱团，不得拉结其他游客阻止旅游行程的正常运行，否则，除承担给旅行社造成的实际损失外，还要承担旅游费用20-30%的违约金。</w:t>
      </w:r>
    </w:p>
    <w:p>
      <w:r>
        <w:rPr>
          <w:sz w:val="22"/>
        </w:rPr>
        <w:t>10、行程变更说明</w:t>
      </w:r>
    </w:p>
    <w:p>
      <w:r>
        <w:rPr>
          <w:sz w:val="22"/>
        </w:rPr>
        <w:t>1）当有不可抗力因素造成需要变更行程的，旅行社须要求全团客人签字认可方执行。</w:t>
      </w:r>
    </w:p>
    <w:p>
      <w:r>
        <w:rPr>
          <w:sz w:val="22"/>
        </w:rPr>
        <w:t>2）当团队运行过程中，游客自愿提出变更行程，如：变换景点等，旅行社须要求全团客人签字认可方执行。</w:t>
      </w:r>
    </w:p>
    <w:p>
      <w:r>
        <w:rPr>
          <w:sz w:val="22"/>
        </w:rPr>
        <w:t>3）在行程过程中合理的、恰当的、善意的景点及路线的先后顺序的调整是有必要的，可行的，游客一致同意导游口头解释并执行。</w:t>
      </w:r>
    </w:p>
    <w:p>
      <w:r>
        <w:rPr>
          <w:sz w:val="22"/>
        </w:rPr>
        <w:t>11、游客健康状况说明</w:t>
      </w:r>
    </w:p>
    <w:p>
      <w:r>
        <w:rPr>
          <w:sz w:val="22"/>
        </w:rPr>
        <w:t>1）本次长途旅行，时间长、温差大，报名前请仔细阅读相关注意事项。游客在充分了解旅途的辛苦和行程中医疗条件有限的前提下，确定自己的身体健康状况适合参加本次旅游活动后方可报名参团。</w:t>
      </w:r>
    </w:p>
    <w:p>
      <w:r>
        <w:rPr>
          <w:sz w:val="22"/>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r>
        <w:rPr>
          <w:sz w:val="22"/>
        </w:rPr>
        <w:t>3）因个人既有病史和身体残障在旅游行程中引起的疾病进一步发作和伤亡，旅行社不承担任何责任。</w:t>
      </w:r>
    </w:p>
    <w:p>
      <w:r>
        <w:rPr>
          <w:sz w:val="22"/>
        </w:rPr>
        <w:t>4）游客有民族风俗习惯和宗教信仰请提前告知我社。</w:t>
      </w:r>
    </w:p>
    <w:p>
      <w:r>
        <w:rPr>
          <w:sz w:val="22"/>
        </w:rPr>
        <w:t>12、解决纠纷的方式</w:t>
      </w:r>
    </w:p>
    <w:p>
      <w:r>
        <w:rPr>
          <w:sz w:val="22"/>
        </w:rPr>
        <w:t>1）根据《旅游法》第92条的规定，一旦游客与旅游经营者发生纠纷，双方都本着协商的态度进行解决，大事化小，小事化了。</w:t>
      </w:r>
    </w:p>
    <w:p>
      <w:r>
        <w:rPr>
          <w:sz w:val="22"/>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2"/>
  </w:compat>
  <w:docVars>
    <w:docVar w:name="commondata" w:val="eyJoZGlkIjoiNDZjZjFlZGI4ZjlmNGRhOTAxODhkY2JjNmEwMTIxNjYifQ=="/>
  </w:docVars>
  <w:rsids>
    <w:rsidRoot w:val="00000000"/>
    <w:rsid w:val="609A4358"/>
    <w:rsid w:val="7D2F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2024-03-30T12:58:00Z</dcterms:created>
  <dc:creator>NPOI</dc:creator>
  <cp:lastModifiedBy>青旅总部阿宝</cp:lastModifiedBy>
  <dcterms:modified xsi:type="dcterms:W3CDTF">2024-03-30T05:03:14Z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2.0.6</vt:lpwstr>
  </property>
  <property fmtid="{D5CDD505-2E9C-101B-9397-08002B2CF9AE}" pid="4" name="KSOProductBuildVer">
    <vt:lpwstr>2052-12.1.0.16388</vt:lpwstr>
  </property>
  <property fmtid="{D5CDD505-2E9C-101B-9397-08002B2CF9AE}" pid="5" name="ICV">
    <vt:lpwstr>935A3885C998474BBC8732C8C090F654_12</vt:lpwstr>
  </property>
</Properties>
</file>