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4D2D7">
      <w:pPr>
        <w:rPr>
          <w:rFonts w:hint="default"/>
          <w:lang w:val="en-US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-1111250</wp:posOffset>
            </wp:positionV>
            <wp:extent cx="7559040" cy="10688320"/>
            <wp:effectExtent l="0" t="0" r="3810" b="17780"/>
            <wp:wrapSquare wrapText="bothSides"/>
            <wp:docPr id="1" name="图片 1" descr="C:/Users/Administrator/Desktop/20260407131406.jpg2026040713140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a81f9300-400c-4f99-9654-52130f7aa1fa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20260407131406.jpg20260407131406"/>
                    <pic:cNvPicPr>
                      <a:picLocks noChangeAspect="1"/>
                    </pic:cNvPicPr>
                  </pic:nvPicPr>
                  <pic:blipFill>
                    <a:blip r:embed="rId5"/>
                    <a:srcRect t="739" b="739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W w:w="10915" w:type="dxa"/>
        <w:tblInd w:w="-1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72"/>
        <w:gridCol w:w="6095"/>
        <w:gridCol w:w="820"/>
        <w:gridCol w:w="29"/>
        <w:gridCol w:w="569"/>
        <w:gridCol w:w="142"/>
        <w:gridCol w:w="393"/>
        <w:gridCol w:w="10"/>
        <w:gridCol w:w="1439"/>
      </w:tblGrid>
      <w:tr w14:paraId="3A88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72BE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color w:val="766652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  <w:lang w:val="en-US" w:eastAsia="zh-CN"/>
              </w:rPr>
              <w:t>盛世大唐—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66652"/>
                <w:kern w:val="0"/>
                <w:sz w:val="36"/>
                <w:szCs w:val="36"/>
                <w:lang w:val="en-US" w:eastAsia="zh-CN"/>
              </w:rPr>
              <w:t>西昌直飞西安6日游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  <w:t>】</w:t>
            </w:r>
          </w:p>
        </w:tc>
      </w:tr>
      <w:tr w14:paraId="3159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5AC2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行程速览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eastAsia="zh-CN"/>
              </w:rPr>
              <w:t>】</w:t>
            </w:r>
          </w:p>
        </w:tc>
      </w:tr>
      <w:tr w14:paraId="2266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599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2F28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C38B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11AE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0826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625A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D1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AD6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4F3F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42FB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3011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17DB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D2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5E1D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3895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98A6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05F7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67FF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D3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FD9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A21C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73456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</w:t>
            </w:r>
          </w:p>
        </w:tc>
      </w:tr>
      <w:tr w14:paraId="1D4F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E9AB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D4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C3DF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乾陵、法门寺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7B2C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8A3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西安</w:t>
            </w:r>
          </w:p>
        </w:tc>
      </w:tr>
      <w:tr w14:paraId="1F48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0C55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D5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6E1E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秦始皇陵兵马俑博物院、华清宫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6D1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3819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3D09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D50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D6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24E8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西安博物院、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、返程送机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33C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F7E7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657A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7DA0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b/>
                <w:bCs w:val="0"/>
                <w:color w:val="452315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ahoma" w:hAnsi="Tahoma" w:eastAsia="微软雅黑" w:cs="Times New Roman"/>
                <w:b/>
                <w:bCs w:val="0"/>
                <w:color w:val="452315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</w:t>
            </w:r>
          </w:p>
          <w:p w14:paraId="56E6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1、西安接站人员会提前给客人短信或电话联系，到达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报名处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陕西人为秦人，讲话口音偏重，如果有言语吼喝没有恶意，敬请谅解。</w:t>
            </w:r>
          </w:p>
          <w:p w14:paraId="042F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联系您，请联系出团通知书紧急联系人。</w:t>
            </w:r>
          </w:p>
        </w:tc>
      </w:tr>
      <w:tr w14:paraId="0C31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1AD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766652"/>
                <w:spacing w:val="2640"/>
                <w:kern w:val="0"/>
                <w:sz w:val="44"/>
                <w:szCs w:val="44"/>
                <w:fitText w:val="3080" w:id="212922586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0771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940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-西安（自由活动指南）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                           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5AF22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0FEA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7A37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C29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西昌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乘坐飞机赴西安，接团后，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77FE21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自由活动推荐：</w:t>
            </w:r>
          </w:p>
          <w:p w14:paraId="3146F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04E21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5EB8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174A94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注意事项：</w:t>
            </w:r>
          </w:p>
          <w:p w14:paraId="4D28F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1，全天自由活动，无任何景点安排，也不含旅游车，不含导游服务。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</w:p>
          <w:p w14:paraId="47C4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为确保工作人员能畅通联系到您，请确保抵达后手机保持开机状态。 </w:t>
            </w:r>
          </w:p>
          <w:p w14:paraId="71CAE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6AFA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44A47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黄帝陵·轩辕庙→壶口瀑布 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7756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1F662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1F22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FFFFFF" w:themeFill="background1"/>
            <w:vAlign w:val="center"/>
          </w:tcPr>
          <w:p w14:paraId="7FD7B1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（约1.5小时，景区往返，自愿自理20元/人）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</w:p>
          <w:p w14:paraId="5CF2D3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3FC402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（约1.5小时、景区往返电瓶车40元/人·敬请自理）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275A4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自费项目：</w:t>
            </w:r>
          </w:p>
          <w:p w14:paraId="2DB3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AE9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1E8B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0A08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1D6B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5AC5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80808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hanging="36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（约40分钟）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32B0A2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（约40分钟）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，品尝陕北大红枣。</w:t>
            </w:r>
          </w:p>
          <w:p w14:paraId="3FA039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2AF400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（约40分钟）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。238元/人起，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不参加请在附近等待，游览约70分钟。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延安保育院为背景，通过现代舞台剧表现形式，展现了中国革命历史的重要篇章。 在剧场中仿佛置身于延安的历史长河中，感受着那段波澜壮阔的岁月。舞台上巍巍宝塔山、奔腾延河水、战火纷飞的场景，逼真地展现了延安的革命历史画卷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42C8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362" w:type="dxa"/>
            <w:gridSpan w:val="5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2D6A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茂陵（门票自理）→乾陵（懿德太子墓或永泰公主墓）→法门寺</w:t>
            </w:r>
          </w:p>
        </w:tc>
        <w:tc>
          <w:tcPr>
            <w:tcW w:w="111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4D95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439" w:type="dxa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25F4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384E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66F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(自愿自理：门票旺季75元/人，淡季55/人，游览时间约1小时）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17462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（1.5小时，电瓶车自理30元/人·敬请自理）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t>或过堂斋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（电瓶车自理30元/人·敬请自理）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5F8F9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77933C" w:themeColor="accent3" w:themeShade="BF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555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5BDA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兵马俑→华清宫→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大唐不夜城</w:t>
            </w:r>
          </w:p>
        </w:tc>
        <w:tc>
          <w:tcPr>
            <w:tcW w:w="1560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205C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842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0A3BB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504D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D070D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（约2.5小时  自愿自理：兵马俑电瓶车单程5元/人）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26C425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367A9A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（约1.5小时，自愿自理：华清宫电瓶车往返20元/人或骊山索道旺季60元/人、淡季40元/人）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13A9A8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可自费前往观看被誉为“一生必看的”的大型实景文化演出【西安千古情】（298元/人，约70分钟），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（约1小时）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20B42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温馨提示：</w:t>
            </w:r>
          </w:p>
          <w:p w14:paraId="53CA69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DAD1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/>
                <w:color w:val="auto"/>
                <w:kern w:val="0"/>
                <w:sz w:val="21"/>
                <w:szCs w:val="21"/>
                <w:highlight w:val="lightGray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 w:val="21"/>
                <w:szCs w:val="21"/>
                <w:highlight w:val="lightGray"/>
              </w:rPr>
              <w:t>【特别安排】：</w:t>
            </w:r>
          </w:p>
          <w:p w14:paraId="7409F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中餐独家安排本社自有餐厅《龙吟轩饭庄》。</w:t>
            </w:r>
          </w:p>
          <w:p w14:paraId="5B6286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赠送兵马俑华清池双景区讲解耳麦(免费使用，不可带走，不用无费用可退)。</w:t>
            </w:r>
          </w:p>
        </w:tc>
      </w:tr>
      <w:tr w14:paraId="1624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2CA1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西安市内游—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送机场乘机返西昌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top"/>
          </w:tcPr>
          <w:p w14:paraId="24B06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top"/>
          </w:tcPr>
          <w:p w14:paraId="1A6D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宿：无 </w:t>
            </w:r>
          </w:p>
        </w:tc>
      </w:tr>
      <w:tr w14:paraId="3CC2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doub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287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（游览约1.5小时，如需登塔 25 元/人自理）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。大慈恩寺是唐代长安城内最宏丽的皇家寺院，建于唐太宗时期，是太子李治为了追念母亲文德皇后而建，并由西行取经归来的玄奘法师担任“首任住持”。   </w:t>
            </w:r>
          </w:p>
          <w:p w14:paraId="44FE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660" w:firstLineChars="275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游览约1小时，不含耳机，自由参观，如遇每周二闭馆或人流量过大，更换书院门步行一条街），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素有“关中八景”之一的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“雁塔晨钟”美景所在地。</w:t>
            </w:r>
          </w:p>
          <w:p w14:paraId="7D6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（自行品尝小吃，时间约1小时）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6FE7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/>
                <w:b/>
                <w:color w:val="984807" w:themeColor="accent6" w:themeShade="8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行程结束根据航班时间送站返程，结束愉快的旅行。</w:t>
            </w:r>
          </w:p>
        </w:tc>
      </w:tr>
      <w:tr w14:paraId="3EFD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center"/>
          </w:tcPr>
          <w:p w14:paraId="67575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uto"/>
              <w:jc w:val="center"/>
              <w:textAlignment w:val="auto"/>
              <w:rPr>
                <w:rFonts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5C0F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F55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  <w:lang w:val="en-US" w:eastAsia="zh-CN"/>
              </w:rPr>
              <w:t>机票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F8E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西昌到西安的往返机票。</w:t>
            </w:r>
          </w:p>
        </w:tc>
      </w:tr>
      <w:tr w14:paraId="01A4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07BCC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  <w:t>交通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18B2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全程正规营运手续空调旅游车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（根据人数用车，每人一正座，婴幼儿必须占座。）</w:t>
            </w:r>
          </w:p>
        </w:tc>
      </w:tr>
      <w:tr w14:paraId="5331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4D659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</w:rPr>
              <w:t>住宿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E5B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13052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参考酒店如下：</w:t>
            </w:r>
          </w:p>
          <w:p w14:paraId="069E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西安2钻酒店参考：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5FC01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西安3钻酒店参考：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62C3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西安4钻酒店参考：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61DC3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="微软雅黑" w:hAnsi="微软雅黑" w:eastAsia="微软雅黑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袁家大院，黄河故事等</w:t>
            </w:r>
          </w:p>
        </w:tc>
      </w:tr>
      <w:tr w14:paraId="5DD6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3C8A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56ECD9CB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08CEF14C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0DF2536D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新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739C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7B885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用餐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E9AD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84807" w:themeColor="accent6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5早4正 酒店含早，因餐食为提前采购，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2"/>
                <w:szCs w:val="22"/>
              </w:rPr>
              <w:t>不用餐费用不退</w:t>
            </w:r>
          </w:p>
          <w:p w14:paraId="5A19D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/>
                <w:bCs/>
                <w:color w:val="984807" w:themeColor="accent6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452315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57E3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8ED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门票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805F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：本产品线路已按景区门票优惠价执行。所有优惠证件需要通过景区验证，请带好相关证件并及时交予导游与景区确认，如遇景点优惠政策不统一的则按单独计算。</w:t>
            </w:r>
          </w:p>
          <w:p w14:paraId="1557B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5A26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5D33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导服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BB19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40E8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05006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保险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DC3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（旅意险最高赔付为10万元，如需增加保额，请提前告知）</w:t>
            </w:r>
          </w:p>
        </w:tc>
      </w:tr>
      <w:tr w14:paraId="2A40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5F42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eastAsia="zh-CN"/>
              </w:rPr>
              <w:t>赠送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ECD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“一生必看的”的演出【西安千古情】</w:t>
            </w:r>
          </w:p>
          <w:p w14:paraId="2345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74F41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以上赠送项目不用不退费；</w:t>
            </w:r>
          </w:p>
        </w:tc>
      </w:tr>
      <w:tr w14:paraId="112D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3E657779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  <w:t>友情提示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4A4AA47">
            <w:pPr>
              <w:snapToGrid w:val="0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083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868C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费用不含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FE22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0元/人、黄陵景交20元/人、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</w:rPr>
              <w:t>壶口景交40元/人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、法门寺乾陵耳机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30元/人，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</w:rPr>
              <w:t>法门寺电瓶车30元/人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、茂陵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、大雁塔登塔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元/人</w:t>
            </w:r>
          </w:p>
          <w:p w14:paraId="7FCF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4F64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2117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4A988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FA1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339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  <w:t>推荐自费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B54A484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66E59A55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6E7958FE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妙夜》XR体验剧一场打破时空界限的探险之旅。（自理188元，约30分钟）</w:t>
            </w:r>
          </w:p>
          <w:p w14:paraId="49784FB7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3C59F38A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4B3DD2BB">
            <w:pPr>
              <w:snapToGrid w:val="0"/>
              <w:spacing w:after="10"/>
              <w:rPr>
                <w:rFonts w:hint="eastAsia" w:ascii="微软雅黑" w:hAnsi="微软雅黑" w:eastAsia="微软雅黑" w:cs="Arial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779D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2945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儿童包含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4769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2EFA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B7E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儿童不含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799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72D0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center"/>
          </w:tcPr>
          <w:p w14:paraId="1433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57A9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doub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6B0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23B9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37DB4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3、西安大部分酒店无法提供三人间或加床，如遇自然单人住一间房，须按提前抵达或延住的房价补付房差。</w:t>
            </w:r>
          </w:p>
          <w:p w14:paraId="153E1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7909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40162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1017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7、因人力不可抗拒因素造成的滞留及产生的费用由客人自理（如飞机/火车延误、自然灾害等）。</w:t>
            </w:r>
          </w:p>
          <w:p w14:paraId="25C51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00CA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9、旅行社不推荐游客参加人身安全不确定的活动，如游客擅自行动而产生的后果，旅行社不承担责任。</w:t>
            </w:r>
          </w:p>
          <w:p w14:paraId="0FB59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10、游客必须保证自身身体健康良好的前提下，参加旅行社安排的旅游行程，不得欺骗隐瞒，若因游客身体不适而发生任何意外，旅行社不承担责任。</w:t>
            </w:r>
          </w:p>
          <w:p w14:paraId="707FD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11、报名时请提供旅游者的真实姓名与常用手机号，以便工作人员及时联系。建议游客自行购买意外保险。</w:t>
            </w:r>
          </w:p>
          <w:p w14:paraId="7EC91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76293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13、雨季天气时请注意各景区的路况。餐厅用餐及酒店沐浴时，请注意地面，小心滑倒！</w:t>
            </w:r>
          </w:p>
        </w:tc>
      </w:tr>
    </w:tbl>
    <w:p w14:paraId="173397C8"/>
    <w:sectPr>
      <w:headerReference r:id="rId3" w:type="default"/>
      <w:pgSz w:w="11906" w:h="16838"/>
      <w:pgMar w:top="1440" w:right="1797" w:bottom="72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339B6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-1151255</wp:posOffset>
          </wp:positionH>
          <wp:positionV relativeFrom="paragraph">
            <wp:posOffset>-527685</wp:posOffset>
          </wp:positionV>
          <wp:extent cx="7618730" cy="10679430"/>
          <wp:effectExtent l="0" t="0" r="1270" b="7620"/>
          <wp:wrapNone/>
          <wp:docPr id="7" name="图片 7" descr="C:/Users/Administrator/Desktop/盛世大唐  新框框.jpg盛世大唐  新框框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0330ecb8-b2c4-4276-a10f-3b8673d7d464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:/Users/Administrator/Desktop/盛世大唐  新框框.jpg盛世大唐  新框框"/>
                  <pic:cNvPicPr>
                    <a:picLocks noChangeAspect="1"/>
                  </pic:cNvPicPr>
                </pic:nvPicPr>
                <pic:blipFill>
                  <a:blip r:embed="rId1"/>
                  <a:srcRect t="705" b="705"/>
                  <a:stretch>
                    <a:fillRect/>
                  </a:stretch>
                </pic:blipFill>
                <pic:spPr>
                  <a:xfrm>
                    <a:off x="0" y="0"/>
                    <a:ext cx="7618730" cy="1067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5B6E3C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</w:p>
  <w:p w14:paraId="4074032E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</w:p>
  <w:p w14:paraId="15A04E4D">
    <w:pPr>
      <w:pStyle w:val="5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E85C94"/>
    <w:multiLevelType w:val="multilevel"/>
    <w:tmpl w:val="78E85C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TBlNTJkMWE2YWJkN2Y4YzExOTFlNjE0NzYxZmEifQ=="/>
  </w:docVars>
  <w:rsids>
    <w:rsidRoot w:val="007E6D72"/>
    <w:rsid w:val="000042E4"/>
    <w:rsid w:val="00015B57"/>
    <w:rsid w:val="00052676"/>
    <w:rsid w:val="00060B42"/>
    <w:rsid w:val="0006123A"/>
    <w:rsid w:val="0006192D"/>
    <w:rsid w:val="0006220D"/>
    <w:rsid w:val="000A0026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B7626"/>
    <w:rsid w:val="001C336A"/>
    <w:rsid w:val="001D700E"/>
    <w:rsid w:val="001F6437"/>
    <w:rsid w:val="00200D36"/>
    <w:rsid w:val="00231ABB"/>
    <w:rsid w:val="00236EB4"/>
    <w:rsid w:val="002711C4"/>
    <w:rsid w:val="00271866"/>
    <w:rsid w:val="00275908"/>
    <w:rsid w:val="002B08CD"/>
    <w:rsid w:val="002B5F8A"/>
    <w:rsid w:val="002C2D6F"/>
    <w:rsid w:val="002F1D08"/>
    <w:rsid w:val="00333206"/>
    <w:rsid w:val="00346B31"/>
    <w:rsid w:val="00353581"/>
    <w:rsid w:val="0038438B"/>
    <w:rsid w:val="003A5048"/>
    <w:rsid w:val="003C01D0"/>
    <w:rsid w:val="003C3D24"/>
    <w:rsid w:val="003D3FD3"/>
    <w:rsid w:val="003E0FF1"/>
    <w:rsid w:val="003F5B82"/>
    <w:rsid w:val="004135FF"/>
    <w:rsid w:val="00417EF4"/>
    <w:rsid w:val="00425F49"/>
    <w:rsid w:val="004632C7"/>
    <w:rsid w:val="004822F5"/>
    <w:rsid w:val="00487BA3"/>
    <w:rsid w:val="004B040D"/>
    <w:rsid w:val="004B6D9A"/>
    <w:rsid w:val="004F5472"/>
    <w:rsid w:val="004F670D"/>
    <w:rsid w:val="00501F58"/>
    <w:rsid w:val="005101E6"/>
    <w:rsid w:val="00552BC6"/>
    <w:rsid w:val="0058033C"/>
    <w:rsid w:val="00581320"/>
    <w:rsid w:val="00592903"/>
    <w:rsid w:val="005A2E80"/>
    <w:rsid w:val="005C36CB"/>
    <w:rsid w:val="005D0B7A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64EC2"/>
    <w:rsid w:val="006674B8"/>
    <w:rsid w:val="006A3192"/>
    <w:rsid w:val="006E5D5A"/>
    <w:rsid w:val="006F04CC"/>
    <w:rsid w:val="00701B32"/>
    <w:rsid w:val="00717A78"/>
    <w:rsid w:val="0074765B"/>
    <w:rsid w:val="00760DEB"/>
    <w:rsid w:val="00761FCA"/>
    <w:rsid w:val="00774F4D"/>
    <w:rsid w:val="007A19D8"/>
    <w:rsid w:val="007D3E06"/>
    <w:rsid w:val="007E6D72"/>
    <w:rsid w:val="007F5F79"/>
    <w:rsid w:val="0080594D"/>
    <w:rsid w:val="00806F86"/>
    <w:rsid w:val="00813886"/>
    <w:rsid w:val="00816F36"/>
    <w:rsid w:val="008431AF"/>
    <w:rsid w:val="008B0CC6"/>
    <w:rsid w:val="008B296B"/>
    <w:rsid w:val="008E12DC"/>
    <w:rsid w:val="008F0528"/>
    <w:rsid w:val="008F7ABB"/>
    <w:rsid w:val="00913D15"/>
    <w:rsid w:val="00914445"/>
    <w:rsid w:val="0096151D"/>
    <w:rsid w:val="009730D4"/>
    <w:rsid w:val="0097351D"/>
    <w:rsid w:val="00974EC5"/>
    <w:rsid w:val="0098097C"/>
    <w:rsid w:val="009A371A"/>
    <w:rsid w:val="009A6152"/>
    <w:rsid w:val="009D260B"/>
    <w:rsid w:val="009E47D7"/>
    <w:rsid w:val="009E780F"/>
    <w:rsid w:val="00A24A45"/>
    <w:rsid w:val="00A412D7"/>
    <w:rsid w:val="00A50E7C"/>
    <w:rsid w:val="00A543E9"/>
    <w:rsid w:val="00A56604"/>
    <w:rsid w:val="00A6358A"/>
    <w:rsid w:val="00A70B65"/>
    <w:rsid w:val="00AA4417"/>
    <w:rsid w:val="00AB15F7"/>
    <w:rsid w:val="00AB3F43"/>
    <w:rsid w:val="00AB4116"/>
    <w:rsid w:val="00AB47CB"/>
    <w:rsid w:val="00AB54C8"/>
    <w:rsid w:val="00AB5794"/>
    <w:rsid w:val="00AE61C1"/>
    <w:rsid w:val="00B06113"/>
    <w:rsid w:val="00B105C4"/>
    <w:rsid w:val="00B14915"/>
    <w:rsid w:val="00B17078"/>
    <w:rsid w:val="00B34E09"/>
    <w:rsid w:val="00B448E6"/>
    <w:rsid w:val="00B800C2"/>
    <w:rsid w:val="00B81FBF"/>
    <w:rsid w:val="00BB632B"/>
    <w:rsid w:val="00BD102B"/>
    <w:rsid w:val="00BF32D3"/>
    <w:rsid w:val="00BF3A53"/>
    <w:rsid w:val="00C24333"/>
    <w:rsid w:val="00C33317"/>
    <w:rsid w:val="00C35E92"/>
    <w:rsid w:val="00C66A4A"/>
    <w:rsid w:val="00C82767"/>
    <w:rsid w:val="00C83C39"/>
    <w:rsid w:val="00CC15EC"/>
    <w:rsid w:val="00CC23B2"/>
    <w:rsid w:val="00CF1167"/>
    <w:rsid w:val="00CF2BFD"/>
    <w:rsid w:val="00CF524E"/>
    <w:rsid w:val="00D11535"/>
    <w:rsid w:val="00D12B00"/>
    <w:rsid w:val="00D1758B"/>
    <w:rsid w:val="00D238B2"/>
    <w:rsid w:val="00D430E7"/>
    <w:rsid w:val="00D66A19"/>
    <w:rsid w:val="00D702B1"/>
    <w:rsid w:val="00D71682"/>
    <w:rsid w:val="00D725BF"/>
    <w:rsid w:val="00D74B71"/>
    <w:rsid w:val="00DA7081"/>
    <w:rsid w:val="00DC0502"/>
    <w:rsid w:val="00DC60A1"/>
    <w:rsid w:val="00E009AE"/>
    <w:rsid w:val="00E12683"/>
    <w:rsid w:val="00E23560"/>
    <w:rsid w:val="00E23FD1"/>
    <w:rsid w:val="00E3768C"/>
    <w:rsid w:val="00E51226"/>
    <w:rsid w:val="00E80AF2"/>
    <w:rsid w:val="00E91277"/>
    <w:rsid w:val="00EB076C"/>
    <w:rsid w:val="00EC12B5"/>
    <w:rsid w:val="00F04CAA"/>
    <w:rsid w:val="00F07232"/>
    <w:rsid w:val="00F20005"/>
    <w:rsid w:val="00F338B4"/>
    <w:rsid w:val="00F71666"/>
    <w:rsid w:val="00FB7C01"/>
    <w:rsid w:val="00FD5FBB"/>
    <w:rsid w:val="00FD7B20"/>
    <w:rsid w:val="01BA1962"/>
    <w:rsid w:val="05204882"/>
    <w:rsid w:val="05965E39"/>
    <w:rsid w:val="06C453DB"/>
    <w:rsid w:val="06E635A4"/>
    <w:rsid w:val="074636AA"/>
    <w:rsid w:val="07B97937"/>
    <w:rsid w:val="07F7358F"/>
    <w:rsid w:val="08F057F5"/>
    <w:rsid w:val="08FA3336"/>
    <w:rsid w:val="0920315C"/>
    <w:rsid w:val="097529BD"/>
    <w:rsid w:val="09810F23"/>
    <w:rsid w:val="09AB6FF5"/>
    <w:rsid w:val="0A530F50"/>
    <w:rsid w:val="0AD47334"/>
    <w:rsid w:val="0B06708F"/>
    <w:rsid w:val="0BB73761"/>
    <w:rsid w:val="0BE24429"/>
    <w:rsid w:val="0C1002D8"/>
    <w:rsid w:val="0C4F74F5"/>
    <w:rsid w:val="0C8F023A"/>
    <w:rsid w:val="0CDD3766"/>
    <w:rsid w:val="0D127031"/>
    <w:rsid w:val="0D1F15BD"/>
    <w:rsid w:val="0DE65F6F"/>
    <w:rsid w:val="0DF91E0E"/>
    <w:rsid w:val="0DFF319D"/>
    <w:rsid w:val="113B0990"/>
    <w:rsid w:val="124A0373"/>
    <w:rsid w:val="12CD0932"/>
    <w:rsid w:val="14A415E9"/>
    <w:rsid w:val="14A46392"/>
    <w:rsid w:val="1700420E"/>
    <w:rsid w:val="18ED60B2"/>
    <w:rsid w:val="19FE255B"/>
    <w:rsid w:val="1A044015"/>
    <w:rsid w:val="1A1254D5"/>
    <w:rsid w:val="1A3D0518"/>
    <w:rsid w:val="1C7D00AF"/>
    <w:rsid w:val="1D4209B0"/>
    <w:rsid w:val="1D8611E5"/>
    <w:rsid w:val="1D9456B0"/>
    <w:rsid w:val="1DC75A85"/>
    <w:rsid w:val="1E6E738D"/>
    <w:rsid w:val="1EC344B7"/>
    <w:rsid w:val="1EC36322"/>
    <w:rsid w:val="209425D4"/>
    <w:rsid w:val="218872DA"/>
    <w:rsid w:val="227D2FAA"/>
    <w:rsid w:val="238766DA"/>
    <w:rsid w:val="23AD3571"/>
    <w:rsid w:val="23F235EB"/>
    <w:rsid w:val="23FD36C5"/>
    <w:rsid w:val="26973477"/>
    <w:rsid w:val="27322F2C"/>
    <w:rsid w:val="28D23530"/>
    <w:rsid w:val="2ADE61BC"/>
    <w:rsid w:val="2B041A3F"/>
    <w:rsid w:val="2CC23204"/>
    <w:rsid w:val="2CD77367"/>
    <w:rsid w:val="2CFA52BF"/>
    <w:rsid w:val="2D7B4F5C"/>
    <w:rsid w:val="2D7C5B11"/>
    <w:rsid w:val="2DD62C65"/>
    <w:rsid w:val="2EA0410A"/>
    <w:rsid w:val="2EDA313F"/>
    <w:rsid w:val="2F3C6B82"/>
    <w:rsid w:val="2F4A2072"/>
    <w:rsid w:val="2FD235E8"/>
    <w:rsid w:val="334873B2"/>
    <w:rsid w:val="34111ABD"/>
    <w:rsid w:val="342F1837"/>
    <w:rsid w:val="343273F5"/>
    <w:rsid w:val="351D1FD7"/>
    <w:rsid w:val="368A544A"/>
    <w:rsid w:val="371A59F1"/>
    <w:rsid w:val="37BE653A"/>
    <w:rsid w:val="38E851FE"/>
    <w:rsid w:val="398A4B88"/>
    <w:rsid w:val="3A592161"/>
    <w:rsid w:val="3B5D137F"/>
    <w:rsid w:val="3CC41AA7"/>
    <w:rsid w:val="3CE05DC4"/>
    <w:rsid w:val="3E891B33"/>
    <w:rsid w:val="3F944F42"/>
    <w:rsid w:val="42660B19"/>
    <w:rsid w:val="43236E94"/>
    <w:rsid w:val="4404683C"/>
    <w:rsid w:val="45321186"/>
    <w:rsid w:val="45361337"/>
    <w:rsid w:val="46113492"/>
    <w:rsid w:val="47210D05"/>
    <w:rsid w:val="47BC543D"/>
    <w:rsid w:val="47E75388"/>
    <w:rsid w:val="48161F43"/>
    <w:rsid w:val="48763A80"/>
    <w:rsid w:val="49C92A0E"/>
    <w:rsid w:val="4A7E2461"/>
    <w:rsid w:val="4B973FAA"/>
    <w:rsid w:val="4C87000A"/>
    <w:rsid w:val="4E4F6905"/>
    <w:rsid w:val="4E8D0FEE"/>
    <w:rsid w:val="4EAD7325"/>
    <w:rsid w:val="4ECF5C98"/>
    <w:rsid w:val="4F2A7373"/>
    <w:rsid w:val="508F54A4"/>
    <w:rsid w:val="523429E2"/>
    <w:rsid w:val="52A631B4"/>
    <w:rsid w:val="52AA2CA4"/>
    <w:rsid w:val="52C70801"/>
    <w:rsid w:val="554F18E1"/>
    <w:rsid w:val="566E3FE9"/>
    <w:rsid w:val="56D007FF"/>
    <w:rsid w:val="57435475"/>
    <w:rsid w:val="59E5337E"/>
    <w:rsid w:val="5A4341A5"/>
    <w:rsid w:val="5B4403C8"/>
    <w:rsid w:val="5C1D0043"/>
    <w:rsid w:val="5C927958"/>
    <w:rsid w:val="5EE96902"/>
    <w:rsid w:val="5EFA4FE0"/>
    <w:rsid w:val="6062696C"/>
    <w:rsid w:val="620318CE"/>
    <w:rsid w:val="630755A9"/>
    <w:rsid w:val="64A4543C"/>
    <w:rsid w:val="65037FF2"/>
    <w:rsid w:val="6807097B"/>
    <w:rsid w:val="69F62C3D"/>
    <w:rsid w:val="6B767770"/>
    <w:rsid w:val="6B8E4AB9"/>
    <w:rsid w:val="6C2947E2"/>
    <w:rsid w:val="6C330A1C"/>
    <w:rsid w:val="6C7A04BB"/>
    <w:rsid w:val="6D610B16"/>
    <w:rsid w:val="6E9518D7"/>
    <w:rsid w:val="6F0B4673"/>
    <w:rsid w:val="6FD74555"/>
    <w:rsid w:val="704020FA"/>
    <w:rsid w:val="707B2790"/>
    <w:rsid w:val="70EE1E25"/>
    <w:rsid w:val="713B2106"/>
    <w:rsid w:val="73056105"/>
    <w:rsid w:val="73823391"/>
    <w:rsid w:val="73C67EE0"/>
    <w:rsid w:val="73CA22E2"/>
    <w:rsid w:val="74BF7A96"/>
    <w:rsid w:val="75181898"/>
    <w:rsid w:val="759F5B15"/>
    <w:rsid w:val="761E6CC4"/>
    <w:rsid w:val="76D161A2"/>
    <w:rsid w:val="771147F0"/>
    <w:rsid w:val="772F0E50"/>
    <w:rsid w:val="773F6342"/>
    <w:rsid w:val="78872F10"/>
    <w:rsid w:val="78917997"/>
    <w:rsid w:val="795C61F7"/>
    <w:rsid w:val="7A667115"/>
    <w:rsid w:val="7A815B9E"/>
    <w:rsid w:val="7BC97448"/>
    <w:rsid w:val="7D2A03BA"/>
    <w:rsid w:val="7D35037E"/>
    <w:rsid w:val="7D7B323D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table" w:customStyle="1" w:styleId="13">
    <w:name w:val="网格型1"/>
    <w:basedOn w:val="6"/>
    <w:autoRedefine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CF46-41DE-40C3-B50E-F43F36F09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6132</Words>
  <Characters>6297</Characters>
  <Lines>45</Lines>
  <Paragraphs>12</Paragraphs>
  <TotalTime>1</TotalTime>
  <ScaleCrop>false</ScaleCrop>
  <LinksUpToDate>false</LinksUpToDate>
  <CharactersWithSpaces>6410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2026-06-23T09:04:52Z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672A569F9F684312A7D02F2C036E8A7B_13</vt:lpwstr>
  </property>
  <property fmtid="{D5CDD505-2E9C-101B-9397-08002B2CF9AE}" pid="4" name="KSOTemplateDocerSaveRecord">
    <vt:lpwstr>eyJoZGlkIjoiMDc3ZmNkNjI2ZjQwNTUyZWFjZGI2NzNjNWI2NDY1ODkiLCJ1c2VySWQiOiIyNzA2MDQ4NSJ9</vt:lpwstr>
  </property>
</Properties>
</file>