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156" w:beforeLines="50" w:line="240" w:lineRule="auto"/>
        <w:ind w:right="359" w:rightChars="171"/>
        <w:jc w:val="center"/>
        <w:textAlignment w:val="auto"/>
        <w:rPr>
          <w:rFonts w:hint="eastAsia" w:ascii="方正颜宋简体" w:hAnsi="方正颜宋简体" w:eastAsia="方正颜宋简体" w:cs="方正颜宋简体"/>
          <w:b/>
          <w:bCs w:val="0"/>
          <w:color w:val="8064A2" w:themeColor="accent4"/>
          <w:sz w:val="52"/>
          <w:szCs w:val="52"/>
          <w14:textFill>
            <w14:gradFill>
              <w14:gsLst>
                <w14:gs w14:pos="0">
                  <w14:srgbClr w14:val="7B32B2"/>
                </w14:gs>
                <w14:gs w14:pos="100000">
                  <w14:srgbClr w14:val="401A5D"/>
                </w14:gs>
              </w14:gsLst>
              <w14:lin w14:scaled="0"/>
            </w14:gradFill>
          </w14:textFill>
        </w:rPr>
      </w:pPr>
      <w:r>
        <w:rPr>
          <w:rFonts w:hint="eastAsia" w:ascii="方正颜宋简体_准" w:hAnsi="方正颜宋简体_准" w:eastAsia="方正颜宋简体_准" w:cs="方正颜宋简体_准"/>
          <w:b/>
          <w:bCs w:val="0"/>
          <w:color w:val="8064A2" w:themeColor="accent4"/>
          <w:sz w:val="52"/>
          <w:szCs w:val="52"/>
          <w14:textFill>
            <w14:gradFill>
              <w14:gsLst>
                <w14:gs w14:pos="0">
                  <w14:srgbClr w14:val="7B32B2"/>
                </w14:gs>
                <w14:gs w14:pos="100000">
                  <w14:srgbClr w14:val="401A5D"/>
                </w14:gs>
              </w14:gsLst>
              <w14:lin w14:scaled="0"/>
            </w14:gradFill>
          </w14:textFill>
        </w:rPr>
        <w:t>听</w:t>
      </w:r>
      <w:r>
        <w:rPr>
          <w:rFonts w:hint="eastAsia" w:ascii="方正颜宋简体_准" w:hAnsi="方正颜宋简体_准" w:eastAsia="方正颜宋简体_准" w:cs="方正颜宋简体_准"/>
          <w:b/>
          <w:bCs w:val="0"/>
          <w:color w:val="8064A2" w:themeColor="accent4"/>
          <w:sz w:val="52"/>
          <w:szCs w:val="52"/>
          <w:lang w:eastAsia="zh-CN"/>
          <w14:textFill>
            <w14:gradFill>
              <w14:gsLst>
                <w14:gs w14:pos="0">
                  <w14:srgbClr w14:val="7B32B2"/>
                </w14:gs>
                <w14:gs w14:pos="100000">
                  <w14:srgbClr w14:val="401A5D"/>
                </w14:gs>
              </w14:gsLst>
              <w14:lin w14:scaled="0"/>
            </w14:gradFill>
          </w14:textFill>
        </w:rPr>
        <w:t>风</w:t>
      </w:r>
      <w:r>
        <w:rPr>
          <w:rFonts w:hint="eastAsia" w:ascii="方正颜宋简体_准" w:hAnsi="方正颜宋简体_准" w:eastAsia="方正颜宋简体_准" w:cs="方正颜宋简体_准"/>
          <w:b/>
          <w:bCs w:val="0"/>
          <w:color w:val="8064A2" w:themeColor="accent4"/>
          <w:sz w:val="52"/>
          <w:szCs w:val="52"/>
          <w14:textFill>
            <w14:gradFill>
              <w14:gsLst>
                <w14:gs w14:pos="0">
                  <w14:srgbClr w14:val="7B32B2"/>
                </w14:gs>
                <w14:gs w14:pos="100000">
                  <w14:srgbClr w14:val="401A5D"/>
                </w14:gs>
              </w14:gsLst>
              <w14:lin w14:scaled="0"/>
            </w14:gradFill>
          </w14:textFill>
        </w:rPr>
        <w:t>海</w:t>
      </w:r>
      <w:r>
        <w:rPr>
          <w:rFonts w:hint="eastAsia" w:ascii="方正颜宋简体_准" w:hAnsi="方正颜宋简体_准" w:eastAsia="方正颜宋简体_准" w:cs="方正颜宋简体_准"/>
          <w:b/>
          <w:bCs w:val="0"/>
          <w:color w:val="8064A2" w:themeColor="accent4"/>
          <w:sz w:val="52"/>
          <w:szCs w:val="52"/>
          <w:lang w:eastAsia="zh-CN"/>
          <w14:textFill>
            <w14:gradFill>
              <w14:gsLst>
                <w14:gs w14:pos="0">
                  <w14:srgbClr w14:val="7B32B2"/>
                </w14:gs>
                <w14:gs w14:pos="100000">
                  <w14:srgbClr w14:val="401A5D"/>
                </w14:gs>
              </w14:gsLst>
              <w14:lin w14:scaled="0"/>
            </w14:gradFill>
          </w14:textFill>
        </w:rPr>
        <w:t>恋</w:t>
      </w:r>
      <w:r>
        <w:rPr>
          <w:rFonts w:hint="eastAsia" w:ascii="方正颜宋简体_准" w:hAnsi="方正颜宋简体_准" w:eastAsia="方正颜宋简体_准" w:cs="方正颜宋简体_准"/>
          <w:b/>
          <w:bCs w:val="0"/>
          <w:color w:val="8064A2" w:themeColor="accent4"/>
          <w:sz w:val="52"/>
          <w:szCs w:val="52"/>
          <w:lang w:val="en-US" w:eastAsia="zh-CN"/>
          <w14:textFill>
            <w14:gradFill>
              <w14:gsLst>
                <w14:gs w14:pos="0">
                  <w14:srgbClr w14:val="7B32B2"/>
                </w14:gs>
                <w14:gs w14:pos="100000">
                  <w14:srgbClr w14:val="401A5D"/>
                </w14:gs>
              </w14:gsLst>
              <w14:lin w14:scaled="0"/>
            </w14:gradFill>
          </w14:textFill>
        </w:rPr>
        <w:t>-</w:t>
      </w:r>
      <w:r>
        <w:rPr>
          <w:rFonts w:hint="eastAsia" w:ascii="方正颜宋简体_准" w:hAnsi="方正颜宋简体_准" w:eastAsia="方正颜宋简体_准" w:cs="方正颜宋简体_准"/>
          <w:b/>
          <w:bCs w:val="0"/>
          <w:color w:val="8064A2" w:themeColor="accent4"/>
          <w:sz w:val="52"/>
          <w:szCs w:val="52"/>
          <w:lang w:eastAsia="zh-CN"/>
          <w14:textFill>
            <w14:gradFill>
              <w14:gsLst>
                <w14:gs w14:pos="0">
                  <w14:srgbClr w14:val="7B32B2"/>
                </w14:gs>
                <w14:gs w14:pos="100000">
                  <w14:srgbClr w14:val="401A5D"/>
                </w14:gs>
              </w14:gsLst>
              <w14:lin w14:scaled="0"/>
            </w14:gradFill>
          </w14:textFill>
        </w:rPr>
        <w:t>厦门六</w:t>
      </w:r>
      <w:r>
        <w:rPr>
          <w:rFonts w:hint="eastAsia" w:ascii="方正颜宋简体_准" w:hAnsi="方正颜宋简体_准" w:eastAsia="方正颜宋简体_准" w:cs="方正颜宋简体_准"/>
          <w:b/>
          <w:bCs w:val="0"/>
          <w:color w:val="8064A2" w:themeColor="accent4"/>
          <w:sz w:val="52"/>
          <w:szCs w:val="52"/>
          <w14:textFill>
            <w14:gradFill>
              <w14:gsLst>
                <w14:gs w14:pos="0">
                  <w14:srgbClr w14:val="7B32B2"/>
                </w14:gs>
                <w14:gs w14:pos="100000">
                  <w14:srgbClr w14:val="401A5D"/>
                </w14:gs>
              </w14:gsLst>
              <w14:lin w14:scaled="0"/>
            </w14:gradFill>
          </w14:textFill>
        </w:rPr>
        <w:t>日游</w:t>
      </w:r>
    </w:p>
    <w:p>
      <w:pPr>
        <w:spacing w:before="156" w:beforeLines="50" w:line="0" w:lineRule="atLeast"/>
        <w:ind w:right="359" w:rightChars="171"/>
        <w:jc w:val="center"/>
        <w:rPr>
          <w:rFonts w:hint="eastAsia" w:ascii="方正颜宋简体" w:hAnsi="方正颜宋简体" w:eastAsia="方正颜宋简体" w:cs="方正颜宋简体"/>
          <w:bCs/>
          <w:color w:val="000000"/>
          <w:szCs w:val="21"/>
        </w:rPr>
      </w:pPr>
      <w:r>
        <w:rPr>
          <w:rFonts w:hint="eastAsia" w:ascii="方正颜宋简体" w:hAnsi="方正颜宋简体" w:eastAsia="方正颜宋简体" w:cs="方正颜宋简体"/>
          <w:bCs/>
          <w:color w:val="000000"/>
          <w:szCs w:val="21"/>
          <w:lang w:val="en-US" w:eastAsia="zh-CN"/>
        </w:rPr>
        <w:t>永定高北土楼/</w:t>
      </w:r>
      <w:r>
        <w:rPr>
          <w:rFonts w:hint="eastAsia" w:ascii="方正颜宋简体" w:hAnsi="方正颜宋简体" w:eastAsia="方正颜宋简体" w:cs="方正颜宋简体"/>
          <w:bCs/>
          <w:color w:val="000000"/>
          <w:szCs w:val="21"/>
        </w:rPr>
        <w:t>海上明珠塔/植物园/环岛路/集美/曾厝垵</w:t>
      </w:r>
    </w:p>
    <w:p>
      <w:pPr>
        <w:spacing w:line="360" w:lineRule="auto"/>
        <w:rPr>
          <w:rFonts w:hint="eastAsia" w:ascii="方正颜宋简体" w:hAnsi="方正颜宋简体" w:eastAsia="方正颜宋简体" w:cs="方正颜宋简体"/>
          <w:b/>
          <w:color w:val="009900"/>
          <w:sz w:val="30"/>
          <w:szCs w:val="30"/>
        </w:rPr>
      </w:pPr>
      <w:r>
        <w:rPr>
          <w:rFonts w:hint="eastAsia" w:ascii="方正颜宋简体" w:hAnsi="方正颜宋简体" w:eastAsia="方正颜宋简体" w:cs="方正颜宋简体"/>
          <w:b/>
          <w:color w:val="009900"/>
          <w:sz w:val="30"/>
          <w:szCs w:val="30"/>
        </w:rPr>
        <w:t>■</w:t>
      </w:r>
      <w:r>
        <w:rPr>
          <w:rFonts w:hint="eastAsia" w:ascii="方正颜宋简体" w:hAnsi="方正颜宋简体" w:eastAsia="方正颜宋简体" w:cs="方正颜宋简体"/>
          <w:color w:val="009900"/>
          <w:sz w:val="30"/>
          <w:szCs w:val="30"/>
        </w:rPr>
        <w:t xml:space="preserve"> </w:t>
      </w:r>
      <w:r>
        <w:rPr>
          <w:rFonts w:hint="eastAsia" w:ascii="方正颜宋简体" w:hAnsi="方正颜宋简体" w:eastAsia="方正颜宋简体" w:cs="方正颜宋简体"/>
          <w:b/>
          <w:color w:val="009900"/>
          <w:sz w:val="30"/>
          <w:szCs w:val="30"/>
        </w:rPr>
        <w:t xml:space="preserve">产品特色 </w:t>
      </w:r>
    </w:p>
    <w:p>
      <w:pPr>
        <w:widowControl/>
        <w:spacing w:line="360" w:lineRule="auto"/>
        <w:jc w:val="left"/>
        <w:rPr>
          <w:rFonts w:hint="eastAsia" w:ascii="方正颜宋简体" w:hAnsi="方正颜宋简体" w:eastAsia="方正颜宋简体" w:cs="方正颜宋简体"/>
          <w:b/>
          <w:bCs/>
          <w:color w:val="009900"/>
          <w:kern w:val="0"/>
          <w:szCs w:val="21"/>
        </w:rPr>
      </w:pPr>
      <w:r>
        <w:rPr>
          <w:rFonts w:hint="eastAsia" w:ascii="方正颜宋简体" w:hAnsi="方正颜宋简体" w:eastAsia="方正颜宋简体" w:cs="方正颜宋简体"/>
          <w:b/>
          <w:bCs w:val="0"/>
          <w:color w:val="00B050"/>
          <w:kern w:val="0"/>
          <w:szCs w:val="21"/>
        </w:rPr>
        <w:t>★★★★★  网红打卡：</w:t>
      </w:r>
    </w:p>
    <w:p>
      <w:pPr>
        <w:widowControl/>
        <w:spacing w:line="360" w:lineRule="auto"/>
        <w:ind w:firstLine="240" w:firstLineChars="100"/>
        <w:jc w:val="left"/>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1、</w:t>
      </w:r>
      <w:r>
        <w:rPr>
          <w:rFonts w:hint="eastAsia" w:ascii="方正颜宋简体" w:hAnsi="方正颜宋简体" w:eastAsia="方正颜宋简体" w:cs="方正颜宋简体"/>
          <w:b/>
          <w:bCs w:val="0"/>
          <w:color w:val="00B050"/>
          <w:sz w:val="24"/>
          <w:szCs w:val="24"/>
        </w:rPr>
        <w:t>【厦门】</w:t>
      </w:r>
      <w:r>
        <w:rPr>
          <w:rFonts w:hint="eastAsia" w:ascii="方正颜宋简体" w:hAnsi="方正颜宋简体" w:eastAsia="方正颜宋简体" w:cs="方正颜宋简体"/>
          <w:color w:val="000000"/>
          <w:sz w:val="24"/>
          <w:szCs w:val="24"/>
        </w:rPr>
        <w:t>国内十大旅游热门目的地，休闲、文艺、浪漫之都，美食腹地；</w:t>
      </w:r>
    </w:p>
    <w:p>
      <w:pPr>
        <w:widowControl/>
        <w:spacing w:line="360" w:lineRule="auto"/>
        <w:ind w:firstLine="240" w:firstLineChars="100"/>
        <w:jc w:val="left"/>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2</w:t>
      </w:r>
      <w:r>
        <w:rPr>
          <w:rFonts w:hint="eastAsia" w:ascii="方正颜宋简体" w:hAnsi="方正颜宋简体" w:eastAsia="方正颜宋简体" w:cs="方正颜宋简体"/>
          <w:color w:val="000000"/>
          <w:sz w:val="24"/>
          <w:szCs w:val="24"/>
        </w:rPr>
        <w:t>、</w:t>
      </w:r>
      <w:r>
        <w:rPr>
          <w:rFonts w:hint="eastAsia" w:ascii="方正颜宋简体" w:hAnsi="方正颜宋简体" w:eastAsia="方正颜宋简体" w:cs="方正颜宋简体"/>
          <w:b/>
          <w:bCs w:val="0"/>
          <w:color w:val="00B050"/>
          <w:sz w:val="24"/>
          <w:szCs w:val="24"/>
        </w:rPr>
        <w:t>【曾厝垵】</w:t>
      </w:r>
      <w:r>
        <w:rPr>
          <w:rFonts w:hint="eastAsia" w:ascii="方正颜宋简体" w:hAnsi="方正颜宋简体" w:eastAsia="方正颜宋简体" w:cs="方正颜宋简体"/>
          <w:color w:val="000000"/>
          <w:sz w:val="24"/>
          <w:szCs w:val="24"/>
        </w:rPr>
        <w:t>全国最文艺的小渔村，</w:t>
      </w:r>
      <w:r>
        <w:rPr>
          <w:rFonts w:hint="eastAsia" w:ascii="方正颜宋简体" w:hAnsi="方正颜宋简体" w:eastAsia="方正颜宋简体" w:cs="方正颜宋简体"/>
          <w:sz w:val="24"/>
          <w:szCs w:val="24"/>
        </w:rPr>
        <w:t>在这里邂逅浪漫情怀，寻找慵懒味道，品味时光魅力</w:t>
      </w:r>
      <w:r>
        <w:rPr>
          <w:rFonts w:hint="eastAsia" w:ascii="方正颜宋简体" w:hAnsi="方正颜宋简体" w:eastAsia="方正颜宋简体" w:cs="方正颜宋简体"/>
          <w:color w:val="000000"/>
          <w:sz w:val="24"/>
          <w:szCs w:val="24"/>
        </w:rPr>
        <w:t>；</w:t>
      </w:r>
    </w:p>
    <w:p>
      <w:pPr>
        <w:widowControl/>
        <w:spacing w:line="360" w:lineRule="auto"/>
        <w:ind w:firstLine="240" w:firstLineChars="100"/>
        <w:jc w:val="left"/>
        <w:rPr>
          <w:rFonts w:hint="eastAsia" w:ascii="方正颜宋简体" w:hAnsi="方正颜宋简体" w:eastAsia="方正颜宋简体" w:cs="方正颜宋简体"/>
          <w:bCs/>
          <w:sz w:val="24"/>
        </w:rPr>
      </w:pPr>
      <w:r>
        <w:rPr>
          <w:rFonts w:hint="eastAsia" w:ascii="方正颜宋简体" w:hAnsi="方正颜宋简体" w:eastAsia="方正颜宋简体" w:cs="方正颜宋简体"/>
          <w:bCs/>
          <w:sz w:val="24"/>
          <w:lang w:val="en-US" w:eastAsia="zh-CN"/>
        </w:rPr>
        <w:t>3</w:t>
      </w:r>
      <w:r>
        <w:rPr>
          <w:rFonts w:hint="eastAsia" w:ascii="方正颜宋简体" w:hAnsi="方正颜宋简体" w:eastAsia="方正颜宋简体" w:cs="方正颜宋简体"/>
          <w:bCs/>
          <w:sz w:val="24"/>
        </w:rPr>
        <w:t>、</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b/>
          <w:bCs w:val="0"/>
          <w:color w:val="00B050"/>
          <w:sz w:val="24"/>
          <w:lang w:val="en-US" w:eastAsia="zh-CN"/>
        </w:rPr>
        <w:t>海上明珠塔</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sz w:val="24"/>
          <w:szCs w:val="24"/>
        </w:rPr>
        <w:t>360°全景鸟瞰海上花园观景台</w:t>
      </w:r>
      <w:r>
        <w:rPr>
          <w:rFonts w:hint="eastAsia" w:ascii="方正颜宋简体" w:hAnsi="方正颜宋简体" w:eastAsia="方正颜宋简体" w:cs="方正颜宋简体"/>
          <w:bCs/>
          <w:sz w:val="24"/>
        </w:rPr>
        <w:t>；</w:t>
      </w:r>
    </w:p>
    <w:p>
      <w:pPr>
        <w:widowControl/>
        <w:spacing w:line="360" w:lineRule="auto"/>
        <w:ind w:firstLine="240" w:firstLineChars="100"/>
        <w:jc w:val="left"/>
        <w:rPr>
          <w:rFonts w:hint="eastAsia" w:ascii="方正颜宋简体" w:hAnsi="方正颜宋简体" w:eastAsia="方正颜宋简体" w:cs="方正颜宋简体"/>
          <w:bCs/>
          <w:sz w:val="24"/>
        </w:rPr>
      </w:pPr>
      <w:r>
        <w:rPr>
          <w:rFonts w:hint="eastAsia" w:ascii="方正颜宋简体" w:hAnsi="方正颜宋简体" w:eastAsia="方正颜宋简体" w:cs="方正颜宋简体"/>
          <w:bCs/>
          <w:sz w:val="24"/>
          <w:lang w:val="en-US" w:eastAsia="zh-CN"/>
        </w:rPr>
        <w:t>4</w:t>
      </w:r>
      <w:r>
        <w:rPr>
          <w:rFonts w:hint="eastAsia" w:ascii="方正颜宋简体" w:hAnsi="方正颜宋简体" w:eastAsia="方正颜宋简体" w:cs="方正颜宋简体"/>
          <w:bCs/>
          <w:sz w:val="24"/>
        </w:rPr>
        <w:t>、</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b/>
          <w:bCs w:val="0"/>
          <w:color w:val="00B050"/>
          <w:sz w:val="24"/>
          <w:lang w:val="en-US" w:eastAsia="zh-CN"/>
        </w:rPr>
        <w:t>鼓浪屿</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color w:val="000000"/>
          <w:sz w:val="24"/>
        </w:rPr>
        <w:t>邂逅极富浪漫和小资情调的“钢琴岛”鼓浪屿，寻文艺、找清新、品美食……</w:t>
      </w:r>
    </w:p>
    <w:p>
      <w:pPr>
        <w:widowControl/>
        <w:spacing w:line="360" w:lineRule="auto"/>
        <w:ind w:firstLine="240" w:firstLineChars="100"/>
        <w:jc w:val="left"/>
        <w:rPr>
          <w:rFonts w:hint="eastAsia" w:ascii="方正颜宋简体" w:hAnsi="方正颜宋简体" w:eastAsia="方正颜宋简体" w:cs="方正颜宋简体"/>
          <w:color w:val="000000"/>
          <w:sz w:val="24"/>
        </w:rPr>
      </w:pPr>
      <w:r>
        <w:rPr>
          <w:rFonts w:hint="eastAsia" w:ascii="方正颜宋简体" w:hAnsi="方正颜宋简体" w:eastAsia="方正颜宋简体" w:cs="方正颜宋简体"/>
          <w:color w:val="000000"/>
          <w:sz w:val="24"/>
          <w:lang w:val="en-US" w:eastAsia="zh-CN"/>
        </w:rPr>
        <w:t>5</w:t>
      </w:r>
      <w:r>
        <w:rPr>
          <w:rFonts w:hint="eastAsia" w:ascii="方正颜宋简体" w:hAnsi="方正颜宋简体" w:eastAsia="方正颜宋简体" w:cs="方正颜宋简体"/>
          <w:color w:val="000000"/>
          <w:sz w:val="24"/>
        </w:rPr>
        <w:t>、</w:t>
      </w:r>
      <w:r>
        <w:rPr>
          <w:rFonts w:hint="eastAsia" w:ascii="方正颜宋简体" w:hAnsi="方正颜宋简体" w:eastAsia="方正颜宋简体" w:cs="方正颜宋简体"/>
          <w:b/>
          <w:bCs w:val="0"/>
          <w:color w:val="00B050"/>
          <w:sz w:val="24"/>
        </w:rPr>
        <w:t>【环岛路】</w:t>
      </w:r>
      <w:r>
        <w:rPr>
          <w:rFonts w:hint="eastAsia" w:ascii="方正颜宋简体" w:hAnsi="方正颜宋简体" w:eastAsia="方正颜宋简体" w:cs="方正颜宋简体"/>
          <w:color w:val="000000"/>
          <w:sz w:val="24"/>
        </w:rPr>
        <w:t>厦门的生命线、最美的马拉松赛道之一，许多影视作品的拍摄地；</w:t>
      </w:r>
    </w:p>
    <w:p>
      <w:pPr>
        <w:widowControl/>
        <w:spacing w:line="360" w:lineRule="auto"/>
        <w:ind w:firstLine="240" w:firstLineChars="100"/>
        <w:jc w:val="left"/>
        <w:rPr>
          <w:rFonts w:hint="eastAsia" w:ascii="方正颜宋简体" w:hAnsi="方正颜宋简体" w:eastAsia="方正颜宋简体" w:cs="方正颜宋简体"/>
          <w:color w:val="000000"/>
          <w:sz w:val="24"/>
          <w:lang w:eastAsia="zh-CN"/>
        </w:rPr>
      </w:pPr>
      <w:r>
        <w:rPr>
          <w:rFonts w:hint="eastAsia" w:ascii="方正颜宋简体" w:hAnsi="方正颜宋简体" w:eastAsia="方正颜宋简体" w:cs="方正颜宋简体"/>
          <w:color w:val="000000"/>
          <w:sz w:val="24"/>
          <w:lang w:val="en-US" w:eastAsia="zh-CN"/>
        </w:rPr>
        <w:t>6</w:t>
      </w:r>
      <w:r>
        <w:rPr>
          <w:rFonts w:hint="eastAsia" w:ascii="方正颜宋简体" w:hAnsi="方正颜宋简体" w:eastAsia="方正颜宋简体" w:cs="方正颜宋简体"/>
          <w:color w:val="000000"/>
          <w:sz w:val="24"/>
        </w:rPr>
        <w:t>、</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b/>
          <w:bCs w:val="0"/>
          <w:color w:val="00B050"/>
          <w:sz w:val="24"/>
          <w:lang w:val="en-US" w:eastAsia="zh-CN"/>
        </w:rPr>
        <w:t>植物园</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sz w:val="24"/>
          <w:szCs w:val="24"/>
        </w:rPr>
        <w:t>网红</w:t>
      </w:r>
      <w:r>
        <w:rPr>
          <w:rFonts w:hint="eastAsia" w:ascii="方正颜宋简体" w:hAnsi="方正颜宋简体" w:eastAsia="方正颜宋简体" w:cs="方正颜宋简体"/>
          <w:sz w:val="24"/>
          <w:szCs w:val="24"/>
          <w:lang w:val="en-US" w:eastAsia="zh-CN"/>
        </w:rPr>
        <w:t>多肉</w:t>
      </w:r>
      <w:r>
        <w:rPr>
          <w:rFonts w:hint="eastAsia" w:ascii="方正颜宋简体" w:hAnsi="方正颜宋简体" w:eastAsia="方正颜宋简体" w:cs="方正颜宋简体"/>
          <w:sz w:val="24"/>
          <w:szCs w:val="24"/>
        </w:rPr>
        <w:t>打卡地</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lang w:val="en-US" w:eastAsia="zh-CN"/>
        </w:rPr>
        <w:t>各植物类别专区</w:t>
      </w:r>
      <w:r>
        <w:rPr>
          <w:rFonts w:hint="eastAsia" w:ascii="方正颜宋简体" w:hAnsi="方正颜宋简体" w:eastAsia="方正颜宋简体" w:cs="方正颜宋简体"/>
          <w:color w:val="000000"/>
          <w:sz w:val="24"/>
          <w:lang w:eastAsia="zh-CN"/>
        </w:rPr>
        <w:t>；</w:t>
      </w:r>
    </w:p>
    <w:p>
      <w:pPr>
        <w:spacing w:line="360" w:lineRule="auto"/>
        <w:ind w:firstLine="240" w:firstLineChars="100"/>
        <w:rPr>
          <w:rFonts w:hint="eastAsia" w:ascii="方正颜宋简体" w:hAnsi="方正颜宋简体" w:eastAsia="方正颜宋简体" w:cs="方正颜宋简体"/>
          <w:color w:val="000000"/>
          <w:sz w:val="24"/>
          <w:lang w:val="en-US" w:eastAsia="zh-CN"/>
        </w:rPr>
      </w:pPr>
      <w:r>
        <w:rPr>
          <w:rFonts w:hint="eastAsia" w:ascii="方正颜宋简体" w:hAnsi="方正颜宋简体" w:eastAsia="方正颜宋简体" w:cs="方正颜宋简体"/>
          <w:color w:val="000000"/>
          <w:sz w:val="24"/>
          <w:lang w:val="en-US" w:eastAsia="zh-CN"/>
        </w:rPr>
        <w:t>7、</w:t>
      </w:r>
      <w:r>
        <w:rPr>
          <w:rFonts w:hint="eastAsia" w:ascii="方正颜宋简体" w:hAnsi="方正颜宋简体" w:eastAsia="方正颜宋简体" w:cs="方正颜宋简体"/>
          <w:b/>
          <w:bCs w:val="0"/>
          <w:color w:val="00B050"/>
          <w:sz w:val="24"/>
          <w:lang w:val="en-US" w:eastAsia="zh-CN"/>
        </w:rPr>
        <w:t>【山海健康步道】</w:t>
      </w:r>
      <w:r>
        <w:rPr>
          <w:rFonts w:hint="eastAsia" w:ascii="方正颜宋简体" w:hAnsi="方正颜宋简体" w:eastAsia="方正颜宋简体" w:cs="方正颜宋简体"/>
          <w:sz w:val="24"/>
          <w:szCs w:val="24"/>
        </w:rPr>
        <w:t>狐尾山观景平台</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可鸟瞰筼筜湖、白鹭洲等公园景观</w:t>
      </w:r>
      <w:r>
        <w:rPr>
          <w:rFonts w:hint="eastAsia" w:ascii="方正颜宋简体" w:hAnsi="方正颜宋简体" w:eastAsia="方正颜宋简体" w:cs="方正颜宋简体"/>
          <w:sz w:val="24"/>
          <w:szCs w:val="24"/>
          <w:lang w:val="en-US" w:eastAsia="zh-CN"/>
        </w:rPr>
        <w:t>....</w:t>
      </w:r>
    </w:p>
    <w:p>
      <w:pPr>
        <w:widowControl/>
        <w:spacing w:line="360" w:lineRule="auto"/>
        <w:ind w:firstLine="240" w:firstLineChars="100"/>
        <w:jc w:val="left"/>
        <w:rPr>
          <w:rFonts w:hint="eastAsia" w:ascii="方正颜宋简体" w:hAnsi="方正颜宋简体" w:eastAsia="方正颜宋简体" w:cs="方正颜宋简体"/>
          <w:color w:val="000000"/>
          <w:sz w:val="24"/>
          <w:lang w:val="en-US" w:eastAsia="zh-CN"/>
        </w:rPr>
      </w:pPr>
      <w:r>
        <w:rPr>
          <w:rFonts w:hint="eastAsia" w:ascii="方正颜宋简体" w:hAnsi="方正颜宋简体" w:eastAsia="方正颜宋简体" w:cs="方正颜宋简体"/>
          <w:color w:val="000000"/>
          <w:sz w:val="24"/>
          <w:lang w:val="en-US" w:eastAsia="zh-CN"/>
        </w:rPr>
        <w:t>8</w:t>
      </w:r>
      <w:r>
        <w:rPr>
          <w:rFonts w:hint="eastAsia" w:ascii="方正颜宋简体" w:hAnsi="方正颜宋简体" w:eastAsia="方正颜宋简体" w:cs="方正颜宋简体"/>
          <w:color w:val="000000"/>
          <w:sz w:val="24"/>
        </w:rPr>
        <w:t>、</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b/>
          <w:bCs w:val="0"/>
          <w:color w:val="00B050"/>
          <w:sz w:val="24"/>
          <w:lang w:val="en-US" w:eastAsia="zh-CN"/>
        </w:rPr>
        <w:t>永定土楼</w:t>
      </w:r>
      <w:r>
        <w:rPr>
          <w:rFonts w:hint="eastAsia" w:ascii="方正颜宋简体" w:hAnsi="方正颜宋简体" w:eastAsia="方正颜宋简体" w:cs="方正颜宋简体"/>
          <w:b/>
          <w:bCs w:val="0"/>
          <w:color w:val="00B050"/>
          <w:sz w:val="24"/>
        </w:rPr>
        <w:t>】</w:t>
      </w:r>
      <w:r>
        <w:rPr>
          <w:rFonts w:hint="eastAsia" w:ascii="方正颜宋简体" w:hAnsi="方正颜宋简体" w:eastAsia="方正颜宋简体" w:cs="方正颜宋简体"/>
          <w:color w:val="000000"/>
          <w:sz w:val="24"/>
        </w:rPr>
        <w:t>走进大鱼海棠—品味客家文化—</w:t>
      </w:r>
      <w:r>
        <w:rPr>
          <w:rFonts w:hint="eastAsia" w:ascii="方正颜宋简体" w:hAnsi="方正颜宋简体" w:eastAsia="方正颜宋简体" w:cs="方正颜宋简体"/>
          <w:b/>
          <w:bCs w:val="0"/>
          <w:color w:val="00B050"/>
          <w:sz w:val="24"/>
        </w:rPr>
        <w:t>永定土楼群</w:t>
      </w:r>
      <w:r>
        <w:rPr>
          <w:rFonts w:hint="eastAsia" w:ascii="方正颜宋简体" w:hAnsi="方正颜宋简体" w:eastAsia="方正颜宋简体" w:cs="方正颜宋简体"/>
          <w:b/>
          <w:bCs w:val="0"/>
          <w:color w:val="00B050"/>
          <w:sz w:val="24"/>
          <w:lang w:eastAsia="zh-CN"/>
        </w:rPr>
        <w:t>。</w:t>
      </w:r>
    </w:p>
    <w:p>
      <w:pPr>
        <w:spacing w:line="360" w:lineRule="auto"/>
        <w:ind w:left="211" w:hanging="211" w:hangingChars="100"/>
        <w:jc w:val="left"/>
        <w:rPr>
          <w:rFonts w:hint="eastAsia" w:ascii="方正颜宋简体" w:hAnsi="方正颜宋简体" w:eastAsia="方正颜宋简体" w:cs="方正颜宋简体"/>
          <w:b/>
          <w:bCs w:val="0"/>
          <w:color w:val="00B050"/>
          <w:kern w:val="0"/>
          <w:szCs w:val="21"/>
        </w:rPr>
      </w:pPr>
      <w:r>
        <w:rPr>
          <w:rFonts w:hint="eastAsia" w:ascii="方正颜宋简体" w:hAnsi="方正颜宋简体" w:eastAsia="方正颜宋简体" w:cs="方正颜宋简体"/>
          <w:b/>
          <w:bCs w:val="0"/>
          <w:color w:val="00B050"/>
          <w:kern w:val="0"/>
          <w:szCs w:val="21"/>
        </w:rPr>
        <w:t>★★★★★ 舒心住宿：</w:t>
      </w:r>
    </w:p>
    <w:p>
      <w:pPr>
        <w:spacing w:line="360" w:lineRule="auto"/>
        <w:ind w:left="210" w:leftChars="100"/>
        <w:jc w:val="left"/>
        <w:rPr>
          <w:rFonts w:hint="eastAsia" w:ascii="方正颜宋简体" w:hAnsi="方正颜宋简体" w:eastAsia="方正颜宋简体" w:cs="方正颜宋简体"/>
          <w:color w:val="000000"/>
          <w:sz w:val="24"/>
        </w:rPr>
      </w:pPr>
      <w:r>
        <w:rPr>
          <w:rFonts w:hint="eastAsia" w:ascii="方正颜宋简体" w:hAnsi="方正颜宋简体" w:eastAsia="方正颜宋简体" w:cs="方正颜宋简体"/>
          <w:color w:val="000000"/>
          <w:sz w:val="24"/>
        </w:rPr>
        <w:t>全程入住厦门岛内酒店，方便畅享厦门市区，酒店可升级，能够满足所有游客的出行需求。</w:t>
      </w:r>
    </w:p>
    <w:p>
      <w:pPr>
        <w:spacing w:line="360" w:lineRule="auto"/>
        <w:ind w:left="211" w:hanging="211" w:hangingChars="100"/>
        <w:jc w:val="left"/>
        <w:rPr>
          <w:rFonts w:hint="eastAsia" w:ascii="方正颜宋简体" w:hAnsi="方正颜宋简体" w:eastAsia="方正颜宋简体" w:cs="方正颜宋简体"/>
          <w:b/>
          <w:bCs w:val="0"/>
          <w:color w:val="00B050"/>
          <w:kern w:val="0"/>
          <w:szCs w:val="21"/>
        </w:rPr>
      </w:pPr>
      <w:r>
        <w:rPr>
          <w:rFonts w:hint="eastAsia" w:ascii="方正颜宋简体" w:hAnsi="方正颜宋简体" w:eastAsia="方正颜宋简体" w:cs="方正颜宋简体"/>
          <w:b/>
          <w:bCs w:val="0"/>
          <w:color w:val="00B050"/>
          <w:kern w:val="0"/>
          <w:szCs w:val="21"/>
        </w:rPr>
        <w:t>★★★★★ 美食之旅：</w:t>
      </w:r>
    </w:p>
    <w:p>
      <w:pPr>
        <w:spacing w:line="360" w:lineRule="auto"/>
        <w:ind w:left="210" w:leftChars="100"/>
        <w:jc w:val="left"/>
        <w:rPr>
          <w:rFonts w:hint="eastAsia" w:ascii="方正颜宋简体" w:hAnsi="方正颜宋简体" w:eastAsia="方正颜宋简体" w:cs="方正颜宋简体"/>
          <w:b/>
          <w:color w:val="FF0000"/>
          <w:kern w:val="0"/>
          <w:szCs w:val="21"/>
        </w:rPr>
      </w:pPr>
      <w:r>
        <w:rPr>
          <w:rFonts w:hint="eastAsia" w:ascii="方正颜宋简体" w:hAnsi="方正颜宋简体" w:eastAsia="方正颜宋简体" w:cs="方正颜宋简体"/>
          <w:color w:val="000000"/>
          <w:sz w:val="24"/>
        </w:rPr>
        <w:t>网罗厦门最出名的三条美食街：中山路、鼓浪屿龙头路、曾厝垵风情街，美食美景一个都不能少。</w:t>
      </w:r>
    </w:p>
    <w:p>
      <w:pPr>
        <w:spacing w:line="360" w:lineRule="auto"/>
        <w:ind w:left="211" w:hanging="211" w:hangingChars="100"/>
        <w:jc w:val="left"/>
        <w:rPr>
          <w:rFonts w:hint="eastAsia" w:ascii="方正颜宋简体" w:hAnsi="方正颜宋简体" w:eastAsia="方正颜宋简体" w:cs="方正颜宋简体"/>
          <w:b/>
          <w:bCs w:val="0"/>
          <w:color w:val="00B050"/>
          <w:kern w:val="0"/>
          <w:szCs w:val="21"/>
        </w:rPr>
      </w:pPr>
      <w:r>
        <w:rPr>
          <w:rFonts w:hint="eastAsia" w:ascii="方正颜宋简体" w:hAnsi="方正颜宋简体" w:eastAsia="方正颜宋简体" w:cs="方正颜宋简体"/>
          <w:b/>
          <w:bCs w:val="0"/>
          <w:color w:val="00B050"/>
          <w:kern w:val="0"/>
          <w:szCs w:val="21"/>
        </w:rPr>
        <w:t>★★★★★品质旅游：</w:t>
      </w:r>
    </w:p>
    <w:p>
      <w:pPr>
        <w:spacing w:line="360" w:lineRule="auto"/>
        <w:ind w:left="210" w:leftChars="100"/>
        <w:jc w:val="left"/>
        <w:rPr>
          <w:rFonts w:hint="eastAsia" w:ascii="方正颜宋简体" w:hAnsi="方正颜宋简体" w:eastAsia="方正颜宋简体" w:cs="方正颜宋简体"/>
          <w:b/>
          <w:color w:val="009900"/>
          <w:sz w:val="30"/>
          <w:szCs w:val="30"/>
        </w:rPr>
      </w:pPr>
      <w:r>
        <w:rPr>
          <w:rFonts w:hint="eastAsia" w:ascii="方正颜宋简体" w:hAnsi="方正颜宋简体" w:eastAsia="方正颜宋简体" w:cs="方正颜宋简体"/>
          <w:color w:val="0000FF"/>
          <w:sz w:val="24"/>
          <w:szCs w:val="22"/>
        </w:rPr>
        <w:t>纯玩团0购物0自费，不起早，不贪黑，无需看导游的脸色、自由、奔放、舒适、愉悦</w:t>
      </w:r>
    </w:p>
    <w:p>
      <w:pPr>
        <w:spacing w:line="360" w:lineRule="auto"/>
        <w:rPr>
          <w:rFonts w:hint="eastAsia" w:ascii="方正颜宋简体" w:hAnsi="方正颜宋简体" w:eastAsia="方正颜宋简体" w:cs="方正颜宋简体"/>
          <w:b/>
          <w:color w:val="009900"/>
          <w:sz w:val="30"/>
          <w:szCs w:val="30"/>
        </w:rPr>
      </w:pPr>
      <w:r>
        <w:rPr>
          <w:rFonts w:hint="eastAsia" w:ascii="方正颜宋简体" w:hAnsi="方正颜宋简体" w:eastAsia="方正颜宋简体" w:cs="方正颜宋简体"/>
          <w:b/>
          <w:color w:val="009900"/>
          <w:sz w:val="30"/>
          <w:szCs w:val="30"/>
        </w:rPr>
        <w:t>■</w:t>
      </w:r>
      <w:r>
        <w:rPr>
          <w:rFonts w:hint="eastAsia" w:ascii="方正颜宋简体" w:hAnsi="方正颜宋简体" w:eastAsia="方正颜宋简体" w:cs="方正颜宋简体"/>
          <w:color w:val="009900"/>
          <w:sz w:val="30"/>
          <w:szCs w:val="30"/>
        </w:rPr>
        <w:t xml:space="preserve"> </w:t>
      </w:r>
      <w:r>
        <w:rPr>
          <w:rFonts w:hint="eastAsia" w:ascii="方正颜宋简体" w:hAnsi="方正颜宋简体" w:eastAsia="方正颜宋简体" w:cs="方正颜宋简体"/>
          <w:b/>
          <w:color w:val="009900"/>
          <w:sz w:val="30"/>
          <w:szCs w:val="30"/>
        </w:rPr>
        <w:t xml:space="preserve">行程简表 </w:t>
      </w:r>
    </w:p>
    <w:tbl>
      <w:tblPr>
        <w:tblStyle w:val="6"/>
        <w:tblW w:w="10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5097"/>
        <w:gridCol w:w="1035"/>
        <w:gridCol w:w="840"/>
        <w:gridCol w:w="870"/>
        <w:gridCol w:w="83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天数</w:t>
            </w:r>
          </w:p>
        </w:tc>
        <w:tc>
          <w:tcPr>
            <w:tcW w:w="5097"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行程安排</w:t>
            </w:r>
          </w:p>
        </w:tc>
        <w:tc>
          <w:tcPr>
            <w:tcW w:w="1035"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交通</w:t>
            </w:r>
          </w:p>
        </w:tc>
        <w:tc>
          <w:tcPr>
            <w:tcW w:w="840"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早</w:t>
            </w:r>
          </w:p>
        </w:tc>
        <w:tc>
          <w:tcPr>
            <w:tcW w:w="870"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中</w:t>
            </w:r>
          </w:p>
        </w:tc>
        <w:tc>
          <w:tcPr>
            <w:tcW w:w="831"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晚</w:t>
            </w:r>
          </w:p>
        </w:tc>
        <w:tc>
          <w:tcPr>
            <w:tcW w:w="1512" w:type="dxa"/>
            <w:shd w:val="clear" w:color="auto" w:fill="00B050"/>
            <w:noWrap w:val="0"/>
            <w:vAlign w:val="top"/>
          </w:tcPr>
          <w:p>
            <w:pPr>
              <w:widowControl/>
              <w:spacing w:line="360" w:lineRule="auto"/>
              <w:jc w:val="center"/>
              <w:rPr>
                <w:rFonts w:hint="eastAsia" w:ascii="方正颜宋简体" w:hAnsi="方正颜宋简体" w:eastAsia="方正颜宋简体" w:cs="方正颜宋简体"/>
                <w:b/>
                <w:color w:val="000000"/>
                <w:sz w:val="24"/>
              </w:rPr>
            </w:pPr>
            <w:r>
              <w:rPr>
                <w:rFonts w:hint="eastAsia" w:ascii="方正颜宋简体" w:hAnsi="方正颜宋简体" w:eastAsia="方正颜宋简体" w:cs="方正颜宋简体"/>
                <w:b/>
                <w:color w:val="000000"/>
                <w:sz w:val="24"/>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D1</w:t>
            </w:r>
          </w:p>
        </w:tc>
        <w:tc>
          <w:tcPr>
            <w:tcW w:w="5097"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eastAsia="zh-CN"/>
              </w:rPr>
              <w:t>西昌</w:t>
            </w:r>
            <w:r>
              <w:rPr>
                <w:rFonts w:hint="eastAsia" w:ascii="方正颜宋简体" w:hAnsi="方正颜宋简体" w:eastAsia="方正颜宋简体" w:cs="方正颜宋简体"/>
                <w:color w:val="000000"/>
                <w:kern w:val="11"/>
                <w:szCs w:val="21"/>
                <w:lang w:val="en-US" w:eastAsia="zh-CN"/>
              </w:rPr>
              <w:t>/攀枝花</w:t>
            </w:r>
            <w:r>
              <w:rPr>
                <w:rFonts w:hint="eastAsia" w:ascii="方正颜宋简体" w:hAnsi="方正颜宋简体" w:eastAsia="方正颜宋简体" w:cs="方正颜宋简体"/>
                <w:color w:val="000000"/>
                <w:kern w:val="11"/>
                <w:szCs w:val="21"/>
              </w:rPr>
              <w:t>—厦门</w:t>
            </w:r>
            <w:r>
              <w:rPr>
                <w:rFonts w:hint="eastAsia" w:ascii="方正颜宋简体" w:hAnsi="方正颜宋简体" w:eastAsia="方正颜宋简体" w:cs="方正颜宋简体"/>
                <w:color w:val="000000"/>
                <w:kern w:val="11"/>
                <w:szCs w:val="21"/>
                <w:lang w:eastAsia="zh-CN"/>
              </w:rPr>
              <w:t>（</w:t>
            </w:r>
            <w:r>
              <w:rPr>
                <w:rFonts w:hint="eastAsia" w:ascii="方正颜宋简体" w:hAnsi="方正颜宋简体" w:eastAsia="方正颜宋简体" w:cs="方正颜宋简体"/>
                <w:color w:val="000000"/>
                <w:kern w:val="11"/>
                <w:szCs w:val="21"/>
              </w:rPr>
              <w:t>自由活动</w:t>
            </w:r>
            <w:r>
              <w:rPr>
                <w:rFonts w:hint="eastAsia" w:ascii="方正颜宋简体" w:hAnsi="方正颜宋简体" w:eastAsia="方正颜宋简体" w:cs="方正颜宋简体"/>
                <w:color w:val="000000"/>
                <w:kern w:val="11"/>
                <w:szCs w:val="21"/>
                <w:lang w:val="en-US" w:eastAsia="zh-CN"/>
              </w:rPr>
              <w:t>-</w:t>
            </w:r>
            <w:r>
              <w:rPr>
                <w:rFonts w:hint="eastAsia" w:ascii="方正颜宋简体" w:hAnsi="方正颜宋简体" w:eastAsia="方正颜宋简体" w:cs="方正颜宋简体"/>
                <w:color w:val="000000"/>
                <w:kern w:val="11"/>
                <w:szCs w:val="21"/>
              </w:rPr>
              <w:t>中山路或者厦门大学）</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飞机</w:t>
            </w:r>
          </w:p>
        </w:tc>
        <w:tc>
          <w:tcPr>
            <w:tcW w:w="840" w:type="dxa"/>
            <w:noWrap w:val="0"/>
            <w:vAlign w:val="center"/>
          </w:tcPr>
          <w:p>
            <w:pPr>
              <w:spacing w:line="300" w:lineRule="exact"/>
              <w:jc w:val="center"/>
              <w:rPr>
                <w:rFonts w:hint="eastAsia" w:ascii="方正颜宋简体" w:hAnsi="方正颜宋简体" w:eastAsia="方正颜宋简体" w:cs="方正颜宋简体"/>
                <w:color w:val="000000"/>
                <w:kern w:val="11"/>
                <w:szCs w:val="21"/>
                <w:lang w:eastAsia="zh-CN"/>
              </w:rPr>
            </w:pPr>
            <w:r>
              <w:rPr>
                <w:rFonts w:hint="eastAsia" w:ascii="方正颜宋简体" w:hAnsi="方正颜宋简体" w:eastAsia="方正颜宋简体" w:cs="方正颜宋简体"/>
                <w:color w:val="000000"/>
                <w:kern w:val="11"/>
                <w:szCs w:val="21"/>
                <w:lang w:val="en-US" w:eastAsia="zh-CN"/>
              </w:rPr>
              <w:t>/</w:t>
            </w:r>
          </w:p>
        </w:tc>
        <w:tc>
          <w:tcPr>
            <w:tcW w:w="87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831"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厦门岛内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D2</w:t>
            </w:r>
          </w:p>
        </w:tc>
        <w:tc>
          <w:tcPr>
            <w:tcW w:w="5097"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厦门一海上明珠塔—健康步道—鼓浪屿</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巴士</w:t>
            </w:r>
          </w:p>
        </w:tc>
        <w:tc>
          <w:tcPr>
            <w:tcW w:w="84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7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831" w:type="dxa"/>
            <w:noWrap w:val="0"/>
            <w:vAlign w:val="top"/>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szCs w:val="21"/>
              </w:rPr>
              <w:t>厦门岛内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D3</w:t>
            </w:r>
          </w:p>
        </w:tc>
        <w:tc>
          <w:tcPr>
            <w:tcW w:w="5097"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环岛路—曾厝垵—骑行—植物园</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巴士</w:t>
            </w:r>
          </w:p>
        </w:tc>
        <w:tc>
          <w:tcPr>
            <w:tcW w:w="84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7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31" w:type="dxa"/>
            <w:noWrap w:val="0"/>
            <w:vAlign w:val="center"/>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ind w:left="0" w:leftChars="0" w:firstLine="0" w:firstLineChars="0"/>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szCs w:val="21"/>
              </w:rPr>
              <w:t>厦门岛内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D4</w:t>
            </w:r>
          </w:p>
        </w:tc>
        <w:tc>
          <w:tcPr>
            <w:tcW w:w="5097" w:type="dxa"/>
            <w:noWrap w:val="0"/>
            <w:vAlign w:val="center"/>
          </w:tcPr>
          <w:p>
            <w:pPr>
              <w:spacing w:line="300" w:lineRule="exact"/>
              <w:jc w:val="center"/>
              <w:rPr>
                <w:rFonts w:hint="eastAsia" w:ascii="方正颜宋简体" w:hAnsi="方正颜宋简体" w:eastAsia="方正颜宋简体" w:cs="方正颜宋简体"/>
                <w:color w:val="000000"/>
                <w:kern w:val="11"/>
                <w:szCs w:val="21"/>
                <w:lang w:val="en-US"/>
              </w:rPr>
            </w:pPr>
            <w:r>
              <w:rPr>
                <w:rFonts w:hint="eastAsia" w:ascii="方正颜宋简体" w:hAnsi="方正颜宋简体" w:eastAsia="方正颜宋简体" w:cs="方正颜宋简体"/>
                <w:color w:val="000000"/>
                <w:szCs w:val="21"/>
                <w:lang w:val="en-US" w:eastAsia="zh-CN"/>
              </w:rPr>
              <w:t>厦门—永定高北土楼一日游—厦门</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巴士</w:t>
            </w:r>
          </w:p>
        </w:tc>
        <w:tc>
          <w:tcPr>
            <w:tcW w:w="84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7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31" w:type="dxa"/>
            <w:noWrap w:val="0"/>
            <w:vAlign w:val="center"/>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ind w:left="0" w:leftChars="0" w:firstLine="0" w:firstLineChars="0"/>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szCs w:val="21"/>
              </w:rPr>
              <w:t>厦门岛内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D5</w:t>
            </w:r>
          </w:p>
        </w:tc>
        <w:tc>
          <w:tcPr>
            <w:tcW w:w="5097"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szCs w:val="21"/>
                <w:lang w:val="en-US" w:eastAsia="zh-CN"/>
              </w:rPr>
              <w:t>全体自由活动</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自理</w:t>
            </w:r>
          </w:p>
        </w:tc>
        <w:tc>
          <w:tcPr>
            <w:tcW w:w="840" w:type="dxa"/>
            <w:noWrap w:val="0"/>
            <w:vAlign w:val="center"/>
          </w:tcPr>
          <w:p>
            <w:pPr>
              <w:spacing w:line="300" w:lineRule="exact"/>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70" w:type="dxa"/>
            <w:noWrap w:val="0"/>
            <w:vAlign w:val="center"/>
          </w:tcPr>
          <w:p>
            <w:pPr>
              <w:spacing w:line="300" w:lineRule="exact"/>
              <w:jc w:val="center"/>
              <w:rPr>
                <w:rFonts w:hint="eastAsia" w:ascii="方正颜宋简体" w:hAnsi="方正颜宋简体" w:eastAsia="方正颜宋简体" w:cs="方正颜宋简体"/>
                <w:color w:val="000000"/>
                <w:kern w:val="11"/>
                <w:sz w:val="21"/>
                <w:szCs w:val="21"/>
                <w:lang w:val="en-US" w:eastAsia="zh-CN" w:bidi="ar-SA"/>
              </w:rPr>
            </w:pPr>
            <w:r>
              <w:rPr>
                <w:rFonts w:hint="eastAsia" w:ascii="方正颜宋简体" w:hAnsi="方正颜宋简体" w:eastAsia="方正颜宋简体" w:cs="方正颜宋简体"/>
                <w:color w:val="000000"/>
                <w:kern w:val="11"/>
                <w:szCs w:val="21"/>
                <w:lang w:val="en-US" w:eastAsia="zh-CN"/>
              </w:rPr>
              <w:t>/</w:t>
            </w:r>
          </w:p>
        </w:tc>
        <w:tc>
          <w:tcPr>
            <w:tcW w:w="831" w:type="dxa"/>
            <w:noWrap w:val="0"/>
            <w:vAlign w:val="top"/>
          </w:tcPr>
          <w:p>
            <w:pPr>
              <w:widowControl/>
              <w:spacing w:line="360" w:lineRule="auto"/>
              <w:jc w:val="center"/>
              <w:rPr>
                <w:rFonts w:hint="eastAsia" w:ascii="方正颜宋简体" w:hAnsi="方正颜宋简体" w:eastAsia="方正颜宋简体" w:cs="方正颜宋简体"/>
                <w:color w:val="000000"/>
                <w:kern w:val="11"/>
                <w:sz w:val="21"/>
                <w:szCs w:val="21"/>
                <w:lang w:val="en-US" w:eastAsia="zh-CN" w:bidi="ar-SA"/>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jc w:val="center"/>
              <w:rPr>
                <w:rFonts w:hint="eastAsia" w:ascii="方正颜宋简体" w:hAnsi="方正颜宋简体" w:eastAsia="方正颜宋简体" w:cs="方正颜宋简体"/>
                <w:color w:val="000000"/>
                <w:kern w:val="11"/>
                <w:sz w:val="21"/>
                <w:szCs w:val="21"/>
                <w:lang w:val="en-US" w:eastAsia="zh-CN" w:bidi="ar-SA"/>
              </w:rPr>
            </w:pPr>
            <w:r>
              <w:rPr>
                <w:rFonts w:hint="eastAsia" w:ascii="方正颜宋简体" w:hAnsi="方正颜宋简体" w:eastAsia="方正颜宋简体" w:cs="方正颜宋简体"/>
                <w:color w:val="000000"/>
                <w:szCs w:val="21"/>
              </w:rPr>
              <w:t>厦门岛内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7" w:type="dxa"/>
            <w:noWrap w:val="0"/>
            <w:vAlign w:val="center"/>
          </w:tcPr>
          <w:p>
            <w:pPr>
              <w:spacing w:line="300" w:lineRule="exact"/>
              <w:jc w:val="center"/>
              <w:rPr>
                <w:rFonts w:hint="eastAsia" w:ascii="方正颜宋简体" w:hAnsi="方正颜宋简体" w:eastAsia="方正颜宋简体" w:cs="方正颜宋简体"/>
                <w:b/>
                <w:color w:val="000000"/>
                <w:kern w:val="11"/>
                <w:szCs w:val="21"/>
              </w:rPr>
            </w:pPr>
            <w:r>
              <w:rPr>
                <w:rFonts w:hint="eastAsia" w:ascii="方正颜宋简体" w:hAnsi="方正颜宋简体" w:eastAsia="方正颜宋简体" w:cs="方正颜宋简体"/>
                <w:b/>
                <w:color w:val="000000"/>
                <w:kern w:val="11"/>
                <w:szCs w:val="21"/>
              </w:rPr>
              <w:t>D6</w:t>
            </w:r>
          </w:p>
        </w:tc>
        <w:tc>
          <w:tcPr>
            <w:tcW w:w="5097" w:type="dxa"/>
            <w:noWrap w:val="0"/>
            <w:vAlign w:val="center"/>
          </w:tcPr>
          <w:p>
            <w:pPr>
              <w:spacing w:line="300" w:lineRule="exact"/>
              <w:jc w:val="center"/>
              <w:rPr>
                <w:rFonts w:hint="default" w:ascii="方正颜宋简体" w:hAnsi="方正颜宋简体" w:eastAsia="方正颜宋简体" w:cs="方正颜宋简体"/>
                <w:color w:val="000000"/>
                <w:kern w:val="11"/>
                <w:szCs w:val="21"/>
                <w:lang w:val="en-US" w:eastAsia="zh-CN"/>
              </w:rPr>
            </w:pPr>
            <w:r>
              <w:rPr>
                <w:rFonts w:hint="eastAsia" w:ascii="方正颜宋简体" w:hAnsi="方正颜宋简体" w:eastAsia="方正颜宋简体" w:cs="方正颜宋简体"/>
                <w:color w:val="000000"/>
                <w:kern w:val="11"/>
                <w:szCs w:val="21"/>
              </w:rPr>
              <w:t>厦门—</w:t>
            </w:r>
            <w:r>
              <w:rPr>
                <w:rFonts w:hint="eastAsia" w:ascii="方正颜宋简体" w:hAnsi="方正颜宋简体" w:eastAsia="方正颜宋简体" w:cs="方正颜宋简体"/>
                <w:color w:val="000000"/>
                <w:kern w:val="11"/>
                <w:szCs w:val="21"/>
                <w:lang w:eastAsia="zh-CN"/>
              </w:rPr>
              <w:t>西昌</w:t>
            </w:r>
            <w:r>
              <w:rPr>
                <w:rFonts w:hint="eastAsia" w:ascii="方正颜宋简体" w:hAnsi="方正颜宋简体" w:eastAsia="方正颜宋简体" w:cs="方正颜宋简体"/>
                <w:color w:val="000000"/>
                <w:kern w:val="11"/>
                <w:szCs w:val="21"/>
                <w:lang w:val="en-US" w:eastAsia="zh-CN"/>
              </w:rPr>
              <w:t>/攀枝花</w:t>
            </w:r>
          </w:p>
        </w:tc>
        <w:tc>
          <w:tcPr>
            <w:tcW w:w="1035" w:type="dxa"/>
            <w:noWrap w:val="0"/>
            <w:vAlign w:val="center"/>
          </w:tcPr>
          <w:p>
            <w:pPr>
              <w:spacing w:line="300" w:lineRule="exact"/>
              <w:jc w:val="center"/>
              <w:rPr>
                <w:rFonts w:hint="eastAsia" w:ascii="方正颜宋简体" w:hAnsi="方正颜宋简体" w:eastAsia="方正颜宋简体" w:cs="方正颜宋简体"/>
                <w:color w:val="000000"/>
                <w:kern w:val="11"/>
                <w:szCs w:val="21"/>
                <w:lang w:val="en-US" w:eastAsia="zh-CN"/>
              </w:rPr>
            </w:pPr>
            <w:r>
              <w:rPr>
                <w:rFonts w:hint="eastAsia" w:ascii="方正颜宋简体" w:hAnsi="方正颜宋简体" w:eastAsia="方正颜宋简体" w:cs="方正颜宋简体"/>
                <w:color w:val="000000"/>
                <w:kern w:val="11"/>
                <w:szCs w:val="21"/>
                <w:lang w:val="en-US" w:eastAsia="zh-CN"/>
              </w:rPr>
              <w:t>飞机</w:t>
            </w:r>
          </w:p>
        </w:tc>
        <w:tc>
          <w:tcPr>
            <w:tcW w:w="840" w:type="dxa"/>
            <w:noWrap w:val="0"/>
            <w:vAlign w:val="top"/>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w:t>
            </w:r>
          </w:p>
        </w:tc>
        <w:tc>
          <w:tcPr>
            <w:tcW w:w="870" w:type="dxa"/>
            <w:noWrap w:val="0"/>
            <w:vAlign w:val="top"/>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831" w:type="dxa"/>
            <w:noWrap w:val="0"/>
            <w:vAlign w:val="top"/>
          </w:tcPr>
          <w:p>
            <w:pPr>
              <w:widowControl/>
              <w:spacing w:line="360" w:lineRule="auto"/>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lang w:val="en-US" w:eastAsia="zh-CN"/>
              </w:rPr>
              <w:t>/</w:t>
            </w:r>
          </w:p>
        </w:tc>
        <w:tc>
          <w:tcPr>
            <w:tcW w:w="1512" w:type="dxa"/>
            <w:noWrap w:val="0"/>
            <w:vAlign w:val="center"/>
          </w:tcPr>
          <w:p>
            <w:pPr>
              <w:spacing w:line="300" w:lineRule="exact"/>
              <w:ind w:firstLine="105" w:firstLineChars="50"/>
              <w:jc w:val="center"/>
              <w:rPr>
                <w:rFonts w:hint="eastAsia" w:ascii="方正颜宋简体" w:hAnsi="方正颜宋简体" w:eastAsia="方正颜宋简体" w:cs="方正颜宋简体"/>
                <w:color w:val="000000"/>
                <w:kern w:val="11"/>
                <w:szCs w:val="21"/>
              </w:rPr>
            </w:pPr>
            <w:r>
              <w:rPr>
                <w:rFonts w:hint="eastAsia" w:ascii="方正颜宋简体" w:hAnsi="方正颜宋简体" w:eastAsia="方正颜宋简体" w:cs="方正颜宋简体"/>
                <w:color w:val="000000"/>
                <w:kern w:val="11"/>
                <w:szCs w:val="21"/>
              </w:rPr>
              <w:t>温馨的家</w:t>
            </w:r>
          </w:p>
        </w:tc>
      </w:tr>
    </w:tbl>
    <w:p>
      <w:pPr>
        <w:spacing w:line="360" w:lineRule="auto"/>
        <w:rPr>
          <w:rFonts w:hint="eastAsia" w:ascii="方正颜宋简体" w:hAnsi="方正颜宋简体" w:eastAsia="方正颜宋简体" w:cs="方正颜宋简体"/>
          <w:b/>
          <w:color w:val="009900"/>
          <w:sz w:val="30"/>
          <w:szCs w:val="30"/>
        </w:rPr>
      </w:pPr>
      <w:r>
        <w:rPr>
          <w:rFonts w:hint="eastAsia" w:ascii="方正颜宋简体" w:hAnsi="方正颜宋简体" w:eastAsia="方正颜宋简体" w:cs="方正颜宋简体"/>
          <w:b/>
          <w:color w:val="009900"/>
          <w:sz w:val="30"/>
          <w:szCs w:val="30"/>
        </w:rPr>
        <w:t>■ 行程安排</w:t>
      </w:r>
    </w:p>
    <w:p>
      <w:pPr>
        <w:spacing w:line="360" w:lineRule="auto"/>
        <w:rPr>
          <w:rFonts w:hint="eastAsia" w:ascii="方正颜宋简体" w:hAnsi="方正颜宋简体" w:eastAsia="方正颜宋简体" w:cs="方正颜宋简体"/>
          <w:b/>
          <w:szCs w:val="21"/>
          <w:u w:val="dotted"/>
        </w:rPr>
      </w:pPr>
      <w:r>
        <w:rPr>
          <w:rFonts w:hint="eastAsia" w:ascii="方正颜宋简体" w:hAnsi="方正颜宋简体" w:eastAsia="方正颜宋简体" w:cs="方正颜宋简体"/>
          <w:b/>
          <w:sz w:val="24"/>
          <w:szCs w:val="24"/>
          <w:u w:val="dotted"/>
        </w:rPr>
        <w:t>第一天：</w:t>
      </w:r>
      <w:r>
        <w:rPr>
          <w:rFonts w:hint="eastAsia" w:ascii="方正颜宋简体" w:hAnsi="方正颜宋简体" w:eastAsia="方正颜宋简体" w:cs="方正颜宋简体"/>
          <w:b/>
          <w:sz w:val="24"/>
          <w:szCs w:val="24"/>
          <w:u w:val="dotted"/>
          <w:lang w:eastAsia="zh-CN"/>
        </w:rPr>
        <w:t>西昌</w:t>
      </w:r>
      <w:r>
        <w:rPr>
          <w:rFonts w:hint="eastAsia" w:ascii="方正颜宋简体" w:hAnsi="方正颜宋简体" w:eastAsia="方正颜宋简体" w:cs="方正颜宋简体"/>
          <w:b/>
          <w:sz w:val="24"/>
          <w:szCs w:val="24"/>
          <w:u w:val="dotted"/>
          <w:lang w:val="en-US" w:eastAsia="zh-CN"/>
        </w:rPr>
        <w:t>/攀枝花</w:t>
      </w:r>
      <w:r>
        <w:rPr>
          <w:rFonts w:hint="eastAsia" w:ascii="方正颜宋简体" w:hAnsi="方正颜宋简体" w:eastAsia="方正颜宋简体" w:cs="方正颜宋简体"/>
          <w:b/>
          <w:sz w:val="24"/>
          <w:szCs w:val="24"/>
          <w:u w:val="dotted"/>
        </w:rPr>
        <w:t>—</w:t>
      </w:r>
      <w:r>
        <w:rPr>
          <w:rFonts w:hint="eastAsia" w:ascii="方正颜宋简体" w:hAnsi="方正颜宋简体" w:eastAsia="方正颜宋简体" w:cs="方正颜宋简体"/>
          <w:b/>
          <w:bCs/>
          <w:sz w:val="24"/>
          <w:szCs w:val="24"/>
          <w:u w:val="dotted"/>
        </w:rPr>
        <w:t xml:space="preserve">厦门—自由活动   </w:t>
      </w:r>
      <w:r>
        <w:rPr>
          <w:rFonts w:hint="eastAsia" w:ascii="方正颜宋简体" w:hAnsi="方正颜宋简体" w:eastAsia="方正颜宋简体" w:cs="方正颜宋简体"/>
          <w:b/>
          <w:sz w:val="24"/>
          <w:szCs w:val="24"/>
          <w:u w:val="dotted"/>
        </w:rPr>
        <w:t xml:space="preserve">     </w:t>
      </w:r>
      <w:r>
        <w:rPr>
          <w:rFonts w:hint="eastAsia" w:ascii="方正颜宋简体" w:hAnsi="方正颜宋简体" w:eastAsia="方正颜宋简体" w:cs="方正颜宋简体"/>
          <w:b/>
          <w:sz w:val="24"/>
          <w:szCs w:val="24"/>
          <w:u w:val="dotted"/>
          <w:lang w:val="en-US" w:eastAsia="zh-CN"/>
        </w:rPr>
        <w:t xml:space="preserve">   </w:t>
      </w:r>
      <w:r>
        <w:rPr>
          <w:rFonts w:hint="eastAsia" w:ascii="方正颜宋简体" w:hAnsi="方正颜宋简体" w:eastAsia="方正颜宋简体" w:cs="方正颜宋简体"/>
          <w:b/>
          <w:sz w:val="24"/>
          <w:szCs w:val="24"/>
          <w:u w:val="dotted"/>
        </w:rPr>
        <w:t xml:space="preserve">        </w:t>
      </w:r>
      <w:r>
        <w:rPr>
          <w:rFonts w:hint="eastAsia" w:ascii="方正颜宋简体" w:hAnsi="方正颜宋简体" w:eastAsia="方正颜宋简体" w:cs="方正颜宋简体"/>
          <w:sz w:val="24"/>
          <w:szCs w:val="24"/>
          <w:u w:val="dotted"/>
        </w:rPr>
        <w:t>【</w:t>
      </w:r>
      <w:r>
        <w:rPr>
          <w:rFonts w:hint="eastAsia" w:ascii="方正颜宋简体" w:hAnsi="方正颜宋简体" w:eastAsia="方正颜宋简体" w:cs="方正颜宋简体"/>
          <w:b/>
          <w:bCs/>
          <w:sz w:val="24"/>
          <w:szCs w:val="24"/>
          <w:u w:val="dotted"/>
        </w:rPr>
        <w:t>餐：自理】</w:t>
      </w:r>
      <w:r>
        <w:rPr>
          <w:rFonts w:hint="eastAsia" w:ascii="方正颜宋简体" w:hAnsi="方正颜宋简体" w:eastAsia="方正颜宋简体" w:cs="方正颜宋简体"/>
          <w:sz w:val="24"/>
          <w:szCs w:val="24"/>
          <w:u w:val="dotted"/>
        </w:rPr>
        <w:t xml:space="preserve">         </w:t>
      </w:r>
      <w:r>
        <w:rPr>
          <w:rFonts w:hint="eastAsia" w:ascii="方正颜宋简体" w:hAnsi="方正颜宋简体" w:eastAsia="方正颜宋简体" w:cs="方正颜宋简体"/>
          <w:sz w:val="24"/>
          <w:szCs w:val="24"/>
          <w:u w:val="dotted"/>
          <w:lang w:val="en-US" w:eastAsia="zh-CN"/>
        </w:rPr>
        <w:t xml:space="preserve">       </w:t>
      </w:r>
      <w:r>
        <w:rPr>
          <w:rFonts w:hint="eastAsia" w:ascii="方正颜宋简体" w:hAnsi="方正颜宋简体" w:eastAsia="方正颜宋简体" w:cs="方正颜宋简体"/>
          <w:b/>
          <w:sz w:val="24"/>
          <w:szCs w:val="24"/>
          <w:u w:val="dotted"/>
        </w:rPr>
        <w:t xml:space="preserve">住宿：厦门    </w:t>
      </w:r>
      <w:r>
        <w:rPr>
          <w:rFonts w:hint="eastAsia" w:ascii="方正颜宋简体" w:hAnsi="方正颜宋简体" w:eastAsia="方正颜宋简体" w:cs="方正颜宋简体"/>
          <w:b/>
          <w:szCs w:val="21"/>
          <w:u w:val="dotted"/>
        </w:rPr>
        <w:t xml:space="preserve">          </w:t>
      </w:r>
    </w:p>
    <w:p>
      <w:pPr>
        <w:pStyle w:val="12"/>
        <w:spacing w:line="360" w:lineRule="auto"/>
        <w:ind w:left="94" w:leftChars="45" w:firstLine="480" w:firstLineChars="200"/>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lang w:eastAsia="zh-CN"/>
        </w:rPr>
        <w:t>早餐后，根据航班时间乘飞机前往厦门</w:t>
      </w:r>
      <w:r>
        <w:rPr>
          <w:rFonts w:hint="eastAsia" w:ascii="方正颜宋简体" w:hAnsi="方正颜宋简体" w:eastAsia="方正颜宋简体" w:cs="方正颜宋简体"/>
          <w:b/>
          <w:bCs/>
          <w:color w:val="00B050"/>
          <w:lang w:eastAsia="zh-CN"/>
        </w:rPr>
        <w:t>（注：飞机上无餐食）</w:t>
      </w:r>
      <w:r>
        <w:rPr>
          <w:rFonts w:hint="eastAsia" w:ascii="方正颜宋简体" w:hAnsi="方正颜宋简体" w:eastAsia="方正颜宋简体" w:cs="方正颜宋简体"/>
          <w:color w:val="00B050"/>
          <w:lang w:eastAsia="zh-CN"/>
        </w:rPr>
        <w:t>。</w:t>
      </w:r>
      <w:r>
        <w:rPr>
          <w:rFonts w:hint="eastAsia" w:ascii="方正颜宋简体" w:hAnsi="方正颜宋简体" w:eastAsia="方正颜宋简体" w:cs="方正颜宋简体"/>
          <w:lang w:eastAsia="zh-CN"/>
        </w:rPr>
        <w:t>抵达厦门</w:t>
      </w:r>
      <w:r>
        <w:rPr>
          <w:rFonts w:hint="eastAsia" w:ascii="方正颜宋简体" w:hAnsi="方正颜宋简体" w:eastAsia="方正颜宋简体" w:cs="方正颜宋简体"/>
        </w:rPr>
        <w:t>同接站司机或者导游会合</w:t>
      </w:r>
      <w:r>
        <w:rPr>
          <w:rFonts w:hint="eastAsia" w:ascii="方正颜宋简体" w:hAnsi="方正颜宋简体" w:eastAsia="方正颜宋简体" w:cs="方正颜宋简体"/>
          <w:color w:val="00B050"/>
        </w:rPr>
        <w:t>（备注：因为当天没有行程安排，所以接站的可能是司机也可能是导游，如有不便敬请谅解），</w:t>
      </w:r>
      <w:r>
        <w:rPr>
          <w:rFonts w:hint="eastAsia" w:ascii="方正颜宋简体" w:hAnsi="方正颜宋简体" w:eastAsia="方正颜宋简体" w:cs="方正颜宋简体"/>
        </w:rPr>
        <w:t>乘车前往酒店办理入住。</w:t>
      </w:r>
      <w:r>
        <w:rPr>
          <w:rFonts w:hint="eastAsia" w:ascii="方正颜宋简体" w:hAnsi="方正颜宋简体" w:eastAsia="方正颜宋简体" w:cs="方正颜宋简体"/>
          <w:b/>
          <w:color w:val="00B050"/>
          <w:lang w:val="zh-CN"/>
        </w:rPr>
        <w:t>(友情提示：</w:t>
      </w:r>
      <w:r>
        <w:rPr>
          <w:rFonts w:hint="eastAsia" w:ascii="方正颜宋简体" w:hAnsi="方正颜宋简体" w:eastAsia="方正颜宋简体" w:cs="方正颜宋简体"/>
          <w:b/>
          <w:color w:val="00B050"/>
        </w:rPr>
        <w:t>我社接站司机或者导游会提前一天与您联系，请保持通讯畅通，如未收到电话或者短信可联系我社工作人员18150357262）</w:t>
      </w:r>
      <w:r>
        <w:rPr>
          <w:rFonts w:hint="eastAsia" w:ascii="方正颜宋简体" w:hAnsi="方正颜宋简体" w:eastAsia="方正颜宋简体" w:cs="方正颜宋简体"/>
          <w:color w:val="00B050"/>
        </w:rPr>
        <w:t>，</w:t>
      </w:r>
      <w:r>
        <w:rPr>
          <w:rFonts w:hint="eastAsia" w:ascii="方正颜宋简体" w:hAnsi="方正颜宋简体" w:eastAsia="方正颜宋简体" w:cs="方正颜宋简体"/>
        </w:rPr>
        <w:t>如抵达较早，可先自由活动</w:t>
      </w:r>
      <w:r>
        <w:rPr>
          <w:rFonts w:hint="eastAsia" w:ascii="方正颜宋简体" w:hAnsi="方正颜宋简体" w:eastAsia="方正颜宋简体" w:cs="方正颜宋简体"/>
          <w:lang w:eastAsia="zh-CN"/>
        </w:rPr>
        <w:t>。</w:t>
      </w:r>
    </w:p>
    <w:p>
      <w:pPr>
        <w:pStyle w:val="12"/>
        <w:keepNext w:val="0"/>
        <w:keepLines w:val="0"/>
        <w:pageBreakBefore w:val="0"/>
        <w:kinsoku/>
        <w:wordWrap/>
        <w:overflowPunct/>
        <w:topLinePunct w:val="0"/>
        <w:autoSpaceDE/>
        <w:autoSpaceDN/>
        <w:bidi w:val="0"/>
        <w:adjustRightInd/>
        <w:snapToGrid w:val="0"/>
        <w:spacing w:line="240" w:lineRule="atLeast"/>
        <w:ind w:left="94" w:leftChars="45"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建议自行前往：</w:t>
      </w:r>
      <w:r>
        <w:rPr>
          <w:rFonts w:hint="eastAsia" w:ascii="方正颜宋简体" w:hAnsi="方正颜宋简体" w:eastAsia="方正颜宋简体" w:cs="方正颜宋简体"/>
          <w:color w:val="00B050"/>
          <w:kern w:val="2"/>
          <w:sz w:val="21"/>
          <w:szCs w:val="21"/>
        </w:rPr>
        <w:t>中山路或者厦门大学</w:t>
      </w:r>
      <w:r>
        <w:rPr>
          <w:rFonts w:hint="eastAsia" w:ascii="方正颜宋简体" w:hAnsi="方正颜宋简体" w:eastAsia="方正颜宋简体" w:cs="方正颜宋简体"/>
          <w:sz w:val="21"/>
          <w:szCs w:val="21"/>
        </w:rPr>
        <w:t>（厦门大学必须提前预约入校参观，最早可提前3天预约，预约系统：</w:t>
      </w:r>
      <w:r>
        <w:rPr>
          <w:rFonts w:hint="eastAsia" w:ascii="方正颜宋简体" w:hAnsi="方正颜宋简体" w:eastAsia="方正颜宋简体" w:cs="方正颜宋简体"/>
          <w:sz w:val="21"/>
          <w:szCs w:val="21"/>
          <w:highlight w:val="green"/>
        </w:rPr>
        <w:t>“厦门大学访客预约系统”</w:t>
      </w:r>
      <w:r>
        <w:rPr>
          <w:rFonts w:hint="eastAsia" w:ascii="方正颜宋简体" w:hAnsi="方正颜宋简体" w:eastAsia="方正颜宋简体" w:cs="方正颜宋简体"/>
          <w:sz w:val="21"/>
          <w:szCs w:val="21"/>
        </w:rPr>
        <w:t>公众号，预约成功后在预约的时段到达厦门大学访客中心停车场进行身份证件、人脸识别，验证通过后入校参观）。</w:t>
      </w:r>
    </w:p>
    <w:p>
      <w:pPr>
        <w:keepNext w:val="0"/>
        <w:keepLines w:val="0"/>
        <w:pageBreakBefore w:val="0"/>
        <w:kinsoku/>
        <w:wordWrap/>
        <w:overflowPunct/>
        <w:topLinePunct w:val="0"/>
        <w:autoSpaceDE/>
        <w:autoSpaceDN/>
        <w:bidi w:val="0"/>
        <w:adjustRightInd/>
        <w:snapToGrid w:val="0"/>
        <w:spacing w:line="240" w:lineRule="atLeast"/>
        <w:ind w:firstLine="420" w:firstLineChars="200"/>
        <w:textAlignment w:val="auto"/>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1"/>
          <w:szCs w:val="21"/>
        </w:rPr>
        <w:t>中山路是厦门一张响亮的名片，是到厦门旅游必去的地方之一。这里是厦门的美食腹地：土笋冻、绵绵冰、沙茶面、海蛎煎，闽台小吃应有尽有。</w:t>
      </w:r>
    </w:p>
    <w:p>
      <w:pPr>
        <w:keepNext w:val="0"/>
        <w:keepLines w:val="0"/>
        <w:pageBreakBefore w:val="0"/>
        <w:widowControl w:val="0"/>
        <w:kinsoku/>
        <w:wordWrap/>
        <w:overflowPunct/>
        <w:topLinePunct w:val="0"/>
        <w:autoSpaceDE/>
        <w:autoSpaceDN/>
        <w:bidi w:val="0"/>
        <w:adjustRightInd/>
        <w:snapToGrid w:val="0"/>
        <w:spacing w:line="240" w:lineRule="atLeast"/>
        <w:ind w:left="0" w:hanging="2520" w:hangingChars="1200"/>
        <w:jc w:val="lef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00B050"/>
          <w:sz w:val="21"/>
          <w:szCs w:val="21"/>
        </w:rPr>
        <w:t>关于参观厦门大学的说明：</w:t>
      </w:r>
      <w:r>
        <w:rPr>
          <w:rFonts w:hint="eastAsia" w:ascii="方正颜宋简体" w:hAnsi="方正颜宋简体" w:eastAsia="方正颜宋简体" w:cs="方正颜宋简体"/>
          <w:sz w:val="21"/>
          <w:szCs w:val="21"/>
        </w:rPr>
        <w:t>厦门大学必须提前预约入校参观，最早可提前3天预约，预约系统：</w:t>
      </w:r>
      <w:r>
        <w:rPr>
          <w:rFonts w:hint="eastAsia" w:ascii="方正颜宋简体" w:hAnsi="方正颜宋简体" w:eastAsia="方正颜宋简体" w:cs="方正颜宋简体"/>
          <w:sz w:val="21"/>
          <w:szCs w:val="21"/>
          <w:highlight w:val="green"/>
        </w:rPr>
        <w:t>“厦门大学访客预约系统”</w:t>
      </w:r>
      <w:r>
        <w:rPr>
          <w:rFonts w:hint="eastAsia" w:ascii="方正颜宋简体" w:hAnsi="方正颜宋简体" w:eastAsia="方正颜宋简体" w:cs="方正颜宋简体"/>
          <w:sz w:val="21"/>
          <w:szCs w:val="21"/>
        </w:rPr>
        <w:t>公众号，预约成功后在预约的时段到达厦门大学访客中心停车场进行身份证件、人脸识别，验证通过后入校。如果想去参观厦门大学的游客需要自己提前预约。</w:t>
      </w:r>
    </w:p>
    <w:p>
      <w:pPr>
        <w:pStyle w:val="2"/>
        <w:spacing w:line="360" w:lineRule="auto"/>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drawing>
          <wp:inline distT="0" distB="0" distL="114300" distR="114300">
            <wp:extent cx="3415030" cy="2050415"/>
            <wp:effectExtent l="0" t="0" r="13970" b="6985"/>
            <wp:docPr id="3" name="图片 4" descr="157622041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76220413(1)_副本"/>
                    <pic:cNvPicPr>
                      <a:picLocks noChangeAspect="1"/>
                    </pic:cNvPicPr>
                  </pic:nvPicPr>
                  <pic:blipFill>
                    <a:blip r:embed="rId6"/>
                    <a:stretch>
                      <a:fillRect/>
                    </a:stretch>
                  </pic:blipFill>
                  <pic:spPr>
                    <a:xfrm>
                      <a:off x="0" y="0"/>
                      <a:ext cx="3415030" cy="2050415"/>
                    </a:xfrm>
                    <a:prstGeom prst="rect">
                      <a:avLst/>
                    </a:prstGeom>
                    <a:noFill/>
                    <a:ln>
                      <a:noFill/>
                    </a:ln>
                  </pic:spPr>
                </pic:pic>
              </a:graphicData>
            </a:graphic>
          </wp:inline>
        </w:drawing>
      </w:r>
      <w:r>
        <w:rPr>
          <w:rFonts w:hint="eastAsia" w:ascii="方正颜宋简体" w:hAnsi="方正颜宋简体" w:eastAsia="方正颜宋简体" w:cs="方正颜宋简体"/>
          <w:sz w:val="24"/>
          <w:szCs w:val="24"/>
        </w:rPr>
        <w:drawing>
          <wp:inline distT="0" distB="0" distL="114300" distR="114300">
            <wp:extent cx="3576955" cy="2040890"/>
            <wp:effectExtent l="0" t="0" r="4445" b="16510"/>
            <wp:docPr id="4" name="图片 5" descr="1576219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576219437(1)"/>
                    <pic:cNvPicPr>
                      <a:picLocks noChangeAspect="1"/>
                    </pic:cNvPicPr>
                  </pic:nvPicPr>
                  <pic:blipFill>
                    <a:blip r:embed="rId7"/>
                    <a:stretch>
                      <a:fillRect/>
                    </a:stretch>
                  </pic:blipFill>
                  <pic:spPr>
                    <a:xfrm>
                      <a:off x="0" y="0"/>
                      <a:ext cx="3576955" cy="2040890"/>
                    </a:xfrm>
                    <a:prstGeom prst="rect">
                      <a:avLst/>
                    </a:prstGeom>
                    <a:noFill/>
                    <a:ln>
                      <a:noFill/>
                    </a:ln>
                  </pic:spPr>
                </pic:pic>
              </a:graphicData>
            </a:graphic>
          </wp:inline>
        </w:drawing>
      </w:r>
    </w:p>
    <w:p>
      <w:pPr>
        <w:spacing w:line="360" w:lineRule="auto"/>
        <w:rPr>
          <w:rFonts w:hint="eastAsia" w:ascii="方正颜宋简体" w:hAnsi="方正颜宋简体" w:eastAsia="方正颜宋简体" w:cs="方正颜宋简体"/>
          <w:color w:val="FF0000"/>
          <w:sz w:val="24"/>
          <w:szCs w:val="24"/>
          <w:u w:val="dotted"/>
        </w:rPr>
      </w:pPr>
      <w:r>
        <w:rPr>
          <w:rFonts w:hint="eastAsia" w:ascii="方正颜宋简体" w:hAnsi="方正颜宋简体" w:eastAsia="方正颜宋简体" w:cs="方正颜宋简体"/>
          <w:b/>
          <w:strike w:val="0"/>
          <w:dstrike w:val="0"/>
          <w:sz w:val="24"/>
          <w:szCs w:val="24"/>
          <w:u w:val="dotted"/>
        </w:rPr>
        <w:t>第</w:t>
      </w:r>
      <w:r>
        <w:rPr>
          <w:rFonts w:hint="eastAsia" w:ascii="方正颜宋简体" w:hAnsi="方正颜宋简体" w:eastAsia="方正颜宋简体" w:cs="方正颜宋简体"/>
          <w:b/>
          <w:strike w:val="0"/>
          <w:dstrike w:val="0"/>
          <w:sz w:val="24"/>
          <w:szCs w:val="24"/>
          <w:u w:val="dotted"/>
          <w:lang w:val="en-US" w:eastAsia="zh-CN"/>
        </w:rPr>
        <w:t>二</w:t>
      </w:r>
      <w:r>
        <w:rPr>
          <w:rFonts w:hint="eastAsia" w:ascii="方正颜宋简体" w:hAnsi="方正颜宋简体" w:eastAsia="方正颜宋简体" w:cs="方正颜宋简体"/>
          <w:b/>
          <w:strike w:val="0"/>
          <w:dstrike w:val="0"/>
          <w:sz w:val="24"/>
          <w:szCs w:val="24"/>
          <w:u w:val="dotted"/>
        </w:rPr>
        <w:t>天</w:t>
      </w:r>
      <w:r>
        <w:rPr>
          <w:rFonts w:hint="eastAsia" w:ascii="方正颜宋简体" w:hAnsi="方正颜宋简体" w:eastAsia="方正颜宋简体" w:cs="方正颜宋简体"/>
          <w:b/>
          <w:bCs/>
          <w:strike w:val="0"/>
          <w:dstrike w:val="0"/>
          <w:sz w:val="24"/>
          <w:szCs w:val="24"/>
          <w:u w:val="dotted"/>
        </w:rPr>
        <w:t xml:space="preserve">：海上明珠塔—健康步道—鼓浪屿    </w:t>
      </w:r>
      <w:r>
        <w:rPr>
          <w:rFonts w:hint="eastAsia" w:ascii="方正颜宋简体" w:hAnsi="方正颜宋简体" w:eastAsia="方正颜宋简体" w:cs="方正颜宋简体"/>
          <w:b/>
          <w:bCs/>
          <w:strike w:val="0"/>
          <w:dstrike w:val="0"/>
          <w:sz w:val="24"/>
          <w:szCs w:val="24"/>
          <w:u w:val="dotted"/>
          <w:lang w:val="en-US" w:eastAsia="zh-CN"/>
        </w:rPr>
        <w:t xml:space="preserve">    </w:t>
      </w:r>
      <w:r>
        <w:rPr>
          <w:rFonts w:hint="eastAsia" w:ascii="方正颜宋简体" w:hAnsi="方正颜宋简体" w:eastAsia="方正颜宋简体" w:cs="方正颜宋简体"/>
          <w:b/>
          <w:bCs/>
          <w:strike w:val="0"/>
          <w:dstrike w:val="0"/>
          <w:sz w:val="24"/>
          <w:szCs w:val="24"/>
          <w:u w:val="dotted"/>
        </w:rPr>
        <w:t xml:space="preserve">         【餐：早餐】              住宿：厦门</w:t>
      </w:r>
      <w:r>
        <w:rPr>
          <w:rFonts w:hint="eastAsia" w:ascii="方正颜宋简体" w:hAnsi="方正颜宋简体" w:eastAsia="方正颜宋简体" w:cs="方正颜宋简体"/>
          <w:b/>
          <w:strike w:val="0"/>
          <w:dstrike w:val="0"/>
          <w:szCs w:val="21"/>
          <w:u w:val="dotted"/>
        </w:rPr>
        <w:t xml:space="preserve">   </w:t>
      </w:r>
      <w:r>
        <w:rPr>
          <w:rFonts w:hint="eastAsia" w:ascii="方正颜宋简体" w:hAnsi="方正颜宋简体" w:eastAsia="方正颜宋简体" w:cs="方正颜宋简体"/>
          <w:b/>
          <w:szCs w:val="21"/>
          <w:u w:val="dotted"/>
        </w:rPr>
        <w:t xml:space="preserve">        </w:t>
      </w:r>
    </w:p>
    <w:p>
      <w:pPr>
        <w:spacing w:line="360" w:lineRule="auto"/>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酒店早餐后，前往往</w:t>
      </w:r>
      <w:r>
        <w:rPr>
          <w:rFonts w:hint="eastAsia" w:ascii="方正颜宋简体" w:hAnsi="方正颜宋简体" w:eastAsia="方正颜宋简体" w:cs="方正颜宋简体"/>
          <w:b/>
          <w:color w:val="009900"/>
          <w:sz w:val="24"/>
          <w:szCs w:val="24"/>
        </w:rPr>
        <w:t xml:space="preserve">【海上明珠塔】 </w:t>
      </w:r>
      <w:r>
        <w:rPr>
          <w:rFonts w:hint="eastAsia" w:ascii="方正颜宋简体" w:hAnsi="方正颜宋简体" w:eastAsia="方正颜宋简体" w:cs="方正颜宋简体"/>
          <w:sz w:val="24"/>
          <w:szCs w:val="24"/>
        </w:rPr>
        <w:t>360°全景鸟瞰海上花园观景台，内设有非物质文化遗产馆，漫步金光大道，预示着来年财源，塔顶的雷达天线罩，远眺犹如一颗明珠，其登上195米可俯揽到悬浮式吊桥海沧大桥，厦门美丽的白鹭洲公园，金门风光俯揽无遗！顶楼内还设有空中邮局，自制明信片，LED全景照，留言廊和光和讲解介绍。</w:t>
      </w:r>
    </w:p>
    <w:p>
      <w:pPr>
        <w:spacing w:line="360" w:lineRule="auto"/>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后步行前往</w:t>
      </w:r>
      <w:r>
        <w:rPr>
          <w:rFonts w:hint="eastAsia" w:ascii="方正颜宋简体" w:hAnsi="方正颜宋简体" w:eastAsia="方正颜宋简体" w:cs="方正颜宋简体"/>
          <w:b/>
          <w:color w:val="009900"/>
          <w:sz w:val="24"/>
          <w:szCs w:val="24"/>
        </w:rPr>
        <w:t>【厦门健康步道】</w:t>
      </w:r>
      <w:r>
        <w:rPr>
          <w:rFonts w:hint="eastAsia" w:ascii="方正颜宋简体" w:hAnsi="方正颜宋简体" w:eastAsia="方正颜宋简体" w:cs="方正颜宋简体"/>
          <w:sz w:val="24"/>
          <w:szCs w:val="24"/>
        </w:rPr>
        <w:t>全线设置了16个景观打卡点、12个特色景观园区，还有多个观景平台</w:t>
      </w:r>
    </w:p>
    <w:p>
      <w:pPr>
        <w:spacing w:line="360" w:lineRule="auto"/>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狐尾山观景平台：可鸟瞰筼筜湖、白鹭洲等公园景观，远眺海沧新城、东渡邮轮港等城市景观。仙岳山观景平台：北可鸟瞰杏林大桥、厦门大桥、集美大桥等跨海工程，远眺杏林湾商务区、厦门高崎机场等城市景观。观景平台区域内悬挂风铃，随风而动，优美动听。</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邮轮广场：坐落于邮轮码头东渡路口边，是健康步道的起桥点，对原先闲置的广场进行改造。根据方案，广场以“花瓣”为构成元素，椭圆形的“花瓣”衬托景观桥的曲线之美。功能上满足集散、休憩等不同活动需求;绿化上，通过疏林草坪与市树凤凰木、市花三角梅、美人树，展示厦门都市时尚的城市气质。</w:t>
      </w:r>
    </w:p>
    <w:p>
      <w:pPr>
        <w:spacing w:line="360" w:lineRule="auto"/>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午餐后前往游览“音乐之岛”、步行者天堂</w:t>
      </w:r>
      <w:r>
        <w:rPr>
          <w:rFonts w:hint="eastAsia" w:ascii="方正颜宋简体" w:hAnsi="方正颜宋简体" w:eastAsia="方正颜宋简体" w:cs="方正颜宋简体"/>
          <w:b/>
          <w:color w:val="009900"/>
          <w:sz w:val="24"/>
          <w:szCs w:val="24"/>
        </w:rPr>
        <w:t>【鼓浪屿】</w:t>
      </w:r>
      <w:r>
        <w:rPr>
          <w:rFonts w:hint="eastAsia" w:ascii="方正颜宋简体" w:hAnsi="方正颜宋简体" w:eastAsia="方正颜宋简体" w:cs="方正颜宋简体"/>
          <w:sz w:val="24"/>
          <w:szCs w:val="24"/>
        </w:rPr>
        <w:t>；开启鼓浪屿之旅期间，您可以像《泰囧》里的宝宝一样，列一份愿望清单，给自己设计一个精彩的行程，和一群有趣的人做一些有趣的事。鼓浪屿是一个令很多人都向往的地方，这里的万国建筑，游弋在琴声悠扬的海滩，或为探寻古老院落的边边角角，或只为单独去寻找某只猫...有人说鼓浪屿是情侣的浪漫甜蜜之所，也是喵星人的秘密基地，更是文艺青年们的聚集地；漫步环岛小路，一边领略蓝天碧海的壮美，一边体验小岛的自然景色和人文交融，慢品小资闽南风情，与老别墅不期而遇。</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打卡网红景点</w:t>
      </w:r>
      <w:r>
        <w:rPr>
          <w:rFonts w:hint="eastAsia" w:ascii="方正颜宋简体" w:hAnsi="方正颜宋简体" w:eastAsia="方正颜宋简体" w:cs="方正颜宋简体"/>
          <w:b/>
          <w:color w:val="009900"/>
          <w:sz w:val="24"/>
          <w:szCs w:val="24"/>
        </w:rPr>
        <w:t>【爱转角】</w:t>
      </w:r>
      <w:r>
        <w:rPr>
          <w:rFonts w:hint="eastAsia" w:ascii="方正颜宋简体" w:hAnsi="方正颜宋简体" w:eastAsia="方正颜宋简体" w:cs="方正颜宋简体"/>
          <w:sz w:val="24"/>
          <w:szCs w:val="24"/>
        </w:rPr>
        <w:t xml:space="preserve">，鼓浪屿特有的小资浪漫气息，再赋予闽南特色骑楼文化，一个神乎其技的角度，让来到鼓浪屿的摄影达人流连忘返，必须到鼓新路这里留下一张摄影作品。前世五百次的回眸，换来今世的一次擦肩而过，盛厦产品带您前往网红“醉美转角”，不管是发朋友圈还是拍抖音，这里都将是您的优选之地，铭刻至深的旅行美好时刻。这座岛的深处还埋藏着许多你不知道的故事...... </w:t>
      </w:r>
    </w:p>
    <w:p>
      <w:pPr>
        <w:spacing w:line="360" w:lineRule="auto"/>
        <w:ind w:firstLine="482"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color w:val="009900"/>
          <w:sz w:val="24"/>
          <w:szCs w:val="24"/>
        </w:rPr>
        <w:t>【万国建筑群】</w:t>
      </w:r>
      <w:r>
        <w:rPr>
          <w:rFonts w:hint="eastAsia" w:ascii="方正颜宋简体" w:hAnsi="方正颜宋简体" w:eastAsia="方正颜宋简体" w:cs="方正颜宋简体"/>
          <w:sz w:val="24"/>
          <w:szCs w:val="24"/>
        </w:rPr>
        <w:t>：万国建筑博览是指鼓浪屿岛上各种中西合璧的建筑，这些建筑群被统称为万国建筑博览，是鼓浪屿的中西文化交流的精萃景观；这些建筑里，有中国传统的庙宇，闽南标志的院落平房，欧式的原领事馆建筑等，其中八卦楼是厦门的近代建筑代表。</w:t>
      </w:r>
    </w:p>
    <w:p>
      <w:pPr>
        <w:spacing w:line="360" w:lineRule="auto"/>
        <w:ind w:firstLine="482"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color w:val="009900"/>
          <w:sz w:val="24"/>
          <w:szCs w:val="24"/>
        </w:rPr>
        <w:t>【协和礼拜堂】</w:t>
      </w:r>
      <w:r>
        <w:rPr>
          <w:rFonts w:hint="eastAsia" w:ascii="方正颜宋简体" w:hAnsi="方正颜宋简体" w:eastAsia="方正颜宋简体" w:cs="方正颜宋简体"/>
          <w:sz w:val="24"/>
          <w:szCs w:val="24"/>
        </w:rPr>
        <w:t>：协和礼拜堂是鼓浪屿上非常早的教堂，19世纪中期，不少虔诚的基督徒来到鼓浪屿，为了有一个礼拜的场所，他们决定在鼓浪屿建一所教堂，于是各差会的信徒纷纷捐款，在鼓浪屿的鹿礁顶建造教堂，现协和礼拜堂已重新修缮完工，以修旧如旧的面貌呈现在游客面前。</w:t>
      </w:r>
    </w:p>
    <w:p>
      <w:pPr>
        <w:spacing w:line="360" w:lineRule="auto"/>
        <w:ind w:firstLine="482"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val="0"/>
          <w:color w:val="009900"/>
          <w:sz w:val="24"/>
          <w:szCs w:val="24"/>
        </w:rPr>
        <w:t>【耶稣君王堂】</w:t>
      </w:r>
      <w:r>
        <w:rPr>
          <w:rFonts w:hint="eastAsia" w:ascii="方正颜宋简体" w:hAnsi="方正颜宋简体" w:eastAsia="方正颜宋简体" w:cs="方正颜宋简体"/>
          <w:b/>
          <w:bCs w:val="0"/>
          <w:sz w:val="24"/>
          <w:szCs w:val="24"/>
        </w:rPr>
        <w:t>：</w:t>
      </w:r>
      <w:r>
        <w:rPr>
          <w:rFonts w:hint="eastAsia" w:ascii="方正颜宋简体" w:hAnsi="方正颜宋简体" w:eastAsia="方正颜宋简体" w:cs="方正颜宋简体"/>
          <w:sz w:val="24"/>
          <w:szCs w:val="24"/>
        </w:rPr>
        <w:t>鼓浪屿耶稣君王堂是中国福建省厦门市的一座天主教主教座堂，位于鼓浪屿鹿礁路34号； 鼓浪屿耶稣君王主教座堂由天主教厦门教区主教，西班牙多明我会传教士马守仁建于1917年。该建筑为哥特式单钟楼教堂，可容纳200人左右；外墙白色，入口位于南侧，祭坛却在北侧，主祭台供奉该堂的主保耶稣君王，大厅内蓝色天花颇为醒目，教堂后的主教楼曾经用作西班牙领事馆和法国领事馆。</w:t>
      </w:r>
    </w:p>
    <w:p>
      <w:pPr>
        <w:spacing w:line="360" w:lineRule="auto"/>
        <w:ind w:firstLine="482"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color w:val="009900"/>
          <w:sz w:val="24"/>
          <w:szCs w:val="24"/>
        </w:rPr>
        <w:t>【毓园】</w:t>
      </w:r>
      <w:r>
        <w:rPr>
          <w:rFonts w:hint="eastAsia" w:ascii="方正颜宋简体" w:hAnsi="方正颜宋简体" w:eastAsia="方正颜宋简体" w:cs="方正颜宋简体"/>
          <w:sz w:val="24"/>
          <w:szCs w:val="24"/>
        </w:rPr>
        <w:t>参观林巧稚大夫纪念馆</w:t>
      </w:r>
    </w:p>
    <w:p>
      <w:pPr>
        <w:spacing w:line="360" w:lineRule="auto"/>
        <w:ind w:firstLine="482"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color w:val="009900"/>
          <w:sz w:val="24"/>
          <w:szCs w:val="24"/>
        </w:rPr>
        <w:t>【新四海下午茶】</w:t>
      </w:r>
      <w:r>
        <w:rPr>
          <w:rFonts w:hint="eastAsia" w:ascii="方正颜宋简体" w:hAnsi="方正颜宋简体" w:eastAsia="方正颜宋简体" w:cs="方正颜宋简体"/>
          <w:sz w:val="24"/>
          <w:szCs w:val="24"/>
        </w:rPr>
        <w:t>，与三五好友在此饮一杯清茶（咖啡），品尝小点，共谈一段往事，就这样慢慢的慢慢的品味鼓浪屿悠闲的生活。行程结束后，送酒店。</w:t>
      </w:r>
    </w:p>
    <w:p>
      <w:pPr>
        <w:spacing w:line="360" w:lineRule="auto"/>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与导游约定地点集合，前往轮渡码头，搭乘轮渡返回厦门</w:t>
      </w:r>
    </w:p>
    <w:p>
      <w:pPr>
        <w:keepNext w:val="0"/>
        <w:keepLines w:val="0"/>
        <w:pageBreakBefore w:val="0"/>
        <w:widowControl w:val="0"/>
        <w:kinsoku/>
        <w:wordWrap/>
        <w:overflowPunct/>
        <w:topLinePunct w:val="0"/>
        <w:autoSpaceDE/>
        <w:autoSpaceDN/>
        <w:bidi w:val="0"/>
        <w:adjustRightInd/>
        <w:snapToGrid w:val="0"/>
        <w:spacing w:line="240" w:lineRule="atLeast"/>
        <w:ind w:firstLine="420" w:firstLineChars="200"/>
        <w:textAlignment w:val="auto"/>
        <w:rPr>
          <w:rFonts w:hint="eastAsia" w:ascii="方正颜宋简体" w:hAnsi="方正颜宋简体" w:eastAsia="方正颜宋简体" w:cs="方正颜宋简体"/>
          <w:b w:val="0"/>
          <w:bCs w:val="0"/>
          <w:color w:val="00B050"/>
          <w:sz w:val="21"/>
          <w:szCs w:val="21"/>
        </w:rPr>
      </w:pPr>
      <w:r>
        <w:rPr>
          <w:rFonts w:hint="eastAsia" w:ascii="方正颜宋简体" w:hAnsi="方正颜宋简体" w:eastAsia="方正颜宋简体" w:cs="方正颜宋简体"/>
          <w:b w:val="0"/>
          <w:bCs w:val="0"/>
          <w:color w:val="00B050"/>
          <w:sz w:val="21"/>
          <w:szCs w:val="21"/>
        </w:rPr>
        <w:t>【温馨提示：1.鼓浪屿上特产店繁多，客人自由选购（并非旅行社购物店，请各游客不要误解）2.鼓浪屿轮渡实行实名制，请携带下单时所提供的证件出行（即下单时使用身份证，请携带身份证出行；下单使用护照，请携带护照出行，以此类推），若证件不符，会产生无法上岛及船票损失，敬请知晓并谅解。3、鼓浪屿渡轮船票以实际购票时间为准，需提前40分钟抵达码头安检。如定团时已无船票，需当天前往码头现买，需等候，请游客理解。】</w:t>
      </w:r>
      <w:r>
        <w:rPr>
          <w:rFonts w:hint="eastAsia" w:ascii="方正颜宋简体" w:hAnsi="方正颜宋简体" w:eastAsia="方正颜宋简体" w:cs="方正颜宋简体"/>
          <w:b w:val="0"/>
          <w:bCs w:val="0"/>
          <w:color w:val="00B050"/>
          <w:sz w:val="21"/>
          <w:szCs w:val="21"/>
        </w:rPr>
        <w:tab/>
      </w:r>
    </w:p>
    <w:p>
      <w:pPr>
        <w:pStyle w:val="2"/>
        <w:spacing w:line="360" w:lineRule="auto"/>
        <w:jc w:val="left"/>
        <w:rPr>
          <w:rFonts w:hint="eastAsia" w:ascii="方正颜宋简体" w:hAnsi="方正颜宋简体" w:eastAsia="方正颜宋简体" w:cs="方正颜宋简体"/>
          <w:sz w:val="24"/>
          <w:szCs w:val="24"/>
          <w:u w:val="none"/>
        </w:rPr>
      </w:pPr>
      <w:r>
        <w:rPr>
          <w:rFonts w:hint="eastAsia" w:ascii="方正颜宋简体" w:hAnsi="方正颜宋简体" w:eastAsia="方正颜宋简体" w:cs="方正颜宋简体"/>
          <w:b/>
          <w:szCs w:val="21"/>
          <w:u w:val="none"/>
        </w:rPr>
        <w:drawing>
          <wp:inline distT="0" distB="0" distL="114300" distR="114300">
            <wp:extent cx="6879590" cy="2231390"/>
            <wp:effectExtent l="0" t="0" r="16510" b="16510"/>
            <wp:docPr id="5" name="图片 8" descr="157623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576232250(1)"/>
                    <pic:cNvPicPr>
                      <a:picLocks noChangeAspect="1"/>
                    </pic:cNvPicPr>
                  </pic:nvPicPr>
                  <pic:blipFill>
                    <a:blip r:embed="rId8"/>
                    <a:stretch>
                      <a:fillRect/>
                    </a:stretch>
                  </pic:blipFill>
                  <pic:spPr>
                    <a:xfrm>
                      <a:off x="0" y="0"/>
                      <a:ext cx="6879590" cy="2231390"/>
                    </a:xfrm>
                    <a:prstGeom prst="rect">
                      <a:avLst/>
                    </a:prstGeom>
                    <a:noFill/>
                    <a:ln>
                      <a:noFill/>
                    </a:ln>
                  </pic:spPr>
                </pic:pic>
              </a:graphicData>
            </a:graphic>
          </wp:inline>
        </w:drawing>
      </w:r>
    </w:p>
    <w:p>
      <w:pPr>
        <w:pStyle w:val="2"/>
        <w:spacing w:line="360" w:lineRule="auto"/>
        <w:jc w:val="left"/>
        <w:rPr>
          <w:rFonts w:hint="eastAsia" w:ascii="方正颜宋简体" w:hAnsi="方正颜宋简体" w:eastAsia="方正颜宋简体" w:cs="方正颜宋简体"/>
          <w:b/>
          <w:sz w:val="24"/>
          <w:szCs w:val="24"/>
          <w:u w:val="dotted"/>
        </w:rPr>
      </w:pPr>
    </w:p>
    <w:p>
      <w:pPr>
        <w:pStyle w:val="2"/>
        <w:spacing w:line="360" w:lineRule="auto"/>
        <w:jc w:val="left"/>
        <w:rPr>
          <w:rFonts w:hint="eastAsia" w:ascii="方正颜宋简体" w:hAnsi="方正颜宋简体" w:eastAsia="方正颜宋简体" w:cs="方正颜宋简体"/>
          <w:b/>
          <w:szCs w:val="21"/>
          <w:u w:val="dotted"/>
        </w:rPr>
      </w:pPr>
      <w:r>
        <w:rPr>
          <w:rFonts w:hint="eastAsia" w:ascii="方正颜宋简体" w:hAnsi="方正颜宋简体" w:eastAsia="方正颜宋简体" w:cs="方正颜宋简体"/>
          <w:b/>
          <w:sz w:val="24"/>
          <w:szCs w:val="24"/>
          <w:u w:val="dotted"/>
        </w:rPr>
        <w:t>第</w:t>
      </w:r>
      <w:r>
        <w:rPr>
          <w:rFonts w:hint="eastAsia" w:ascii="方正颜宋简体" w:hAnsi="方正颜宋简体" w:eastAsia="方正颜宋简体" w:cs="方正颜宋简体"/>
          <w:b/>
          <w:sz w:val="24"/>
          <w:szCs w:val="24"/>
          <w:u w:val="dotted"/>
          <w:lang w:val="en-US" w:eastAsia="zh-CN"/>
        </w:rPr>
        <w:t>三</w:t>
      </w:r>
      <w:r>
        <w:rPr>
          <w:rFonts w:hint="eastAsia" w:ascii="方正颜宋简体" w:hAnsi="方正颜宋简体" w:eastAsia="方正颜宋简体" w:cs="方正颜宋简体"/>
          <w:b/>
          <w:sz w:val="24"/>
          <w:szCs w:val="24"/>
          <w:u w:val="dotted"/>
        </w:rPr>
        <w:t>天</w:t>
      </w:r>
      <w:r>
        <w:rPr>
          <w:rFonts w:hint="eastAsia" w:ascii="方正颜宋简体" w:hAnsi="方正颜宋简体" w:eastAsia="方正颜宋简体" w:cs="方正颜宋简体"/>
          <w:b/>
          <w:bCs/>
          <w:sz w:val="24"/>
          <w:szCs w:val="24"/>
          <w:u w:val="dotted"/>
        </w:rPr>
        <w:t xml:space="preserve">：环岛路—曾厝垵—骑行—植物园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【餐：早中餐】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  住宿：厦门</w:t>
      </w:r>
      <w:r>
        <w:rPr>
          <w:rFonts w:hint="eastAsia" w:ascii="方正颜宋简体" w:hAnsi="方正颜宋简体" w:eastAsia="方正颜宋简体" w:cs="方正颜宋简体"/>
          <w:b/>
          <w:sz w:val="24"/>
          <w:szCs w:val="24"/>
          <w:u w:val="dotted"/>
        </w:rPr>
        <w:t xml:space="preserve"> </w:t>
      </w:r>
      <w:r>
        <w:rPr>
          <w:rFonts w:hint="eastAsia" w:ascii="方正颜宋简体" w:hAnsi="方正颜宋简体" w:eastAsia="方正颜宋简体" w:cs="方正颜宋简体"/>
          <w:b/>
          <w:szCs w:val="21"/>
          <w:u w:val="dotted"/>
        </w:rPr>
        <w:t xml:space="preserve">      </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早餐后，集合前往《疯狂的赛车》拍摄场地、素有东方夏威夷之称的海边马拉松赛道--</w:t>
      </w:r>
      <w:r>
        <w:rPr>
          <w:rFonts w:hint="eastAsia" w:ascii="方正颜宋简体" w:hAnsi="方正颜宋简体" w:eastAsia="方正颜宋简体" w:cs="方正颜宋简体"/>
          <w:b/>
          <w:color w:val="009900"/>
          <w:sz w:val="24"/>
          <w:szCs w:val="24"/>
        </w:rPr>
        <w:t>【环岛路】</w:t>
      </w:r>
      <w:r>
        <w:rPr>
          <w:rFonts w:hint="eastAsia" w:ascii="方正颜宋简体" w:hAnsi="方正颜宋简体" w:eastAsia="方正颜宋简体" w:cs="方正颜宋简体"/>
          <w:sz w:val="24"/>
          <w:szCs w:val="24"/>
        </w:rPr>
        <w:t>，赠送</w:t>
      </w:r>
      <w:r>
        <w:rPr>
          <w:rFonts w:hint="eastAsia" w:ascii="方正颜宋简体" w:hAnsi="方正颜宋简体" w:eastAsia="方正颜宋简体" w:cs="方正颜宋简体"/>
          <w:b/>
          <w:color w:val="009900"/>
          <w:sz w:val="24"/>
          <w:szCs w:val="24"/>
        </w:rPr>
        <w:t>【七彩环岛路骑行观光】</w:t>
      </w:r>
      <w:r>
        <w:rPr>
          <w:rFonts w:hint="eastAsia" w:ascii="方正颜宋简体" w:hAnsi="方正颜宋简体" w:eastAsia="方正颜宋简体" w:cs="方正颜宋简体"/>
          <w:sz w:val="24"/>
          <w:szCs w:val="24"/>
        </w:rPr>
        <w:t>，自由自在的在环岛路骑行，环岛路依海而筑，路面平曲线随海岸线延展，临海见海，绿化带、沙滩、岛礁、海景得到充分展示，旅程重要的是沿途的风景，放松身心。（因天气原因或游客个人因素取消，不去不退）。</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文创小渔村--</w:t>
      </w:r>
      <w:r>
        <w:rPr>
          <w:rFonts w:hint="eastAsia" w:ascii="方正颜宋简体" w:hAnsi="方正颜宋简体" w:eastAsia="方正颜宋简体" w:cs="方正颜宋简体"/>
          <w:b/>
          <w:color w:val="009900"/>
          <w:sz w:val="24"/>
          <w:szCs w:val="24"/>
        </w:rPr>
        <w:t>【曾厝垵】</w:t>
      </w:r>
      <w:r>
        <w:rPr>
          <w:rFonts w:hint="eastAsia" w:ascii="方正颜宋简体" w:hAnsi="方正颜宋简体" w:eastAsia="方正颜宋简体" w:cs="方正颜宋简体"/>
          <w:sz w:val="24"/>
          <w:szCs w:val="24"/>
        </w:rPr>
        <w:t>至今已有八百多年历史，探访坐落在环岛路旁的一个小渔村，名气远没有鼓浪屿大，但是也正因此才得以保留那份最原始的美好。行走在曾厝垵，会看到至今仍保留完好的不少红砖古厝和南洋风情的番仔楼。当然，这里也是闽南美食的天堂，众多的特色小吃进驻在小渔村内，让你流连忘返。</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12:00：享用中餐</w:t>
      </w:r>
    </w:p>
    <w:p>
      <w:pPr>
        <w:spacing w:line="360" w:lineRule="auto"/>
        <w:ind w:firstLine="480" w:firstLineChars="200"/>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中餐后午餐后前往网红打卡地--厦门园林植物园俗称</w:t>
      </w:r>
      <w:r>
        <w:rPr>
          <w:rFonts w:hint="eastAsia" w:ascii="方正颜宋简体" w:hAnsi="方正颜宋简体" w:eastAsia="方正颜宋简体" w:cs="方正颜宋简体"/>
          <w:b/>
          <w:color w:val="009900"/>
          <w:sz w:val="24"/>
          <w:szCs w:val="24"/>
        </w:rPr>
        <w:t>【万石植物园】</w:t>
      </w:r>
      <w:r>
        <w:rPr>
          <w:rFonts w:hint="eastAsia" w:ascii="方正颜宋简体" w:hAnsi="方正颜宋简体" w:eastAsia="方正颜宋简体" w:cs="方正颜宋简体"/>
          <w:sz w:val="24"/>
          <w:szCs w:val="24"/>
        </w:rPr>
        <w:t>，位于厦门岛东南隅的万石山中，围绕着万石岩水库，备考五老峰南普陀，紧邻中山路商圈，它按照种植的植物类别，分别建有裸子植物区、棕榈岛、蔷薇园、沙生植物区、雨林世界、花卉园、藤本区等植物专类园区，你可以在此看到相关的各种植物。其中，雨林世界和沙生植物区特别值得一看，雨林世界虽说是人造的，但是其中雾气朦胧，加上美丽的热带雨林景观，看上去犹如仙境。行程结束后返回酒店。</w:t>
      </w:r>
    </w:p>
    <w:p>
      <w:pPr>
        <w:spacing w:line="288" w:lineRule="auto"/>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u w:val="none"/>
        </w:rPr>
        <w:drawing>
          <wp:inline distT="0" distB="0" distL="114300" distR="114300">
            <wp:extent cx="3412490" cy="2231390"/>
            <wp:effectExtent l="0" t="0" r="16510" b="16510"/>
            <wp:docPr id="8" name="图片 8"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timg.jpgtimg"/>
                    <pic:cNvPicPr>
                      <a:picLocks noChangeAspect="1"/>
                    </pic:cNvPicPr>
                  </pic:nvPicPr>
                  <pic:blipFill>
                    <a:blip r:embed="rId9"/>
                    <a:srcRect/>
                    <a:stretch>
                      <a:fillRect/>
                    </a:stretch>
                  </pic:blipFill>
                  <pic:spPr>
                    <a:xfrm>
                      <a:off x="0" y="0"/>
                      <a:ext cx="3412490" cy="2231390"/>
                    </a:xfrm>
                    <a:prstGeom prst="rect">
                      <a:avLst/>
                    </a:prstGeom>
                    <a:noFill/>
                    <a:ln>
                      <a:noFill/>
                    </a:ln>
                  </pic:spPr>
                </pic:pic>
              </a:graphicData>
            </a:graphic>
          </wp:inline>
        </w:drawing>
      </w:r>
      <w:r>
        <w:rPr>
          <w:rFonts w:hint="eastAsia" w:ascii="方正颜宋简体" w:hAnsi="方正颜宋简体" w:eastAsia="方正颜宋简体" w:cs="方正颜宋简体"/>
          <w:b/>
          <w:szCs w:val="21"/>
          <w:u w:val="none"/>
          <w:lang w:val="en-US" w:eastAsia="zh-CN"/>
        </w:rPr>
        <w:t xml:space="preserve"> </w:t>
      </w:r>
      <w:r>
        <w:rPr>
          <w:rFonts w:hint="eastAsia" w:ascii="方正颜宋简体" w:hAnsi="方正颜宋简体" w:eastAsia="方正颜宋简体" w:cs="方正颜宋简体"/>
          <w:b/>
          <w:szCs w:val="21"/>
          <w:u w:val="none"/>
        </w:rPr>
        <w:drawing>
          <wp:inline distT="0" distB="0" distL="114300" distR="114300">
            <wp:extent cx="3484245" cy="2231390"/>
            <wp:effectExtent l="0" t="0" r="1905" b="16510"/>
            <wp:docPr id="7" name="图片 8" descr="C:\Users\Administrator\Desktop\0c3b629b-4a0f-490d-bf5a-092f9d0ca404.jpg0c3b629b-4a0f-490d-bf5a-092f9d0ca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Desktop\0c3b629b-4a0f-490d-bf5a-092f9d0ca404.jpg0c3b629b-4a0f-490d-bf5a-092f9d0ca404"/>
                    <pic:cNvPicPr>
                      <a:picLocks noChangeAspect="1"/>
                    </pic:cNvPicPr>
                  </pic:nvPicPr>
                  <pic:blipFill>
                    <a:blip r:embed="rId10"/>
                    <a:srcRect/>
                    <a:stretch>
                      <a:fillRect/>
                    </a:stretch>
                  </pic:blipFill>
                  <pic:spPr>
                    <a:xfrm>
                      <a:off x="0" y="0"/>
                      <a:ext cx="3484245" cy="2231390"/>
                    </a:xfrm>
                    <a:prstGeom prst="rect">
                      <a:avLst/>
                    </a:prstGeom>
                    <a:noFill/>
                    <a:ln>
                      <a:noFill/>
                    </a:ln>
                  </pic:spPr>
                </pic:pic>
              </a:graphicData>
            </a:graphic>
          </wp:inline>
        </w:drawing>
      </w:r>
    </w:p>
    <w:p>
      <w:pPr>
        <w:spacing w:line="360" w:lineRule="auto"/>
        <w:rPr>
          <w:rFonts w:hint="eastAsia" w:ascii="方正颜宋简体" w:hAnsi="方正颜宋简体" w:eastAsia="方正颜宋简体" w:cs="方正颜宋简体"/>
          <w:b/>
          <w:bCs/>
          <w:sz w:val="24"/>
          <w:szCs w:val="24"/>
          <w:u w:val="single"/>
        </w:rPr>
      </w:pPr>
    </w:p>
    <w:p>
      <w:pPr>
        <w:spacing w:line="360" w:lineRule="auto"/>
        <w:rPr>
          <w:rFonts w:hint="eastAsia" w:ascii="方正颜宋简体" w:hAnsi="方正颜宋简体" w:eastAsia="方正颜宋简体" w:cs="方正颜宋简体"/>
          <w:b/>
          <w:bCs/>
          <w:sz w:val="24"/>
          <w:szCs w:val="24"/>
          <w:u w:val="dotted"/>
        </w:rPr>
      </w:pPr>
      <w:r>
        <w:rPr>
          <w:rFonts w:hint="eastAsia" w:ascii="方正颜宋简体" w:hAnsi="方正颜宋简体" w:eastAsia="方正颜宋简体" w:cs="方正颜宋简体"/>
          <w:b/>
          <w:bCs/>
          <w:sz w:val="24"/>
          <w:szCs w:val="24"/>
          <w:u w:val="dotted"/>
        </w:rPr>
        <w:t xml:space="preserve">第四天：永定高北土楼一日游                           【餐：早中餐】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       住宿：厦门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lang w:bidi="ar"/>
        </w:rPr>
        <w:drawing>
          <wp:anchor distT="0" distB="0" distL="114300" distR="114300" simplePos="0" relativeHeight="251659264" behindDoc="0" locked="0" layoutInCell="1" allowOverlap="1">
            <wp:simplePos x="0" y="0"/>
            <wp:positionH relativeFrom="column">
              <wp:posOffset>3808095</wp:posOffset>
            </wp:positionH>
            <wp:positionV relativeFrom="paragraph">
              <wp:posOffset>246380</wp:posOffset>
            </wp:positionV>
            <wp:extent cx="3073400" cy="2750820"/>
            <wp:effectExtent l="0" t="0" r="12700" b="11430"/>
            <wp:wrapSquare wrapText="bothSides"/>
            <wp:docPr id="2" name="图片 3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descr="21"/>
                    <pic:cNvPicPr>
                      <a:picLocks noChangeAspect="1"/>
                    </pic:cNvPicPr>
                  </pic:nvPicPr>
                  <pic:blipFill>
                    <a:blip r:embed="rId11"/>
                    <a:stretch>
                      <a:fillRect/>
                    </a:stretch>
                  </pic:blipFill>
                  <pic:spPr>
                    <a:xfrm>
                      <a:off x="0" y="0"/>
                      <a:ext cx="3073400" cy="2750820"/>
                    </a:xfrm>
                    <a:prstGeom prst="rect">
                      <a:avLst/>
                    </a:prstGeom>
                    <a:noFill/>
                    <a:ln>
                      <a:noFill/>
                    </a:ln>
                  </pic:spPr>
                </pic:pic>
              </a:graphicData>
            </a:graphic>
          </wp:anchor>
        </w:drawing>
      </w:r>
      <w:r>
        <w:rPr>
          <w:rFonts w:hint="eastAsia" w:ascii="方正颜宋简体" w:hAnsi="方正颜宋简体" w:eastAsia="方正颜宋简体" w:cs="方正颜宋简体"/>
          <w:sz w:val="24"/>
          <w:lang w:bidi="ar"/>
        </w:rPr>
        <w:t>早餐后到指定地点统一集合上车（酒店的出发时间为早上7:15分—8:00分之间根据道路交通情况而定，导游会在行程的前一天晚上21:00之前通知出发时间，请保持手机正常开机，如果在晚上21:00点之前没有收到导游的通知，则拨打我司客服</w:t>
      </w:r>
      <w:r>
        <w:rPr>
          <w:rFonts w:hint="eastAsia" w:ascii="方正颜宋简体" w:hAnsi="方正颜宋简体" w:eastAsia="方正颜宋简体" w:cs="方正颜宋简体"/>
          <w:b/>
          <w:bCs/>
          <w:color w:val="00B050"/>
          <w:sz w:val="24"/>
          <w:lang w:bidi="ar"/>
        </w:rPr>
        <w:t>1815035726</w:t>
      </w:r>
      <w:r>
        <w:rPr>
          <w:rFonts w:hint="eastAsia" w:ascii="方正颜宋简体" w:hAnsi="方正颜宋简体" w:eastAsia="方正颜宋简体" w:cs="方正颜宋简体"/>
          <w:b/>
          <w:bCs/>
          <w:color w:val="00B050"/>
          <w:sz w:val="24"/>
          <w:lang w:val="en-US" w:eastAsia="zh-CN" w:bidi="ar"/>
        </w:rPr>
        <w:t>2</w:t>
      </w:r>
      <w:r>
        <w:rPr>
          <w:rFonts w:hint="eastAsia" w:ascii="方正颜宋简体" w:hAnsi="方正颜宋简体" w:eastAsia="方正颜宋简体" w:cs="方正颜宋简体"/>
          <w:color w:val="00B050"/>
          <w:sz w:val="24"/>
          <w:lang w:bidi="ar"/>
        </w:rPr>
        <w:t>。</w:t>
      </w:r>
      <w:r>
        <w:rPr>
          <w:rFonts w:hint="eastAsia" w:ascii="方正颜宋简体" w:hAnsi="方正颜宋简体" w:eastAsia="方正颜宋简体" w:cs="方正颜宋简体"/>
          <w:sz w:val="24"/>
          <w:lang w:bidi="ar"/>
        </w:rPr>
        <w:t>），8:10分左右乘旅游车(车程约3小时左右)前往永定，由于土楼路程较远，后一半山路，故前往土楼的路上将停靠在休息区上洗手间。抵达后享用午餐（自行安排），午餐后参观世界文化遗产地-</w:t>
      </w:r>
      <w:r>
        <w:rPr>
          <w:rFonts w:hint="eastAsia" w:ascii="方正颜宋简体" w:hAnsi="方正颜宋简体" w:eastAsia="方正颜宋简体" w:cs="方正颜宋简体"/>
          <w:b/>
          <w:color w:val="00B050"/>
          <w:sz w:val="24"/>
          <w:lang w:bidi="ar"/>
        </w:rPr>
        <w:t>【永定土楼】</w:t>
      </w:r>
      <w:r>
        <w:rPr>
          <w:rFonts w:hint="eastAsia" w:ascii="方正颜宋简体" w:hAnsi="方正颜宋简体" w:eastAsia="方正颜宋简体" w:cs="方正颜宋简体"/>
          <w:sz w:val="24"/>
          <w:lang w:bidi="ar"/>
        </w:rPr>
        <w:t>（游览时间约2小时），它是东方文明的一颗明珠，是世界上独一无二的神话般的山村民居建筑，是中国古建筑的一朵奇葩。置身于土楼，感受各类沿溪而上、与青山、绿水、翠竹、农田和谐相处的土楼,仿佛置身于一幅幅绚丽画卷。主要参观最古老的</w:t>
      </w:r>
      <w:r>
        <w:rPr>
          <w:rFonts w:hint="eastAsia" w:ascii="方正颜宋简体" w:hAnsi="方正颜宋简体" w:eastAsia="方正颜宋简体" w:cs="方正颜宋简体"/>
          <w:b/>
          <w:color w:val="00B050"/>
          <w:sz w:val="24"/>
          <w:lang w:bidi="ar"/>
        </w:rPr>
        <w:t>【土楼王承启楼】</w:t>
      </w:r>
      <w:r>
        <w:rPr>
          <w:rFonts w:hint="eastAsia" w:ascii="方正颜宋简体" w:hAnsi="方正颜宋简体" w:eastAsia="方正颜宋简体" w:cs="方正颜宋简体"/>
          <w:sz w:val="24"/>
          <w:lang w:bidi="ar"/>
        </w:rPr>
        <w:t>承启楼被收入《中国名胜辞典》,制作成模型分别在台湾桃园“小人国”及深圳“绵绣中华”展出,被选为“中国民居”系列邮票的图案之一上了“国家名片”向国内外发行。接着参观</w:t>
      </w:r>
      <w:r>
        <w:rPr>
          <w:rFonts w:hint="eastAsia" w:ascii="方正颜宋简体" w:hAnsi="方正颜宋简体" w:eastAsia="方正颜宋简体" w:cs="方正颜宋简体"/>
          <w:b/>
          <w:color w:val="00B050"/>
          <w:sz w:val="24"/>
          <w:lang w:bidi="ar"/>
        </w:rPr>
        <w:t>【博士楼】【五云楼】【世泽楼】</w:t>
      </w:r>
      <w:r>
        <w:rPr>
          <w:rFonts w:hint="eastAsia" w:ascii="方正颜宋简体" w:hAnsi="方正颜宋简体" w:eastAsia="方正颜宋简体" w:cs="方正颜宋简体"/>
          <w:sz w:val="24"/>
          <w:lang w:bidi="ar"/>
        </w:rPr>
        <w:t>等建筑，14:30左右景区停车场集合返回厦门，结束愉快的行程。</w:t>
      </w:r>
    </w:p>
    <w:p>
      <w:pPr>
        <w:keepNext w:val="0"/>
        <w:keepLines w:val="0"/>
        <w:pageBreakBefore w:val="0"/>
        <w:kinsoku/>
        <w:wordWrap/>
        <w:overflowPunct/>
        <w:topLinePunct w:val="0"/>
        <w:autoSpaceDE/>
        <w:autoSpaceDN/>
        <w:bidi w:val="0"/>
        <w:adjustRightInd/>
        <w:snapToGrid w:val="0"/>
        <w:spacing w:line="400" w:lineRule="atLeast"/>
        <w:ind w:left="14" w:leftChars="0" w:hanging="14" w:hangingChars="7"/>
        <w:textAlignment w:val="auto"/>
        <w:rPr>
          <w:rFonts w:hint="eastAsia" w:ascii="方正颜宋简体" w:hAnsi="方正颜宋简体" w:eastAsia="方正颜宋简体" w:cs="方正颜宋简体"/>
          <w:b w:val="0"/>
          <w:bCs/>
          <w:color w:val="00B050"/>
          <w:sz w:val="21"/>
          <w:szCs w:val="21"/>
        </w:rPr>
      </w:pPr>
      <w:r>
        <w:rPr>
          <w:rFonts w:hint="eastAsia" w:ascii="方正颜宋简体" w:hAnsi="方正颜宋简体" w:eastAsia="方正颜宋简体" w:cs="方正颜宋简体"/>
          <w:b w:val="0"/>
          <w:bCs/>
          <w:color w:val="00B050"/>
          <w:sz w:val="21"/>
          <w:szCs w:val="21"/>
          <w:lang w:bidi="ar"/>
        </w:rPr>
        <w:t>备注：1、由于土楼当天出发时间比较早，无法在酒店正常享用早餐，请需要打包早餐的客人提前一天下午15:00与酒店沟通帮忙打包好第二天早餐事宜！</w:t>
      </w:r>
    </w:p>
    <w:p>
      <w:pPr>
        <w:keepNext w:val="0"/>
        <w:keepLines w:val="0"/>
        <w:pageBreakBefore w:val="0"/>
        <w:widowControl/>
        <w:kinsoku/>
        <w:wordWrap/>
        <w:overflowPunct/>
        <w:topLinePunct w:val="0"/>
        <w:autoSpaceDE/>
        <w:autoSpaceDN/>
        <w:bidi w:val="0"/>
        <w:adjustRightInd/>
        <w:snapToGrid w:val="0"/>
        <w:spacing w:line="400" w:lineRule="atLeast"/>
        <w:ind w:left="0" w:leftChars="0" w:hanging="6" w:firstLineChars="0"/>
        <w:jc w:val="left"/>
        <w:textAlignment w:val="auto"/>
        <w:rPr>
          <w:rFonts w:hint="eastAsia" w:ascii="方正颜宋简体" w:hAnsi="方正颜宋简体" w:eastAsia="方正颜宋简体" w:cs="方正颜宋简体"/>
          <w:b w:val="0"/>
          <w:bCs/>
          <w:color w:val="00B050"/>
          <w:sz w:val="21"/>
          <w:szCs w:val="21"/>
        </w:rPr>
      </w:pPr>
      <w:r>
        <w:rPr>
          <w:rFonts w:hint="eastAsia" w:ascii="方正颜宋简体" w:hAnsi="方正颜宋简体" w:eastAsia="方正颜宋简体" w:cs="方正颜宋简体"/>
          <w:b w:val="0"/>
          <w:bCs/>
          <w:color w:val="00B050"/>
          <w:sz w:val="21"/>
          <w:szCs w:val="21"/>
          <w:lang w:bidi="ar"/>
        </w:rPr>
        <w:t>2、厦门前往土楼需2小时40分钟车程，往返途中会经过服务站休息或者上洗手间约30分钟，服务站有水果特产店，咖啡等非购物店，如果您不上洗手间，您可以留在车上也可以下车走走呼吸新鲜空气，请您谅解。</w:t>
      </w:r>
    </w:p>
    <w:p>
      <w:pPr>
        <w:spacing w:line="400" w:lineRule="atLeast"/>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 xml:space="preserve"> </w:t>
      </w:r>
    </w:p>
    <w:p>
      <w:pPr>
        <w:ind w:right="178" w:rightChars="85"/>
        <w:rPr>
          <w:rFonts w:hint="eastAsia" w:ascii="方正颜宋简体" w:hAnsi="方正颜宋简体" w:eastAsia="方正颜宋简体" w:cs="方正颜宋简体"/>
          <w:b/>
          <w:szCs w:val="21"/>
          <w:u w:val="dotted"/>
        </w:rPr>
      </w:pPr>
      <w:r>
        <w:rPr>
          <w:rFonts w:hint="eastAsia" w:ascii="方正颜宋简体" w:hAnsi="方正颜宋简体" w:eastAsia="方正颜宋简体" w:cs="方正颜宋简体"/>
          <w:b/>
          <w:sz w:val="24"/>
          <w:szCs w:val="24"/>
          <w:u w:val="dotted"/>
        </w:rPr>
        <w:t>第五天</w:t>
      </w:r>
      <w:r>
        <w:rPr>
          <w:rFonts w:hint="eastAsia" w:ascii="方正颜宋简体" w:hAnsi="方正颜宋简体" w:eastAsia="方正颜宋简体" w:cs="方正颜宋简体"/>
          <w:b/>
          <w:bCs/>
          <w:sz w:val="24"/>
          <w:szCs w:val="24"/>
          <w:u w:val="dotted"/>
        </w:rPr>
        <w:t xml:space="preserve">：   厦门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  【餐：早餐】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 </w:t>
      </w:r>
      <w:r>
        <w:rPr>
          <w:rFonts w:hint="eastAsia" w:ascii="方正颜宋简体" w:hAnsi="方正颜宋简体" w:eastAsia="方正颜宋简体" w:cs="方正颜宋简体"/>
          <w:b/>
          <w:bCs/>
          <w:sz w:val="24"/>
          <w:szCs w:val="24"/>
          <w:u w:val="dotted"/>
          <w:lang w:val="en-US" w:eastAsia="zh-CN"/>
        </w:rPr>
        <w:t xml:space="preserve">   </w:t>
      </w:r>
      <w:r>
        <w:rPr>
          <w:rFonts w:hint="eastAsia" w:ascii="方正颜宋简体" w:hAnsi="方正颜宋简体" w:eastAsia="方正颜宋简体" w:cs="方正颜宋简体"/>
          <w:b/>
          <w:bCs/>
          <w:sz w:val="24"/>
          <w:szCs w:val="24"/>
          <w:u w:val="dotted"/>
        </w:rPr>
        <w:t xml:space="preserve"> 住宿：</w:t>
      </w:r>
      <w:r>
        <w:rPr>
          <w:rFonts w:hint="eastAsia" w:ascii="方正颜宋简体" w:hAnsi="方正颜宋简体" w:eastAsia="方正颜宋简体" w:cs="方正颜宋简体"/>
          <w:b/>
          <w:bCs/>
          <w:sz w:val="24"/>
          <w:szCs w:val="24"/>
          <w:u w:val="dotted"/>
          <w:lang w:eastAsia="zh-CN"/>
        </w:rPr>
        <w:t>厦门</w:t>
      </w:r>
      <w:r>
        <w:rPr>
          <w:rFonts w:hint="eastAsia" w:ascii="方正颜宋简体" w:hAnsi="方正颜宋简体" w:eastAsia="方正颜宋简体" w:cs="方正颜宋简体"/>
          <w:b/>
          <w:szCs w:val="21"/>
          <w:u w:val="dotted"/>
        </w:rPr>
        <w:t xml:space="preserve"> </w:t>
      </w: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480" w:firstLineChars="200"/>
        <w:textAlignment w:val="auto"/>
        <w:rPr>
          <w:rFonts w:hint="eastAsia" w:ascii="方正颜宋简体" w:hAnsi="方正颜宋简体" w:eastAsia="方正颜宋简体" w:cs="方正颜宋简体"/>
          <w:b w:val="0"/>
          <w:bCs/>
          <w:sz w:val="24"/>
          <w:szCs w:val="24"/>
          <w:u w:val="none"/>
          <w:lang w:val="en-US" w:eastAsia="zh-CN"/>
        </w:rPr>
      </w:pPr>
      <w:r>
        <w:rPr>
          <w:rFonts w:hint="eastAsia" w:ascii="方正颜宋简体" w:hAnsi="方正颜宋简体" w:eastAsia="方正颜宋简体" w:cs="方正颜宋简体"/>
          <w:b w:val="0"/>
          <w:bCs/>
          <w:sz w:val="24"/>
          <w:szCs w:val="24"/>
          <w:u w:val="none"/>
          <w:lang w:val="en-US" w:eastAsia="zh-CN"/>
        </w:rPr>
        <w:t>睡到自然醒，早餐后自由活动。自由活动期间不含车、餐、导游。（注：自由活动期间请自行保管好自身财务。）</w:t>
      </w:r>
    </w:p>
    <w:p>
      <w:pPr>
        <w:spacing w:line="400" w:lineRule="atLeast"/>
        <w:rPr>
          <w:rFonts w:hint="eastAsia" w:ascii="方正颜宋简体" w:hAnsi="方正颜宋简体" w:eastAsia="方正颜宋简体" w:cs="方正颜宋简体"/>
          <w:sz w:val="24"/>
        </w:rPr>
      </w:pPr>
    </w:p>
    <w:p>
      <w:pPr>
        <w:ind w:right="178" w:rightChars="85"/>
        <w:rPr>
          <w:rFonts w:hint="eastAsia" w:ascii="方正颜宋简体" w:hAnsi="方正颜宋简体" w:eastAsia="方正颜宋简体" w:cs="方正颜宋简体"/>
          <w:b/>
          <w:i w:val="0"/>
          <w:iCs w:val="0"/>
          <w:color w:val="009900"/>
          <w:szCs w:val="21"/>
          <w:u w:val="dotted"/>
        </w:rPr>
      </w:pPr>
      <w:r>
        <w:rPr>
          <w:rFonts w:hint="eastAsia" w:ascii="方正颜宋简体" w:hAnsi="方正颜宋简体" w:eastAsia="方正颜宋简体" w:cs="方正颜宋简体"/>
          <w:b/>
          <w:i w:val="0"/>
          <w:iCs w:val="0"/>
          <w:sz w:val="24"/>
          <w:szCs w:val="24"/>
          <w:u w:val="dotted"/>
        </w:rPr>
        <w:t>第五天</w:t>
      </w:r>
      <w:r>
        <w:rPr>
          <w:rFonts w:hint="eastAsia" w:ascii="方正颜宋简体" w:hAnsi="方正颜宋简体" w:eastAsia="方正颜宋简体" w:cs="方正颜宋简体"/>
          <w:b/>
          <w:bCs/>
          <w:i w:val="0"/>
          <w:iCs w:val="0"/>
          <w:sz w:val="24"/>
          <w:szCs w:val="24"/>
          <w:u w:val="dotted"/>
        </w:rPr>
        <w:t>：厦门—</w:t>
      </w:r>
      <w:r>
        <w:rPr>
          <w:rFonts w:hint="eastAsia" w:ascii="方正颜宋简体" w:hAnsi="方正颜宋简体" w:eastAsia="方正颜宋简体" w:cs="方正颜宋简体"/>
          <w:b/>
          <w:bCs/>
          <w:i w:val="0"/>
          <w:iCs w:val="0"/>
          <w:sz w:val="24"/>
          <w:szCs w:val="24"/>
          <w:u w:val="dotted"/>
          <w:lang w:eastAsia="zh-CN"/>
        </w:rPr>
        <w:t>西昌</w:t>
      </w:r>
      <w:r>
        <w:rPr>
          <w:rFonts w:hint="eastAsia" w:ascii="方正颜宋简体" w:hAnsi="方正颜宋简体" w:eastAsia="方正颜宋简体" w:cs="方正颜宋简体"/>
          <w:b/>
          <w:bCs/>
          <w:i w:val="0"/>
          <w:iCs w:val="0"/>
          <w:sz w:val="24"/>
          <w:szCs w:val="24"/>
          <w:u w:val="dotted"/>
          <w:lang w:val="en-US" w:eastAsia="zh-CN"/>
        </w:rPr>
        <w:t>/</w:t>
      </w:r>
      <w:r>
        <w:rPr>
          <w:rFonts w:hint="eastAsia" w:ascii="方正颜宋简体" w:hAnsi="方正颜宋简体" w:eastAsia="方正颜宋简体" w:cs="方正颜宋简体"/>
          <w:b/>
          <w:bCs/>
          <w:i w:val="0"/>
          <w:iCs w:val="0"/>
          <w:sz w:val="24"/>
          <w:szCs w:val="24"/>
          <w:u w:val="dotted"/>
          <w:lang w:eastAsia="zh-CN"/>
        </w:rPr>
        <w:t>攀枝花</w:t>
      </w:r>
      <w:r>
        <w:rPr>
          <w:rFonts w:hint="eastAsia" w:ascii="方正颜宋简体" w:hAnsi="方正颜宋简体" w:eastAsia="方正颜宋简体" w:cs="方正颜宋简体"/>
          <w:b/>
          <w:bCs/>
          <w:i w:val="0"/>
          <w:iCs w:val="0"/>
          <w:sz w:val="24"/>
          <w:szCs w:val="24"/>
          <w:u w:val="dotted"/>
        </w:rPr>
        <w:t xml:space="preserve">                      【餐：早餐】          </w:t>
      </w:r>
      <w:r>
        <w:rPr>
          <w:rFonts w:hint="eastAsia" w:ascii="方正颜宋简体" w:hAnsi="方正颜宋简体" w:eastAsia="方正颜宋简体" w:cs="方正颜宋简体"/>
          <w:b/>
          <w:bCs/>
          <w:i w:val="0"/>
          <w:iCs w:val="0"/>
          <w:sz w:val="24"/>
          <w:szCs w:val="24"/>
          <w:u w:val="dotted"/>
          <w:lang w:val="en-US" w:eastAsia="zh-CN"/>
        </w:rPr>
        <w:t xml:space="preserve">      </w:t>
      </w:r>
      <w:r>
        <w:rPr>
          <w:rFonts w:hint="eastAsia" w:ascii="方正颜宋简体" w:hAnsi="方正颜宋简体" w:eastAsia="方正颜宋简体" w:cs="方正颜宋简体"/>
          <w:b/>
          <w:bCs/>
          <w:i w:val="0"/>
          <w:iCs w:val="0"/>
          <w:sz w:val="24"/>
          <w:szCs w:val="24"/>
          <w:u w:val="dotted"/>
        </w:rPr>
        <w:t xml:space="preserve">  住宿：温馨家园</w:t>
      </w:r>
      <w:r>
        <w:rPr>
          <w:rFonts w:hint="eastAsia" w:ascii="方正颜宋简体" w:hAnsi="方正颜宋简体" w:eastAsia="方正颜宋简体" w:cs="方正颜宋简体"/>
          <w:b/>
          <w:i w:val="0"/>
          <w:iCs w:val="0"/>
          <w:szCs w:val="21"/>
          <w:u w:val="dotted"/>
        </w:rPr>
        <w:t xml:space="preserve"> </w:t>
      </w:r>
    </w:p>
    <w:p>
      <w:pPr>
        <w:spacing w:line="400" w:lineRule="exact"/>
        <w:ind w:firstLine="480" w:firstLineChars="200"/>
        <w:textAlignment w:val="baseline"/>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早餐后自由活动，根据各自的航班时间分别送团。结束愉快的闽南之旅，返回温馨的家，（备注：厦门酒店的退房时间为中午12点之前，晚航班的游客，需在中午12:00前退房，然后把行李寄存酒店，如延迟退房产生的费用客人自理。可根据个人爱好自由活动）温馨提示：各位贵宾可以根据自己的航班时间选择到厦门SM城市广场游览，感受当地市民的日常生活，于指定时间返回酒店，同送站司机或导游汇合，乘车前往机场/火车站候机/后车。厦门SM城市广场是最受厦门市民欢迎的购物娱乐产所之一，它将“一站式”购物、娱乐、美食、体闲的消费生活理念诠释得淋漓尽致。商场经营持续火爆，日平均客流量达到12万人次，最高人流量达50多万人次，成为厦门市乃至周边地区地标式的消费首选地。</w:t>
      </w:r>
    </w:p>
    <w:p>
      <w:pPr>
        <w:spacing w:line="288" w:lineRule="auto"/>
        <w:rPr>
          <w:rFonts w:hint="eastAsia" w:ascii="方正颜宋简体" w:hAnsi="方正颜宋简体" w:eastAsia="方正颜宋简体" w:cs="方正颜宋简体"/>
          <w:sz w:val="24"/>
        </w:rPr>
      </w:pPr>
    </w:p>
    <w:p>
      <w:pPr>
        <w:pStyle w:val="2"/>
        <w:spacing w:line="288" w:lineRule="auto"/>
        <w:jc w:val="center"/>
        <w:rPr>
          <w:rFonts w:hint="eastAsia" w:ascii="方正颜宋简体" w:hAnsi="方正颜宋简体" w:eastAsia="方正颜宋简体" w:cs="方正颜宋简体"/>
          <w:b/>
          <w:color w:val="4F01EF"/>
          <w:sz w:val="28"/>
          <w:szCs w:val="28"/>
        </w:rPr>
      </w:pPr>
      <w:r>
        <w:rPr>
          <w:rFonts w:hint="eastAsia" w:ascii="方正颜宋简体" w:hAnsi="方正颜宋简体" w:eastAsia="方正颜宋简体" w:cs="方正颜宋简体"/>
          <w:b/>
          <w:color w:val="4F01EF"/>
          <w:sz w:val="28"/>
          <w:szCs w:val="28"/>
        </w:rPr>
        <w:t>※※※※※※※※※※※※预祝各位嘉宾旅途愉快！※※※※※※※※※※※※</w:t>
      </w:r>
    </w:p>
    <w:p>
      <w:pPr>
        <w:pStyle w:val="2"/>
        <w:spacing w:line="288" w:lineRule="auto"/>
        <w:rPr>
          <w:rFonts w:hint="eastAsia" w:ascii="方正颜宋简体" w:hAnsi="方正颜宋简体" w:eastAsia="方正颜宋简体" w:cs="方正颜宋简体"/>
          <w:color w:val="000000"/>
          <w:szCs w:val="21"/>
        </w:rPr>
      </w:pPr>
      <w:bookmarkStart w:id="0" w:name="_GoBack"/>
      <w:bookmarkEnd w:id="0"/>
    </w:p>
    <w:p>
      <w:pPr>
        <w:keepNext w:val="0"/>
        <w:keepLines w:val="0"/>
        <w:pageBreakBefore w:val="0"/>
        <w:kinsoku/>
        <w:wordWrap/>
        <w:overflowPunct/>
        <w:topLinePunct w:val="0"/>
        <w:autoSpaceDE/>
        <w:autoSpaceDN/>
        <w:bidi w:val="0"/>
        <w:spacing w:line="400" w:lineRule="exact"/>
        <w:ind w:right="178" w:rightChars="85"/>
        <w:textAlignment w:val="auto"/>
        <w:rPr>
          <w:rFonts w:hint="eastAsia" w:ascii="方正颜宋简体" w:hAnsi="方正颜宋简体" w:eastAsia="方正颜宋简体" w:cs="方正颜宋简体"/>
          <w:b/>
          <w:color w:val="009900"/>
          <w:sz w:val="24"/>
          <w:szCs w:val="24"/>
        </w:rPr>
      </w:pPr>
      <w:r>
        <w:rPr>
          <w:rFonts w:hint="eastAsia" w:ascii="方正颜宋简体" w:hAnsi="方正颜宋简体" w:eastAsia="方正颜宋简体" w:cs="方正颜宋简体"/>
          <w:b/>
          <w:color w:val="009900"/>
          <w:sz w:val="24"/>
          <w:szCs w:val="24"/>
        </w:rPr>
        <w:t>■</w:t>
      </w:r>
      <w:r>
        <w:rPr>
          <w:rFonts w:hint="eastAsia" w:ascii="方正颜宋简体" w:hAnsi="方正颜宋简体" w:eastAsia="方正颜宋简体" w:cs="方正颜宋简体"/>
          <w:color w:val="009900"/>
          <w:sz w:val="24"/>
          <w:szCs w:val="24"/>
        </w:rPr>
        <w:t xml:space="preserve"> </w:t>
      </w:r>
      <w:r>
        <w:rPr>
          <w:rFonts w:hint="eastAsia" w:ascii="方正颜宋简体" w:hAnsi="方正颜宋简体" w:eastAsia="方正颜宋简体" w:cs="方正颜宋简体"/>
          <w:b/>
          <w:color w:val="009900"/>
          <w:sz w:val="24"/>
          <w:szCs w:val="24"/>
        </w:rPr>
        <w:t>团费包含：</w:t>
      </w:r>
    </w:p>
    <w:p>
      <w:pPr>
        <w:keepNext w:val="0"/>
        <w:keepLines w:val="0"/>
        <w:pageBreakBefore w:val="0"/>
        <w:widowControl w:val="0"/>
        <w:suppressLineNumbers w:val="0"/>
        <w:tabs>
          <w:tab w:val="left" w:pos="2364"/>
        </w:tabs>
        <w:kinsoku/>
        <w:wordWrap/>
        <w:overflowPunct/>
        <w:topLinePunct w:val="0"/>
        <w:autoSpaceDE/>
        <w:autoSpaceDN/>
        <w:bidi w:val="0"/>
        <w:adjustRightInd w:val="0"/>
        <w:snapToGrid w:val="0"/>
        <w:spacing w:before="0" w:beforeAutospacing="0" w:after="0" w:afterAutospacing="0" w:line="400" w:lineRule="exact"/>
        <w:ind w:left="1070" w:leftChars="0" w:right="0" w:hanging="1070" w:hangingChars="444"/>
        <w:textAlignment w:val="auto"/>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color w:val="auto"/>
          <w:sz w:val="24"/>
          <w:szCs w:val="24"/>
          <w:lang w:val="en-US" w:eastAsia="zh-CN"/>
        </w:rPr>
        <w:t>1、</w:t>
      </w:r>
      <w:r>
        <w:rPr>
          <w:rFonts w:hint="eastAsia" w:ascii="方正颜宋简体" w:hAnsi="方正颜宋简体" w:eastAsia="方正颜宋简体" w:cs="方正颜宋简体"/>
          <w:b w:val="0"/>
          <w:bCs w:val="0"/>
          <w:sz w:val="24"/>
          <w:szCs w:val="24"/>
        </w:rPr>
        <w:t>交通</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val="0"/>
          <w:bCs w:val="0"/>
          <w:sz w:val="24"/>
          <w:szCs w:val="24"/>
          <w:lang w:eastAsia="zh-CN"/>
        </w:rPr>
        <w:t>西昌</w:t>
      </w:r>
      <w:r>
        <w:rPr>
          <w:rFonts w:hint="eastAsia" w:ascii="方正颜宋简体" w:hAnsi="方正颜宋简体" w:eastAsia="方正颜宋简体" w:cs="方正颜宋简体"/>
          <w:b w:val="0"/>
          <w:bCs w:val="0"/>
          <w:sz w:val="24"/>
          <w:szCs w:val="24"/>
          <w:lang w:val="en-US" w:eastAsia="zh-CN"/>
        </w:rPr>
        <w:t>/</w:t>
      </w:r>
      <w:r>
        <w:rPr>
          <w:rFonts w:hint="eastAsia" w:ascii="方正颜宋简体" w:hAnsi="方正颜宋简体" w:eastAsia="方正颜宋简体" w:cs="方正颜宋简体"/>
          <w:sz w:val="24"/>
          <w:szCs w:val="24"/>
          <w:lang w:eastAsia="zh-CN"/>
        </w:rPr>
        <w:t>攀枝花</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厦门</w:t>
      </w:r>
      <w:r>
        <w:rPr>
          <w:rFonts w:hint="eastAsia" w:ascii="方正颜宋简体" w:hAnsi="方正颜宋简体" w:eastAsia="方正颜宋简体" w:cs="方正颜宋简体"/>
          <w:color w:val="000000"/>
          <w:sz w:val="24"/>
          <w:szCs w:val="24"/>
        </w:rPr>
        <w:t>往返团队机票（经济舱、机场建设税）若航空公司征收燃油附加费，费用请</w:t>
      </w:r>
      <w:r>
        <w:rPr>
          <w:rFonts w:hint="eastAsia" w:ascii="方正颜宋简体" w:hAnsi="方正颜宋简体" w:eastAsia="方正颜宋简体" w:cs="方正颜宋简体"/>
          <w:color w:val="000000"/>
          <w:sz w:val="24"/>
          <w:szCs w:val="24"/>
          <w:lang w:eastAsia="zh-CN"/>
        </w:rPr>
        <w:t>自理</w:t>
      </w:r>
      <w:r>
        <w:rPr>
          <w:rFonts w:hint="eastAsia" w:ascii="方正颜宋简体" w:hAnsi="方正颜宋简体" w:eastAsia="方正颜宋简体" w:cs="方正颜宋简体"/>
          <w:b w:val="0"/>
          <w:bCs w:val="0"/>
          <w:sz w:val="24"/>
          <w:szCs w:val="24"/>
        </w:rPr>
        <w:t>当地空调旅游车；</w:t>
      </w:r>
      <w:r>
        <w:rPr>
          <w:rFonts w:hint="eastAsia" w:ascii="方正颜宋简体" w:hAnsi="方正颜宋简体" w:eastAsia="方正颜宋简体" w:cs="方正颜宋简体"/>
          <w:b w:val="0"/>
          <w:bCs w:val="0"/>
          <w:sz w:val="24"/>
          <w:szCs w:val="24"/>
          <w:lang w:eastAsia="zh-CN"/>
        </w:rPr>
        <w:t>每人一正座，</w:t>
      </w:r>
      <w:r>
        <w:rPr>
          <w:rFonts w:hint="eastAsia" w:ascii="方正颜宋简体" w:hAnsi="方正颜宋简体" w:eastAsia="方正颜宋简体" w:cs="方正颜宋简体"/>
          <w:color w:val="000000"/>
          <w:sz w:val="24"/>
          <w:szCs w:val="24"/>
        </w:rPr>
        <w:t>具体车型以实际出行人数而定</w:t>
      </w:r>
      <w:r>
        <w:rPr>
          <w:rFonts w:hint="eastAsia" w:ascii="方正颜宋简体" w:hAnsi="方正颜宋简体" w:eastAsia="方正颜宋简体" w:cs="方正颜宋简体"/>
          <w:color w:val="000000"/>
          <w:sz w:val="24"/>
          <w:szCs w:val="24"/>
          <w:lang w:eastAsia="zh-CN"/>
        </w:rPr>
        <w:t>。</w:t>
      </w:r>
      <w:r>
        <w:rPr>
          <w:rFonts w:hint="eastAsia" w:ascii="方正颜宋简体" w:hAnsi="方正颜宋简体" w:eastAsia="方正颜宋简体" w:cs="方正颜宋简体"/>
          <w:color w:val="000000"/>
          <w:sz w:val="24"/>
          <w:szCs w:val="24"/>
          <w:lang w:val="en-US" w:eastAsia="zh-CN"/>
        </w:rPr>
        <w:t>19座含以下均无行李箱。</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lang w:val="en-US" w:eastAsia="zh-CN"/>
        </w:rPr>
        <w:t>2、</w:t>
      </w:r>
      <w:r>
        <w:rPr>
          <w:rFonts w:hint="eastAsia" w:ascii="方正颜宋简体" w:hAnsi="方正颜宋简体" w:eastAsia="方正颜宋简体" w:cs="方正颜宋简体"/>
          <w:color w:val="000000"/>
          <w:sz w:val="24"/>
          <w:szCs w:val="24"/>
        </w:rPr>
        <w:t>住宿：厦门岛内</w:t>
      </w:r>
      <w:r>
        <w:rPr>
          <w:rFonts w:hint="eastAsia" w:ascii="方正颜宋简体" w:hAnsi="方正颜宋简体" w:eastAsia="方正颜宋简体" w:cs="方正颜宋简体"/>
          <w:color w:val="000000"/>
          <w:sz w:val="24"/>
          <w:szCs w:val="24"/>
          <w:lang w:val="en-US" w:eastAsia="zh-CN"/>
        </w:rPr>
        <w:t>4</w:t>
      </w:r>
      <w:r>
        <w:rPr>
          <w:rFonts w:hint="eastAsia" w:ascii="方正颜宋简体" w:hAnsi="方正颜宋简体" w:eastAsia="方正颜宋简体" w:cs="方正颜宋简体"/>
          <w:color w:val="000000"/>
          <w:sz w:val="24"/>
          <w:szCs w:val="24"/>
        </w:rPr>
        <w:t>晚酒店或者环岛路海边客栈住宿（酒店和客栈均未挂星）。参考酒店或客栈如下：</w:t>
      </w:r>
    </w:p>
    <w:p>
      <w:pPr>
        <w:keepNext w:val="0"/>
        <w:keepLines w:val="0"/>
        <w:pageBreakBefore w:val="0"/>
        <w:kinsoku/>
        <w:wordWrap/>
        <w:overflowPunct/>
        <w:topLinePunct w:val="0"/>
        <w:autoSpaceDE/>
        <w:autoSpaceDN/>
        <w:bidi w:val="0"/>
        <w:adjustRightInd w:val="0"/>
        <w:snapToGrid w:val="0"/>
        <w:spacing w:line="400" w:lineRule="exact"/>
        <w:ind w:left="1056" w:leftChars="503" w:firstLine="0" w:firstLineChars="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厦门海边客栈参考：叶子家、</w:t>
      </w:r>
      <w:r>
        <w:rPr>
          <w:rFonts w:hint="eastAsia" w:ascii="方正颜宋简体" w:hAnsi="方正颜宋简体" w:eastAsia="方正颜宋简体" w:cs="方正颜宋简体"/>
          <w:kern w:val="0"/>
          <w:sz w:val="24"/>
          <w:szCs w:val="24"/>
        </w:rPr>
        <w:t>情屋客栈、热带雨林、海天之恋</w:t>
      </w:r>
      <w:r>
        <w:rPr>
          <w:rFonts w:hint="eastAsia" w:ascii="方正颜宋简体" w:hAnsi="方正颜宋简体" w:eastAsia="方正颜宋简体" w:cs="方正颜宋简体"/>
          <w:sz w:val="24"/>
          <w:szCs w:val="24"/>
        </w:rPr>
        <w:t>等环岛路海边客栈</w:t>
      </w:r>
      <w:r>
        <w:rPr>
          <w:rFonts w:hint="eastAsia" w:ascii="方正颜宋简体" w:hAnsi="方正颜宋简体" w:eastAsia="方正颜宋简体" w:cs="方正颜宋简体"/>
          <w:color w:val="000000"/>
          <w:sz w:val="24"/>
          <w:szCs w:val="24"/>
        </w:rPr>
        <w:t>。</w:t>
      </w:r>
      <w:r>
        <w:rPr>
          <w:rFonts w:hint="eastAsia" w:ascii="方正颜宋简体" w:hAnsi="方正颜宋简体" w:eastAsia="方正颜宋简体" w:cs="方正颜宋简体"/>
          <w:color w:val="000000"/>
          <w:sz w:val="24"/>
          <w:szCs w:val="24"/>
        </w:rPr>
        <w:br w:type="textWrapping"/>
      </w:r>
      <w:r>
        <w:rPr>
          <w:rFonts w:hint="eastAsia" w:ascii="方正颜宋简体" w:hAnsi="方正颜宋简体" w:eastAsia="方正颜宋简体" w:cs="方正颜宋简体"/>
          <w:color w:val="000000"/>
          <w:sz w:val="24"/>
          <w:szCs w:val="24"/>
        </w:rPr>
        <w:t>厦门三星标准酒店参考：</w:t>
      </w:r>
      <w:r>
        <w:rPr>
          <w:rFonts w:hint="eastAsia" w:ascii="方正颜宋简体" w:hAnsi="方正颜宋简体" w:eastAsia="方正颜宋简体" w:cs="方正颜宋简体"/>
          <w:color w:val="000000"/>
          <w:sz w:val="24"/>
          <w:szCs w:val="24"/>
          <w:lang w:val="en-US" w:eastAsia="zh-CN"/>
        </w:rPr>
        <w:t>望海宾馆</w:t>
      </w:r>
      <w:r>
        <w:rPr>
          <w:rFonts w:hint="eastAsia" w:ascii="方正颜宋简体" w:hAnsi="方正颜宋简体" w:eastAsia="方正颜宋简体" w:cs="方正颜宋简体"/>
          <w:color w:val="000000"/>
          <w:sz w:val="24"/>
          <w:szCs w:val="24"/>
        </w:rPr>
        <w:t>、</w:t>
      </w:r>
      <w:r>
        <w:rPr>
          <w:rFonts w:hint="eastAsia" w:ascii="方正颜宋简体" w:hAnsi="方正颜宋简体" w:eastAsia="方正颜宋简体" w:cs="方正颜宋简体"/>
          <w:sz w:val="24"/>
          <w:szCs w:val="24"/>
          <w:lang w:val="en-US" w:eastAsia="zh-CN"/>
        </w:rPr>
        <w:t>来悦</w:t>
      </w:r>
      <w:r>
        <w:rPr>
          <w:rFonts w:hint="eastAsia" w:ascii="方正颜宋简体" w:hAnsi="方正颜宋简体" w:eastAsia="方正颜宋简体" w:cs="方正颜宋简体"/>
          <w:sz w:val="24"/>
          <w:szCs w:val="24"/>
        </w:rPr>
        <w:t>酒店、龙州主题酒店、</w:t>
      </w:r>
      <w:r>
        <w:rPr>
          <w:rFonts w:hint="eastAsia" w:ascii="方正颜宋简体" w:hAnsi="方正颜宋简体" w:eastAsia="方正颜宋简体" w:cs="方正颜宋简体"/>
          <w:sz w:val="24"/>
          <w:szCs w:val="24"/>
          <w:lang w:val="en-US" w:eastAsia="zh-CN"/>
        </w:rPr>
        <w:t>忆州酒店</w:t>
      </w:r>
      <w:r>
        <w:rPr>
          <w:rFonts w:hint="eastAsia" w:ascii="方正颜宋简体" w:hAnsi="方正颜宋简体" w:eastAsia="方正颜宋简体" w:cs="方正颜宋简体"/>
          <w:sz w:val="24"/>
          <w:szCs w:val="24"/>
        </w:rPr>
        <w:t>等同等级的酒店；</w:t>
      </w:r>
    </w:p>
    <w:p>
      <w:pPr>
        <w:keepNext w:val="0"/>
        <w:keepLines w:val="0"/>
        <w:pageBreakBefore w:val="0"/>
        <w:widowControl w:val="0"/>
        <w:suppressLineNumbers w:val="0"/>
        <w:tabs>
          <w:tab w:val="left" w:pos="2364"/>
        </w:tabs>
        <w:kinsoku/>
        <w:wordWrap/>
        <w:overflowPunct/>
        <w:topLinePunct w:val="0"/>
        <w:autoSpaceDE/>
        <w:autoSpaceDN/>
        <w:bidi w:val="0"/>
        <w:adjustRightInd w:val="0"/>
        <w:snapToGrid w:val="0"/>
        <w:spacing w:before="0" w:beforeAutospacing="0" w:after="0" w:afterAutospacing="0" w:line="400" w:lineRule="exact"/>
        <w:ind w:left="1056" w:leftChars="503" w:right="0" w:firstLine="0" w:firstLineChars="0"/>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val="0"/>
          <w:bCs w:val="0"/>
          <w:sz w:val="24"/>
          <w:szCs w:val="24"/>
          <w:lang w:val="en-US" w:eastAsia="zh-CN"/>
        </w:rPr>
        <w:t>不含单房差，</w:t>
      </w:r>
      <w:r>
        <w:rPr>
          <w:rFonts w:hint="eastAsia" w:ascii="方正颜宋简体" w:hAnsi="方正颜宋简体" w:eastAsia="方正颜宋简体" w:cs="方正颜宋简体"/>
          <w:color w:val="000000"/>
          <w:sz w:val="24"/>
          <w:szCs w:val="24"/>
        </w:rPr>
        <w:t>注：如遇单男单女时，游客自愿同意旅行社尽量安排三人间或加床（加床为钢丝床)；如无法安排三人间或加床时，游客自愿拼房或现补单房差</w:t>
      </w:r>
      <w:r>
        <w:rPr>
          <w:rFonts w:hint="eastAsia" w:ascii="方正颜宋简体" w:hAnsi="方正颜宋简体" w:eastAsia="方正颜宋简体" w:cs="方正颜宋简体"/>
          <w:color w:val="000000"/>
          <w:sz w:val="24"/>
          <w:szCs w:val="24"/>
          <w:lang w:eastAsia="zh-CN"/>
        </w:rPr>
        <w:t>。</w:t>
      </w:r>
      <w:r>
        <w:rPr>
          <w:rFonts w:hint="eastAsia" w:ascii="方正颜宋简体" w:hAnsi="方正颜宋简体" w:eastAsia="方正颜宋简体" w:cs="方正颜宋简体"/>
          <w:b w:val="0"/>
          <w:bCs w:val="0"/>
          <w:sz w:val="24"/>
          <w:szCs w:val="24"/>
          <w:lang w:val="en-US" w:eastAsia="zh-CN"/>
        </w:rPr>
        <w:t>敬请谅解！</w:t>
      </w:r>
    </w:p>
    <w:p>
      <w:pPr>
        <w:pStyle w:val="12"/>
        <w:keepNext w:val="0"/>
        <w:keepLines w:val="0"/>
        <w:pageBreakBefore w:val="0"/>
        <w:kinsoku/>
        <w:wordWrap/>
        <w:overflowPunct/>
        <w:topLinePunct w:val="0"/>
        <w:autoSpaceDE/>
        <w:autoSpaceDN/>
        <w:bidi w:val="0"/>
        <w:adjustRightInd w:val="0"/>
        <w:snapToGrid w:val="0"/>
        <w:spacing w:line="400" w:lineRule="exact"/>
        <w:ind w:left="1063" w:leftChars="0" w:hanging="1063" w:hangingChars="441"/>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000000"/>
          <w:sz w:val="24"/>
          <w:szCs w:val="24"/>
          <w:lang w:val="en-US" w:eastAsia="zh-CN"/>
        </w:rPr>
        <w:t>3</w:t>
      </w:r>
      <w:r>
        <w:rPr>
          <w:rFonts w:hint="eastAsia" w:ascii="方正颜宋简体" w:hAnsi="方正颜宋简体" w:eastAsia="方正颜宋简体" w:cs="方正颜宋简体"/>
          <w:b/>
          <w:bCs/>
          <w:color w:val="000000"/>
          <w:sz w:val="24"/>
          <w:szCs w:val="24"/>
        </w:rPr>
        <w:t>、</w:t>
      </w:r>
      <w:r>
        <w:rPr>
          <w:rFonts w:hint="eastAsia" w:ascii="方正颜宋简体" w:hAnsi="方正颜宋简体" w:eastAsia="方正颜宋简体" w:cs="方正颜宋简体"/>
          <w:color w:val="000000"/>
          <w:sz w:val="24"/>
          <w:szCs w:val="24"/>
        </w:rPr>
        <w:t>餐</w:t>
      </w:r>
      <w:r>
        <w:rPr>
          <w:rFonts w:hint="eastAsia" w:ascii="方正颜宋简体" w:hAnsi="方正颜宋简体" w:eastAsia="方正颜宋简体" w:cs="方正颜宋简体"/>
          <w:color w:val="000000"/>
          <w:sz w:val="24"/>
          <w:szCs w:val="24"/>
          <w:lang w:eastAsia="zh-CN"/>
        </w:rPr>
        <w:t>食</w:t>
      </w:r>
      <w:r>
        <w:rPr>
          <w:rFonts w:hint="eastAsia" w:ascii="方正颜宋简体" w:hAnsi="方正颜宋简体" w:eastAsia="方正颜宋简体" w:cs="方正颜宋简体"/>
          <w:color w:val="000000"/>
          <w:sz w:val="24"/>
          <w:szCs w:val="24"/>
        </w:rPr>
        <w:t>：</w:t>
      </w:r>
      <w:r>
        <w:rPr>
          <w:rFonts w:hint="eastAsia" w:ascii="方正颜宋简体" w:hAnsi="方正颜宋简体" w:eastAsia="方正颜宋简体" w:cs="方正颜宋简体"/>
          <w:sz w:val="24"/>
          <w:szCs w:val="24"/>
        </w:rPr>
        <w:t>全程含</w:t>
      </w:r>
      <w:r>
        <w:rPr>
          <w:rFonts w:hint="eastAsia" w:ascii="方正颜宋简体" w:hAnsi="方正颜宋简体" w:eastAsia="方正颜宋简体" w:cs="方正颜宋简体"/>
          <w:sz w:val="24"/>
          <w:szCs w:val="24"/>
          <w:lang w:val="en-US" w:eastAsia="zh-CN"/>
        </w:rPr>
        <w:t>5</w:t>
      </w:r>
      <w:r>
        <w:rPr>
          <w:rFonts w:hint="eastAsia" w:ascii="方正颜宋简体" w:hAnsi="方正颜宋简体" w:eastAsia="方正颜宋简体" w:cs="方正颜宋简体"/>
          <w:sz w:val="24"/>
          <w:szCs w:val="24"/>
        </w:rPr>
        <w:t>个早餐</w:t>
      </w:r>
      <w:r>
        <w:rPr>
          <w:rFonts w:hint="eastAsia" w:ascii="方正颜宋简体" w:hAnsi="方正颜宋简体" w:eastAsia="方正颜宋简体" w:cs="方正颜宋简体"/>
          <w:sz w:val="24"/>
          <w:szCs w:val="24"/>
          <w:lang w:val="en-US" w:eastAsia="zh-CN"/>
        </w:rPr>
        <w:t>2</w:t>
      </w:r>
      <w:r>
        <w:rPr>
          <w:rFonts w:hint="eastAsia" w:ascii="方正颜宋简体" w:hAnsi="方正颜宋简体" w:eastAsia="方正颜宋简体" w:cs="方正颜宋简体"/>
          <w:sz w:val="24"/>
          <w:szCs w:val="24"/>
        </w:rPr>
        <w:t>个正餐。酒店按床位赠送早餐，不占床不含早餐。正餐20元/正，若正餐一围不足7人现退餐费，正餐八菜一汤10人一桌，人数不足时菜量递减。美好旅行从告别传统团餐开始，行程中每天有美食街，客人可以在美食街品尝当地特色美食，美景美食一个都不会少。</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lang w:val="en-US" w:eastAsia="zh-CN"/>
        </w:rPr>
        <w:t>4</w:t>
      </w:r>
      <w:r>
        <w:rPr>
          <w:rFonts w:hint="eastAsia" w:ascii="方正颜宋简体" w:hAnsi="方正颜宋简体" w:eastAsia="方正颜宋简体" w:cs="方正颜宋简体"/>
          <w:b/>
          <w:bCs/>
          <w:color w:val="000000"/>
          <w:sz w:val="24"/>
          <w:szCs w:val="24"/>
        </w:rPr>
        <w:t>、</w:t>
      </w:r>
      <w:r>
        <w:rPr>
          <w:rFonts w:hint="eastAsia" w:ascii="方正颜宋简体" w:hAnsi="方正颜宋简体" w:eastAsia="方正颜宋简体" w:cs="方正颜宋简体"/>
          <w:color w:val="000000"/>
          <w:sz w:val="24"/>
          <w:szCs w:val="24"/>
        </w:rPr>
        <w:t>门票：行程内标明景点的第一道门票</w:t>
      </w:r>
    </w:p>
    <w:p>
      <w:pPr>
        <w:keepNext w:val="0"/>
        <w:keepLines w:val="0"/>
        <w:pageBreakBefore w:val="0"/>
        <w:widowControl/>
        <w:kinsoku/>
        <w:wordWrap/>
        <w:overflowPunct/>
        <w:topLinePunct w:val="0"/>
        <w:autoSpaceDE/>
        <w:autoSpaceDN/>
        <w:bidi w:val="0"/>
        <w:adjustRightInd w:val="0"/>
        <w:snapToGrid w:val="0"/>
        <w:spacing w:line="400" w:lineRule="exact"/>
        <w:ind w:left="1060" w:leftChars="0" w:hanging="1060" w:firstLineChars="0"/>
        <w:jc w:val="left"/>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b/>
          <w:bCs/>
          <w:color w:val="000000"/>
          <w:sz w:val="24"/>
          <w:szCs w:val="24"/>
        </w:rPr>
        <w:t>5、</w:t>
      </w:r>
      <w:r>
        <w:rPr>
          <w:rFonts w:hint="eastAsia" w:ascii="方正颜宋简体" w:hAnsi="方正颜宋简体" w:eastAsia="方正颜宋简体" w:cs="方正颜宋简体"/>
          <w:color w:val="000000"/>
          <w:sz w:val="24"/>
          <w:szCs w:val="24"/>
        </w:rPr>
        <w:t>导服：</w:t>
      </w:r>
      <w:r>
        <w:rPr>
          <w:rFonts w:hint="eastAsia" w:ascii="方正颜宋简体" w:hAnsi="方正颜宋简体" w:eastAsia="方正颜宋简体" w:cs="方正颜宋简体"/>
          <w:kern w:val="0"/>
          <w:sz w:val="24"/>
          <w:szCs w:val="24"/>
        </w:rPr>
        <w:t>当地中文导游服务，（当地散拼，导游为分段式服务，每日带队导游信息会提前一日20：00之前告知游客本人，请保持手机正常通话，为防止遗漏，如没有及时收到通知的游客，请务必及时联系厦门24小时客服：1815035726</w:t>
      </w:r>
      <w:r>
        <w:rPr>
          <w:rFonts w:hint="eastAsia" w:ascii="方正颜宋简体" w:hAnsi="方正颜宋简体" w:eastAsia="方正颜宋简体" w:cs="方正颜宋简体"/>
          <w:kern w:val="0"/>
          <w:sz w:val="24"/>
          <w:szCs w:val="24"/>
          <w:lang w:val="en-US" w:eastAsia="zh-CN"/>
        </w:rPr>
        <w:t>2</w:t>
      </w:r>
      <w:r>
        <w:rPr>
          <w:rFonts w:hint="eastAsia" w:ascii="方正颜宋简体" w:hAnsi="方正颜宋简体" w:eastAsia="方正颜宋简体" w:cs="方正颜宋简体"/>
          <w:kern w:val="0"/>
          <w:sz w:val="24"/>
          <w:szCs w:val="24"/>
        </w:rPr>
        <w:t>，自由活动期间不含导服）；</w:t>
      </w:r>
    </w:p>
    <w:p>
      <w:pPr>
        <w:keepNext w:val="0"/>
        <w:keepLines w:val="0"/>
        <w:pageBreakBefore w:val="0"/>
        <w:kinsoku/>
        <w:wordWrap/>
        <w:overflowPunct/>
        <w:topLinePunct w:val="0"/>
        <w:autoSpaceDE/>
        <w:autoSpaceDN/>
        <w:bidi w:val="0"/>
        <w:adjustRightInd w:val="0"/>
        <w:snapToGrid w:val="0"/>
        <w:spacing w:line="400" w:lineRule="exact"/>
        <w:ind w:left="480" w:hanging="482" w:hangingChars="20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rPr>
        <w:t>6、</w:t>
      </w:r>
      <w:r>
        <w:rPr>
          <w:rFonts w:hint="eastAsia" w:ascii="方正颜宋简体" w:hAnsi="方正颜宋简体" w:eastAsia="方正颜宋简体" w:cs="方正颜宋简体"/>
          <w:color w:val="000000"/>
          <w:sz w:val="24"/>
          <w:szCs w:val="24"/>
        </w:rPr>
        <w:t>儿童费用：（2周岁以上-1.49米以下儿童）：含当地车位、导游服务、半价正餐。</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rPr>
        <w:t>7、</w:t>
      </w:r>
      <w:r>
        <w:rPr>
          <w:rFonts w:hint="eastAsia" w:ascii="方正颜宋简体" w:hAnsi="方正颜宋简体" w:eastAsia="方正颜宋简体" w:cs="方正颜宋简体"/>
          <w:color w:val="000000"/>
          <w:sz w:val="24"/>
          <w:szCs w:val="24"/>
        </w:rPr>
        <w:t>旅行社责任险保额￥80万元/人。</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color w:val="000000"/>
          <w:sz w:val="24"/>
          <w:szCs w:val="24"/>
        </w:rPr>
      </w:pPr>
    </w:p>
    <w:p>
      <w:pPr>
        <w:keepNext w:val="0"/>
        <w:keepLines w:val="0"/>
        <w:pageBreakBefore w:val="0"/>
        <w:kinsoku/>
        <w:wordWrap/>
        <w:overflowPunct/>
        <w:topLinePunct w:val="0"/>
        <w:autoSpaceDE/>
        <w:autoSpaceDN/>
        <w:bidi w:val="0"/>
        <w:adjustRightInd w:val="0"/>
        <w:snapToGrid w:val="0"/>
        <w:spacing w:line="400" w:lineRule="exact"/>
        <w:ind w:right="178" w:rightChars="85"/>
        <w:textAlignment w:val="auto"/>
        <w:rPr>
          <w:rFonts w:hint="eastAsia" w:ascii="方正颜宋简体" w:hAnsi="方正颜宋简体" w:eastAsia="方正颜宋简体" w:cs="方正颜宋简体"/>
          <w:b/>
          <w:color w:val="009900"/>
          <w:sz w:val="24"/>
          <w:szCs w:val="24"/>
        </w:rPr>
      </w:pPr>
      <w:r>
        <w:rPr>
          <w:rFonts w:hint="eastAsia" w:ascii="方正颜宋简体" w:hAnsi="方正颜宋简体" w:eastAsia="方正颜宋简体" w:cs="方正颜宋简体"/>
          <w:b/>
          <w:color w:val="009900"/>
          <w:sz w:val="24"/>
          <w:szCs w:val="24"/>
        </w:rPr>
        <w:t>■团费不含</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1</w:t>
      </w:r>
      <w:r>
        <w:rPr>
          <w:rFonts w:hint="eastAsia" w:ascii="方正颜宋简体" w:hAnsi="方正颜宋简体" w:eastAsia="方正颜宋简体" w:cs="方正颜宋简体"/>
          <w:color w:val="000000"/>
          <w:sz w:val="24"/>
          <w:szCs w:val="24"/>
        </w:rPr>
        <w:t>、此行程为2人一间,如出现单男或单女参团，无法安排拼住时，要补单人房差。</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2</w:t>
      </w:r>
      <w:r>
        <w:rPr>
          <w:rFonts w:hint="eastAsia" w:ascii="方正颜宋简体" w:hAnsi="方正颜宋简体" w:eastAsia="方正颜宋简体" w:cs="方正颜宋简体"/>
          <w:color w:val="000000"/>
          <w:sz w:val="24"/>
          <w:szCs w:val="24"/>
        </w:rPr>
        <w:t>、因罢工、台风、交通延误等一切不可抗拒因素所引致的额外费用；</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3</w:t>
      </w:r>
      <w:r>
        <w:rPr>
          <w:rFonts w:hint="eastAsia" w:ascii="方正颜宋简体" w:hAnsi="方正颜宋简体" w:eastAsia="方正颜宋简体" w:cs="方正颜宋简体"/>
          <w:color w:val="000000"/>
          <w:sz w:val="24"/>
          <w:szCs w:val="24"/>
        </w:rPr>
        <w:t>、自由活动期间或行程外个人一切费用。如：酒店内的酒水、洗衣、收费视讯节目等一切私人开支；</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4</w:t>
      </w:r>
      <w:r>
        <w:rPr>
          <w:rFonts w:hint="eastAsia" w:ascii="方正颜宋简体" w:hAnsi="方正颜宋简体" w:eastAsia="方正颜宋简体" w:cs="方正颜宋简体"/>
          <w:color w:val="000000"/>
          <w:sz w:val="24"/>
          <w:szCs w:val="24"/>
        </w:rPr>
        <w:t>、儿童不占酒店床位、不含早餐，儿童因为身高超高而产生的费用自理；</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5</w:t>
      </w:r>
      <w:r>
        <w:rPr>
          <w:rFonts w:hint="eastAsia" w:ascii="方正颜宋简体" w:hAnsi="方正颜宋简体" w:eastAsia="方正颜宋简体" w:cs="方正颜宋简体"/>
          <w:color w:val="000000"/>
          <w:sz w:val="24"/>
          <w:szCs w:val="24"/>
        </w:rPr>
        <w:t>、景点内园中园门票及行程中注明不包含情况；</w:t>
      </w:r>
    </w:p>
    <w:p>
      <w:pPr>
        <w:keepNext w:val="0"/>
        <w:keepLines w:val="0"/>
        <w:pageBreakBefore w:val="0"/>
        <w:kinsoku/>
        <w:wordWrap/>
        <w:overflowPunct/>
        <w:topLinePunct w:val="0"/>
        <w:autoSpaceDE/>
        <w:autoSpaceDN/>
        <w:bidi w:val="0"/>
        <w:adjustRightInd w:val="0"/>
        <w:snapToGrid w:val="0"/>
        <w:spacing w:line="400" w:lineRule="exact"/>
        <w:ind w:left="840" w:hanging="840" w:hangingChars="3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6</w:t>
      </w:r>
      <w:r>
        <w:rPr>
          <w:rFonts w:hint="eastAsia" w:ascii="方正颜宋简体" w:hAnsi="方正颜宋简体" w:eastAsia="方正颜宋简体" w:cs="方正颜宋简体"/>
          <w:color w:val="000000"/>
          <w:sz w:val="24"/>
          <w:szCs w:val="24"/>
        </w:rPr>
        <w:t>、行李的搬运费、保管费和超重(件)行李托运费；</w:t>
      </w:r>
    </w:p>
    <w:p>
      <w:pPr>
        <w:keepNext w:val="0"/>
        <w:keepLines w:val="0"/>
        <w:pageBreakBefore w:val="0"/>
        <w:kinsoku/>
        <w:wordWrap/>
        <w:overflowPunct/>
        <w:topLinePunct w:val="0"/>
        <w:autoSpaceDE/>
        <w:autoSpaceDN/>
        <w:bidi w:val="0"/>
        <w:adjustRightInd w:val="0"/>
        <w:snapToGrid w:val="0"/>
        <w:spacing w:line="400" w:lineRule="exact"/>
        <w:ind w:right="178" w:rightChars="85"/>
        <w:textAlignment w:val="auto"/>
        <w:rPr>
          <w:rFonts w:hint="eastAsia" w:ascii="方正颜宋简体" w:hAnsi="方正颜宋简体" w:eastAsia="方正颜宋简体" w:cs="方正颜宋简体"/>
          <w:b/>
          <w:color w:val="009900"/>
          <w:sz w:val="24"/>
          <w:szCs w:val="24"/>
        </w:rPr>
      </w:pPr>
    </w:p>
    <w:p>
      <w:pPr>
        <w:keepNext w:val="0"/>
        <w:keepLines w:val="0"/>
        <w:pageBreakBefore w:val="0"/>
        <w:kinsoku/>
        <w:wordWrap/>
        <w:overflowPunct/>
        <w:topLinePunct w:val="0"/>
        <w:autoSpaceDE/>
        <w:autoSpaceDN/>
        <w:bidi w:val="0"/>
        <w:adjustRightInd w:val="0"/>
        <w:snapToGrid w:val="0"/>
        <w:spacing w:line="400" w:lineRule="exact"/>
        <w:ind w:right="178" w:rightChars="85"/>
        <w:textAlignment w:val="auto"/>
        <w:rPr>
          <w:rFonts w:hint="eastAsia" w:ascii="方正颜宋简体" w:hAnsi="方正颜宋简体" w:eastAsia="方正颜宋简体" w:cs="方正颜宋简体"/>
          <w:b/>
          <w:color w:val="FF0000"/>
          <w:sz w:val="24"/>
          <w:szCs w:val="24"/>
        </w:rPr>
      </w:pPr>
      <w:r>
        <w:rPr>
          <w:rFonts w:hint="eastAsia" w:ascii="方正颜宋简体" w:hAnsi="方正颜宋简体" w:eastAsia="方正颜宋简体" w:cs="方正颜宋简体"/>
          <w:b/>
          <w:color w:val="009900"/>
          <w:sz w:val="24"/>
          <w:szCs w:val="24"/>
        </w:rPr>
        <w:t>■购物及自费：</w:t>
      </w:r>
      <w:r>
        <w:rPr>
          <w:rFonts w:hint="eastAsia" w:ascii="方正颜宋简体" w:hAnsi="方正颜宋简体" w:eastAsia="方正颜宋简体" w:cs="方正颜宋简体"/>
          <w:b/>
          <w:color w:val="1503FB"/>
          <w:sz w:val="24"/>
          <w:szCs w:val="24"/>
        </w:rPr>
        <w:t>此团全程0购物0自费。</w:t>
      </w:r>
    </w:p>
    <w:p>
      <w:pPr>
        <w:keepNext w:val="0"/>
        <w:keepLines w:val="0"/>
        <w:pageBreakBefore w:val="0"/>
        <w:kinsoku/>
        <w:wordWrap/>
        <w:overflowPunct/>
        <w:topLinePunct w:val="0"/>
        <w:autoSpaceDE/>
        <w:autoSpaceDN/>
        <w:bidi w:val="0"/>
        <w:adjustRightInd w:val="0"/>
        <w:snapToGrid w:val="0"/>
        <w:spacing w:line="400" w:lineRule="exact"/>
        <w:ind w:right="178" w:rightChars="85"/>
        <w:textAlignment w:val="auto"/>
        <w:rPr>
          <w:rFonts w:hint="eastAsia" w:ascii="方正颜宋简体" w:hAnsi="方正颜宋简体" w:eastAsia="方正颜宋简体" w:cs="方正颜宋简体"/>
          <w:b/>
          <w:color w:val="009900"/>
          <w:sz w:val="24"/>
          <w:szCs w:val="24"/>
        </w:rPr>
      </w:pPr>
      <w:r>
        <w:rPr>
          <w:rFonts w:hint="eastAsia" w:ascii="方正颜宋简体" w:hAnsi="方正颜宋简体" w:eastAsia="方正颜宋简体" w:cs="方正颜宋简体"/>
          <w:b/>
          <w:color w:val="009900"/>
          <w:sz w:val="24"/>
          <w:szCs w:val="24"/>
        </w:rPr>
        <w:t>■报名须知：</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1、</w:t>
      </w:r>
      <w:r>
        <w:rPr>
          <w:rFonts w:hint="eastAsia" w:ascii="方正颜宋简体" w:hAnsi="方正颜宋简体" w:eastAsia="方正颜宋简体" w:cs="方正颜宋简体"/>
          <w:color w:val="000000"/>
          <w:sz w:val="24"/>
          <w:szCs w:val="24"/>
        </w:rPr>
        <w:t>此团为</w:t>
      </w:r>
      <w:r>
        <w:rPr>
          <w:rFonts w:hint="eastAsia" w:ascii="方正颜宋简体" w:hAnsi="方正颜宋简体" w:eastAsia="方正颜宋简体" w:cs="方正颜宋简体"/>
          <w:sz w:val="24"/>
          <w:szCs w:val="24"/>
        </w:rPr>
        <w:t>散客拼团（注明：</w:t>
      </w:r>
      <w:r>
        <w:rPr>
          <w:rFonts w:hint="eastAsia" w:ascii="方正颜宋简体" w:hAnsi="方正颜宋简体" w:eastAsia="方正颜宋简体" w:cs="方正颜宋简体"/>
          <w:color w:val="00B050"/>
          <w:sz w:val="24"/>
          <w:szCs w:val="24"/>
        </w:rPr>
        <w:t>当地拼团</w:t>
      </w:r>
      <w:r>
        <w:rPr>
          <w:rFonts w:hint="eastAsia" w:ascii="方正颜宋简体" w:hAnsi="方正颜宋简体" w:eastAsia="方正颜宋简体" w:cs="方正颜宋简体"/>
          <w:sz w:val="24"/>
          <w:szCs w:val="24"/>
        </w:rPr>
        <w:t>），保证</w:t>
      </w:r>
      <w:r>
        <w:rPr>
          <w:rFonts w:hint="eastAsia" w:ascii="方正颜宋简体" w:hAnsi="方正颜宋简体" w:eastAsia="方正颜宋简体" w:cs="方正颜宋简体"/>
          <w:color w:val="00B050"/>
          <w:sz w:val="24"/>
          <w:szCs w:val="24"/>
        </w:rPr>
        <w:t>1</w:t>
      </w:r>
      <w:r>
        <w:rPr>
          <w:rFonts w:hint="eastAsia" w:ascii="方正颜宋简体" w:hAnsi="方正颜宋简体" w:eastAsia="方正颜宋简体" w:cs="方正颜宋简体"/>
          <w:sz w:val="24"/>
          <w:szCs w:val="24"/>
        </w:rPr>
        <w:t>成人报名即可成团，全程无全陪，深圳北站安排导游为您提供送站服务，旅游目的地安排当地工作人员和导游为您服务；如因为特殊情况无法正常出团时，本公司会提前通知客人，客人可选择延期出发、更改线路出行、或退回所交团款。不承担违约责任。</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000000"/>
          <w:sz w:val="24"/>
          <w:szCs w:val="24"/>
        </w:rPr>
        <w:t>2、此团为：</w:t>
      </w:r>
      <w:r>
        <w:rPr>
          <w:rFonts w:hint="eastAsia" w:ascii="方正颜宋简体" w:hAnsi="方正颜宋简体" w:eastAsia="方正颜宋简体" w:cs="方正颜宋简体"/>
          <w:sz w:val="24"/>
          <w:szCs w:val="24"/>
        </w:rPr>
        <w:t>纯玩团，全程不进购物店，特别说明：鼓浪屿龙头路上面的特产店、第三天中餐的餐厅里面附设的超市不是旅行社安排的购物店，导游的推荐仅供参考，游客自由闲逛，自愿购买。游客购物为个人自主行为，游客因购物产生的纠纷与本社无关，敬请注意。</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3</w:t>
      </w:r>
      <w:r>
        <w:rPr>
          <w:rFonts w:hint="eastAsia" w:ascii="方正颜宋简体" w:hAnsi="方正颜宋简体" w:eastAsia="方正颜宋简体" w:cs="方正颜宋简体"/>
          <w:color w:val="000000"/>
          <w:sz w:val="24"/>
          <w:szCs w:val="24"/>
        </w:rPr>
        <w:t>、根据相关部门的规定，乘火车/动车/高铁、入住酒店和上鼓浪屿，都必须持大人小孩都必须本人有效身份证件才能正常出行，否则得去相关部门办理相关证明。入住厦门酒店时，旅客须持本人有效证件登记才能入住酒店，且一人一证，按人数如实登记；不管是大人还是小孩参加厦门旅游的客人务必带好本人有效证件。</w:t>
      </w:r>
      <w:r>
        <w:rPr>
          <w:rFonts w:hint="eastAsia" w:ascii="方正颜宋简体" w:hAnsi="方正颜宋简体" w:eastAsia="方正颜宋简体" w:cs="方正颜宋简体"/>
          <w:b/>
          <w:color w:val="00B050"/>
          <w:sz w:val="24"/>
          <w:szCs w:val="24"/>
        </w:rPr>
        <w:t>国内旅客的有效证件的种类有</w:t>
      </w:r>
      <w:r>
        <w:rPr>
          <w:rFonts w:hint="eastAsia" w:ascii="方正颜宋简体" w:hAnsi="方正颜宋简体" w:eastAsia="方正颜宋简体" w:cs="方正颜宋简体"/>
          <w:color w:val="000000"/>
          <w:sz w:val="24"/>
          <w:szCs w:val="24"/>
        </w:rPr>
        <w:t>：《居民身份证》、《临时居民身份证》，未办理身份证的未成年人可以持《户口薄》, 还没有上户口的小孩可以持《出生证明》。</w:t>
      </w:r>
      <w:r>
        <w:rPr>
          <w:rFonts w:hint="eastAsia" w:ascii="方正颜宋简体" w:hAnsi="方正颜宋简体" w:eastAsia="方正颜宋简体" w:cs="方正颜宋简体"/>
          <w:b/>
          <w:color w:val="00B050"/>
          <w:sz w:val="24"/>
          <w:szCs w:val="24"/>
        </w:rPr>
        <w:t>港澳台同胞的有效证件有：</w:t>
      </w:r>
      <w:r>
        <w:rPr>
          <w:rFonts w:hint="eastAsia" w:ascii="方正颜宋简体" w:hAnsi="方正颜宋简体" w:eastAsia="方正颜宋简体" w:cs="方正颜宋简体"/>
          <w:color w:val="000000"/>
          <w:sz w:val="24"/>
          <w:szCs w:val="24"/>
        </w:rPr>
        <w:t>《港澳居民来往内地通行证》《台湾居民来往大陆通行证》《中华人民共和国旅行证》；</w:t>
      </w:r>
      <w:r>
        <w:rPr>
          <w:rFonts w:hint="eastAsia" w:ascii="方正颜宋简体" w:hAnsi="方正颜宋简体" w:eastAsia="方正颜宋简体" w:cs="方正颜宋简体"/>
          <w:b/>
          <w:color w:val="00B050"/>
          <w:sz w:val="24"/>
          <w:szCs w:val="24"/>
        </w:rPr>
        <w:t>国外旅客的有效证件的种类有</w:t>
      </w:r>
      <w:r>
        <w:rPr>
          <w:rFonts w:hint="eastAsia" w:ascii="方正颜宋简体" w:hAnsi="方正颜宋简体" w:eastAsia="方正颜宋简体" w:cs="方正颜宋简体"/>
          <w:color w:val="00B050"/>
          <w:sz w:val="24"/>
          <w:szCs w:val="24"/>
        </w:rPr>
        <w:t>：</w:t>
      </w:r>
      <w:r>
        <w:rPr>
          <w:rFonts w:hint="eastAsia" w:ascii="方正颜宋简体" w:hAnsi="方正颜宋简体" w:eastAsia="方正颜宋简体" w:cs="方正颜宋简体"/>
          <w:color w:val="000000"/>
          <w:sz w:val="24"/>
          <w:szCs w:val="24"/>
        </w:rPr>
        <w:t>《护照》《外国人永久居留证》《外国人出入境证》《海员证》华侨的有效身份证证件是《护照》。</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lang w:val="en-US" w:eastAsia="zh-CN"/>
        </w:rPr>
        <w:t>4</w:t>
      </w:r>
      <w:r>
        <w:rPr>
          <w:rFonts w:hint="eastAsia" w:ascii="方正颜宋简体" w:hAnsi="方正颜宋简体" w:eastAsia="方正颜宋简体" w:cs="方正颜宋简体"/>
          <w:color w:val="000000"/>
          <w:sz w:val="24"/>
          <w:szCs w:val="24"/>
        </w:rPr>
        <w:t>、厦门常规旅游用车均为套车，有时会需要等待，每次下车时请务必带齐行李物品，但是保证不会耽误客人的行程，请配合司机跟导游工作，如果不便，敬请理解。如果介意等候的朋友，请勿报名。</w:t>
      </w:r>
    </w:p>
    <w:p>
      <w:pPr>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000000"/>
          <w:kern w:val="0"/>
          <w:sz w:val="24"/>
          <w:szCs w:val="24"/>
          <w:lang w:val="en-US" w:eastAsia="zh-CN"/>
        </w:rPr>
        <w:t>5</w:t>
      </w:r>
      <w:r>
        <w:rPr>
          <w:rFonts w:hint="eastAsia" w:ascii="方正颜宋简体" w:hAnsi="方正颜宋简体" w:eastAsia="方正颜宋简体" w:cs="方正颜宋简体"/>
          <w:color w:val="000000"/>
          <w:kern w:val="0"/>
          <w:sz w:val="24"/>
          <w:szCs w:val="24"/>
        </w:rPr>
        <w:t>、</w:t>
      </w:r>
      <w:r>
        <w:rPr>
          <w:rFonts w:hint="eastAsia" w:ascii="方正颜宋简体" w:hAnsi="方正颜宋简体" w:eastAsia="方正颜宋简体" w:cs="方正颜宋简体"/>
          <w:sz w:val="24"/>
          <w:szCs w:val="24"/>
        </w:rPr>
        <w:t>行程为综合包价产品，若持学生证、军官证等有效证件享受门票优惠的，按旅行社优惠结算价退还给客人，客人出游时提前向导游出示优惠证件</w:t>
      </w:r>
      <w:r>
        <w:rPr>
          <w:rFonts w:hint="eastAsia" w:ascii="方正颜宋简体" w:hAnsi="方正颜宋简体" w:eastAsia="方正颜宋简体" w:cs="方正颜宋简体"/>
          <w:color w:val="000000"/>
          <w:sz w:val="24"/>
          <w:szCs w:val="24"/>
        </w:rPr>
        <w:t>如购买门票后再出示，将不能享受优惠</w:t>
      </w:r>
      <w:r>
        <w:rPr>
          <w:rFonts w:hint="eastAsia" w:ascii="方正颜宋简体" w:hAnsi="方正颜宋简体" w:eastAsia="方正颜宋简体" w:cs="方正颜宋简体"/>
          <w:sz w:val="24"/>
          <w:szCs w:val="24"/>
        </w:rPr>
        <w:t>；赠送的景点以导游实际安排为准，如果因不可抗拒因素造成赠送景点无法正常参观，费用不退，如有不便，敬请谅解。</w:t>
      </w:r>
    </w:p>
    <w:p>
      <w:pPr>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lang w:val="en-US" w:eastAsia="zh-CN"/>
        </w:rPr>
        <w:t>6</w:t>
      </w:r>
      <w:r>
        <w:rPr>
          <w:rFonts w:hint="eastAsia" w:ascii="方正颜宋简体" w:hAnsi="方正颜宋简体" w:eastAsia="方正颜宋简体" w:cs="方正颜宋简体"/>
          <w:color w:val="000000"/>
          <w:kern w:val="0"/>
          <w:sz w:val="24"/>
          <w:szCs w:val="24"/>
        </w:rPr>
        <w:t>、游客报名确定出发后，因客人自身原因需要退团的，按国内旅游合同第八条的规定来赔偿旅行社，出发前7日至4日退团赔偿旅游费用总额的20%、出发前3日至1日退团赔偿旅游费用总额的40%、出发当日退团赔偿旅游费用总额的60%。如果扣除的费用低于实际产生的损失，旅游者需要按照实际发生的损失支付，最高额不超过旅游费用总额。</w:t>
      </w:r>
    </w:p>
    <w:p>
      <w:pPr>
        <w:pStyle w:val="2"/>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lang w:val="en-US" w:eastAsia="zh-CN"/>
        </w:rPr>
        <w:t>7</w:t>
      </w:r>
      <w:r>
        <w:rPr>
          <w:rFonts w:hint="eastAsia" w:ascii="方正颜宋简体" w:hAnsi="方正颜宋简体" w:eastAsia="方正颜宋简体" w:cs="方正颜宋简体"/>
          <w:color w:val="000000"/>
          <w:kern w:val="0"/>
          <w:sz w:val="24"/>
          <w:szCs w:val="24"/>
        </w:rPr>
        <w:t>、行程结束后，请游客认真如实填写游客意见单。因为意见书将作为处理投诉及反馈意见的重要依据。</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lang w:val="en-US" w:eastAsia="zh-CN"/>
        </w:rPr>
        <w:t>8</w:t>
      </w:r>
      <w:r>
        <w:rPr>
          <w:rFonts w:hint="eastAsia" w:ascii="方正颜宋简体" w:hAnsi="方正颜宋简体" w:eastAsia="方正颜宋简体" w:cs="方正颜宋简体"/>
          <w:color w:val="000000"/>
          <w:kern w:val="0"/>
          <w:sz w:val="24"/>
          <w:szCs w:val="24"/>
        </w:rPr>
        <w:t>、游览中不能擅自离团（自由活动除外），中途离团需签署自愿承担在离团期间安全风险问题书。游客在行程进行中，未提前与旅行社协商一致的情况下，擅自离团，将视为本合同（包括所有综合服务项目及保险责任）的自动终止，未产生的项目均无法退还。提早或延后离团无接送；自由活动时间，请听从导游安排的准确集合时间及地点！如因客人自愿自行参加非旅行社组织的活动，出现任何意外受伤情况，责任由客人个人承担，旅行社不承担责任。</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8000"/>
          <w:kern w:val="0"/>
          <w:sz w:val="24"/>
          <w:szCs w:val="24"/>
        </w:rPr>
      </w:pPr>
      <w:r>
        <w:rPr>
          <w:rFonts w:hint="eastAsia" w:ascii="方正颜宋简体" w:hAnsi="方正颜宋简体" w:eastAsia="方正颜宋简体" w:cs="方正颜宋简体"/>
          <w:color w:val="000000"/>
          <w:kern w:val="0"/>
          <w:sz w:val="24"/>
          <w:szCs w:val="24"/>
          <w:lang w:val="en-US" w:eastAsia="zh-CN"/>
        </w:rPr>
        <w:t>9</w:t>
      </w:r>
      <w:r>
        <w:rPr>
          <w:rFonts w:hint="eastAsia" w:ascii="方正颜宋简体" w:hAnsi="方正颜宋简体" w:eastAsia="方正颜宋简体" w:cs="方正颜宋简体"/>
          <w:color w:val="000000"/>
          <w:kern w:val="0"/>
          <w:sz w:val="24"/>
          <w:szCs w:val="24"/>
        </w:rPr>
        <w:t>、建议客人出游前购买旅游意外保险；</w:t>
      </w:r>
      <w:r>
        <w:rPr>
          <w:rFonts w:hint="eastAsia" w:ascii="方正颜宋简体" w:hAnsi="方正颜宋简体" w:eastAsia="方正颜宋简体" w:cs="方正颜宋简体"/>
          <w:kern w:val="0"/>
          <w:sz w:val="24"/>
          <w:szCs w:val="24"/>
        </w:rPr>
        <w:t>潜水、自驾车、骑马、滑雪、漂流、攀岩等高风险项目旅行社在此特别提醒，建议投保高风险意外险种</w:t>
      </w:r>
      <w:r>
        <w:rPr>
          <w:rFonts w:hint="eastAsia" w:ascii="方正颜宋简体" w:hAnsi="方正颜宋简体" w:eastAsia="方正颜宋简体" w:cs="方正颜宋简体"/>
          <w:kern w:val="0"/>
          <w:sz w:val="24"/>
          <w:szCs w:val="24"/>
          <w:lang w:val="zh-CN"/>
        </w:rPr>
        <w:t>。</w:t>
      </w:r>
      <w:r>
        <w:rPr>
          <w:rFonts w:hint="eastAsia" w:ascii="方正颜宋简体" w:hAnsi="方正颜宋简体" w:eastAsia="方正颜宋简体" w:cs="方正颜宋简体"/>
          <w:color w:val="000000"/>
          <w:kern w:val="0"/>
          <w:sz w:val="24"/>
          <w:szCs w:val="24"/>
        </w:rPr>
        <w:t>根据中国保监会规定：意外保险投保承保年龄范围调整为2-75周岁，其中70周岁以上游客出险按保额的50%赔付，属于急性病的只承担医疗费用，不再承担其他保险责任。</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rPr>
        <w:t>1</w:t>
      </w:r>
      <w:r>
        <w:rPr>
          <w:rFonts w:hint="eastAsia" w:ascii="方正颜宋简体" w:hAnsi="方正颜宋简体" w:eastAsia="方正颜宋简体" w:cs="方正颜宋简体"/>
          <w:color w:val="000000"/>
          <w:kern w:val="0"/>
          <w:sz w:val="24"/>
          <w:szCs w:val="24"/>
          <w:lang w:val="en-US" w:eastAsia="zh-CN"/>
        </w:rPr>
        <w:t>0</w:t>
      </w:r>
      <w:r>
        <w:rPr>
          <w:rFonts w:hint="eastAsia" w:ascii="方正颜宋简体" w:hAnsi="方正颜宋简体" w:eastAsia="方正颜宋简体" w:cs="方正颜宋简体"/>
          <w:color w:val="000000"/>
          <w:kern w:val="0"/>
          <w:sz w:val="24"/>
          <w:szCs w:val="24"/>
        </w:rPr>
        <w:t>、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请贵宾确认自身健康状况适合此次行程。</w:t>
      </w:r>
    </w:p>
    <w:p>
      <w:pPr>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1</w:t>
      </w:r>
      <w:r>
        <w:rPr>
          <w:rFonts w:hint="eastAsia" w:ascii="方正颜宋简体" w:hAnsi="方正颜宋简体" w:eastAsia="方正颜宋简体" w:cs="方正颜宋简体"/>
          <w:sz w:val="24"/>
          <w:szCs w:val="24"/>
          <w:lang w:val="en-US" w:eastAsia="zh-CN"/>
        </w:rPr>
        <w:t>1</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color w:val="000000"/>
          <w:kern w:val="0"/>
          <w:sz w:val="24"/>
          <w:szCs w:val="24"/>
        </w:rPr>
        <w:t>为降低城市噪音，厦门现在正在逐步推行使用无噪音导游机，为了更好的聆听到导游的讲解，建议客人在厦门旅游期间租用无噪音导游机，无噪音导游机费用20元/人/天，有需要的游客可以找导游租用。此项目为非必须项目，游客可根据自己的需求，自愿选择，如有不便，敬请谅解，介意的游客请勿报名。</w:t>
      </w:r>
    </w:p>
    <w:p>
      <w:pPr>
        <w:pStyle w:val="2"/>
        <w:keepNext w:val="0"/>
        <w:keepLines w:val="0"/>
        <w:pageBreakBefore w:val="0"/>
        <w:kinsoku/>
        <w:wordWrap/>
        <w:overflowPunct/>
        <w:topLinePunct w:val="0"/>
        <w:autoSpaceDE/>
        <w:autoSpaceDN/>
        <w:bidi w:val="0"/>
        <w:adjustRightInd w:val="0"/>
        <w:snapToGrid w:val="0"/>
        <w:spacing w:line="400" w:lineRule="exact"/>
        <w:textAlignment w:val="auto"/>
        <w:rPr>
          <w:rFonts w:hint="eastAsia" w:ascii="方正颜宋简体" w:hAnsi="方正颜宋简体" w:eastAsia="方正颜宋简体" w:cs="方正颜宋简体"/>
          <w:b/>
          <w:color w:val="008000"/>
          <w:sz w:val="24"/>
          <w:szCs w:val="24"/>
        </w:rPr>
      </w:pPr>
      <w:r>
        <w:rPr>
          <w:rFonts w:hint="eastAsia" w:ascii="方正颜宋简体" w:hAnsi="方正颜宋简体" w:eastAsia="方正颜宋简体" w:cs="方正颜宋简体"/>
          <w:b/>
          <w:color w:val="008000"/>
          <w:sz w:val="24"/>
          <w:szCs w:val="24"/>
        </w:rPr>
        <w:t>【免责情况】</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rPr>
        <w:t>1、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rPr>
        <w:t>2、自由活动时间，请听从导游安排的准确集合时间及地点！如因客人自愿自行参加非旅行社组织的活动，出现任何意外受伤情况，责任由客人个人承担，旅行社不承担责任；</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color w:val="000000"/>
          <w:kern w:val="0"/>
          <w:sz w:val="24"/>
          <w:szCs w:val="24"/>
        </w:rPr>
      </w:pPr>
      <w:r>
        <w:rPr>
          <w:rFonts w:hint="eastAsia" w:ascii="方正颜宋简体" w:hAnsi="方正颜宋简体" w:eastAsia="方正颜宋简体" w:cs="方正颜宋简体"/>
          <w:color w:val="000000"/>
          <w:kern w:val="0"/>
          <w:sz w:val="24"/>
          <w:szCs w:val="24"/>
        </w:rPr>
        <w:t>3、意外情况发生时，旅行社已经采取措施尽量避免扩大损失，但游客不予配合而产生的费用，旅行社不予承担。</w:t>
      </w:r>
    </w:p>
    <w:p>
      <w:pPr>
        <w:pStyle w:val="2"/>
        <w:keepNext w:val="0"/>
        <w:keepLines w:val="0"/>
        <w:pageBreakBefore w:val="0"/>
        <w:kinsoku/>
        <w:wordWrap/>
        <w:overflowPunct/>
        <w:topLinePunct w:val="0"/>
        <w:autoSpaceDE/>
        <w:autoSpaceDN/>
        <w:bidi w:val="0"/>
        <w:adjustRightInd w:val="0"/>
        <w:snapToGrid w:val="0"/>
        <w:spacing w:line="400" w:lineRule="exact"/>
        <w:ind w:left="360" w:hanging="360" w:hangingChars="150"/>
        <w:textAlignment w:val="auto"/>
        <w:rPr>
          <w:rFonts w:hint="eastAsia" w:ascii="方正颜宋简体" w:hAnsi="方正颜宋简体" w:eastAsia="方正颜宋简体" w:cs="方正颜宋简体"/>
          <w:kern w:val="0"/>
          <w:sz w:val="24"/>
          <w:szCs w:val="24"/>
        </w:rPr>
      </w:pPr>
    </w:p>
    <w:sectPr>
      <w:headerReference r:id="rId3" w:type="default"/>
      <w:footerReference r:id="rId4" w:type="default"/>
      <w:pgSz w:w="11906" w:h="16838"/>
      <w:pgMar w:top="651" w:right="425" w:bottom="227" w:left="425"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准">
    <w:altName w:val="宋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 w:leftChars="-2"/>
    </w:pPr>
    <w:r>
      <w:fldChar w:fldCharType="begin"/>
    </w:r>
    <w:r>
      <w:instrText xml:space="preserve"> PAGE   \* MERGEFORMAT </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left="0" w:leftChars="-202" w:right="-422" w:rightChars="-201" w:hanging="424" w:hangingChars="23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D71"/>
    <w:rsid w:val="00001EA6"/>
    <w:rsid w:val="00021268"/>
    <w:rsid w:val="0002154B"/>
    <w:rsid w:val="00025F07"/>
    <w:rsid w:val="0004191E"/>
    <w:rsid w:val="000606A6"/>
    <w:rsid w:val="00064025"/>
    <w:rsid w:val="00065849"/>
    <w:rsid w:val="0006746D"/>
    <w:rsid w:val="00071476"/>
    <w:rsid w:val="00074CD7"/>
    <w:rsid w:val="00075496"/>
    <w:rsid w:val="00076FAF"/>
    <w:rsid w:val="000954CF"/>
    <w:rsid w:val="000A1D63"/>
    <w:rsid w:val="000B63F4"/>
    <w:rsid w:val="000C6A47"/>
    <w:rsid w:val="000D5D2E"/>
    <w:rsid w:val="000D7E7A"/>
    <w:rsid w:val="000F3403"/>
    <w:rsid w:val="00104716"/>
    <w:rsid w:val="001250E0"/>
    <w:rsid w:val="00126794"/>
    <w:rsid w:val="0014225E"/>
    <w:rsid w:val="00147D10"/>
    <w:rsid w:val="001513FE"/>
    <w:rsid w:val="0015412E"/>
    <w:rsid w:val="00155D5B"/>
    <w:rsid w:val="001635B1"/>
    <w:rsid w:val="00173F06"/>
    <w:rsid w:val="00195B9F"/>
    <w:rsid w:val="001A0F5A"/>
    <w:rsid w:val="001D183D"/>
    <w:rsid w:val="001D2041"/>
    <w:rsid w:val="001D7243"/>
    <w:rsid w:val="001E4A72"/>
    <w:rsid w:val="001E55D3"/>
    <w:rsid w:val="001F4229"/>
    <w:rsid w:val="001F7D9F"/>
    <w:rsid w:val="00200C08"/>
    <w:rsid w:val="00204B2E"/>
    <w:rsid w:val="0020542C"/>
    <w:rsid w:val="0020650A"/>
    <w:rsid w:val="002134C8"/>
    <w:rsid w:val="00214E7C"/>
    <w:rsid w:val="0024069C"/>
    <w:rsid w:val="002463E5"/>
    <w:rsid w:val="00250175"/>
    <w:rsid w:val="002659FB"/>
    <w:rsid w:val="002934D6"/>
    <w:rsid w:val="002A6D6D"/>
    <w:rsid w:val="002B29F8"/>
    <w:rsid w:val="002B6011"/>
    <w:rsid w:val="002C0BAA"/>
    <w:rsid w:val="002D1BA5"/>
    <w:rsid w:val="002F00EC"/>
    <w:rsid w:val="002F0AE7"/>
    <w:rsid w:val="00300975"/>
    <w:rsid w:val="003339F9"/>
    <w:rsid w:val="003405F1"/>
    <w:rsid w:val="003456EC"/>
    <w:rsid w:val="003464FD"/>
    <w:rsid w:val="0034748F"/>
    <w:rsid w:val="00350FB8"/>
    <w:rsid w:val="003514A5"/>
    <w:rsid w:val="003526B8"/>
    <w:rsid w:val="003535DE"/>
    <w:rsid w:val="00356E0F"/>
    <w:rsid w:val="003645DC"/>
    <w:rsid w:val="003653DC"/>
    <w:rsid w:val="003835E2"/>
    <w:rsid w:val="003938A3"/>
    <w:rsid w:val="003A34F9"/>
    <w:rsid w:val="003E2AAA"/>
    <w:rsid w:val="003E4296"/>
    <w:rsid w:val="004121EB"/>
    <w:rsid w:val="00412F79"/>
    <w:rsid w:val="00416D0E"/>
    <w:rsid w:val="00427BBC"/>
    <w:rsid w:val="004347D1"/>
    <w:rsid w:val="00434A5F"/>
    <w:rsid w:val="00440D4E"/>
    <w:rsid w:val="004462C5"/>
    <w:rsid w:val="004503E7"/>
    <w:rsid w:val="00470140"/>
    <w:rsid w:val="00471CDF"/>
    <w:rsid w:val="00471DE8"/>
    <w:rsid w:val="004725FE"/>
    <w:rsid w:val="004918F4"/>
    <w:rsid w:val="004A1406"/>
    <w:rsid w:val="004A3D6C"/>
    <w:rsid w:val="004B7268"/>
    <w:rsid w:val="004C0993"/>
    <w:rsid w:val="004D79DB"/>
    <w:rsid w:val="004E72F6"/>
    <w:rsid w:val="004F2460"/>
    <w:rsid w:val="00500E21"/>
    <w:rsid w:val="00506490"/>
    <w:rsid w:val="00522B15"/>
    <w:rsid w:val="00532D5B"/>
    <w:rsid w:val="005534BE"/>
    <w:rsid w:val="00555DD8"/>
    <w:rsid w:val="00561455"/>
    <w:rsid w:val="0056541A"/>
    <w:rsid w:val="00584C28"/>
    <w:rsid w:val="005856BE"/>
    <w:rsid w:val="005906E9"/>
    <w:rsid w:val="0059756A"/>
    <w:rsid w:val="005976A5"/>
    <w:rsid w:val="005A7157"/>
    <w:rsid w:val="005C0212"/>
    <w:rsid w:val="005D2ADC"/>
    <w:rsid w:val="005E3368"/>
    <w:rsid w:val="005F4629"/>
    <w:rsid w:val="005F4A94"/>
    <w:rsid w:val="00600D60"/>
    <w:rsid w:val="0062782C"/>
    <w:rsid w:val="00627E52"/>
    <w:rsid w:val="006338DB"/>
    <w:rsid w:val="0064022E"/>
    <w:rsid w:val="0064252E"/>
    <w:rsid w:val="0064375C"/>
    <w:rsid w:val="0064597B"/>
    <w:rsid w:val="00653265"/>
    <w:rsid w:val="00661F89"/>
    <w:rsid w:val="00662C1E"/>
    <w:rsid w:val="0066669C"/>
    <w:rsid w:val="00672B31"/>
    <w:rsid w:val="00692305"/>
    <w:rsid w:val="006A10A6"/>
    <w:rsid w:val="006A3BC2"/>
    <w:rsid w:val="006B1AEE"/>
    <w:rsid w:val="006B344D"/>
    <w:rsid w:val="006D5F01"/>
    <w:rsid w:val="006E0198"/>
    <w:rsid w:val="006E248A"/>
    <w:rsid w:val="006E5C80"/>
    <w:rsid w:val="007059AD"/>
    <w:rsid w:val="0071689E"/>
    <w:rsid w:val="007242F9"/>
    <w:rsid w:val="0073631D"/>
    <w:rsid w:val="00737D16"/>
    <w:rsid w:val="00746B3E"/>
    <w:rsid w:val="00760B77"/>
    <w:rsid w:val="00765A62"/>
    <w:rsid w:val="007853E7"/>
    <w:rsid w:val="00785487"/>
    <w:rsid w:val="00797EDE"/>
    <w:rsid w:val="007B06B6"/>
    <w:rsid w:val="007B11DF"/>
    <w:rsid w:val="007C0C73"/>
    <w:rsid w:val="007D1FDA"/>
    <w:rsid w:val="007D3A1D"/>
    <w:rsid w:val="007E2B82"/>
    <w:rsid w:val="007F27C6"/>
    <w:rsid w:val="00813BDD"/>
    <w:rsid w:val="00814BFD"/>
    <w:rsid w:val="00821D50"/>
    <w:rsid w:val="00824EF0"/>
    <w:rsid w:val="0083735C"/>
    <w:rsid w:val="00840791"/>
    <w:rsid w:val="0084091A"/>
    <w:rsid w:val="00842EF3"/>
    <w:rsid w:val="00855653"/>
    <w:rsid w:val="008601D6"/>
    <w:rsid w:val="00893B32"/>
    <w:rsid w:val="008A0338"/>
    <w:rsid w:val="008A4A33"/>
    <w:rsid w:val="008B28EE"/>
    <w:rsid w:val="008C1C9C"/>
    <w:rsid w:val="008D05A1"/>
    <w:rsid w:val="008D51D8"/>
    <w:rsid w:val="008E1B92"/>
    <w:rsid w:val="008F04D7"/>
    <w:rsid w:val="009104BC"/>
    <w:rsid w:val="00914ECF"/>
    <w:rsid w:val="00930FBC"/>
    <w:rsid w:val="00936081"/>
    <w:rsid w:val="00956FCC"/>
    <w:rsid w:val="00957D70"/>
    <w:rsid w:val="00976C79"/>
    <w:rsid w:val="00986FB8"/>
    <w:rsid w:val="00993930"/>
    <w:rsid w:val="0099441F"/>
    <w:rsid w:val="00996FF0"/>
    <w:rsid w:val="009B4812"/>
    <w:rsid w:val="009B5FDA"/>
    <w:rsid w:val="009C5370"/>
    <w:rsid w:val="009D1AEA"/>
    <w:rsid w:val="009E1530"/>
    <w:rsid w:val="009E2DDC"/>
    <w:rsid w:val="009E7C9F"/>
    <w:rsid w:val="009F25AB"/>
    <w:rsid w:val="009F6CE5"/>
    <w:rsid w:val="00A00876"/>
    <w:rsid w:val="00A244CB"/>
    <w:rsid w:val="00A30A45"/>
    <w:rsid w:val="00A41F20"/>
    <w:rsid w:val="00A569E0"/>
    <w:rsid w:val="00A64D63"/>
    <w:rsid w:val="00A80249"/>
    <w:rsid w:val="00A8630D"/>
    <w:rsid w:val="00A873E5"/>
    <w:rsid w:val="00A87C77"/>
    <w:rsid w:val="00A91463"/>
    <w:rsid w:val="00A92215"/>
    <w:rsid w:val="00AB10F0"/>
    <w:rsid w:val="00AC2860"/>
    <w:rsid w:val="00AC5F7C"/>
    <w:rsid w:val="00AD0AE3"/>
    <w:rsid w:val="00AE2B92"/>
    <w:rsid w:val="00AE7136"/>
    <w:rsid w:val="00AE78A8"/>
    <w:rsid w:val="00B00F04"/>
    <w:rsid w:val="00B113A1"/>
    <w:rsid w:val="00B11CC3"/>
    <w:rsid w:val="00B129FF"/>
    <w:rsid w:val="00B15B01"/>
    <w:rsid w:val="00B20F4D"/>
    <w:rsid w:val="00B2375E"/>
    <w:rsid w:val="00B338EB"/>
    <w:rsid w:val="00B438E2"/>
    <w:rsid w:val="00B43DAA"/>
    <w:rsid w:val="00B43F98"/>
    <w:rsid w:val="00B47352"/>
    <w:rsid w:val="00B73F29"/>
    <w:rsid w:val="00B80FC4"/>
    <w:rsid w:val="00B83CB9"/>
    <w:rsid w:val="00B96088"/>
    <w:rsid w:val="00BA53C9"/>
    <w:rsid w:val="00BB0CB9"/>
    <w:rsid w:val="00BB73E6"/>
    <w:rsid w:val="00BD36E2"/>
    <w:rsid w:val="00BD63AA"/>
    <w:rsid w:val="00BE1EEE"/>
    <w:rsid w:val="00BE736C"/>
    <w:rsid w:val="00BE763A"/>
    <w:rsid w:val="00C03F89"/>
    <w:rsid w:val="00C16D81"/>
    <w:rsid w:val="00C32B03"/>
    <w:rsid w:val="00C37FAB"/>
    <w:rsid w:val="00C40C22"/>
    <w:rsid w:val="00C60B5E"/>
    <w:rsid w:val="00C63A19"/>
    <w:rsid w:val="00C75373"/>
    <w:rsid w:val="00C81340"/>
    <w:rsid w:val="00C83598"/>
    <w:rsid w:val="00C91429"/>
    <w:rsid w:val="00CB5B62"/>
    <w:rsid w:val="00CD461F"/>
    <w:rsid w:val="00CD7501"/>
    <w:rsid w:val="00CE1EC5"/>
    <w:rsid w:val="00CF0F4C"/>
    <w:rsid w:val="00D03079"/>
    <w:rsid w:val="00D13D5E"/>
    <w:rsid w:val="00D14777"/>
    <w:rsid w:val="00D1743E"/>
    <w:rsid w:val="00D21EF0"/>
    <w:rsid w:val="00D55055"/>
    <w:rsid w:val="00D56A2F"/>
    <w:rsid w:val="00D73710"/>
    <w:rsid w:val="00D76B99"/>
    <w:rsid w:val="00D80552"/>
    <w:rsid w:val="00D8480F"/>
    <w:rsid w:val="00D97EA9"/>
    <w:rsid w:val="00D97FD4"/>
    <w:rsid w:val="00DA2001"/>
    <w:rsid w:val="00DA3173"/>
    <w:rsid w:val="00DA65CC"/>
    <w:rsid w:val="00DA6AAA"/>
    <w:rsid w:val="00DB38DC"/>
    <w:rsid w:val="00DB5C71"/>
    <w:rsid w:val="00DC3113"/>
    <w:rsid w:val="00DD1451"/>
    <w:rsid w:val="00DF34F1"/>
    <w:rsid w:val="00E12D72"/>
    <w:rsid w:val="00E139F6"/>
    <w:rsid w:val="00E17A2A"/>
    <w:rsid w:val="00E31D71"/>
    <w:rsid w:val="00E34F19"/>
    <w:rsid w:val="00E514E0"/>
    <w:rsid w:val="00E575F6"/>
    <w:rsid w:val="00E6666E"/>
    <w:rsid w:val="00E66C8D"/>
    <w:rsid w:val="00E67E12"/>
    <w:rsid w:val="00E8371F"/>
    <w:rsid w:val="00E84B77"/>
    <w:rsid w:val="00E91632"/>
    <w:rsid w:val="00EB201B"/>
    <w:rsid w:val="00EB5DF6"/>
    <w:rsid w:val="00EC25F6"/>
    <w:rsid w:val="00ED1013"/>
    <w:rsid w:val="00ED26F4"/>
    <w:rsid w:val="00EE61A0"/>
    <w:rsid w:val="00EF31F5"/>
    <w:rsid w:val="00F27733"/>
    <w:rsid w:val="00F311ED"/>
    <w:rsid w:val="00F35F76"/>
    <w:rsid w:val="00F64204"/>
    <w:rsid w:val="00F76E1F"/>
    <w:rsid w:val="00F77816"/>
    <w:rsid w:val="00F9127D"/>
    <w:rsid w:val="00FB2555"/>
    <w:rsid w:val="00FC748B"/>
    <w:rsid w:val="00FD3F30"/>
    <w:rsid w:val="00FE0B75"/>
    <w:rsid w:val="00FE4330"/>
    <w:rsid w:val="014244AF"/>
    <w:rsid w:val="03363D82"/>
    <w:rsid w:val="03C30FAE"/>
    <w:rsid w:val="046B0213"/>
    <w:rsid w:val="06051BD3"/>
    <w:rsid w:val="062435EF"/>
    <w:rsid w:val="064C6C12"/>
    <w:rsid w:val="06C03579"/>
    <w:rsid w:val="070E07D9"/>
    <w:rsid w:val="0789765D"/>
    <w:rsid w:val="079C1821"/>
    <w:rsid w:val="08F17177"/>
    <w:rsid w:val="092A61D6"/>
    <w:rsid w:val="092E3B23"/>
    <w:rsid w:val="093E5B29"/>
    <w:rsid w:val="0952156E"/>
    <w:rsid w:val="09A93007"/>
    <w:rsid w:val="09C57B6C"/>
    <w:rsid w:val="0B235C26"/>
    <w:rsid w:val="0C754313"/>
    <w:rsid w:val="0D8072A2"/>
    <w:rsid w:val="0DA60738"/>
    <w:rsid w:val="0DEC3B1D"/>
    <w:rsid w:val="0E2A26BF"/>
    <w:rsid w:val="0EAB495D"/>
    <w:rsid w:val="0EAD6B2A"/>
    <w:rsid w:val="0EFF245C"/>
    <w:rsid w:val="0F9E0DCF"/>
    <w:rsid w:val="0FD17215"/>
    <w:rsid w:val="10112B9D"/>
    <w:rsid w:val="11404265"/>
    <w:rsid w:val="123E26D7"/>
    <w:rsid w:val="12697561"/>
    <w:rsid w:val="13AF2011"/>
    <w:rsid w:val="13EF1F58"/>
    <w:rsid w:val="14091170"/>
    <w:rsid w:val="14142F49"/>
    <w:rsid w:val="14C97F66"/>
    <w:rsid w:val="14DA0780"/>
    <w:rsid w:val="15530DC2"/>
    <w:rsid w:val="156E533B"/>
    <w:rsid w:val="157A0A1C"/>
    <w:rsid w:val="15AA4DFE"/>
    <w:rsid w:val="16387CD2"/>
    <w:rsid w:val="165E4CC9"/>
    <w:rsid w:val="16E25D0C"/>
    <w:rsid w:val="17653A99"/>
    <w:rsid w:val="1796533E"/>
    <w:rsid w:val="17ED459E"/>
    <w:rsid w:val="19452EBE"/>
    <w:rsid w:val="19625025"/>
    <w:rsid w:val="1A305210"/>
    <w:rsid w:val="1A794284"/>
    <w:rsid w:val="1AAC1AF0"/>
    <w:rsid w:val="1BAC384E"/>
    <w:rsid w:val="1C955D6C"/>
    <w:rsid w:val="1D02624C"/>
    <w:rsid w:val="1EA362EA"/>
    <w:rsid w:val="1F0307B3"/>
    <w:rsid w:val="1F0B5137"/>
    <w:rsid w:val="1F6E6AC4"/>
    <w:rsid w:val="1F9F5DB4"/>
    <w:rsid w:val="1FE442C4"/>
    <w:rsid w:val="20C863C2"/>
    <w:rsid w:val="21527C1F"/>
    <w:rsid w:val="218E61E4"/>
    <w:rsid w:val="223E135A"/>
    <w:rsid w:val="22623A32"/>
    <w:rsid w:val="22753472"/>
    <w:rsid w:val="2297360F"/>
    <w:rsid w:val="22C1532A"/>
    <w:rsid w:val="22CC34ED"/>
    <w:rsid w:val="22EF78C9"/>
    <w:rsid w:val="2351655C"/>
    <w:rsid w:val="23E60BFA"/>
    <w:rsid w:val="245A2039"/>
    <w:rsid w:val="24B00BD3"/>
    <w:rsid w:val="24C52251"/>
    <w:rsid w:val="25837D32"/>
    <w:rsid w:val="25E64EA5"/>
    <w:rsid w:val="2629688E"/>
    <w:rsid w:val="28C21DB9"/>
    <w:rsid w:val="2A6E0E4E"/>
    <w:rsid w:val="2A78782C"/>
    <w:rsid w:val="2AAD7F63"/>
    <w:rsid w:val="2B943FF4"/>
    <w:rsid w:val="2B9A5E4B"/>
    <w:rsid w:val="2BA0773D"/>
    <w:rsid w:val="2BB02857"/>
    <w:rsid w:val="2C61505A"/>
    <w:rsid w:val="2C836516"/>
    <w:rsid w:val="2D307006"/>
    <w:rsid w:val="2EB061D7"/>
    <w:rsid w:val="2F290031"/>
    <w:rsid w:val="2F2A4BBE"/>
    <w:rsid w:val="30E45EB5"/>
    <w:rsid w:val="32171356"/>
    <w:rsid w:val="347C2F4C"/>
    <w:rsid w:val="36EA5458"/>
    <w:rsid w:val="37762B5A"/>
    <w:rsid w:val="37BC574E"/>
    <w:rsid w:val="37E3130D"/>
    <w:rsid w:val="37FE7A5A"/>
    <w:rsid w:val="38A37E72"/>
    <w:rsid w:val="393E07F4"/>
    <w:rsid w:val="39BE70A5"/>
    <w:rsid w:val="39C11510"/>
    <w:rsid w:val="39ED22C9"/>
    <w:rsid w:val="3A1701DB"/>
    <w:rsid w:val="3ABA04A5"/>
    <w:rsid w:val="3AD627D1"/>
    <w:rsid w:val="3D2E0F4C"/>
    <w:rsid w:val="3D4E2517"/>
    <w:rsid w:val="3DA65D12"/>
    <w:rsid w:val="3E41095B"/>
    <w:rsid w:val="3F5B3893"/>
    <w:rsid w:val="3FE51630"/>
    <w:rsid w:val="40161597"/>
    <w:rsid w:val="405B789D"/>
    <w:rsid w:val="409064C3"/>
    <w:rsid w:val="40E91DB8"/>
    <w:rsid w:val="40F462E1"/>
    <w:rsid w:val="41FD3957"/>
    <w:rsid w:val="42463F61"/>
    <w:rsid w:val="428068BE"/>
    <w:rsid w:val="4296194A"/>
    <w:rsid w:val="42BF437B"/>
    <w:rsid w:val="42ED1AC9"/>
    <w:rsid w:val="42FA2A31"/>
    <w:rsid w:val="458F101A"/>
    <w:rsid w:val="45DB7419"/>
    <w:rsid w:val="467B4FCA"/>
    <w:rsid w:val="46A73335"/>
    <w:rsid w:val="46E46137"/>
    <w:rsid w:val="46F7533C"/>
    <w:rsid w:val="47AC5300"/>
    <w:rsid w:val="482A3CCC"/>
    <w:rsid w:val="48611C1F"/>
    <w:rsid w:val="48933BB2"/>
    <w:rsid w:val="48F71276"/>
    <w:rsid w:val="491375FE"/>
    <w:rsid w:val="494D273F"/>
    <w:rsid w:val="498E4762"/>
    <w:rsid w:val="49BB6BAA"/>
    <w:rsid w:val="4B5A500D"/>
    <w:rsid w:val="4B7566FA"/>
    <w:rsid w:val="4C13655E"/>
    <w:rsid w:val="4C262F6A"/>
    <w:rsid w:val="4C514FF2"/>
    <w:rsid w:val="4D403C6E"/>
    <w:rsid w:val="4D514248"/>
    <w:rsid w:val="4DE513DA"/>
    <w:rsid w:val="4E05536B"/>
    <w:rsid w:val="4E064CB5"/>
    <w:rsid w:val="4E0B2057"/>
    <w:rsid w:val="4EBD5A83"/>
    <w:rsid w:val="4FA62611"/>
    <w:rsid w:val="500034CD"/>
    <w:rsid w:val="507F10E6"/>
    <w:rsid w:val="513503E5"/>
    <w:rsid w:val="51986B7D"/>
    <w:rsid w:val="51AB2814"/>
    <w:rsid w:val="52051D1D"/>
    <w:rsid w:val="520C5008"/>
    <w:rsid w:val="52992156"/>
    <w:rsid w:val="52A92884"/>
    <w:rsid w:val="53177416"/>
    <w:rsid w:val="55795766"/>
    <w:rsid w:val="562068E6"/>
    <w:rsid w:val="56220B8F"/>
    <w:rsid w:val="56673DAD"/>
    <w:rsid w:val="57B94BE0"/>
    <w:rsid w:val="57D07C1E"/>
    <w:rsid w:val="58DC0F87"/>
    <w:rsid w:val="592B5BBB"/>
    <w:rsid w:val="59715EC6"/>
    <w:rsid w:val="5A223C29"/>
    <w:rsid w:val="5A624EBA"/>
    <w:rsid w:val="5C121300"/>
    <w:rsid w:val="5C9363A1"/>
    <w:rsid w:val="5CBE0B45"/>
    <w:rsid w:val="5CE06811"/>
    <w:rsid w:val="5D17773B"/>
    <w:rsid w:val="5DDA5F4F"/>
    <w:rsid w:val="5E2676C8"/>
    <w:rsid w:val="5E3D2E38"/>
    <w:rsid w:val="5E5224D7"/>
    <w:rsid w:val="5EC50851"/>
    <w:rsid w:val="5EF92EF1"/>
    <w:rsid w:val="6015413E"/>
    <w:rsid w:val="6019195B"/>
    <w:rsid w:val="603F28BA"/>
    <w:rsid w:val="60556F3B"/>
    <w:rsid w:val="60972E54"/>
    <w:rsid w:val="613C0E6D"/>
    <w:rsid w:val="61695961"/>
    <w:rsid w:val="6187278E"/>
    <w:rsid w:val="61951DE1"/>
    <w:rsid w:val="62033309"/>
    <w:rsid w:val="626F0FA9"/>
    <w:rsid w:val="62A67CE9"/>
    <w:rsid w:val="62B91CCA"/>
    <w:rsid w:val="63152D98"/>
    <w:rsid w:val="63323CD9"/>
    <w:rsid w:val="64871EC7"/>
    <w:rsid w:val="64885EDE"/>
    <w:rsid w:val="64DF374C"/>
    <w:rsid w:val="64E87A0C"/>
    <w:rsid w:val="65032941"/>
    <w:rsid w:val="660912D2"/>
    <w:rsid w:val="66306800"/>
    <w:rsid w:val="663A29BC"/>
    <w:rsid w:val="66551014"/>
    <w:rsid w:val="670A3DA2"/>
    <w:rsid w:val="672339F5"/>
    <w:rsid w:val="67394034"/>
    <w:rsid w:val="67CF15A5"/>
    <w:rsid w:val="68B066C7"/>
    <w:rsid w:val="69DA5222"/>
    <w:rsid w:val="6A0517D9"/>
    <w:rsid w:val="6A0F1ADB"/>
    <w:rsid w:val="6A564F14"/>
    <w:rsid w:val="6A591D8C"/>
    <w:rsid w:val="6AC03530"/>
    <w:rsid w:val="6B2860FF"/>
    <w:rsid w:val="6CDC4D99"/>
    <w:rsid w:val="6D3444C1"/>
    <w:rsid w:val="6DCD565D"/>
    <w:rsid w:val="6EB6626A"/>
    <w:rsid w:val="70174F54"/>
    <w:rsid w:val="70210D80"/>
    <w:rsid w:val="702E23AA"/>
    <w:rsid w:val="704477D9"/>
    <w:rsid w:val="71B42960"/>
    <w:rsid w:val="71CC21A8"/>
    <w:rsid w:val="728C1288"/>
    <w:rsid w:val="72CF3797"/>
    <w:rsid w:val="73504D66"/>
    <w:rsid w:val="74973AA3"/>
    <w:rsid w:val="760C1204"/>
    <w:rsid w:val="76255571"/>
    <w:rsid w:val="76B01939"/>
    <w:rsid w:val="771770C6"/>
    <w:rsid w:val="77504B17"/>
    <w:rsid w:val="799E765A"/>
    <w:rsid w:val="7AF14C70"/>
    <w:rsid w:val="7B0A71CE"/>
    <w:rsid w:val="7BCE310B"/>
    <w:rsid w:val="7BD05EA4"/>
    <w:rsid w:val="7CCF0455"/>
    <w:rsid w:val="7DF752B7"/>
    <w:rsid w:val="7E0B2C21"/>
    <w:rsid w:val="7EB62168"/>
    <w:rsid w:val="7F2E2DB5"/>
    <w:rsid w:val="7F834882"/>
    <w:rsid w:val="7FFA6FC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link w:val="17"/>
    <w:qFormat/>
    <w:uiPriority w:val="0"/>
    <w:rPr>
      <w:rFonts w:ascii="宋体" w:hAnsi="Courier New"/>
    </w:rPr>
  </w:style>
  <w:style w:type="paragraph" w:styleId="3">
    <w:name w:val="footer"/>
    <w:basedOn w:val="1"/>
    <w:link w:val="18"/>
    <w:uiPriority w:val="0"/>
    <w:pPr>
      <w:tabs>
        <w:tab w:val="center" w:pos="4153"/>
        <w:tab w:val="right" w:pos="8306"/>
      </w:tabs>
      <w:snapToGrid w:val="0"/>
      <w:jc w:val="left"/>
    </w:pPr>
    <w:rPr>
      <w:sz w:val="18"/>
    </w:rPr>
  </w:style>
  <w:style w:type="paragraph" w:styleId="4">
    <w:name w:val="header"/>
    <w:basedOn w:val="1"/>
    <w:link w:val="16"/>
    <w:qFormat/>
    <w:uiPriority w:val="99"/>
    <w:pPr>
      <w:pBdr>
        <w:bottom w:val="single" w:color="auto" w:sz="6" w:space="1"/>
      </w:pBdr>
      <w:tabs>
        <w:tab w:val="center" w:pos="4153"/>
        <w:tab w:val="right" w:pos="8306"/>
      </w:tabs>
      <w:snapToGrid w:val="0"/>
      <w:jc w:val="center"/>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99"/>
    <w:rPr>
      <w:rFonts w:cs="Times New Roman"/>
      <w:color w:val="0000FF"/>
      <w:u w:val="single"/>
    </w:rPr>
  </w:style>
  <w:style w:type="paragraph" w:customStyle="1" w:styleId="11">
    <w:name w:val="正文 + 宋体"/>
    <w:basedOn w:val="1"/>
    <w:link w:val="20"/>
    <w:qFormat/>
    <w:uiPriority w:val="99"/>
    <w:rPr>
      <w:rFonts w:ascii="Arial" w:hAnsi="Arial" w:cs="Arial"/>
      <w:color w:val="333333"/>
      <w:szCs w:val="21"/>
      <w:shd w:val="clear" w:color="auto" w:fill="FFFFFF"/>
    </w:rPr>
  </w:style>
  <w:style w:type="paragraph" w:customStyle="1" w:styleId="12">
    <w:name w:val="destination-introduce"/>
    <w:basedOn w:val="1"/>
    <w:link w:val="14"/>
    <w:qFormat/>
    <w:uiPriority w:val="0"/>
    <w:pPr>
      <w:widowControl/>
      <w:jc w:val="left"/>
    </w:pPr>
    <w:rPr>
      <w:rFonts w:ascii="宋体" w:hAnsi="宋体" w:cs="宋体"/>
      <w:kern w:val="0"/>
      <w:sz w:val="24"/>
      <w:szCs w:val="24"/>
    </w:rPr>
  </w:style>
  <w:style w:type="paragraph" w:styleId="13">
    <w:name w:val="List Paragraph"/>
    <w:basedOn w:val="1"/>
    <w:qFormat/>
    <w:uiPriority w:val="0"/>
    <w:pPr>
      <w:ind w:firstLine="420" w:firstLineChars="200"/>
    </w:pPr>
  </w:style>
  <w:style w:type="character" w:customStyle="1" w:styleId="14">
    <w:name w:val="destination-introduce Char"/>
    <w:basedOn w:val="8"/>
    <w:link w:val="12"/>
    <w:qFormat/>
    <w:uiPriority w:val="0"/>
    <w:rPr>
      <w:rFonts w:ascii="宋体" w:hAnsi="宋体" w:cs="宋体"/>
      <w:sz w:val="24"/>
      <w:szCs w:val="24"/>
    </w:rPr>
  </w:style>
  <w:style w:type="character" w:customStyle="1" w:styleId="15">
    <w:name w:val="font71"/>
    <w:basedOn w:val="8"/>
    <w:qFormat/>
    <w:uiPriority w:val="0"/>
    <w:rPr>
      <w:rFonts w:hint="eastAsia" w:ascii="仿宋" w:hAnsi="仿宋" w:eastAsia="仿宋" w:cs="仿宋"/>
      <w:b/>
      <w:color w:val="000000"/>
      <w:sz w:val="24"/>
      <w:szCs w:val="24"/>
      <w:u w:val="none"/>
    </w:rPr>
  </w:style>
  <w:style w:type="character" w:customStyle="1" w:styleId="16">
    <w:name w:val="页眉 Char"/>
    <w:link w:val="4"/>
    <w:qFormat/>
    <w:uiPriority w:val="99"/>
    <w:rPr>
      <w:rFonts w:eastAsia="宋体"/>
      <w:kern w:val="2"/>
      <w:sz w:val="18"/>
      <w:lang w:val="en-US" w:eastAsia="zh-CN" w:bidi="ar-SA"/>
    </w:rPr>
  </w:style>
  <w:style w:type="character" w:customStyle="1" w:styleId="17">
    <w:name w:val="纯文本 Char"/>
    <w:link w:val="2"/>
    <w:qFormat/>
    <w:locked/>
    <w:uiPriority w:val="0"/>
    <w:rPr>
      <w:rFonts w:ascii="宋体" w:hAnsi="Courier New" w:eastAsia="宋体"/>
      <w:kern w:val="2"/>
      <w:sz w:val="21"/>
      <w:lang w:val="en-US" w:eastAsia="zh-CN" w:bidi="ar-SA"/>
    </w:rPr>
  </w:style>
  <w:style w:type="character" w:customStyle="1" w:styleId="18">
    <w:name w:val="页脚 Char"/>
    <w:link w:val="3"/>
    <w:qFormat/>
    <w:uiPriority w:val="0"/>
    <w:rPr>
      <w:rFonts w:eastAsia="宋体"/>
      <w:kern w:val="2"/>
      <w:sz w:val="18"/>
      <w:lang w:val="en-US" w:eastAsia="zh-CN" w:bidi="ar-SA"/>
    </w:rPr>
  </w:style>
  <w:style w:type="character" w:customStyle="1" w:styleId="19">
    <w:name w:val="apple-converted-space"/>
    <w:basedOn w:val="8"/>
    <w:qFormat/>
    <w:uiPriority w:val="0"/>
  </w:style>
  <w:style w:type="character" w:customStyle="1" w:styleId="20">
    <w:name w:val="正文 + 宋体 Char"/>
    <w:basedOn w:val="8"/>
    <w:link w:val="11"/>
    <w:qFormat/>
    <w:locked/>
    <w:uiPriority w:val="99"/>
    <w:rPr>
      <w:rFonts w:ascii="Arial" w:hAnsi="Arial" w:cs="Arial"/>
      <w:color w:val="333333"/>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1170</Words>
  <Characters>6671</Characters>
  <Lines>55</Lines>
  <Paragraphs>15</Paragraphs>
  <TotalTime>86</TotalTime>
  <ScaleCrop>false</ScaleCrop>
  <LinksUpToDate>false</LinksUpToDate>
  <CharactersWithSpaces>7826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2020-06-16T12:09:00Z</dcterms:created>
  <dc:creator>丁昆</dc:creator>
  <cp:lastModifiedBy>Administrator</cp:lastModifiedBy>
  <cp:lastPrinted>2019-06-10T09:32:00Z</cp:lastPrinted>
  <dcterms:modified xsi:type="dcterms:W3CDTF">2020-08-28T09:21:12Z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