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764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7"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FF0000"/>
          <w:spacing w:val="6"/>
          <w:sz w:val="44"/>
          <w:szCs w:val="4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44"/>
          <w:szCs w:val="4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 xml:space="preserve">A线  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pacing w:val="6"/>
          <w:sz w:val="44"/>
          <w:szCs w:val="4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  <w14:textFill>
            <w14:solidFill>
              <w14:schemeClr w14:val="tx1"/>
            </w14:solidFill>
          </w14:textFill>
        </w:rPr>
        <w:t>宁波进出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pacing w:val="6"/>
          <w:sz w:val="44"/>
          <w:szCs w:val="4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44"/>
          <w:szCs w:val="4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溪口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44"/>
          <w:szCs w:val="44"/>
          <w:lang w:val="en-US" w:eastAsia="zh-CN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双飞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44"/>
          <w:szCs w:val="44"/>
          <w14:textOutline w14:w="4358" w14:cap="sq" w14:cmpd="sng">
            <w14:solidFill>
              <w14:srgbClr w14:val="FF0000"/>
            </w14:solidFill>
            <w14:prstDash w14:val="solid"/>
            <w14:bevel/>
          </w14:textOutline>
        </w:rPr>
        <w:t>三日游</w:t>
      </w:r>
    </w:p>
    <w:p w14:paraId="30CF9B0F">
      <w:pPr>
        <w:spacing w:before="23" w:line="224" w:lineRule="auto"/>
        <w:ind w:firstLine="292" w:firstLineChars="100"/>
        <w:jc w:val="center"/>
        <w:rPr>
          <w:rFonts w:hint="eastAsia" w:ascii="微软雅黑" w:hAnsi="微软雅黑" w:eastAsia="微软雅黑" w:cs="微软雅黑"/>
          <w:spacing w:val="-2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微软雅黑" w:hAnsi="微软雅黑" w:eastAsia="微软雅黑" w:cs="微软雅黑"/>
          <w:spacing w:val="-4"/>
          <w:sz w:val="30"/>
          <w:szCs w:val="30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散客天天发</w:t>
      </w:r>
      <w:r>
        <w:rPr>
          <w:rFonts w:hint="eastAsia" w:ascii="微软雅黑" w:hAnsi="微软雅黑" w:eastAsia="微软雅黑" w:cs="微软雅黑"/>
          <w:spacing w:val="-4"/>
          <w:sz w:val="30"/>
          <w:szCs w:val="30"/>
        </w:rPr>
        <w:t xml:space="preserve"> </w:t>
      </w:r>
      <w:r>
        <w:rPr>
          <w:rFonts w:hint="eastAsia" w:ascii="微软雅黑" w:hAnsi="微软雅黑" w:eastAsia="微软雅黑" w:cs="微软雅黑"/>
          <w:spacing w:val="-4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(</w:t>
      </w:r>
      <w:r>
        <w:rPr>
          <w:rFonts w:hint="eastAsia" w:ascii="微软雅黑" w:hAnsi="微软雅黑" w:eastAsia="微软雅黑" w:cs="微软雅黑"/>
          <w:spacing w:val="-2"/>
          <w:sz w:val="30"/>
          <w:szCs w:val="3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2人起收</w:t>
      </w:r>
      <w:r>
        <w:rPr>
          <w:rFonts w:hint="eastAsia" w:ascii="微软雅黑" w:hAnsi="微软雅黑" w:eastAsia="微软雅黑" w:cs="微软雅黑"/>
          <w:spacing w:val="-2"/>
          <w:sz w:val="30"/>
          <w:szCs w:val="30"/>
          <w:lang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</w:p>
    <w:p w14:paraId="4D389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4" w:line="240" w:lineRule="auto"/>
        <w:ind w:left="5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position w:val="1"/>
          <w:sz w:val="24"/>
          <w:szCs w:val="24"/>
        </w:rPr>
        <w:t>D1：</w:t>
      </w:r>
      <w:r>
        <w:rPr>
          <w:rFonts w:hint="eastAsia" w:ascii="微软雅黑" w:hAnsi="微软雅黑" w:eastAsia="微软雅黑" w:cs="微软雅黑"/>
          <w:spacing w:val="8"/>
          <w:position w:val="1"/>
          <w:sz w:val="24"/>
          <w:szCs w:val="24"/>
          <w:lang w:val="en-US" w:eastAsia="zh-CN"/>
        </w:rPr>
        <w:t>成都乘飞机赴宁波，</w:t>
      </w:r>
      <w:r>
        <w:rPr>
          <w:rFonts w:hint="eastAsia" w:ascii="微软雅黑" w:hAnsi="微软雅黑" w:eastAsia="微软雅黑" w:cs="微软雅黑"/>
          <w:spacing w:val="8"/>
          <w:position w:val="1"/>
          <w:sz w:val="24"/>
          <w:szCs w:val="24"/>
        </w:rPr>
        <w:t>接机，入住酒店。</w:t>
      </w:r>
    </w:p>
    <w:p w14:paraId="0DB79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4" w:line="240" w:lineRule="auto"/>
        <w:ind w:left="5"/>
        <w:textAlignment w:val="auto"/>
        <w:rPr>
          <w:rFonts w:hint="eastAsia" w:ascii="微软雅黑" w:hAnsi="微软雅黑" w:eastAsia="微软雅黑" w:cs="微软雅黑"/>
          <w:position w:val="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position w:val="1"/>
          <w:sz w:val="24"/>
          <w:szCs w:val="24"/>
        </w:rPr>
        <w:t>D2：</w:t>
      </w:r>
      <w:r>
        <w:rPr>
          <w:rFonts w:hint="eastAsia" w:ascii="微软雅黑" w:hAnsi="微软雅黑" w:eastAsia="微软雅黑" w:cs="微软雅黑"/>
          <w:spacing w:val="10"/>
          <w:position w:val="1"/>
          <w:sz w:val="24"/>
          <w:szCs w:val="24"/>
        </w:rPr>
        <w:t>早上酒店大堂接，统一地点集合后乘空调旅游车赴蒋介石、蒋经国父子的故里-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奉化溪口</w:t>
      </w:r>
      <w:r>
        <w:rPr>
          <w:rFonts w:hint="eastAsia" w:ascii="微软雅黑" w:hAnsi="微软雅黑" w:eastAsia="微软雅黑" w:cs="微软雅黑"/>
          <w:spacing w:val="6"/>
          <w:position w:val="1"/>
          <w:sz w:val="24"/>
          <w:szCs w:val="24"/>
        </w:rPr>
        <w:t>，</w:t>
      </w: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乘景区环保车上中国第五大佛教名山-浙江雪窦山，游览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雪窦山景区</w:t>
      </w: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：蒋宋西洋式别墅</w:t>
      </w:r>
      <w:r>
        <w:rPr>
          <w:rFonts w:hint="eastAsia" w:ascii="微软雅黑" w:hAnsi="微软雅黑" w:eastAsia="微软雅黑" w:cs="微软雅黑"/>
          <w:color w:val="FF0000"/>
          <w:spacing w:val="7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妙高台</w:t>
      </w:r>
      <w:r>
        <w:rPr>
          <w:rFonts w:hint="eastAsia" w:ascii="微软雅黑" w:hAnsi="微软雅黑" w:eastAsia="微软雅黑" w:cs="微软雅黑"/>
          <w:spacing w:val="8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充满灵气的晏坐石、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千丈岩瀑布</w:t>
      </w: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张学良将军幽禁处</w:t>
      </w: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，参观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大佛景区</w:t>
      </w: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：弥勒道场千年古</w:t>
      </w:r>
      <w:r>
        <w:rPr>
          <w:rFonts w:hint="eastAsia" w:ascii="微软雅黑" w:hAnsi="微软雅黑" w:eastAsia="微软雅黑" w:cs="微软雅黑"/>
          <w:spacing w:val="13"/>
          <w:sz w:val="24"/>
          <w:szCs w:val="24"/>
        </w:rPr>
        <w:t>刹</w:t>
      </w:r>
      <w:r>
        <w:rPr>
          <w:rFonts w:hint="eastAsia" w:ascii="微软雅黑" w:hAnsi="微软雅黑" w:eastAsia="微软雅黑" w:cs="微软雅黑"/>
          <w:spacing w:val="10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雪窦寺</w:t>
      </w:r>
      <w:r>
        <w:rPr>
          <w:rFonts w:hint="eastAsia" w:ascii="微软雅黑" w:hAnsi="微软雅黑" w:eastAsia="微软雅黑" w:cs="微软雅黑"/>
          <w:spacing w:val="10"/>
          <w:sz w:val="24"/>
          <w:szCs w:val="24"/>
        </w:rPr>
        <w:t>、弥勒殿、将军楠、露天弥勒大佛，中餐后参观溪口镇景区：三里老街，参观武</w:t>
      </w:r>
      <w:r>
        <w:rPr>
          <w:rFonts w:hint="eastAsia" w:ascii="微软雅黑" w:hAnsi="微软雅黑" w:eastAsia="微软雅黑" w:cs="微软雅黑"/>
          <w:spacing w:val="18"/>
          <w:sz w:val="24"/>
          <w:szCs w:val="24"/>
        </w:rPr>
        <w:t>岭</w:t>
      </w:r>
      <w:r>
        <w:rPr>
          <w:rFonts w:hint="eastAsia" w:ascii="微软雅黑" w:hAnsi="微软雅黑" w:eastAsia="微软雅黑" w:cs="微软雅黑"/>
          <w:spacing w:val="16"/>
          <w:sz w:val="24"/>
          <w:szCs w:val="24"/>
        </w:rPr>
        <w:t>门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文昌阁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</w:rPr>
        <w:t>、蒋经国读书处-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小洋房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</w:rPr>
        <w:t>、蒋氏故居</w:t>
      </w:r>
      <w:r>
        <w:rPr>
          <w:rFonts w:hint="eastAsia" w:ascii="微软雅黑" w:hAnsi="微软雅黑" w:eastAsia="微软雅黑" w:cs="微软雅黑"/>
          <w:color w:val="000000" w:themeColor="text1"/>
          <w:spacing w:val="9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丰镐房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position w:val="1"/>
          <w:sz w:val="24"/>
          <w:szCs w:val="24"/>
        </w:rPr>
        <w:t>蒋介石出生地(蒋氏祖居</w:t>
      </w:r>
      <w:r>
        <w:rPr>
          <w:rFonts w:hint="eastAsia" w:ascii="微软雅黑" w:hAnsi="微软雅黑" w:eastAsia="微软雅黑" w:cs="微软雅黑"/>
          <w:position w:val="1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position w:val="1"/>
          <w:sz w:val="24"/>
          <w:szCs w:val="24"/>
        </w:rPr>
        <w:t xml:space="preserve"> -</w:t>
      </w:r>
      <w:r>
        <w:rPr>
          <w:rFonts w:hint="eastAsia" w:ascii="微软雅黑" w:hAnsi="微软雅黑" w:eastAsia="微软雅黑" w:cs="微软雅黑"/>
          <w:b/>
          <w:bCs/>
          <w:snapToGrid w:val="0"/>
          <w:color w:val="FF0000"/>
          <w:spacing w:val="9"/>
          <w:kern w:val="0"/>
          <w:sz w:val="24"/>
          <w:szCs w:val="24"/>
        </w:rPr>
        <w:t>玉泰盐铺</w:t>
      </w:r>
      <w:r>
        <w:rPr>
          <w:rFonts w:hint="eastAsia" w:ascii="微软雅黑" w:hAnsi="微软雅黑" w:eastAsia="微软雅黑" w:cs="微软雅黑"/>
          <w:position w:val="1"/>
          <w:sz w:val="24"/>
          <w:szCs w:val="24"/>
        </w:rPr>
        <w:t>、车返宁波市内 (指定地点</w:t>
      </w:r>
      <w:r>
        <w:rPr>
          <w:rFonts w:hint="eastAsia" w:ascii="微软雅黑" w:hAnsi="微软雅黑" w:eastAsia="微软雅黑" w:cs="微软雅黑"/>
          <w:position w:val="1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position w:val="1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position w:val="1"/>
          <w:sz w:val="24"/>
          <w:szCs w:val="24"/>
          <w:lang w:val="en-US" w:eastAsia="zh-CN"/>
        </w:rPr>
        <w:t>.</w:t>
      </w:r>
    </w:p>
    <w:p w14:paraId="4A016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4" w:line="240" w:lineRule="auto"/>
        <w:ind w:left="5"/>
        <w:textAlignment w:val="auto"/>
        <w:rPr>
          <w:rFonts w:hint="eastAsia" w:ascii="微软雅黑" w:hAnsi="微软雅黑" w:eastAsia="微软雅黑" w:cs="微软雅黑"/>
          <w:position w:val="1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napToGrid w:val="0"/>
          <w:color w:val="000000"/>
          <w:kern w:val="0"/>
          <w:position w:val="1"/>
          <w:sz w:val="24"/>
          <w:szCs w:val="24"/>
        </w:rPr>
        <w:t>D3：</w:t>
      </w:r>
      <w:r>
        <w:rPr>
          <w:rFonts w:hint="eastAsia" w:ascii="微软雅黑" w:hAnsi="微软雅黑" w:eastAsia="微软雅黑" w:cs="微软雅黑"/>
          <w:position w:val="1"/>
          <w:sz w:val="24"/>
          <w:szCs w:val="24"/>
        </w:rPr>
        <w:t>退房送</w:t>
      </w:r>
      <w:r>
        <w:rPr>
          <w:rFonts w:hint="eastAsia" w:ascii="微软雅黑" w:hAnsi="微软雅黑" w:eastAsia="微软雅黑" w:cs="微软雅黑"/>
          <w:position w:val="1"/>
          <w:sz w:val="24"/>
          <w:szCs w:val="24"/>
          <w:lang w:val="en-US" w:eastAsia="zh-CN"/>
        </w:rPr>
        <w:t>宁波机场，乘机返成都，行程结束！</w:t>
      </w:r>
    </w:p>
    <w:p w14:paraId="0B57E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2E6BB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费用包含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：</w:t>
      </w:r>
    </w:p>
    <w:p w14:paraId="56DC9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成都到宁波往返机票；入住两晚</w:t>
      </w:r>
      <w:r>
        <w:rPr>
          <w:rFonts w:hint="eastAsia" w:ascii="微软雅黑" w:hAnsi="微软雅黑" w:eastAsia="微软雅黑" w:cs="微软雅黑"/>
          <w:sz w:val="24"/>
          <w:szCs w:val="24"/>
        </w:rPr>
        <w:t>宁波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商务酒店；</w:t>
      </w:r>
      <w:r>
        <w:rPr>
          <w:rFonts w:hint="eastAsia" w:ascii="微软雅黑" w:hAnsi="微软雅黑" w:eastAsia="微软雅黑" w:cs="微软雅黑"/>
          <w:sz w:val="24"/>
          <w:szCs w:val="24"/>
        </w:rPr>
        <w:t>行程上景点所有门票、溪口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4"/>
          <w:szCs w:val="24"/>
        </w:rPr>
        <w:t>中餐 25 元/人/餐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；</w:t>
      </w:r>
      <w:r>
        <w:rPr>
          <w:rFonts w:hint="eastAsia" w:ascii="微软雅黑" w:hAnsi="微软雅黑" w:eastAsia="微软雅黑" w:cs="微软雅黑"/>
          <w:sz w:val="24"/>
          <w:szCs w:val="24"/>
        </w:rPr>
        <w:t>空调旅游车、景区交通车、宁波接送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机</w:t>
      </w:r>
      <w:r>
        <w:rPr>
          <w:rFonts w:hint="eastAsia" w:ascii="微软雅黑" w:hAnsi="微软雅黑" w:eastAsia="微软雅黑" w:cs="微软雅黑"/>
          <w:sz w:val="24"/>
          <w:szCs w:val="24"/>
        </w:rPr>
        <w:t>(司机接送不派导游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）；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sz w:val="24"/>
          <w:szCs w:val="24"/>
        </w:rPr>
        <w:t>日游导游服务。</w:t>
      </w:r>
    </w:p>
    <w:p w14:paraId="0ED65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96" w:line="240" w:lineRule="auto"/>
        <w:textAlignment w:val="auto"/>
        <w:rPr>
          <w:rFonts w:hint="eastAsia" w:ascii="微软雅黑" w:hAnsi="微软雅黑" w:eastAsia="微软雅黑" w:cs="微软雅黑"/>
          <w:color w:val="FF0000"/>
          <w:spacing w:val="4"/>
          <w:sz w:val="24"/>
          <w:szCs w:val="24"/>
          <w14:textOutline w14:w="5448" w14:cap="sq" w14:cmpd="sng">
            <w14:solidFill>
              <w14:srgbClr w14:val="FF0000"/>
            </w14:solidFill>
            <w14:prstDash w14:val="solid"/>
            <w14:bevel/>
          </w14:textOutline>
        </w:rPr>
      </w:pPr>
    </w:p>
    <w:p w14:paraId="271EB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32"/>
          <w:szCs w:val="32"/>
          <w:lang w:val="en-US" w:eastAsia="zh-CN"/>
        </w:rPr>
        <w:t>我们的承诺：</w:t>
      </w:r>
    </w:p>
    <w:p w14:paraId="20D7C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32"/>
          <w:szCs w:val="32"/>
          <w:lang w:val="en-US" w:eastAsia="zh-CN"/>
        </w:rPr>
        <w:t>散客2人起，天天发，全程无购物店！</w:t>
      </w:r>
    </w:p>
    <w:p w14:paraId="521DD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2A472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5" w:line="240" w:lineRule="auto"/>
        <w:ind w:left="18" w:right="15" w:firstLine="8"/>
        <w:textAlignment w:val="auto"/>
        <w:rPr>
          <w:rFonts w:hint="eastAsia" w:ascii="微软雅黑" w:hAnsi="微软雅黑" w:eastAsia="微软雅黑" w:cs="微软雅黑"/>
          <w:spacing w:val="9"/>
          <w:sz w:val="24"/>
          <w:szCs w:val="24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微软雅黑" w:hAnsi="微软雅黑" w:eastAsia="微软雅黑" w:cs="微软雅黑"/>
          <w:spacing w:val="1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备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注事项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(务必仔细参阅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76401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5" w:line="240" w:lineRule="auto"/>
        <w:ind w:left="18" w:right="15" w:firstLine="8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6"/>
          <w:sz w:val="24"/>
          <w:szCs w:val="24"/>
          <w:lang w:eastAsia="zh-CN"/>
        </w:rPr>
        <w:t>1.</w:t>
      </w:r>
      <w:r>
        <w:rPr>
          <w:rFonts w:hint="eastAsia" w:ascii="微软雅黑" w:hAnsi="微软雅黑" w:eastAsia="微软雅黑" w:cs="微软雅黑"/>
          <w:spacing w:val="5"/>
          <w:sz w:val="24"/>
          <w:szCs w:val="24"/>
        </w:rPr>
        <w:t>普</w:t>
      </w:r>
      <w:r>
        <w:rPr>
          <w:rFonts w:hint="eastAsia" w:ascii="微软雅黑" w:hAnsi="微软雅黑" w:eastAsia="微软雅黑" w:cs="微软雅黑"/>
          <w:spacing w:val="3"/>
          <w:sz w:val="24"/>
          <w:szCs w:val="24"/>
        </w:rPr>
        <w:t>陀山门票有优惠的按票面价基础上退，1.2米以下免费，60-70周岁凭身份证半票，70周岁</w:t>
      </w:r>
      <w:r>
        <w:rPr>
          <w:rFonts w:hint="eastAsia" w:ascii="微软雅黑" w:hAnsi="微软雅黑" w:eastAsia="微软雅黑" w:cs="微软雅黑"/>
          <w:spacing w:val="6"/>
          <w:sz w:val="24"/>
          <w:szCs w:val="24"/>
        </w:rPr>
        <w:t>以上凭身份证免票</w:t>
      </w:r>
      <w:r>
        <w:rPr>
          <w:rFonts w:hint="eastAsia" w:ascii="微软雅黑" w:hAnsi="微软雅黑" w:eastAsia="微软雅黑" w:cs="微软雅黑"/>
          <w:spacing w:val="3"/>
          <w:sz w:val="24"/>
          <w:szCs w:val="24"/>
        </w:rPr>
        <w:t>，记者证、军官证、导游证、残疾证等免票，学生证半票，按当时门市价为准！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16"/>
          <w:sz w:val="24"/>
          <w:szCs w:val="24"/>
        </w:rPr>
        <w:t>其他线</w:t>
      </w:r>
      <w:r>
        <w:rPr>
          <w:rFonts w:hint="eastAsia" w:ascii="微软雅黑" w:hAnsi="微软雅黑" w:eastAsia="微软雅黑" w:cs="微软雅黑"/>
          <w:spacing w:val="9"/>
          <w:sz w:val="24"/>
          <w:szCs w:val="24"/>
        </w:rPr>
        <w:t>路</w:t>
      </w:r>
      <w:r>
        <w:rPr>
          <w:rFonts w:hint="eastAsia" w:ascii="微软雅黑" w:hAnsi="微软雅黑" w:eastAsia="微软雅黑" w:cs="微软雅黑"/>
          <w:spacing w:val="8"/>
          <w:sz w:val="24"/>
          <w:szCs w:val="24"/>
        </w:rPr>
        <w:t>，有证件优惠的则按门票折扣价退还 (如老年证、记者证、军官证、学生证者等</w:t>
      </w:r>
      <w:r>
        <w:rPr>
          <w:rFonts w:hint="eastAsia" w:ascii="微软雅黑" w:hAnsi="微软雅黑" w:eastAsia="微软雅黑" w:cs="微软雅黑"/>
          <w:spacing w:val="8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spacing w:val="8"/>
          <w:sz w:val="24"/>
          <w:szCs w:val="24"/>
        </w:rPr>
        <w:t>。</w:t>
      </w:r>
    </w:p>
    <w:p w14:paraId="65D1E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3" w:line="240" w:lineRule="auto"/>
        <w:ind w:left="41" w:right="99" w:hanging="29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7"/>
          <w:sz w:val="24"/>
          <w:szCs w:val="24"/>
          <w:lang w:val="en-US" w:eastAsia="zh-CN"/>
        </w:rPr>
        <w:t>2.</w:t>
      </w: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如</w:t>
      </w:r>
      <w:bookmarkStart w:id="0" w:name="_GoBack"/>
      <w:r>
        <w:rPr>
          <w:rFonts w:hint="eastAsia" w:ascii="微软雅黑" w:hAnsi="微软雅黑" w:eastAsia="微软雅黑" w:cs="微软雅黑"/>
          <w:spacing w:val="7"/>
          <w:sz w:val="24"/>
          <w:szCs w:val="24"/>
          <w:lang w:eastAsia="zh-CN"/>
        </w:rPr>
        <w:t>遇</w:t>
      </w:r>
      <w:bookmarkEnd w:id="0"/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大风、大雾、排队候船等不可抗力因素影响而导致行程延误或改变行程，其产生费用超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</w:rPr>
        <w:t>出部分，</w:t>
      </w:r>
      <w:r>
        <w:rPr>
          <w:rFonts w:hint="eastAsia" w:ascii="微软雅黑" w:hAnsi="微软雅黑" w:eastAsia="微软雅黑" w:cs="微软雅黑"/>
          <w:spacing w:val="1"/>
          <w:sz w:val="24"/>
          <w:szCs w:val="24"/>
        </w:rPr>
        <w:t>经协商游客同意后，由游客自理；</w:t>
      </w:r>
    </w:p>
    <w:p w14:paraId="0482E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2" w:line="240" w:lineRule="auto"/>
        <w:ind w:left="19" w:right="99" w:hanging="5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7"/>
          <w:sz w:val="24"/>
          <w:szCs w:val="24"/>
          <w:lang w:val="en-US" w:eastAsia="zh-CN"/>
        </w:rPr>
        <w:t>3.</w:t>
      </w: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以上行程仅供参考，如遇特殊情况，我公司在保证景点不减少的情况下，视实际情况调整游览</w:t>
      </w:r>
      <w:r>
        <w:rPr>
          <w:rFonts w:hint="eastAsia" w:ascii="微软雅黑" w:hAnsi="微软雅黑" w:eastAsia="微软雅黑" w:cs="微软雅黑"/>
          <w:spacing w:val="5"/>
          <w:sz w:val="24"/>
          <w:szCs w:val="24"/>
        </w:rPr>
        <w:t>前</w:t>
      </w:r>
      <w:r>
        <w:rPr>
          <w:rFonts w:hint="eastAsia" w:ascii="微软雅黑" w:hAnsi="微软雅黑" w:eastAsia="微软雅黑" w:cs="微软雅黑"/>
          <w:spacing w:val="4"/>
          <w:sz w:val="24"/>
          <w:szCs w:val="24"/>
        </w:rPr>
        <w:t>后顺序；</w:t>
      </w:r>
    </w:p>
    <w:p w14:paraId="0308B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1" w:line="240" w:lineRule="auto"/>
        <w:ind w:left="8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14"/>
          <w:sz w:val="24"/>
          <w:szCs w:val="24"/>
          <w:lang w:val="en-US" w:eastAsia="zh-CN"/>
        </w:rPr>
        <w:t>4.</w:t>
      </w:r>
      <w:r>
        <w:rPr>
          <w:rFonts w:hint="eastAsia" w:ascii="微软雅黑" w:hAnsi="微软雅黑" w:eastAsia="微软雅黑" w:cs="微软雅黑"/>
          <w:spacing w:val="14"/>
          <w:sz w:val="24"/>
          <w:szCs w:val="24"/>
        </w:rPr>
        <w:t>随</w:t>
      </w:r>
      <w:r>
        <w:rPr>
          <w:rFonts w:hint="eastAsia" w:ascii="微软雅黑" w:hAnsi="微软雅黑" w:eastAsia="微软雅黑" w:cs="微软雅黑"/>
          <w:spacing w:val="12"/>
          <w:sz w:val="24"/>
          <w:szCs w:val="24"/>
        </w:rPr>
        <w:t>带</w:t>
      </w: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儿童的游客，报名时请如实说明情况，否则造成无法接待，后果由游客自负；</w:t>
      </w:r>
    </w:p>
    <w:p w14:paraId="1F0D8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6" w:line="240" w:lineRule="auto"/>
        <w:ind w:left="14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12"/>
          <w:sz w:val="24"/>
          <w:szCs w:val="24"/>
          <w:lang w:val="en-US" w:eastAsia="zh-CN"/>
        </w:rPr>
        <w:t>5.</w:t>
      </w:r>
      <w:r>
        <w:rPr>
          <w:rFonts w:hint="eastAsia" w:ascii="微软雅黑" w:hAnsi="微软雅黑" w:eastAsia="微软雅黑" w:cs="微软雅黑"/>
          <w:spacing w:val="12"/>
          <w:sz w:val="24"/>
          <w:szCs w:val="24"/>
        </w:rPr>
        <w:t>旅</w:t>
      </w:r>
      <w:r>
        <w:rPr>
          <w:rFonts w:hint="eastAsia" w:ascii="微软雅黑" w:hAnsi="微软雅黑" w:eastAsia="微软雅黑" w:cs="微软雅黑"/>
          <w:spacing w:val="11"/>
          <w:sz w:val="24"/>
          <w:szCs w:val="24"/>
        </w:rPr>
        <w:t>行</w:t>
      </w:r>
      <w:r>
        <w:rPr>
          <w:rFonts w:hint="eastAsia" w:ascii="微软雅黑" w:hAnsi="微软雅黑" w:eastAsia="微软雅黑" w:cs="微软雅黑"/>
          <w:spacing w:val="6"/>
          <w:sz w:val="24"/>
          <w:szCs w:val="24"/>
        </w:rPr>
        <w:t>社除赠送责任险外，如需办理意外险请向旅行社申请办理(费用自理</w:t>
      </w:r>
      <w:r>
        <w:rPr>
          <w:rFonts w:hint="eastAsia" w:ascii="微软雅黑" w:hAnsi="微软雅黑" w:eastAsia="微软雅黑" w:cs="微软雅黑"/>
          <w:spacing w:val="6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spacing w:val="6"/>
          <w:sz w:val="24"/>
          <w:szCs w:val="24"/>
        </w:rPr>
        <w:t>；</w:t>
      </w:r>
    </w:p>
    <w:sectPr>
      <w:headerReference r:id="rId3" w:type="default"/>
      <w:footerReference r:id="rId4" w:type="default"/>
      <w:pgSz w:w="11906" w:h="18709"/>
      <w:pgMar w:top="2100" w:right="1134" w:bottom="1440" w:left="1134" w:header="468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ˎ̥">
    <w:altName w:val="微软雅黑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4F3B9">
    <w:pPr>
      <w:pStyle w:val="10"/>
      <w:ind w:left="-359" w:leftChars="-17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56231">
    <w:pPr>
      <w:pStyle w:val="11"/>
      <w:pBdr>
        <w:bottom w:val="none" w:color="auto" w:sz="0" w:space="1"/>
      </w:pBdr>
      <w:rPr>
        <w:rFonts w:hint="eastAsia"/>
      </w:rPr>
    </w:pPr>
    <w:r>
      <w:rPr>
        <w:rFonts w:hint="eastAsi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-711200</wp:posOffset>
          </wp:positionH>
          <wp:positionV relativeFrom="paragraph">
            <wp:posOffset>-16510</wp:posOffset>
          </wp:positionV>
          <wp:extent cx="7560310" cy="11623675"/>
          <wp:effectExtent l="0" t="0" r="2540" b="15875"/>
          <wp:wrapNone/>
          <wp:docPr id="4" name="图片 4" descr="普陀山 框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普陀山 框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1623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09593"/>
    <w:multiLevelType w:val="multilevel"/>
    <w:tmpl w:val="2A509593"/>
    <w:lvl w:ilvl="0" w:tentative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575"/>
        </w:tabs>
        <w:ind w:left="575" w:hanging="575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3" w:tentative="0">
      <w:start w:val="1"/>
      <w:numFmt w:val="decimal"/>
      <w:pStyle w:val="5"/>
      <w:lvlText w:val="%1.%2.%3.%4."/>
      <w:lvlJc w:val="left"/>
      <w:pPr>
        <w:tabs>
          <w:tab w:val="left" w:pos="864"/>
        </w:tabs>
        <w:ind w:left="864" w:hanging="864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1008"/>
        </w:tabs>
        <w:ind w:left="1008" w:hanging="1008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1151"/>
        </w:tabs>
        <w:ind w:left="1151" w:hanging="1151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96"/>
        </w:tabs>
        <w:ind w:left="1296" w:hanging="1296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83"/>
        </w:tabs>
        <w:ind w:left="1583" w:hanging="1583"/>
      </w:pPr>
      <w:rPr>
        <w:rFonts w:hint="default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MGQ3OTI5ODVmYmUyYjc2YjVlNzU0YjZhZGY3YzEifQ=="/>
  </w:docVars>
  <w:rsids>
    <w:rsidRoot w:val="000B730C"/>
    <w:rsid w:val="00024F39"/>
    <w:rsid w:val="00033C69"/>
    <w:rsid w:val="00033FF9"/>
    <w:rsid w:val="00036CD5"/>
    <w:rsid w:val="00070561"/>
    <w:rsid w:val="00077219"/>
    <w:rsid w:val="00084D07"/>
    <w:rsid w:val="000901A0"/>
    <w:rsid w:val="000B4B58"/>
    <w:rsid w:val="000B730C"/>
    <w:rsid w:val="000E5CBA"/>
    <w:rsid w:val="00101E97"/>
    <w:rsid w:val="00102995"/>
    <w:rsid w:val="00115081"/>
    <w:rsid w:val="0012155E"/>
    <w:rsid w:val="00144173"/>
    <w:rsid w:val="00147B54"/>
    <w:rsid w:val="0015123A"/>
    <w:rsid w:val="00184717"/>
    <w:rsid w:val="00192A59"/>
    <w:rsid w:val="00192FC6"/>
    <w:rsid w:val="00195722"/>
    <w:rsid w:val="001A0CC6"/>
    <w:rsid w:val="001B0093"/>
    <w:rsid w:val="001B3668"/>
    <w:rsid w:val="001C058C"/>
    <w:rsid w:val="001C4E18"/>
    <w:rsid w:val="001E0C9E"/>
    <w:rsid w:val="001E1C7A"/>
    <w:rsid w:val="001E4A97"/>
    <w:rsid w:val="001E50F7"/>
    <w:rsid w:val="001E64D8"/>
    <w:rsid w:val="001F4362"/>
    <w:rsid w:val="0020116C"/>
    <w:rsid w:val="00212102"/>
    <w:rsid w:val="002238DF"/>
    <w:rsid w:val="002376EB"/>
    <w:rsid w:val="00250EB0"/>
    <w:rsid w:val="00273FB6"/>
    <w:rsid w:val="00283900"/>
    <w:rsid w:val="00287294"/>
    <w:rsid w:val="002A341A"/>
    <w:rsid w:val="002A5F12"/>
    <w:rsid w:val="002B2145"/>
    <w:rsid w:val="002B3FA1"/>
    <w:rsid w:val="002D0007"/>
    <w:rsid w:val="002E488E"/>
    <w:rsid w:val="002F58A4"/>
    <w:rsid w:val="00304F82"/>
    <w:rsid w:val="00317383"/>
    <w:rsid w:val="00332F3D"/>
    <w:rsid w:val="00336663"/>
    <w:rsid w:val="00343050"/>
    <w:rsid w:val="00380918"/>
    <w:rsid w:val="003A2CB2"/>
    <w:rsid w:val="003A3290"/>
    <w:rsid w:val="003B5251"/>
    <w:rsid w:val="003C2675"/>
    <w:rsid w:val="003D260C"/>
    <w:rsid w:val="003E4771"/>
    <w:rsid w:val="003E4DE4"/>
    <w:rsid w:val="003F57F5"/>
    <w:rsid w:val="003F5A77"/>
    <w:rsid w:val="00403BDF"/>
    <w:rsid w:val="00424CE6"/>
    <w:rsid w:val="00437954"/>
    <w:rsid w:val="004506FE"/>
    <w:rsid w:val="00455671"/>
    <w:rsid w:val="00455FB0"/>
    <w:rsid w:val="004650F6"/>
    <w:rsid w:val="004775F4"/>
    <w:rsid w:val="004861ED"/>
    <w:rsid w:val="00492213"/>
    <w:rsid w:val="00493322"/>
    <w:rsid w:val="004B21C2"/>
    <w:rsid w:val="004C725C"/>
    <w:rsid w:val="004D1C6B"/>
    <w:rsid w:val="004D2963"/>
    <w:rsid w:val="004D3DED"/>
    <w:rsid w:val="004E0149"/>
    <w:rsid w:val="004E4D6F"/>
    <w:rsid w:val="004F1808"/>
    <w:rsid w:val="00503413"/>
    <w:rsid w:val="0051062B"/>
    <w:rsid w:val="0054732B"/>
    <w:rsid w:val="00547378"/>
    <w:rsid w:val="00551913"/>
    <w:rsid w:val="00557A2E"/>
    <w:rsid w:val="00561B97"/>
    <w:rsid w:val="0056647E"/>
    <w:rsid w:val="00572D14"/>
    <w:rsid w:val="00573336"/>
    <w:rsid w:val="005748BA"/>
    <w:rsid w:val="005818AC"/>
    <w:rsid w:val="00582A2A"/>
    <w:rsid w:val="00591925"/>
    <w:rsid w:val="00595B2E"/>
    <w:rsid w:val="005A2C05"/>
    <w:rsid w:val="005B64F0"/>
    <w:rsid w:val="005F04C8"/>
    <w:rsid w:val="005F1C5B"/>
    <w:rsid w:val="005F29AA"/>
    <w:rsid w:val="005F2DD2"/>
    <w:rsid w:val="006006D5"/>
    <w:rsid w:val="006104E4"/>
    <w:rsid w:val="006140E3"/>
    <w:rsid w:val="00627D92"/>
    <w:rsid w:val="00631F62"/>
    <w:rsid w:val="0063672E"/>
    <w:rsid w:val="006463D1"/>
    <w:rsid w:val="0065302B"/>
    <w:rsid w:val="00654065"/>
    <w:rsid w:val="00655B64"/>
    <w:rsid w:val="006807F2"/>
    <w:rsid w:val="00691895"/>
    <w:rsid w:val="006931BC"/>
    <w:rsid w:val="00694499"/>
    <w:rsid w:val="00695A40"/>
    <w:rsid w:val="006A58DF"/>
    <w:rsid w:val="006B1768"/>
    <w:rsid w:val="006B736D"/>
    <w:rsid w:val="006E4189"/>
    <w:rsid w:val="006E4842"/>
    <w:rsid w:val="006F1BEF"/>
    <w:rsid w:val="006F5C96"/>
    <w:rsid w:val="006F712C"/>
    <w:rsid w:val="00706433"/>
    <w:rsid w:val="0071439D"/>
    <w:rsid w:val="0072231F"/>
    <w:rsid w:val="00725F61"/>
    <w:rsid w:val="0073071D"/>
    <w:rsid w:val="00740EF4"/>
    <w:rsid w:val="00751EA1"/>
    <w:rsid w:val="00752B6F"/>
    <w:rsid w:val="0075592C"/>
    <w:rsid w:val="00761EF5"/>
    <w:rsid w:val="0076248B"/>
    <w:rsid w:val="0077208F"/>
    <w:rsid w:val="00773101"/>
    <w:rsid w:val="00773E86"/>
    <w:rsid w:val="007807D8"/>
    <w:rsid w:val="0078373C"/>
    <w:rsid w:val="007A75D8"/>
    <w:rsid w:val="007B31A9"/>
    <w:rsid w:val="007C0627"/>
    <w:rsid w:val="007C19B9"/>
    <w:rsid w:val="007D1194"/>
    <w:rsid w:val="007F6A4D"/>
    <w:rsid w:val="00801972"/>
    <w:rsid w:val="00801B0B"/>
    <w:rsid w:val="00805855"/>
    <w:rsid w:val="00805A04"/>
    <w:rsid w:val="008064F2"/>
    <w:rsid w:val="00814EAB"/>
    <w:rsid w:val="00820274"/>
    <w:rsid w:val="008265B5"/>
    <w:rsid w:val="008316CC"/>
    <w:rsid w:val="00834D55"/>
    <w:rsid w:val="00835850"/>
    <w:rsid w:val="008554AA"/>
    <w:rsid w:val="00857776"/>
    <w:rsid w:val="00864A32"/>
    <w:rsid w:val="0088338C"/>
    <w:rsid w:val="00893614"/>
    <w:rsid w:val="00895268"/>
    <w:rsid w:val="00896CAE"/>
    <w:rsid w:val="00897716"/>
    <w:rsid w:val="008A0D5B"/>
    <w:rsid w:val="008C3FD3"/>
    <w:rsid w:val="008E73D8"/>
    <w:rsid w:val="008F3EEC"/>
    <w:rsid w:val="00901173"/>
    <w:rsid w:val="009047E1"/>
    <w:rsid w:val="009138F0"/>
    <w:rsid w:val="00915BB8"/>
    <w:rsid w:val="009233ED"/>
    <w:rsid w:val="00925ABA"/>
    <w:rsid w:val="0093198D"/>
    <w:rsid w:val="00931E11"/>
    <w:rsid w:val="00934AA7"/>
    <w:rsid w:val="00943F59"/>
    <w:rsid w:val="00944BED"/>
    <w:rsid w:val="0095736A"/>
    <w:rsid w:val="009832D2"/>
    <w:rsid w:val="009860A3"/>
    <w:rsid w:val="009953BE"/>
    <w:rsid w:val="0099565B"/>
    <w:rsid w:val="009A3959"/>
    <w:rsid w:val="009B2042"/>
    <w:rsid w:val="009B6961"/>
    <w:rsid w:val="009B7FC8"/>
    <w:rsid w:val="009D4DE8"/>
    <w:rsid w:val="009F466B"/>
    <w:rsid w:val="009F6253"/>
    <w:rsid w:val="00A3172E"/>
    <w:rsid w:val="00A3519B"/>
    <w:rsid w:val="00A55CEE"/>
    <w:rsid w:val="00A6034E"/>
    <w:rsid w:val="00A60542"/>
    <w:rsid w:val="00A64B35"/>
    <w:rsid w:val="00A6665E"/>
    <w:rsid w:val="00A76A02"/>
    <w:rsid w:val="00A828FC"/>
    <w:rsid w:val="00A83D51"/>
    <w:rsid w:val="00AA42F3"/>
    <w:rsid w:val="00AB17A5"/>
    <w:rsid w:val="00AB2729"/>
    <w:rsid w:val="00AD641E"/>
    <w:rsid w:val="00AD7C03"/>
    <w:rsid w:val="00AE6052"/>
    <w:rsid w:val="00AF1135"/>
    <w:rsid w:val="00B1256C"/>
    <w:rsid w:val="00B31323"/>
    <w:rsid w:val="00B32E14"/>
    <w:rsid w:val="00B3541E"/>
    <w:rsid w:val="00B52DAF"/>
    <w:rsid w:val="00B53B6E"/>
    <w:rsid w:val="00B55FC4"/>
    <w:rsid w:val="00B62B4D"/>
    <w:rsid w:val="00B66782"/>
    <w:rsid w:val="00B75B17"/>
    <w:rsid w:val="00B76912"/>
    <w:rsid w:val="00B8051A"/>
    <w:rsid w:val="00BB0CDC"/>
    <w:rsid w:val="00BB0DF1"/>
    <w:rsid w:val="00BD5343"/>
    <w:rsid w:val="00BE26A8"/>
    <w:rsid w:val="00BF27FD"/>
    <w:rsid w:val="00BF67DC"/>
    <w:rsid w:val="00C04BE7"/>
    <w:rsid w:val="00C11115"/>
    <w:rsid w:val="00C20DCC"/>
    <w:rsid w:val="00C52447"/>
    <w:rsid w:val="00C6011F"/>
    <w:rsid w:val="00C640D7"/>
    <w:rsid w:val="00C75715"/>
    <w:rsid w:val="00C84C62"/>
    <w:rsid w:val="00CA1DC2"/>
    <w:rsid w:val="00CD48C0"/>
    <w:rsid w:val="00CE6A05"/>
    <w:rsid w:val="00CF2ADF"/>
    <w:rsid w:val="00CF35B7"/>
    <w:rsid w:val="00CF5ACD"/>
    <w:rsid w:val="00D11421"/>
    <w:rsid w:val="00D17B6B"/>
    <w:rsid w:val="00D45C47"/>
    <w:rsid w:val="00D54F3E"/>
    <w:rsid w:val="00D557B8"/>
    <w:rsid w:val="00D61B7E"/>
    <w:rsid w:val="00D65542"/>
    <w:rsid w:val="00D74C65"/>
    <w:rsid w:val="00D8748E"/>
    <w:rsid w:val="00D956F8"/>
    <w:rsid w:val="00D96436"/>
    <w:rsid w:val="00DA03F1"/>
    <w:rsid w:val="00DA7CF2"/>
    <w:rsid w:val="00DD2D8E"/>
    <w:rsid w:val="00DD6ED7"/>
    <w:rsid w:val="00DF1E58"/>
    <w:rsid w:val="00DF2334"/>
    <w:rsid w:val="00DF78FA"/>
    <w:rsid w:val="00E01CF3"/>
    <w:rsid w:val="00E02404"/>
    <w:rsid w:val="00E02405"/>
    <w:rsid w:val="00E11855"/>
    <w:rsid w:val="00E12157"/>
    <w:rsid w:val="00E17341"/>
    <w:rsid w:val="00E26642"/>
    <w:rsid w:val="00E36ACA"/>
    <w:rsid w:val="00E37A1A"/>
    <w:rsid w:val="00E5303F"/>
    <w:rsid w:val="00E61DF5"/>
    <w:rsid w:val="00E64295"/>
    <w:rsid w:val="00E65A5E"/>
    <w:rsid w:val="00E73BA0"/>
    <w:rsid w:val="00E86966"/>
    <w:rsid w:val="00E94EB1"/>
    <w:rsid w:val="00EA5DD7"/>
    <w:rsid w:val="00EB05B3"/>
    <w:rsid w:val="00EC4227"/>
    <w:rsid w:val="00EC6134"/>
    <w:rsid w:val="00ED4721"/>
    <w:rsid w:val="00ED5F32"/>
    <w:rsid w:val="00ED66F4"/>
    <w:rsid w:val="00F021ED"/>
    <w:rsid w:val="00F04F5C"/>
    <w:rsid w:val="00F23A44"/>
    <w:rsid w:val="00F2570F"/>
    <w:rsid w:val="00F2771C"/>
    <w:rsid w:val="00F30501"/>
    <w:rsid w:val="00F32297"/>
    <w:rsid w:val="00F34244"/>
    <w:rsid w:val="00F35486"/>
    <w:rsid w:val="00F4169B"/>
    <w:rsid w:val="00F427C0"/>
    <w:rsid w:val="00F438B4"/>
    <w:rsid w:val="00F50C26"/>
    <w:rsid w:val="00F569FC"/>
    <w:rsid w:val="00F63B46"/>
    <w:rsid w:val="00F71356"/>
    <w:rsid w:val="00F825B4"/>
    <w:rsid w:val="00F900EF"/>
    <w:rsid w:val="00F9047A"/>
    <w:rsid w:val="00F92DE7"/>
    <w:rsid w:val="00F96926"/>
    <w:rsid w:val="00FA240A"/>
    <w:rsid w:val="00FA3BA6"/>
    <w:rsid w:val="00FD1FB8"/>
    <w:rsid w:val="00FE027A"/>
    <w:rsid w:val="00FE53D5"/>
    <w:rsid w:val="00FF0D87"/>
    <w:rsid w:val="00FF77E8"/>
    <w:rsid w:val="0119582D"/>
    <w:rsid w:val="01443A28"/>
    <w:rsid w:val="01572F42"/>
    <w:rsid w:val="01C43576"/>
    <w:rsid w:val="01E65CA9"/>
    <w:rsid w:val="02112974"/>
    <w:rsid w:val="023C4E17"/>
    <w:rsid w:val="0252665D"/>
    <w:rsid w:val="02661CEF"/>
    <w:rsid w:val="02681176"/>
    <w:rsid w:val="026D5C3B"/>
    <w:rsid w:val="029B7896"/>
    <w:rsid w:val="02F516EA"/>
    <w:rsid w:val="03035AD0"/>
    <w:rsid w:val="0344006B"/>
    <w:rsid w:val="03632FF4"/>
    <w:rsid w:val="03820F4E"/>
    <w:rsid w:val="03A27284"/>
    <w:rsid w:val="03AB0C23"/>
    <w:rsid w:val="03D239AB"/>
    <w:rsid w:val="045A6A33"/>
    <w:rsid w:val="04716658"/>
    <w:rsid w:val="04865C6C"/>
    <w:rsid w:val="04B270C1"/>
    <w:rsid w:val="051E41F2"/>
    <w:rsid w:val="05C42C63"/>
    <w:rsid w:val="05FB2AB8"/>
    <w:rsid w:val="06222576"/>
    <w:rsid w:val="06443FD4"/>
    <w:rsid w:val="064F2365"/>
    <w:rsid w:val="06796A2D"/>
    <w:rsid w:val="068F69D2"/>
    <w:rsid w:val="06A52D74"/>
    <w:rsid w:val="06E17396"/>
    <w:rsid w:val="06F174F5"/>
    <w:rsid w:val="074F2A63"/>
    <w:rsid w:val="07904474"/>
    <w:rsid w:val="07E07279"/>
    <w:rsid w:val="07EB560A"/>
    <w:rsid w:val="082B1C77"/>
    <w:rsid w:val="083217CB"/>
    <w:rsid w:val="08360008"/>
    <w:rsid w:val="08A34DB8"/>
    <w:rsid w:val="08C52D6F"/>
    <w:rsid w:val="096D0C9D"/>
    <w:rsid w:val="09F115EE"/>
    <w:rsid w:val="0A69506A"/>
    <w:rsid w:val="0A7C2A63"/>
    <w:rsid w:val="0AAB0D8C"/>
    <w:rsid w:val="0B19372B"/>
    <w:rsid w:val="0BD107F3"/>
    <w:rsid w:val="0C177F11"/>
    <w:rsid w:val="0C1C796E"/>
    <w:rsid w:val="0C593E24"/>
    <w:rsid w:val="0CAB26D5"/>
    <w:rsid w:val="0CE71FE4"/>
    <w:rsid w:val="0D552EB7"/>
    <w:rsid w:val="0D631E83"/>
    <w:rsid w:val="0D6D0214"/>
    <w:rsid w:val="0D9C0340"/>
    <w:rsid w:val="0DCF2837"/>
    <w:rsid w:val="0DDC7F90"/>
    <w:rsid w:val="0E263246"/>
    <w:rsid w:val="0E30212F"/>
    <w:rsid w:val="0E436F73"/>
    <w:rsid w:val="0E9D14E5"/>
    <w:rsid w:val="0EB32AAA"/>
    <w:rsid w:val="0ECA4B61"/>
    <w:rsid w:val="0EED4F77"/>
    <w:rsid w:val="0F4B77A5"/>
    <w:rsid w:val="0F8D020F"/>
    <w:rsid w:val="0FB70159"/>
    <w:rsid w:val="0FE30C1D"/>
    <w:rsid w:val="103F0DF2"/>
    <w:rsid w:val="114917E9"/>
    <w:rsid w:val="11697B20"/>
    <w:rsid w:val="11EE06DA"/>
    <w:rsid w:val="11F7275E"/>
    <w:rsid w:val="1207637D"/>
    <w:rsid w:val="12A63CA4"/>
    <w:rsid w:val="130C48A1"/>
    <w:rsid w:val="1357018B"/>
    <w:rsid w:val="13636B6E"/>
    <w:rsid w:val="13737B75"/>
    <w:rsid w:val="139D0965"/>
    <w:rsid w:val="13A85E2E"/>
    <w:rsid w:val="13DC518C"/>
    <w:rsid w:val="14162C01"/>
    <w:rsid w:val="14586AC0"/>
    <w:rsid w:val="14EE64FC"/>
    <w:rsid w:val="152D131D"/>
    <w:rsid w:val="15BC3B10"/>
    <w:rsid w:val="15D53161"/>
    <w:rsid w:val="161E04FD"/>
    <w:rsid w:val="16757268"/>
    <w:rsid w:val="1696199B"/>
    <w:rsid w:val="169F7081"/>
    <w:rsid w:val="172A6A51"/>
    <w:rsid w:val="17490F98"/>
    <w:rsid w:val="17B328F9"/>
    <w:rsid w:val="17B90708"/>
    <w:rsid w:val="17DC4231"/>
    <w:rsid w:val="18020CFA"/>
    <w:rsid w:val="18324C3F"/>
    <w:rsid w:val="18AB3604"/>
    <w:rsid w:val="19574DA2"/>
    <w:rsid w:val="1A3B0898"/>
    <w:rsid w:val="1A4E4EBA"/>
    <w:rsid w:val="1A6B01F3"/>
    <w:rsid w:val="1A7D4B85"/>
    <w:rsid w:val="1A840DEC"/>
    <w:rsid w:val="1ABB7EB1"/>
    <w:rsid w:val="1B1F438E"/>
    <w:rsid w:val="1B3F084D"/>
    <w:rsid w:val="1BD937BC"/>
    <w:rsid w:val="1C2C6956"/>
    <w:rsid w:val="1C3041CB"/>
    <w:rsid w:val="1C3A250A"/>
    <w:rsid w:val="1C4908F3"/>
    <w:rsid w:val="1C4F6C7E"/>
    <w:rsid w:val="1C8E0F9F"/>
    <w:rsid w:val="1C954E9B"/>
    <w:rsid w:val="1CA32A51"/>
    <w:rsid w:val="1CC659C3"/>
    <w:rsid w:val="1CFD009B"/>
    <w:rsid w:val="1D3A6632"/>
    <w:rsid w:val="1D5E26BE"/>
    <w:rsid w:val="1D770EBE"/>
    <w:rsid w:val="1DAB4D3C"/>
    <w:rsid w:val="1DD65800"/>
    <w:rsid w:val="1E6C0B27"/>
    <w:rsid w:val="1E753AAD"/>
    <w:rsid w:val="1E9E764C"/>
    <w:rsid w:val="1ECA27AD"/>
    <w:rsid w:val="1F200A6C"/>
    <w:rsid w:val="1F353AF5"/>
    <w:rsid w:val="1F3C7303"/>
    <w:rsid w:val="1F477FE0"/>
    <w:rsid w:val="1F5E4382"/>
    <w:rsid w:val="1FB75AF1"/>
    <w:rsid w:val="1FD4578F"/>
    <w:rsid w:val="20A231D9"/>
    <w:rsid w:val="20B44934"/>
    <w:rsid w:val="20EE1616"/>
    <w:rsid w:val="213A3C94"/>
    <w:rsid w:val="215E5C08"/>
    <w:rsid w:val="21664758"/>
    <w:rsid w:val="21D2510C"/>
    <w:rsid w:val="220239ED"/>
    <w:rsid w:val="2225034D"/>
    <w:rsid w:val="2297345F"/>
    <w:rsid w:val="22BA30A3"/>
    <w:rsid w:val="238C3DE0"/>
    <w:rsid w:val="239A46F7"/>
    <w:rsid w:val="23F141CA"/>
    <w:rsid w:val="24284A85"/>
    <w:rsid w:val="243515F9"/>
    <w:rsid w:val="246756C2"/>
    <w:rsid w:val="24683E4B"/>
    <w:rsid w:val="24AC218D"/>
    <w:rsid w:val="24BA2A42"/>
    <w:rsid w:val="24EB0BA1"/>
    <w:rsid w:val="24FA0B3E"/>
    <w:rsid w:val="25384280"/>
    <w:rsid w:val="256B0283"/>
    <w:rsid w:val="25952A88"/>
    <w:rsid w:val="259F1949"/>
    <w:rsid w:val="25A62DBF"/>
    <w:rsid w:val="25C42A83"/>
    <w:rsid w:val="25C87B88"/>
    <w:rsid w:val="25F200CF"/>
    <w:rsid w:val="260470EF"/>
    <w:rsid w:val="260676FF"/>
    <w:rsid w:val="260711C9"/>
    <w:rsid w:val="26303437"/>
    <w:rsid w:val="26636433"/>
    <w:rsid w:val="267C649C"/>
    <w:rsid w:val="26873E45"/>
    <w:rsid w:val="26891028"/>
    <w:rsid w:val="26BE7476"/>
    <w:rsid w:val="26CF094C"/>
    <w:rsid w:val="26D53D41"/>
    <w:rsid w:val="26FE7307"/>
    <w:rsid w:val="27260C6E"/>
    <w:rsid w:val="272A364F"/>
    <w:rsid w:val="273F35F4"/>
    <w:rsid w:val="27567996"/>
    <w:rsid w:val="275A1D28"/>
    <w:rsid w:val="27762449"/>
    <w:rsid w:val="27CD66DB"/>
    <w:rsid w:val="27D33A26"/>
    <w:rsid w:val="28233866"/>
    <w:rsid w:val="28292E99"/>
    <w:rsid w:val="284F1105"/>
    <w:rsid w:val="28C54F72"/>
    <w:rsid w:val="28F960F0"/>
    <w:rsid w:val="28FD0FCB"/>
    <w:rsid w:val="29082BE0"/>
    <w:rsid w:val="292048A9"/>
    <w:rsid w:val="29350095"/>
    <w:rsid w:val="293D5638"/>
    <w:rsid w:val="294C3920"/>
    <w:rsid w:val="295070F4"/>
    <w:rsid w:val="29590FDE"/>
    <w:rsid w:val="298316F9"/>
    <w:rsid w:val="29D252E7"/>
    <w:rsid w:val="2A0C4A0C"/>
    <w:rsid w:val="2A21112E"/>
    <w:rsid w:val="2A4A0BE6"/>
    <w:rsid w:val="2AB46D1B"/>
    <w:rsid w:val="2AC776EE"/>
    <w:rsid w:val="2AD4146F"/>
    <w:rsid w:val="2B3A767C"/>
    <w:rsid w:val="2B421C4E"/>
    <w:rsid w:val="2B7D6892"/>
    <w:rsid w:val="2B9D609C"/>
    <w:rsid w:val="2BBF4052"/>
    <w:rsid w:val="2BC639DD"/>
    <w:rsid w:val="2BDC058E"/>
    <w:rsid w:val="2BDF6B05"/>
    <w:rsid w:val="2C0A6A50"/>
    <w:rsid w:val="2C8C7F23"/>
    <w:rsid w:val="2CB10399"/>
    <w:rsid w:val="2CBE109C"/>
    <w:rsid w:val="2D0F4C79"/>
    <w:rsid w:val="2D2F2FAF"/>
    <w:rsid w:val="2D3A4BC3"/>
    <w:rsid w:val="2D8639BE"/>
    <w:rsid w:val="2D974F5D"/>
    <w:rsid w:val="2D9E4A26"/>
    <w:rsid w:val="2DB00085"/>
    <w:rsid w:val="2DBD6096"/>
    <w:rsid w:val="2E1E4E36"/>
    <w:rsid w:val="2E334DDB"/>
    <w:rsid w:val="2E494294"/>
    <w:rsid w:val="2E550F0E"/>
    <w:rsid w:val="2E636EA0"/>
    <w:rsid w:val="2E6C64AA"/>
    <w:rsid w:val="2E716E3E"/>
    <w:rsid w:val="2E7510C8"/>
    <w:rsid w:val="2F424F98"/>
    <w:rsid w:val="2F6E12E0"/>
    <w:rsid w:val="2FC51CEF"/>
    <w:rsid w:val="2FCE6F8F"/>
    <w:rsid w:val="2FCF1657"/>
    <w:rsid w:val="2FDC6090"/>
    <w:rsid w:val="2FEB27D4"/>
    <w:rsid w:val="302253A3"/>
    <w:rsid w:val="309517FF"/>
    <w:rsid w:val="30A56DDE"/>
    <w:rsid w:val="30AA3BC8"/>
    <w:rsid w:val="30C61156"/>
    <w:rsid w:val="31AE4B06"/>
    <w:rsid w:val="31B279B6"/>
    <w:rsid w:val="31C439B2"/>
    <w:rsid w:val="31D8349D"/>
    <w:rsid w:val="31DA47B0"/>
    <w:rsid w:val="32194741"/>
    <w:rsid w:val="32300AE3"/>
    <w:rsid w:val="32640941"/>
    <w:rsid w:val="328D493B"/>
    <w:rsid w:val="32A050C0"/>
    <w:rsid w:val="32C407BF"/>
    <w:rsid w:val="32DF445D"/>
    <w:rsid w:val="32E80292"/>
    <w:rsid w:val="331F61ED"/>
    <w:rsid w:val="33A132C4"/>
    <w:rsid w:val="33CA419C"/>
    <w:rsid w:val="34022063"/>
    <w:rsid w:val="343A1B0C"/>
    <w:rsid w:val="34630E03"/>
    <w:rsid w:val="346D124D"/>
    <w:rsid w:val="348D792E"/>
    <w:rsid w:val="34C57BA3"/>
    <w:rsid w:val="351C4BFF"/>
    <w:rsid w:val="353201D7"/>
    <w:rsid w:val="35463BF4"/>
    <w:rsid w:val="35946F77"/>
    <w:rsid w:val="35B516AA"/>
    <w:rsid w:val="35D47C98"/>
    <w:rsid w:val="35F46DCE"/>
    <w:rsid w:val="36612E47"/>
    <w:rsid w:val="36C546DA"/>
    <w:rsid w:val="36FF2782"/>
    <w:rsid w:val="37364D88"/>
    <w:rsid w:val="373E4E67"/>
    <w:rsid w:val="375B6E52"/>
    <w:rsid w:val="375C6562"/>
    <w:rsid w:val="37B336EE"/>
    <w:rsid w:val="37BD5302"/>
    <w:rsid w:val="37BE184F"/>
    <w:rsid w:val="37D240A2"/>
    <w:rsid w:val="37F37D5B"/>
    <w:rsid w:val="37F96B09"/>
    <w:rsid w:val="38462F20"/>
    <w:rsid w:val="384B03E9"/>
    <w:rsid w:val="38757FB1"/>
    <w:rsid w:val="388C0E52"/>
    <w:rsid w:val="38975BFC"/>
    <w:rsid w:val="38CC54BF"/>
    <w:rsid w:val="3917012A"/>
    <w:rsid w:val="39B95D43"/>
    <w:rsid w:val="3A2D54D5"/>
    <w:rsid w:val="3A3935F2"/>
    <w:rsid w:val="3B2D17A6"/>
    <w:rsid w:val="3B413DD4"/>
    <w:rsid w:val="3B6E698C"/>
    <w:rsid w:val="3B876C71"/>
    <w:rsid w:val="3B8C41D1"/>
    <w:rsid w:val="3B8E4CC3"/>
    <w:rsid w:val="3BA44C68"/>
    <w:rsid w:val="3BB169F3"/>
    <w:rsid w:val="3BC5739B"/>
    <w:rsid w:val="3C0E0E86"/>
    <w:rsid w:val="3C132481"/>
    <w:rsid w:val="3C382903"/>
    <w:rsid w:val="3C73403C"/>
    <w:rsid w:val="3C82655A"/>
    <w:rsid w:val="3C9601A4"/>
    <w:rsid w:val="3D407F0C"/>
    <w:rsid w:val="3D417B8C"/>
    <w:rsid w:val="3D786D14"/>
    <w:rsid w:val="3D7E5789"/>
    <w:rsid w:val="3D7F7D8D"/>
    <w:rsid w:val="3D862E81"/>
    <w:rsid w:val="3D8C258A"/>
    <w:rsid w:val="3D97091B"/>
    <w:rsid w:val="3DAD4CBD"/>
    <w:rsid w:val="3DEA440C"/>
    <w:rsid w:val="3E0F08DD"/>
    <w:rsid w:val="3E3D0FF4"/>
    <w:rsid w:val="3E4619B8"/>
    <w:rsid w:val="3E4B2D9C"/>
    <w:rsid w:val="3E507D4A"/>
    <w:rsid w:val="3E7A59CB"/>
    <w:rsid w:val="3E9A2CCF"/>
    <w:rsid w:val="3EE04E3E"/>
    <w:rsid w:val="3F0C6F2B"/>
    <w:rsid w:val="3F3F1BD0"/>
    <w:rsid w:val="3F563A32"/>
    <w:rsid w:val="3F5E6B19"/>
    <w:rsid w:val="3F8B241C"/>
    <w:rsid w:val="3F8B424E"/>
    <w:rsid w:val="3FFD2763"/>
    <w:rsid w:val="400159AA"/>
    <w:rsid w:val="40725294"/>
    <w:rsid w:val="408A0754"/>
    <w:rsid w:val="40DB4E75"/>
    <w:rsid w:val="41CC4772"/>
    <w:rsid w:val="42D64F68"/>
    <w:rsid w:val="43251536"/>
    <w:rsid w:val="4330314B"/>
    <w:rsid w:val="435100AC"/>
    <w:rsid w:val="437449A4"/>
    <w:rsid w:val="43873B5A"/>
    <w:rsid w:val="43D80E8E"/>
    <w:rsid w:val="441433BD"/>
    <w:rsid w:val="44554E69"/>
    <w:rsid w:val="446B3DCC"/>
    <w:rsid w:val="44803D71"/>
    <w:rsid w:val="44A25AF9"/>
    <w:rsid w:val="44C67F95"/>
    <w:rsid w:val="44C93108"/>
    <w:rsid w:val="44CB55AC"/>
    <w:rsid w:val="44D74780"/>
    <w:rsid w:val="44D84400"/>
    <w:rsid w:val="44E32791"/>
    <w:rsid w:val="44F138D1"/>
    <w:rsid w:val="454165B0"/>
    <w:rsid w:val="45441531"/>
    <w:rsid w:val="45A602D1"/>
    <w:rsid w:val="463E4FCC"/>
    <w:rsid w:val="465E3302"/>
    <w:rsid w:val="467576A4"/>
    <w:rsid w:val="46774F1F"/>
    <w:rsid w:val="46B53D11"/>
    <w:rsid w:val="46D66444"/>
    <w:rsid w:val="47044440"/>
    <w:rsid w:val="47370528"/>
    <w:rsid w:val="47B218EC"/>
    <w:rsid w:val="481C0CDA"/>
    <w:rsid w:val="48527843"/>
    <w:rsid w:val="485C5346"/>
    <w:rsid w:val="48EE1FFD"/>
    <w:rsid w:val="492F61FA"/>
    <w:rsid w:val="4961356F"/>
    <w:rsid w:val="49644A42"/>
    <w:rsid w:val="49C35B92"/>
    <w:rsid w:val="49D37AE3"/>
    <w:rsid w:val="49D93A69"/>
    <w:rsid w:val="49F777A7"/>
    <w:rsid w:val="4A192D1E"/>
    <w:rsid w:val="4A873352"/>
    <w:rsid w:val="4ABD162D"/>
    <w:rsid w:val="4AC779BE"/>
    <w:rsid w:val="4AE7126E"/>
    <w:rsid w:val="4B495D05"/>
    <w:rsid w:val="4B6109B9"/>
    <w:rsid w:val="4B7F716D"/>
    <w:rsid w:val="4C2E4987"/>
    <w:rsid w:val="4C7D1DBD"/>
    <w:rsid w:val="4D300DA2"/>
    <w:rsid w:val="4D7F519D"/>
    <w:rsid w:val="4DEB2922"/>
    <w:rsid w:val="4DF62F44"/>
    <w:rsid w:val="4E030FA0"/>
    <w:rsid w:val="4E6D2CB8"/>
    <w:rsid w:val="4E9F6996"/>
    <w:rsid w:val="4EB856B6"/>
    <w:rsid w:val="4ECE0172"/>
    <w:rsid w:val="4F1B40D5"/>
    <w:rsid w:val="4F5C4B3F"/>
    <w:rsid w:val="4F6173D5"/>
    <w:rsid w:val="4F874A89"/>
    <w:rsid w:val="4FAD422B"/>
    <w:rsid w:val="4FD33884"/>
    <w:rsid w:val="4FE44E23"/>
    <w:rsid w:val="501F0CE5"/>
    <w:rsid w:val="505605DA"/>
    <w:rsid w:val="50603559"/>
    <w:rsid w:val="50804CA1"/>
    <w:rsid w:val="50A34CEE"/>
    <w:rsid w:val="50C6262E"/>
    <w:rsid w:val="50E336C1"/>
    <w:rsid w:val="50FB7E7B"/>
    <w:rsid w:val="513A40D0"/>
    <w:rsid w:val="519D4540"/>
    <w:rsid w:val="51E6586D"/>
    <w:rsid w:val="51FD21C6"/>
    <w:rsid w:val="520B25EE"/>
    <w:rsid w:val="526C337C"/>
    <w:rsid w:val="528D2787"/>
    <w:rsid w:val="52F61E27"/>
    <w:rsid w:val="530B1DCC"/>
    <w:rsid w:val="537E210B"/>
    <w:rsid w:val="538D4953"/>
    <w:rsid w:val="53F01145"/>
    <w:rsid w:val="54311BAF"/>
    <w:rsid w:val="54517EE5"/>
    <w:rsid w:val="545C6276"/>
    <w:rsid w:val="5468199F"/>
    <w:rsid w:val="54684287"/>
    <w:rsid w:val="54722618"/>
    <w:rsid w:val="548575B3"/>
    <w:rsid w:val="54934747"/>
    <w:rsid w:val="54DB547E"/>
    <w:rsid w:val="552D0D49"/>
    <w:rsid w:val="55401D6C"/>
    <w:rsid w:val="55CD4E53"/>
    <w:rsid w:val="5604752C"/>
    <w:rsid w:val="569D0B8E"/>
    <w:rsid w:val="56A62938"/>
    <w:rsid w:val="56AC22C3"/>
    <w:rsid w:val="56B00CC9"/>
    <w:rsid w:val="571376E9"/>
    <w:rsid w:val="57193C9E"/>
    <w:rsid w:val="57241F51"/>
    <w:rsid w:val="57283E0B"/>
    <w:rsid w:val="574068B4"/>
    <w:rsid w:val="575F1D66"/>
    <w:rsid w:val="579E4F92"/>
    <w:rsid w:val="57D46009"/>
    <w:rsid w:val="582278A6"/>
    <w:rsid w:val="58411411"/>
    <w:rsid w:val="58614384"/>
    <w:rsid w:val="587F36A0"/>
    <w:rsid w:val="58A406AD"/>
    <w:rsid w:val="58DB6CD4"/>
    <w:rsid w:val="58E2665F"/>
    <w:rsid w:val="58F14844"/>
    <w:rsid w:val="597D20E1"/>
    <w:rsid w:val="59A507A3"/>
    <w:rsid w:val="59ED0FCD"/>
    <w:rsid w:val="5A0A7095"/>
    <w:rsid w:val="5A4B6A42"/>
    <w:rsid w:val="5A536FF3"/>
    <w:rsid w:val="5AC445F6"/>
    <w:rsid w:val="5AEE3DBE"/>
    <w:rsid w:val="5B3B333C"/>
    <w:rsid w:val="5B7E7DD1"/>
    <w:rsid w:val="5B832AE6"/>
    <w:rsid w:val="5BE16ED9"/>
    <w:rsid w:val="5C635F70"/>
    <w:rsid w:val="5C7B6F35"/>
    <w:rsid w:val="5C805BD1"/>
    <w:rsid w:val="5CAB2299"/>
    <w:rsid w:val="5CD13313"/>
    <w:rsid w:val="5CF321ED"/>
    <w:rsid w:val="5D2D376B"/>
    <w:rsid w:val="5D8F5D8E"/>
    <w:rsid w:val="5DA62130"/>
    <w:rsid w:val="5DB76275"/>
    <w:rsid w:val="5DB85817"/>
    <w:rsid w:val="5E7D2375"/>
    <w:rsid w:val="5EE16635"/>
    <w:rsid w:val="5F3E06CA"/>
    <w:rsid w:val="5FA1767C"/>
    <w:rsid w:val="5FE47658"/>
    <w:rsid w:val="5FFA4B83"/>
    <w:rsid w:val="603F478F"/>
    <w:rsid w:val="60D13F4C"/>
    <w:rsid w:val="60D422E8"/>
    <w:rsid w:val="60D84849"/>
    <w:rsid w:val="60EF4F85"/>
    <w:rsid w:val="6115290B"/>
    <w:rsid w:val="61302327"/>
    <w:rsid w:val="617E3DB9"/>
    <w:rsid w:val="618C1A96"/>
    <w:rsid w:val="61967E27"/>
    <w:rsid w:val="619D3F58"/>
    <w:rsid w:val="62116F41"/>
    <w:rsid w:val="625410E7"/>
    <w:rsid w:val="62610BBB"/>
    <w:rsid w:val="626671FB"/>
    <w:rsid w:val="626C6B86"/>
    <w:rsid w:val="62A63868"/>
    <w:rsid w:val="62AF3882"/>
    <w:rsid w:val="62EF200D"/>
    <w:rsid w:val="62F12662"/>
    <w:rsid w:val="63110999"/>
    <w:rsid w:val="633330CC"/>
    <w:rsid w:val="636E7F8A"/>
    <w:rsid w:val="645465CB"/>
    <w:rsid w:val="64C47FDF"/>
    <w:rsid w:val="65724C80"/>
    <w:rsid w:val="65AD172F"/>
    <w:rsid w:val="65C11734"/>
    <w:rsid w:val="663E7534"/>
    <w:rsid w:val="66467829"/>
    <w:rsid w:val="665C3152"/>
    <w:rsid w:val="66D47458"/>
    <w:rsid w:val="66E96F94"/>
    <w:rsid w:val="671D0E86"/>
    <w:rsid w:val="67456D79"/>
    <w:rsid w:val="67D42A01"/>
    <w:rsid w:val="67DE2D2E"/>
    <w:rsid w:val="67F30197"/>
    <w:rsid w:val="67F61E93"/>
    <w:rsid w:val="67F971AD"/>
    <w:rsid w:val="681364CD"/>
    <w:rsid w:val="68340778"/>
    <w:rsid w:val="68980C6D"/>
    <w:rsid w:val="68DF7ED9"/>
    <w:rsid w:val="68E258A1"/>
    <w:rsid w:val="68E305B5"/>
    <w:rsid w:val="68E42099"/>
    <w:rsid w:val="6986364B"/>
    <w:rsid w:val="69962767"/>
    <w:rsid w:val="69CF7AA8"/>
    <w:rsid w:val="6A4326A7"/>
    <w:rsid w:val="6A53447E"/>
    <w:rsid w:val="6A9E6E7B"/>
    <w:rsid w:val="6ABF15AE"/>
    <w:rsid w:val="6ADF78E5"/>
    <w:rsid w:val="6B1235B7"/>
    <w:rsid w:val="6BE52E4B"/>
    <w:rsid w:val="6C053E44"/>
    <w:rsid w:val="6C4504B1"/>
    <w:rsid w:val="6C5164C2"/>
    <w:rsid w:val="6C662BE4"/>
    <w:rsid w:val="6CFD7C5F"/>
    <w:rsid w:val="6D167DA5"/>
    <w:rsid w:val="6D462899"/>
    <w:rsid w:val="6D8C29C6"/>
    <w:rsid w:val="6DA35D9E"/>
    <w:rsid w:val="6DED1766"/>
    <w:rsid w:val="6EA72EB6"/>
    <w:rsid w:val="6EAB7F0E"/>
    <w:rsid w:val="6EB1286D"/>
    <w:rsid w:val="6ED12819"/>
    <w:rsid w:val="6F1218C9"/>
    <w:rsid w:val="6F33787F"/>
    <w:rsid w:val="6F36185E"/>
    <w:rsid w:val="6F7A4610"/>
    <w:rsid w:val="6F8B26D4"/>
    <w:rsid w:val="6FBA5F3A"/>
    <w:rsid w:val="6FBE63A8"/>
    <w:rsid w:val="6FC26E6C"/>
    <w:rsid w:val="6FEB37AA"/>
    <w:rsid w:val="6FF675F6"/>
    <w:rsid w:val="702B68F1"/>
    <w:rsid w:val="70AE4B6D"/>
    <w:rsid w:val="71B46619"/>
    <w:rsid w:val="71BB412E"/>
    <w:rsid w:val="71F0196D"/>
    <w:rsid w:val="720A7028"/>
    <w:rsid w:val="7230232B"/>
    <w:rsid w:val="7238662D"/>
    <w:rsid w:val="726141B3"/>
    <w:rsid w:val="72617A36"/>
    <w:rsid w:val="72AA3461"/>
    <w:rsid w:val="72B11333"/>
    <w:rsid w:val="72B84BC2"/>
    <w:rsid w:val="72F36C2A"/>
    <w:rsid w:val="731466F3"/>
    <w:rsid w:val="738D2B36"/>
    <w:rsid w:val="73C64D7F"/>
    <w:rsid w:val="73EF661E"/>
    <w:rsid w:val="74335733"/>
    <w:rsid w:val="74547E66"/>
    <w:rsid w:val="7538395C"/>
    <w:rsid w:val="754E5EBD"/>
    <w:rsid w:val="758F7BEE"/>
    <w:rsid w:val="75C90A5A"/>
    <w:rsid w:val="75CF09D8"/>
    <w:rsid w:val="76092187"/>
    <w:rsid w:val="76171865"/>
    <w:rsid w:val="76403F76"/>
    <w:rsid w:val="767B1450"/>
    <w:rsid w:val="76872870"/>
    <w:rsid w:val="76A829D4"/>
    <w:rsid w:val="76FF1B6C"/>
    <w:rsid w:val="77394075"/>
    <w:rsid w:val="77513141"/>
    <w:rsid w:val="77D82AB5"/>
    <w:rsid w:val="77D942B0"/>
    <w:rsid w:val="77DA448C"/>
    <w:rsid w:val="784E3D4A"/>
    <w:rsid w:val="78552816"/>
    <w:rsid w:val="787426D5"/>
    <w:rsid w:val="78796F93"/>
    <w:rsid w:val="78B26191"/>
    <w:rsid w:val="78BD22C6"/>
    <w:rsid w:val="79093E75"/>
    <w:rsid w:val="79144F31"/>
    <w:rsid w:val="79447310"/>
    <w:rsid w:val="797B2695"/>
    <w:rsid w:val="798C38F6"/>
    <w:rsid w:val="7A186D5D"/>
    <w:rsid w:val="7A1E1A35"/>
    <w:rsid w:val="7A227379"/>
    <w:rsid w:val="7A2D6D03"/>
    <w:rsid w:val="7A891E3D"/>
    <w:rsid w:val="7AD0650C"/>
    <w:rsid w:val="7AEC3101"/>
    <w:rsid w:val="7AF74A5A"/>
    <w:rsid w:val="7B533262"/>
    <w:rsid w:val="7B5A6470"/>
    <w:rsid w:val="7BC272BF"/>
    <w:rsid w:val="7BD45646"/>
    <w:rsid w:val="7C3212C1"/>
    <w:rsid w:val="7C4C347A"/>
    <w:rsid w:val="7C63309F"/>
    <w:rsid w:val="7C7E6D63"/>
    <w:rsid w:val="7C8A065F"/>
    <w:rsid w:val="7C985AF7"/>
    <w:rsid w:val="7CB83E2E"/>
    <w:rsid w:val="7CFA011A"/>
    <w:rsid w:val="7D1807A9"/>
    <w:rsid w:val="7D1868D9"/>
    <w:rsid w:val="7D66524B"/>
    <w:rsid w:val="7DE50961"/>
    <w:rsid w:val="7DE91FA1"/>
    <w:rsid w:val="7E7654CF"/>
    <w:rsid w:val="7EAD7761"/>
    <w:rsid w:val="7EB85AF2"/>
    <w:rsid w:val="7EC37706"/>
    <w:rsid w:val="7EDF5D13"/>
    <w:rsid w:val="7EE07C3A"/>
    <w:rsid w:val="7F0E6500"/>
    <w:rsid w:val="7F3A1D95"/>
    <w:rsid w:val="7F7A3631"/>
    <w:rsid w:val="7FB143A6"/>
    <w:rsid w:val="7FF83E60"/>
    <w:rsid w:val="97EF88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99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qFormat="1" w:unhideWhenUsed="0" w:uiPriority="99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tabs>
        <w:tab w:val="left" w:pos="0"/>
      </w:tabs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28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99"/>
    <w:pPr>
      <w:keepNext/>
      <w:keepLines/>
      <w:numPr>
        <w:ilvl w:val="3"/>
        <w:numId w:val="1"/>
      </w:numPr>
      <w:tabs>
        <w:tab w:val="left" w:pos="432"/>
      </w:tabs>
      <w:spacing w:line="400" w:lineRule="exact"/>
      <w:outlineLvl w:val="3"/>
    </w:pPr>
    <w:rPr>
      <w:rFonts w:ascii="Arial" w:hAnsi="Arial"/>
      <w:b/>
      <w:sz w:val="24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autoRedefine/>
    <w:qFormat/>
    <w:uiPriority w:val="0"/>
    <w:pPr>
      <w:spacing w:after="12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9"/>
    <w:qFormat/>
    <w:uiPriority w:val="0"/>
    <w:pPr>
      <w:ind w:left="100" w:leftChars="2500"/>
    </w:pPr>
  </w:style>
  <w:style w:type="paragraph" w:styleId="9">
    <w:name w:val="Balloon Text"/>
    <w:basedOn w:val="1"/>
    <w:autoRedefine/>
    <w:qFormat/>
    <w:uiPriority w:val="0"/>
    <w:rPr>
      <w:sz w:val="18"/>
      <w:szCs w:val="18"/>
    </w:rPr>
  </w:style>
  <w:style w:type="paragraph" w:styleId="1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TML Preformatted"/>
    <w:basedOn w:val="1"/>
    <w:link w:val="31"/>
    <w:autoRedefine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sz w:val="24"/>
      <w:szCs w:val="24"/>
      <w:lang w:val="en-US" w:eastAsia="zh-CN" w:bidi="ar-SA"/>
    </w:rPr>
  </w:style>
  <w:style w:type="paragraph" w:styleId="13">
    <w:name w:val="Normal (Web)"/>
    <w:basedOn w:val="1"/>
    <w:link w:val="32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</w:rPr>
  </w:style>
  <w:style w:type="character" w:styleId="18">
    <w:name w:val="FollowedHyperlink"/>
    <w:qFormat/>
    <w:uiPriority w:val="0"/>
    <w:rPr>
      <w:color w:val="000000"/>
      <w:u w:val="none"/>
    </w:rPr>
  </w:style>
  <w:style w:type="character" w:styleId="19">
    <w:name w:val="Emphasis"/>
    <w:qFormat/>
    <w:uiPriority w:val="0"/>
  </w:style>
  <w:style w:type="character" w:styleId="20">
    <w:name w:val="HTML Definition"/>
    <w:uiPriority w:val="0"/>
  </w:style>
  <w:style w:type="character" w:styleId="21">
    <w:name w:val="HTML Acronym"/>
    <w:basedOn w:val="16"/>
    <w:autoRedefine/>
    <w:qFormat/>
    <w:uiPriority w:val="0"/>
  </w:style>
  <w:style w:type="character" w:styleId="22">
    <w:name w:val="HTML Variable"/>
    <w:autoRedefine/>
    <w:qFormat/>
    <w:uiPriority w:val="0"/>
  </w:style>
  <w:style w:type="character" w:styleId="23">
    <w:name w:val="Hyperlink"/>
    <w:autoRedefine/>
    <w:qFormat/>
    <w:uiPriority w:val="0"/>
    <w:rPr>
      <w:color w:val="000000"/>
      <w:u w:val="none"/>
    </w:rPr>
  </w:style>
  <w:style w:type="character" w:styleId="24">
    <w:name w:val="HTML Code"/>
    <w:autoRedefine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25">
    <w:name w:val="HTML Cite"/>
    <w:autoRedefine/>
    <w:qFormat/>
    <w:uiPriority w:val="99"/>
  </w:style>
  <w:style w:type="character" w:styleId="26">
    <w:name w:val="HTML Keyboard"/>
    <w:autoRedefine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27">
    <w:name w:val="HTML Sample"/>
    <w:autoRedefine/>
    <w:qFormat/>
    <w:uiPriority w:val="0"/>
    <w:rPr>
      <w:rFonts w:ascii="monospace" w:hAnsi="monospace" w:eastAsia="monospace" w:cs="monospace"/>
      <w:sz w:val="21"/>
      <w:szCs w:val="21"/>
    </w:rPr>
  </w:style>
  <w:style w:type="character" w:customStyle="1" w:styleId="28">
    <w:name w:val="标题 3 Char"/>
    <w:basedOn w:val="16"/>
    <w:link w:val="4"/>
    <w:autoRedefine/>
    <w:qFormat/>
    <w:uiPriority w:val="0"/>
    <w:rPr>
      <w:rFonts w:ascii="Calibri" w:hAnsi="Calibri"/>
      <w:b/>
      <w:bCs/>
      <w:kern w:val="2"/>
      <w:sz w:val="32"/>
      <w:szCs w:val="32"/>
    </w:rPr>
  </w:style>
  <w:style w:type="character" w:customStyle="1" w:styleId="29">
    <w:name w:val="日期 Char"/>
    <w:link w:val="8"/>
    <w:autoRedefine/>
    <w:qFormat/>
    <w:uiPriority w:val="0"/>
    <w:rPr>
      <w:rFonts w:ascii="Calibri" w:hAnsi="Calibri"/>
      <w:kern w:val="2"/>
      <w:sz w:val="21"/>
      <w:szCs w:val="22"/>
    </w:rPr>
  </w:style>
  <w:style w:type="character" w:customStyle="1" w:styleId="30">
    <w:name w:val="页眉 Char"/>
    <w:link w:val="11"/>
    <w:autoRedefine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31">
    <w:name w:val="HTML 预设格式 Char"/>
    <w:basedOn w:val="16"/>
    <w:link w:val="12"/>
    <w:autoRedefine/>
    <w:qFormat/>
    <w:uiPriority w:val="99"/>
    <w:rPr>
      <w:rFonts w:ascii="Arial" w:hAnsi="Arial" w:cs="Arial"/>
      <w:kern w:val="2"/>
      <w:sz w:val="24"/>
      <w:szCs w:val="24"/>
    </w:rPr>
  </w:style>
  <w:style w:type="character" w:customStyle="1" w:styleId="32">
    <w:name w:val="普通(网站) Char"/>
    <w:link w:val="13"/>
    <w:autoRedefine/>
    <w:qFormat/>
    <w:uiPriority w:val="0"/>
    <w:rPr>
      <w:rFonts w:ascii="宋体" w:hAnsi="宋体" w:cs="宋体"/>
      <w:kern w:val="0"/>
      <w:sz w:val="24"/>
      <w:szCs w:val="24"/>
    </w:rPr>
  </w:style>
  <w:style w:type="character" w:customStyle="1" w:styleId="33">
    <w:name w:val="style111"/>
    <w:qFormat/>
    <w:uiPriority w:val="0"/>
    <w:rPr>
      <w:color w:val="0B5596"/>
    </w:rPr>
  </w:style>
  <w:style w:type="character" w:customStyle="1" w:styleId="34">
    <w:name w:val="docs1"/>
    <w:autoRedefine/>
    <w:qFormat/>
    <w:uiPriority w:val="0"/>
    <w:rPr>
      <w:rFonts w:hint="default" w:ascii="ˎ̥" w:hAnsi="ˎ̥"/>
      <w:sz w:val="20"/>
      <w:szCs w:val="20"/>
    </w:rPr>
  </w:style>
  <w:style w:type="character" w:customStyle="1" w:styleId="35">
    <w:name w:val="apple-style-span"/>
    <w:basedOn w:val="16"/>
    <w:autoRedefine/>
    <w:qFormat/>
    <w:uiPriority w:val="0"/>
  </w:style>
  <w:style w:type="character" w:customStyle="1" w:styleId="36">
    <w:name w:val="style321"/>
    <w:qFormat/>
    <w:uiPriority w:val="0"/>
    <w:rPr>
      <w:color w:val="333333"/>
    </w:rPr>
  </w:style>
  <w:style w:type="character" w:customStyle="1" w:styleId="37">
    <w:name w:val="apple-converted-space"/>
    <w:basedOn w:val="16"/>
    <w:autoRedefine/>
    <w:qFormat/>
    <w:uiPriority w:val="99"/>
    <w:rPr>
      <w:rFonts w:cs="Times New Roman"/>
    </w:rPr>
  </w:style>
  <w:style w:type="character" w:customStyle="1" w:styleId="38">
    <w:name w:val="flight_airline1"/>
    <w:autoRedefine/>
    <w:qFormat/>
    <w:uiPriority w:val="0"/>
    <w:rPr>
      <w:sz w:val="21"/>
      <w:szCs w:val="21"/>
    </w:rPr>
  </w:style>
  <w:style w:type="character" w:customStyle="1" w:styleId="39">
    <w:name w:val="_0000ff"/>
    <w:basedOn w:val="16"/>
    <w:qFormat/>
    <w:uiPriority w:val="0"/>
  </w:style>
  <w:style w:type="character" w:customStyle="1" w:styleId="40">
    <w:name w:val="_ff0000"/>
    <w:basedOn w:val="16"/>
    <w:uiPriority w:val="0"/>
  </w:style>
  <w:style w:type="character" w:customStyle="1" w:styleId="41">
    <w:name w:val="fontborder"/>
    <w:autoRedefine/>
    <w:qFormat/>
    <w:uiPriority w:val="0"/>
    <w:rPr>
      <w:bdr w:val="single" w:color="000000" w:sz="6" w:space="0"/>
    </w:rPr>
  </w:style>
  <w:style w:type="character" w:customStyle="1" w:styleId="42">
    <w:name w:val="bsharetext"/>
    <w:basedOn w:val="16"/>
    <w:uiPriority w:val="0"/>
  </w:style>
  <w:style w:type="character" w:customStyle="1" w:styleId="43">
    <w:name w:val="fontstrikethrough"/>
    <w:autoRedefine/>
    <w:qFormat/>
    <w:uiPriority w:val="0"/>
    <w:rPr>
      <w:strike/>
    </w:rPr>
  </w:style>
  <w:style w:type="paragraph" w:customStyle="1" w:styleId="44">
    <w:name w:val="mh-addr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5">
    <w:name w:val="style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9"/>
      <w:szCs w:val="19"/>
    </w:rPr>
  </w:style>
  <w:style w:type="paragraph" w:customStyle="1" w:styleId="46">
    <w:name w:val="mh-sta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7">
    <w:name w:val=" Char Char Char Char Char Char1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paragraph" w:customStyle="1" w:styleId="48">
    <w:name w:val=" Char Char1 Char Char Char Char Char Char Char"/>
    <w:basedOn w:val="1"/>
    <w:autoRedefine/>
    <w:qFormat/>
    <w:uiPriority w:val="0"/>
    <w:pPr>
      <w:widowControl/>
      <w:spacing w:after="160" w:afterLines="0" w:afterAutospacing="0" w:line="240" w:lineRule="exact"/>
      <w:jc w:val="left"/>
    </w:pPr>
  </w:style>
  <w:style w:type="paragraph" w:customStyle="1" w:styleId="49">
    <w:name w:val="正文 + 幼圆"/>
    <w:autoRedefine/>
    <w:qFormat/>
    <w:uiPriority w:val="0"/>
    <w:pPr>
      <w:spacing w:line="260" w:lineRule="exact"/>
      <w:jc w:val="center"/>
    </w:pPr>
    <w:rPr>
      <w:rFonts w:ascii="幼圆" w:hAnsi="宋体" w:eastAsia="幼圆" w:cs="幼圆"/>
      <w:lang w:val="en-US" w:eastAsia="zh-CN" w:bidi="ar-SA"/>
    </w:rPr>
  </w:style>
  <w:style w:type="paragraph" w:styleId="5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ca063f67-6c54-4989-b7e6-003967b8aae5</errorID>
      <errorWord>遇受</errorWord>
      <group>L1_Word</group>
      <groupName>字词问题</groupName>
      <ability>L2_Typo</ability>
      <abilityName>字词错误</abilityName>
      <candidateList>
        <item>遇</item>
      </candidateList>
      <explain/>
      <paraID>65D1E21B</paraID>
      <start>3</start>
      <end>4</end>
      <status>modified</status>
      <modifiedWord>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f3a3289-803f-49a5-ae88-921ead5ff8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xhkj</Company>
  <Pages>1</Pages>
  <Words>707</Words>
  <Characters>724</Characters>
  <Lines>9</Lines>
  <Paragraphs>2</Paragraphs>
  <TotalTime>0</TotalTime>
  <ScaleCrop>false</ScaleCrop>
  <LinksUpToDate>false</LinksUpToDate>
  <CharactersWithSpaces>736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2020-04-13T09:44:00Z</dcterms:created>
  <dc:creator>Legend User</dc:creator>
  <cp:lastModifiedBy>WPS_1758947022</cp:lastModifiedBy>
  <cp:lastPrinted>2020-09-15T13:50:00Z</cp:lastPrinted>
  <dcterms:modified xsi:type="dcterms:W3CDTF">2026-08-06T07:40:08Z</dcterms:modified>
  <dc:title>旅行社突发事件应急处理预案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1AF776AF1BAC474894D377673396E463_13</vt:lpwstr>
  </property>
  <property fmtid="{D5CDD505-2E9C-101B-9397-08002B2CF9AE}" pid="4" name="KSOTemplateDocerSaveRecord">
    <vt:lpwstr>eyJoZGlkIjoiYTM1OGMyNjUwYmFkMWQ4NGZmMTdiOWZkY2ViMmMzOGUiLCJ1c2VySWQiOiIxNzQ3MDYwMTYyIn0=</vt:lpwstr>
  </property>
</Properties>
</file>