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7" w:firstLineChars="700"/>
        <w:rPr>
          <w:rFonts w:ascii="宋体" w:hAnsi="宋体" w:cs="宋体"/>
          <w:b/>
          <w:color w:val="FF6600"/>
          <w:sz w:val="24"/>
        </w:rPr>
      </w:pPr>
      <w:r>
        <w:rPr>
          <w:rFonts w:hint="eastAsia" w:ascii="宋体" w:hAnsi="宋体" w:cs="宋体"/>
          <w:b/>
          <w:color w:val="FF6600"/>
          <w:sz w:val="24"/>
        </w:rPr>
        <w:drawing>
          <wp:anchor distT="0" distB="0" distL="114300" distR="114300" simplePos="0" relativeHeight="251675648" behindDoc="0" locked="0" layoutInCell="1" allowOverlap="1">
            <wp:simplePos x="0" y="0"/>
            <wp:positionH relativeFrom="column">
              <wp:posOffset>-457200</wp:posOffset>
            </wp:positionH>
            <wp:positionV relativeFrom="paragraph">
              <wp:posOffset>-466090</wp:posOffset>
            </wp:positionV>
            <wp:extent cx="7572375" cy="3990340"/>
            <wp:effectExtent l="0" t="0" r="9525" b="10160"/>
            <wp:wrapSquare wrapText="bothSides"/>
            <wp:docPr id="4"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_副本"/>
                    <pic:cNvPicPr>
                      <a:picLocks noChangeAspect="1"/>
                    </pic:cNvPicPr>
                  </pic:nvPicPr>
                  <pic:blipFill>
                    <a:blip r:embed="rId4"/>
                    <a:stretch>
                      <a:fillRect/>
                    </a:stretch>
                  </pic:blipFill>
                  <pic:spPr>
                    <a:xfrm>
                      <a:off x="0" y="0"/>
                      <a:ext cx="7572375" cy="3990340"/>
                    </a:xfrm>
                    <a:prstGeom prst="rect">
                      <a:avLst/>
                    </a:prstGeom>
                  </pic:spPr>
                </pic:pic>
              </a:graphicData>
            </a:graphic>
          </wp:anchor>
        </w:drawing>
      </w:r>
    </w:p>
    <w:p>
      <w:pPr>
        <w:tabs>
          <w:tab w:val="left" w:pos="1230"/>
          <w:tab w:val="left" w:pos="4074"/>
        </w:tabs>
        <w:snapToGrid w:val="0"/>
        <w:spacing w:line="340" w:lineRule="exact"/>
        <w:ind w:right="34"/>
        <w:rPr>
          <w:rFonts w:ascii="宋体" w:hAnsi="宋体"/>
          <w:color w:val="FF0000"/>
          <w:spacing w:val="-4"/>
          <w:szCs w:val="21"/>
        </w:rPr>
      </w:pPr>
    </w:p>
    <w:tbl>
      <w:tblPr>
        <w:tblStyle w:val="4"/>
        <w:tblW w:w="10347" w:type="dxa"/>
        <w:jc w:val="center"/>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667"/>
        <w:gridCol w:w="8680"/>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登 山 祈 福</w:t>
            </w:r>
          </w:p>
        </w:tc>
        <w:tc>
          <w:tcPr>
            <w:tcW w:w="8680" w:type="dxa"/>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登高</w:t>
            </w:r>
            <w:r>
              <w:rPr>
                <w:rFonts w:hint="eastAsia" w:ascii="黑体" w:hAnsi="黑体" w:eastAsia="黑体" w:cs="黑体"/>
                <w:color w:val="C00000"/>
                <w:sz w:val="24"/>
              </w:rPr>
              <w:t>--新年带着家人一起登黄山，登高望远迎春祈福、新年步步高！</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徽 州 年 味</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cs="黑体"/>
                <w:color w:val="C00000"/>
                <w:sz w:val="24"/>
              </w:rPr>
            </w:pPr>
            <w:r>
              <w:rPr>
                <w:rFonts w:hint="eastAsia" w:ascii="黑体" w:hAnsi="黑体" w:eastAsia="黑体" w:cs="黑体"/>
                <w:color w:val="7030A0"/>
                <w:sz w:val="24"/>
              </w:rPr>
              <w:t>体验</w:t>
            </w:r>
            <w:r>
              <w:rPr>
                <w:rFonts w:hint="eastAsia" w:ascii="黑体" w:hAnsi="黑体" w:eastAsia="黑体" w:cs="黑体"/>
                <w:color w:val="C00000"/>
                <w:sz w:val="24"/>
              </w:rPr>
              <w:t>--南屏写春联、锡格子茶、古井挑水、菜地采摘，带你回到小时候！</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南屏打食桃</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7030A0"/>
                <w:sz w:val="24"/>
              </w:rPr>
            </w:pPr>
            <w:r>
              <w:rPr>
                <w:rFonts w:hint="eastAsia" w:ascii="黑体" w:hAnsi="黑体" w:eastAsia="黑体" w:cs="黑体"/>
                <w:color w:val="7030A0"/>
                <w:sz w:val="24"/>
              </w:rPr>
              <w:t>动手</w:t>
            </w:r>
            <w:r>
              <w:rPr>
                <w:rFonts w:ascii="黑体" w:hAnsi="黑体" w:eastAsia="黑体" w:cs="黑体"/>
                <w:color w:val="C00000"/>
                <w:sz w:val="24"/>
              </w:rPr>
              <w:t>—</w:t>
            </w:r>
            <w:r>
              <w:rPr>
                <w:rFonts w:hint="eastAsia" w:ascii="黑体" w:hAnsi="黑体" w:eastAsia="黑体" w:cs="黑体"/>
                <w:color w:val="C00000"/>
                <w:sz w:val="24"/>
              </w:rPr>
              <w:t>徽州乡村年俗之一，揉粉、拌粉、入模、制作、上锅蒸，特约包场活动！</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 xml:space="preserve">徽 州 宴 席 </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品尝</w:t>
            </w:r>
            <w:r>
              <w:rPr>
                <w:rFonts w:hint="eastAsia" w:ascii="黑体" w:hAnsi="黑体" w:eastAsia="黑体" w:cs="黑体"/>
                <w:color w:val="C00000"/>
                <w:sz w:val="24"/>
              </w:rPr>
              <w:t>--南屏古民居中、天井下的柴火团圆饭，880元/桌，尽享徽州美食！</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徽 韵 演 出</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观赏</w:t>
            </w:r>
            <w:r>
              <w:rPr>
                <w:rFonts w:hint="eastAsia" w:ascii="黑体" w:hAnsi="黑体" w:eastAsia="黑体" w:cs="黑体"/>
                <w:color w:val="C00000"/>
                <w:sz w:val="24"/>
              </w:rPr>
              <w:t>--</w:t>
            </w:r>
            <w:r>
              <w:rPr>
                <w:rFonts w:ascii="黑体" w:hAnsi="黑体" w:eastAsia="黑体" w:cs="黑体"/>
                <w:color w:val="C00000"/>
                <w:sz w:val="24"/>
              </w:rPr>
              <w:t>一场丰富的视觉大餐</w:t>
            </w:r>
            <w:r>
              <w:rPr>
                <w:rFonts w:hint="eastAsia" w:ascii="黑体" w:hAnsi="黑体" w:eastAsia="黑体" w:cs="黑体"/>
                <w:color w:val="C00000"/>
                <w:sz w:val="24"/>
              </w:rPr>
              <w:t>，了解古徽州民俗的绝美大型晚会！</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五 星 酒 店</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住宿</w:t>
            </w:r>
            <w:r>
              <w:rPr>
                <w:rFonts w:hint="eastAsia" w:ascii="黑体" w:hAnsi="黑体" w:eastAsia="黑体" w:cs="黑体"/>
                <w:color w:val="C00000"/>
                <w:sz w:val="24"/>
              </w:rPr>
              <w:t>--香茗酒店，温暖的五星酒店，三晚连住不挪窝，过个轻松的春节！</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新 年 福 袋</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拜年</w:t>
            </w:r>
            <w:r>
              <w:rPr>
                <w:rFonts w:hint="eastAsia" w:ascii="黑体" w:hAnsi="黑体" w:eastAsia="黑体" w:cs="黑体"/>
                <w:color w:val="C00000"/>
                <w:sz w:val="24"/>
              </w:rPr>
              <w:t>--价值200元的大福袋，送上徽州老家的年礼给您拜年！</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一 车 一 导</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优选</w:t>
            </w:r>
            <w:r>
              <w:rPr>
                <w:rFonts w:ascii="黑体" w:hAnsi="黑体" w:eastAsia="黑体" w:cs="黑体"/>
                <w:color w:val="C00000"/>
                <w:sz w:val="24"/>
              </w:rPr>
              <w:t>—全程</w:t>
            </w:r>
            <w:r>
              <w:rPr>
                <w:rFonts w:hint="eastAsia" w:ascii="黑体" w:hAnsi="黑体" w:eastAsia="黑体" w:cs="黑体"/>
                <w:color w:val="C00000"/>
                <w:sz w:val="24"/>
              </w:rPr>
              <w:t>一车一导。热心的老家人（导游员）带您快乐玩转徽州年！</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安 全 驾 驶</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严选</w:t>
            </w:r>
            <w:r>
              <w:rPr>
                <w:rFonts w:hint="eastAsia" w:ascii="黑体" w:hAnsi="黑体" w:eastAsia="黑体" w:cs="黑体"/>
                <w:color w:val="C00000"/>
                <w:sz w:val="24"/>
              </w:rPr>
              <w:t>--无事故、五年以上驾龄、和蔼可亲的驾驶员；三年内新车！</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CellMar>
            <w:top w:w="0" w:type="dxa"/>
            <w:left w:w="108" w:type="dxa"/>
            <w:bottom w:w="0" w:type="dxa"/>
            <w:right w:w="108" w:type="dxa"/>
          </w:tblCellMar>
        </w:tblPrEx>
        <w:trPr>
          <w:trHeight w:val="345" w:hRule="atLeast"/>
          <w:jc w:val="center"/>
        </w:trPr>
        <w:tc>
          <w:tcPr>
            <w:tcW w:w="1667" w:type="dxa"/>
            <w:tcBorders>
              <w:top w:val="single" w:color="FFFFFF" w:sz="24" w:space="0"/>
              <w:left w:val="single" w:color="FFFFFF" w:sz="24" w:space="0"/>
              <w:bottom w:val="single" w:color="FFFFFF" w:sz="24" w:space="0"/>
              <w:right w:val="single" w:color="FFFFFF" w:sz="24" w:space="0"/>
            </w:tcBorders>
            <w:shd w:val="clear" w:color="auto" w:fill="FF0000"/>
            <w:vAlign w:val="center"/>
          </w:tcPr>
          <w:p>
            <w:pPr>
              <w:spacing w:line="360" w:lineRule="auto"/>
              <w:jc w:val="center"/>
              <w:rPr>
                <w:rFonts w:ascii="黑体" w:hAnsi="黑体" w:eastAsia="黑体" w:cs="黑体"/>
                <w:b/>
                <w:bCs/>
                <w:color w:val="FFFFFF"/>
                <w:sz w:val="24"/>
              </w:rPr>
            </w:pPr>
            <w:r>
              <w:rPr>
                <w:rFonts w:hint="eastAsia" w:ascii="黑体" w:hAnsi="黑体" w:eastAsia="黑体" w:cs="黑体"/>
                <w:b/>
                <w:bCs/>
                <w:color w:val="FFFFFF"/>
                <w:sz w:val="24"/>
              </w:rPr>
              <w:t>标 准 作 业</w:t>
            </w:r>
          </w:p>
        </w:tc>
        <w:tc>
          <w:tcPr>
            <w:tcW w:w="8680" w:type="dxa"/>
            <w:tcBorders>
              <w:top w:val="single" w:color="FFFFFF" w:sz="24" w:space="0"/>
              <w:left w:val="single" w:color="FFFFFF" w:sz="24" w:space="0"/>
              <w:bottom w:val="single" w:color="FFFFFF" w:sz="24" w:space="0"/>
              <w:right w:val="single" w:color="FFFFFF" w:sz="24" w:space="0"/>
            </w:tcBorders>
            <w:shd w:val="clear" w:color="auto" w:fill="E7E6E6"/>
            <w:vAlign w:val="center"/>
          </w:tcPr>
          <w:p>
            <w:pPr>
              <w:spacing w:line="360" w:lineRule="auto"/>
              <w:rPr>
                <w:rFonts w:ascii="黑体" w:hAnsi="黑体" w:eastAsia="黑体" w:cs="黑体"/>
                <w:color w:val="C00000"/>
                <w:sz w:val="24"/>
              </w:rPr>
            </w:pPr>
            <w:r>
              <w:rPr>
                <w:rFonts w:hint="eastAsia" w:ascii="黑体" w:hAnsi="黑体" w:eastAsia="黑体" w:cs="黑体"/>
                <w:color w:val="7030A0"/>
                <w:sz w:val="24"/>
              </w:rPr>
              <w:t>精选</w:t>
            </w:r>
            <w:r>
              <w:rPr>
                <w:rFonts w:ascii="黑体" w:hAnsi="黑体" w:eastAsia="黑体" w:cs="黑体"/>
                <w:color w:val="C00000"/>
                <w:sz w:val="24"/>
              </w:rPr>
              <w:t>—</w:t>
            </w:r>
            <w:r>
              <w:rPr>
                <w:rFonts w:hint="eastAsia" w:ascii="黑体" w:hAnsi="黑体" w:eastAsia="黑体" w:cs="黑体"/>
                <w:color w:val="C00000"/>
                <w:sz w:val="24"/>
              </w:rPr>
              <w:t>阳春白雪的行程，豪华、纯玩，无自理、无购物！</w:t>
            </w:r>
          </w:p>
        </w:tc>
      </w:tr>
    </w:tbl>
    <w:p>
      <w:pPr>
        <w:widowControl/>
        <w:rPr>
          <w:rFonts w:ascii="宋体" w:hAnsi="宋体" w:eastAsia="宋体" w:cs="宋体"/>
          <w:kern w:val="0"/>
          <w:szCs w:val="21"/>
        </w:rPr>
      </w:pPr>
    </w:p>
    <w:p>
      <w:pPr>
        <w:widowControl/>
        <w:rPr>
          <w:rFonts w:ascii="宋体" w:hAnsi="宋体" w:eastAsia="宋体" w:cs="宋体"/>
          <w:kern w:val="0"/>
          <w:szCs w:val="21"/>
        </w:rPr>
      </w:pPr>
      <w:r>
        <w:rPr>
          <w:rFonts w:ascii="宋体" w:hAnsi="宋体"/>
          <w:b/>
          <w:bCs/>
          <w:color w:val="993366"/>
          <w:szCs w:val="21"/>
        </w:rPr>
        <w:pict>
          <v:shape id="WordArt: Triangle 4" o:spid="_x0000_s1026" o:spt="138" type="#_x0000_t138" style="position:absolute;left:0pt;margin-left:-0.65pt;margin-top:11.05pt;height:35.6pt;width:171.55pt;mso-wrap-distance-bottom:0pt;mso-wrap-distance-left:9pt;mso-wrap-distance-right:9pt;mso-wrap-distance-top:0pt;z-index:-251651072;mso-width-relative:page;mso-height-relative:page;" fillcolor="#FFFFCC" filled="t" stroked="f" coordsize="21600,21600" adj="11970">
            <v:path/>
            <v:fill type="gradient" on="t" color2="#FF9999" focus="100%" focussize="0f,0f" focusposition="0f,0f"/>
            <v:stroke on="f"/>
            <v:imagedata o:title=""/>
            <o:lock v:ext="edit"/>
            <v:textpath on="t" fitshape="t" fitpath="t" trim="t" xscale="f" string="行程.接待标准" style="font-family:宋体;font-size:36pt;font-weight:bold;v-text-align:center;"/>
            <o:extrusion backdepth="18pt" brightness="10000f" color="#0066CC" lightlevel="44000f" lightlevel2="24000f" lightposition="0,-50000,10000" lightposition2="0,50000,10000" on="t" skewangle="-45" viewpoint="-34.7222222222222mm,-34.7222222222222mm,250mm" viewpointorigin="-0.5,0"/>
            <w10:wrap type="square"/>
          </v:shape>
        </w:pict>
      </w:r>
    </w:p>
    <w:p>
      <w:pPr>
        <w:widowControl/>
        <w:rPr>
          <w:rFonts w:ascii="宋体" w:hAnsi="宋体" w:eastAsia="宋体" w:cs="宋体"/>
          <w:kern w:val="0"/>
          <w:szCs w:val="21"/>
        </w:rPr>
      </w:pPr>
    </w:p>
    <w:p>
      <w:pPr>
        <w:ind w:left="641" w:hanging="641" w:hangingChars="304"/>
        <w:rPr>
          <w:rFonts w:asciiTheme="minorEastAsia" w:hAnsiTheme="minorEastAsia" w:cstheme="minorEastAsia"/>
          <w:b/>
          <w:bCs/>
          <w:kern w:val="0"/>
          <w:szCs w:val="21"/>
        </w:rPr>
      </w:pPr>
    </w:p>
    <w:p>
      <w:pPr>
        <w:ind w:left="641" w:hanging="641" w:hangingChars="304"/>
        <w:rPr>
          <w:rFonts w:asciiTheme="minorEastAsia" w:hAnsiTheme="minorEastAsia" w:cstheme="minorEastAsia"/>
          <w:b/>
          <w:bCs/>
          <w:kern w:val="0"/>
          <w:szCs w:val="21"/>
        </w:rPr>
      </w:pPr>
    </w:p>
    <w:p>
      <w:pPr>
        <w:rPr>
          <w:rFonts w:asciiTheme="minorEastAsia" w:hAnsiTheme="minorEastAsia" w:cstheme="minorEastAsia"/>
          <w:b/>
          <w:bCs/>
          <w:kern w:val="0"/>
          <w:szCs w:val="21"/>
        </w:rPr>
      </w:pPr>
    </w:p>
    <w:p>
      <w:pPr>
        <w:rPr>
          <w:rFonts w:asciiTheme="minorEastAsia" w:hAnsiTheme="minorEastAsia" w:cstheme="minorEastAsia"/>
          <w:b/>
          <w:bCs/>
          <w:color w:val="C00000"/>
          <w:kern w:val="0"/>
          <w:szCs w:val="21"/>
        </w:rPr>
      </w:pPr>
      <w:r>
        <w:rPr>
          <w:rFonts w:hint="eastAsia" w:asciiTheme="minorEastAsia" w:hAnsiTheme="minorEastAsia" w:cstheme="minorEastAsia"/>
          <w:b/>
          <w:bCs/>
          <w:color w:val="C00000"/>
          <w:kern w:val="0"/>
          <w:szCs w:val="21"/>
        </w:rPr>
        <w:t>第一天：</w:t>
      </w:r>
      <w:r>
        <w:rPr>
          <w:rFonts w:hint="eastAsia" w:asciiTheme="minorEastAsia" w:hAnsiTheme="minorEastAsia" w:cstheme="minorEastAsia"/>
          <w:b/>
          <w:bCs/>
          <w:color w:val="C00000"/>
          <w:kern w:val="0"/>
          <w:szCs w:val="21"/>
          <w:lang w:eastAsia="zh-CN"/>
        </w:rPr>
        <w:t>成都</w:t>
      </w:r>
      <w:r>
        <w:rPr>
          <w:rFonts w:hint="eastAsia" w:asciiTheme="minorEastAsia" w:hAnsiTheme="minorEastAsia" w:cstheme="minorEastAsia"/>
          <w:b/>
          <w:bCs/>
          <w:color w:val="C00000"/>
          <w:kern w:val="0"/>
          <w:szCs w:val="21"/>
          <w:lang w:val="en-US" w:eastAsia="zh-CN"/>
        </w:rPr>
        <w:t>-</w:t>
      </w:r>
      <w:r>
        <w:rPr>
          <w:rFonts w:hint="eastAsia" w:asciiTheme="minorEastAsia" w:hAnsiTheme="minorEastAsia" w:cstheme="minorEastAsia"/>
          <w:b/>
          <w:bCs/>
          <w:color w:val="C00000"/>
          <w:kern w:val="0"/>
          <w:szCs w:val="21"/>
        </w:rPr>
        <w:t xml:space="preserve">黄山                                 </w:t>
      </w:r>
      <w:r>
        <w:rPr>
          <w:rFonts w:hint="eastAsia" w:asciiTheme="minorEastAsia" w:hAnsiTheme="minorEastAsia" w:cstheme="minorEastAsia"/>
          <w:b/>
          <w:bCs/>
          <w:color w:val="C00000"/>
          <w:kern w:val="0"/>
          <w:szCs w:val="21"/>
          <w:lang w:val="en-US" w:eastAsia="zh-CN"/>
        </w:rPr>
        <w:t xml:space="preserve">     </w:t>
      </w:r>
      <w:r>
        <w:rPr>
          <w:rFonts w:hint="eastAsia" w:asciiTheme="minorEastAsia" w:hAnsiTheme="minorEastAsia" w:cstheme="minorEastAsia"/>
          <w:b/>
          <w:bCs/>
          <w:color w:val="C00000"/>
          <w:kern w:val="0"/>
          <w:szCs w:val="21"/>
        </w:rPr>
        <w:t> 餐：//晚   宿：香茗酒店/香茗假日酒店</w:t>
      </w:r>
    </w:p>
    <w:p>
      <w:pPr>
        <w:ind w:left="1260" w:hanging="1260" w:hangingChars="600"/>
        <w:rPr>
          <w:rFonts w:asciiTheme="minorEastAsia" w:hAnsiTheme="minorEastAsia" w:cstheme="minorEastAsia"/>
          <w:bCs/>
          <w:color w:val="000000"/>
          <w:kern w:val="36"/>
          <w:szCs w:val="21"/>
        </w:rPr>
      </w:pPr>
      <w:r>
        <w:rPr>
          <w:rFonts w:hint="eastAsia" w:asciiTheme="minorEastAsia" w:hAnsiTheme="minorEastAsia" w:cstheme="minorEastAsia"/>
          <w:kern w:val="0"/>
          <w:szCs w:val="21"/>
        </w:rPr>
        <w:t xml:space="preserve">14:30-16:30 </w:t>
      </w:r>
      <w:r>
        <w:rPr>
          <w:rFonts w:hint="eastAsia" w:asciiTheme="minorEastAsia" w:hAnsiTheme="minorEastAsia" w:cstheme="minorEastAsia"/>
          <w:bCs/>
          <w:color w:val="000000"/>
          <w:kern w:val="36"/>
          <w:szCs w:val="21"/>
          <w:lang w:val="zh-CN"/>
        </w:rPr>
        <w:t>请各位贵宾于指定时间集合于双流机场，我们的工作人员会为您办理好一切登机手续，乘机赴黄山屯溪机场</w:t>
      </w:r>
      <w:r>
        <w:rPr>
          <w:rFonts w:hint="eastAsia" w:ascii="微软雅黑" w:hAnsi="微软雅黑" w:eastAsia="微软雅黑" w:cs="微软雅黑"/>
          <w:color w:val="000000"/>
          <w:szCs w:val="21"/>
          <w:lang w:val="zh-CN"/>
        </w:rPr>
        <w:t>，</w:t>
      </w:r>
      <w:r>
        <w:rPr>
          <w:rFonts w:hint="eastAsia" w:asciiTheme="minorEastAsia" w:hAnsiTheme="minorEastAsia" w:cstheme="minorEastAsia"/>
          <w:kern w:val="0"/>
          <w:szCs w:val="21"/>
          <w:lang w:val="zh-CN"/>
        </w:rPr>
        <w:t>后</w:t>
      </w:r>
      <w:r>
        <w:rPr>
          <w:rFonts w:hint="eastAsia" w:asciiTheme="minorEastAsia" w:hAnsiTheme="minorEastAsia" w:cstheme="minorEastAsia"/>
          <w:kern w:val="0"/>
          <w:szCs w:val="21"/>
        </w:rPr>
        <w:t>乘车前往</w:t>
      </w:r>
      <w:r>
        <w:rPr>
          <w:rFonts w:hint="eastAsia" w:asciiTheme="minorEastAsia" w:hAnsiTheme="minorEastAsia" w:cstheme="minorEastAsia"/>
          <w:bCs/>
          <w:kern w:val="36"/>
          <w:szCs w:val="21"/>
        </w:rPr>
        <w:t>游玩</w:t>
      </w:r>
      <w:r>
        <w:rPr>
          <w:rFonts w:hint="eastAsia" w:asciiTheme="minorEastAsia" w:hAnsiTheme="minorEastAsia" w:cstheme="minorEastAsia"/>
          <w:i/>
          <w:szCs w:val="21"/>
          <w:u w:val="single"/>
        </w:rPr>
        <w:t>“活动的清明上河图”</w:t>
      </w:r>
      <w:r>
        <w:rPr>
          <w:rFonts w:hint="eastAsia" w:asciiTheme="minorEastAsia" w:hAnsiTheme="minorEastAsia" w:cstheme="minorEastAsia"/>
          <w:bCs/>
          <w:kern w:val="36"/>
          <w:szCs w:val="21"/>
        </w:rPr>
        <w:t xml:space="preserve"> ——</w:t>
      </w:r>
      <w:r>
        <w:rPr>
          <w:rFonts w:hint="eastAsia" w:asciiTheme="minorEastAsia" w:hAnsiTheme="minorEastAsia" w:cstheme="minorEastAsia"/>
          <w:b/>
          <w:bCs w:val="0"/>
          <w:color w:val="FF0000"/>
          <w:kern w:val="36"/>
          <w:szCs w:val="21"/>
        </w:rPr>
        <w:t>【屯溪宋代老街】</w:t>
      </w:r>
      <w:r>
        <w:rPr>
          <w:rFonts w:hint="eastAsia" w:asciiTheme="minorEastAsia" w:hAnsiTheme="minorEastAsia" w:cstheme="minorEastAsia"/>
          <w:color w:val="000000"/>
          <w:szCs w:val="21"/>
        </w:rPr>
        <w:t>，这是一条按照南宋都城临安的街市风格建造的商业街，迄今已经有近900年的历史，几经损毁几经修复，是目前保存最为完好的宋代老街，</w:t>
      </w:r>
      <w:r>
        <w:rPr>
          <w:rFonts w:hint="eastAsia" w:asciiTheme="minorEastAsia" w:hAnsiTheme="minorEastAsia" w:cstheme="minorEastAsia"/>
          <w:bCs/>
          <w:color w:val="000000"/>
          <w:kern w:val="36"/>
          <w:szCs w:val="21"/>
        </w:rPr>
        <w:t>千年古街风格古朴，保留古代商家“前店后坊”或“前铺后户”的经营格局和特色。在此您可以领略江南古镇的风韵、感受徽派建筑的精髓，参观百年老店德阳楼猴坑，万粹楼、同德仁，屯溪博物馆等。</w:t>
      </w:r>
    </w:p>
    <w:p>
      <w:pPr>
        <w:rPr>
          <w:rFonts w:asciiTheme="minorEastAsia" w:hAnsiTheme="minorEastAsia" w:cstheme="minorEastAsia"/>
          <w:b/>
          <w:bCs/>
          <w:kern w:val="0"/>
          <w:szCs w:val="21"/>
        </w:rPr>
      </w:pPr>
    </w:p>
    <w:p>
      <w:pPr>
        <w:spacing w:line="320" w:lineRule="exact"/>
        <w:ind w:left="1484" w:hanging="1478" w:hangingChars="704"/>
        <w:rPr>
          <w:rFonts w:asciiTheme="minorEastAsia" w:hAnsiTheme="minorEastAsia" w:cstheme="minorEastAsia"/>
          <w:b/>
          <w:bCs/>
          <w:color w:val="C00000"/>
          <w:kern w:val="0"/>
          <w:szCs w:val="21"/>
        </w:rPr>
      </w:pPr>
      <w:r>
        <w:drawing>
          <wp:anchor distT="0" distB="0" distL="114300" distR="114300" simplePos="0" relativeHeight="251676672" behindDoc="0" locked="0" layoutInCell="1" allowOverlap="1">
            <wp:simplePos x="0" y="0"/>
            <wp:positionH relativeFrom="column">
              <wp:posOffset>-29845</wp:posOffset>
            </wp:positionH>
            <wp:positionV relativeFrom="paragraph">
              <wp:posOffset>55245</wp:posOffset>
            </wp:positionV>
            <wp:extent cx="6630035" cy="1492250"/>
            <wp:effectExtent l="0" t="0" r="18415" b="1270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630035" cy="1492250"/>
                    </a:xfrm>
                    <a:prstGeom prst="rect">
                      <a:avLst/>
                    </a:prstGeom>
                    <a:noFill/>
                    <a:ln>
                      <a:noFill/>
                    </a:ln>
                  </pic:spPr>
                </pic:pic>
              </a:graphicData>
            </a:graphic>
          </wp:anchor>
        </w:drawing>
      </w:r>
      <w:r>
        <w:rPr>
          <w:rFonts w:hint="eastAsia" w:asciiTheme="minorEastAsia" w:hAnsiTheme="minorEastAsia" w:cstheme="minorEastAsia"/>
          <w:b/>
          <w:bCs/>
          <w:color w:val="C00000"/>
          <w:kern w:val="0"/>
          <w:szCs w:val="21"/>
        </w:rPr>
        <w:t xml:space="preserve">第二天：市区-宏村/南屏/团圆饭-市区                </w:t>
      </w:r>
      <w:r>
        <w:rPr>
          <w:rFonts w:hint="eastAsia" w:asciiTheme="minorEastAsia" w:hAnsiTheme="minorEastAsia" w:cstheme="minorEastAsia"/>
          <w:b/>
          <w:bCs/>
          <w:color w:val="C00000"/>
          <w:kern w:val="0"/>
          <w:szCs w:val="21"/>
          <w:lang w:val="en-US" w:eastAsia="zh-CN"/>
        </w:rPr>
        <w:t xml:space="preserve"> </w:t>
      </w:r>
      <w:r>
        <w:rPr>
          <w:rFonts w:hint="eastAsia" w:asciiTheme="minorEastAsia" w:hAnsiTheme="minorEastAsia" w:cstheme="minorEastAsia"/>
          <w:b/>
          <w:bCs/>
          <w:color w:val="C00000"/>
          <w:kern w:val="0"/>
          <w:szCs w:val="21"/>
        </w:rPr>
        <w:t xml:space="preserve"> 餐：早/晚   宿：香茗酒店/香茗假日酒店</w:t>
      </w:r>
    </w:p>
    <w:p>
      <w:pPr>
        <w:spacing w:line="320" w:lineRule="exact"/>
        <w:rPr>
          <w:rFonts w:asciiTheme="minorEastAsia" w:hAnsiTheme="minorEastAsia" w:cstheme="minorEastAsia"/>
          <w:szCs w:val="21"/>
        </w:rPr>
      </w:pPr>
      <w:r>
        <w:rPr>
          <w:rFonts w:hint="eastAsia" w:asciiTheme="minorEastAsia" w:hAnsiTheme="minorEastAsia" w:cstheme="minorEastAsia"/>
          <w:szCs w:val="21"/>
        </w:rPr>
        <w:t>08:30-09:00 酒店享用自助早餐</w:t>
      </w:r>
    </w:p>
    <w:p>
      <w:pPr>
        <w:spacing w:line="320" w:lineRule="exact"/>
        <w:ind w:left="1478" w:hanging="1478" w:hangingChars="704"/>
        <w:rPr>
          <w:rFonts w:asciiTheme="minorEastAsia" w:hAnsiTheme="minorEastAsia" w:cstheme="minorEastAsia"/>
          <w:szCs w:val="21"/>
        </w:rPr>
      </w:pPr>
      <w:r>
        <w:rPr>
          <w:rFonts w:hint="eastAsia" w:asciiTheme="minorEastAsia" w:hAnsiTheme="minorEastAsia" w:cstheme="minorEastAsia"/>
          <w:szCs w:val="21"/>
        </w:rPr>
        <w:t>09:00-10:10 乘车前往黄山市黟县</w:t>
      </w:r>
      <w:r>
        <w:rPr>
          <w:rFonts w:hint="eastAsia" w:asciiTheme="minorEastAsia" w:hAnsiTheme="minorEastAsia" w:cstheme="minorEastAsia"/>
          <w:b/>
          <w:bCs w:val="0"/>
          <w:color w:val="FF0000"/>
          <w:kern w:val="36"/>
          <w:szCs w:val="21"/>
        </w:rPr>
        <w:t>宏村景区</w:t>
      </w:r>
      <w:r>
        <w:rPr>
          <w:rFonts w:hint="eastAsia" w:asciiTheme="minorEastAsia" w:hAnsiTheme="minorEastAsia" w:cstheme="minorEastAsia"/>
          <w:b/>
          <w:bCs/>
          <w:szCs w:val="21"/>
        </w:rPr>
        <w:t>（门票104元/人，已含）</w:t>
      </w:r>
    </w:p>
    <w:p>
      <w:pPr>
        <w:ind w:left="1050" w:hanging="1050" w:hangingChars="500"/>
        <w:rPr>
          <w:rFonts w:asciiTheme="minorEastAsia" w:hAnsiTheme="minorEastAsia" w:cstheme="minorEastAsia"/>
          <w:szCs w:val="21"/>
        </w:rPr>
      </w:pPr>
      <w:r>
        <w:rPr>
          <w:rFonts w:hint="eastAsia" w:asciiTheme="minorEastAsia" w:hAnsiTheme="minorEastAsia" w:cstheme="minorEastAsia"/>
          <w:szCs w:val="21"/>
        </w:rPr>
        <w:t>10:30-12:00</w:t>
      </w:r>
      <w:r>
        <w:rPr>
          <w:rFonts w:hint="eastAsia" w:asciiTheme="minorEastAsia" w:hAnsiTheme="minorEastAsia" w:cstheme="minorEastAsia"/>
          <w:b/>
          <w:bCs w:val="0"/>
          <w:color w:val="FF0000"/>
          <w:kern w:val="36"/>
          <w:szCs w:val="21"/>
        </w:rPr>
        <w:t>【宏村】</w:t>
      </w:r>
      <w:r>
        <w:rPr>
          <w:rFonts w:hint="eastAsia" w:asciiTheme="minorEastAsia" w:hAnsiTheme="minorEastAsia" w:cstheme="minorEastAsia"/>
          <w:szCs w:val="21"/>
        </w:rPr>
        <w:t>世界文化遗产地，宏村人独出机抒开“仿生学”之先河，规划并建造了堪称“中华一</w:t>
      </w:r>
    </w:p>
    <w:p>
      <w:pPr>
        <w:ind w:left="1050" w:hanging="1050" w:hangingChars="500"/>
        <w:rPr>
          <w:rFonts w:asciiTheme="minorEastAsia" w:hAnsiTheme="minorEastAsia" w:cstheme="minorEastAsia"/>
          <w:szCs w:val="21"/>
        </w:rPr>
      </w:pPr>
      <w:r>
        <w:rPr>
          <w:rFonts w:hint="eastAsia" w:asciiTheme="minorEastAsia" w:hAnsiTheme="minorEastAsia" w:cstheme="minorEastAsia"/>
          <w:szCs w:val="21"/>
        </w:rPr>
        <w:t xml:space="preserve">            绝”的牛形村落和人工水系，统看全村，就象一只昂首奋蹄的大水牛，成为当今“建筑史上一大</w:t>
      </w:r>
    </w:p>
    <w:p>
      <w:pPr>
        <w:ind w:left="1050" w:hanging="1050" w:hangingChars="500"/>
        <w:rPr>
          <w:rFonts w:asciiTheme="minorEastAsia" w:hAnsiTheme="minorEastAsia" w:cstheme="minorEastAsia"/>
          <w:szCs w:val="21"/>
        </w:rPr>
      </w:pPr>
      <w:r>
        <w:rPr>
          <w:rFonts w:hint="eastAsia" w:asciiTheme="minorEastAsia" w:hAnsiTheme="minorEastAsia" w:cstheme="minorEastAsia"/>
          <w:szCs w:val="21"/>
        </w:rPr>
        <w:t xml:space="preserve">            奇观”。村内保存完好的明清古民居与旖旎的湖光山色交相辉映，动静相宜，造型独特并拥有绝</w:t>
      </w:r>
    </w:p>
    <w:p>
      <w:pPr>
        <w:ind w:left="1050" w:hanging="1050" w:hangingChars="500"/>
        <w:rPr>
          <w:rFonts w:asciiTheme="minorEastAsia" w:hAnsiTheme="minorEastAsia" w:cstheme="minorEastAsia"/>
          <w:bCs/>
          <w:szCs w:val="21"/>
        </w:rPr>
      </w:pPr>
      <w:r>
        <w:rPr>
          <w:rFonts w:hint="eastAsia" w:asciiTheme="minorEastAsia" w:hAnsiTheme="minorEastAsia" w:cstheme="minorEastAsia"/>
          <w:szCs w:val="21"/>
        </w:rPr>
        <w:t xml:space="preserve">            妙田园风光，享有</w:t>
      </w:r>
      <w:r>
        <w:rPr>
          <w:rFonts w:hint="eastAsia" w:asciiTheme="minorEastAsia" w:hAnsiTheme="minorEastAsia" w:cstheme="minorEastAsia"/>
          <w:bCs/>
          <w:szCs w:val="21"/>
        </w:rPr>
        <w:t>“中国画里乡村”的美誉。</w:t>
      </w:r>
    </w:p>
    <w:p>
      <w:pPr>
        <w:rPr>
          <w:rFonts w:asciiTheme="minorEastAsia" w:hAnsiTheme="minorEastAsia" w:cstheme="minorEastAsia"/>
          <w:bCs/>
          <w:szCs w:val="21"/>
        </w:rPr>
      </w:pPr>
      <w:r>
        <w:rPr>
          <w:rFonts w:hint="eastAsia" w:asciiTheme="minorEastAsia" w:hAnsiTheme="minorEastAsia" w:cstheme="minorEastAsia"/>
          <w:bCs/>
          <w:szCs w:val="21"/>
        </w:rPr>
        <w:t>12:00-13:00</w:t>
      </w:r>
      <w:r>
        <w:rPr>
          <w:rFonts w:hint="eastAsia" w:asciiTheme="minorEastAsia" w:hAnsiTheme="minorEastAsia" w:cstheme="minorEastAsia"/>
          <w:bCs/>
          <w:color w:val="FF0000"/>
          <w:szCs w:val="21"/>
        </w:rPr>
        <w:t>自由觅食，推荐当地春节美食：冻米糖、顶世酥、蟹壳黄、御膳饼、渔亭糕，食桃，徽州裹粽。。。。。。</w:t>
      </w:r>
    </w:p>
    <w:p>
      <w:pPr>
        <w:ind w:left="1277" w:hanging="1276" w:hangingChars="608"/>
        <w:rPr>
          <w:rFonts w:asciiTheme="minorEastAsia" w:hAnsiTheme="minorEastAsia" w:cstheme="minorEastAsia"/>
          <w:color w:val="FF0000"/>
          <w:szCs w:val="21"/>
        </w:rPr>
      </w:pPr>
      <w:r>
        <w:rPr>
          <w:rFonts w:hint="eastAsia" w:asciiTheme="minorEastAsia" w:hAnsiTheme="minorEastAsia" w:cstheme="minorEastAsia"/>
          <w:bCs/>
          <w:szCs w:val="21"/>
        </w:rPr>
        <w:t>13:00-17:00回</w:t>
      </w:r>
      <w:r>
        <w:rPr>
          <w:rFonts w:hint="eastAsia" w:asciiTheme="minorEastAsia" w:hAnsiTheme="minorEastAsia" w:cstheme="minorEastAsia"/>
          <w:b/>
          <w:bCs/>
          <w:color w:val="FF0000"/>
          <w:szCs w:val="21"/>
        </w:rPr>
        <w:t>南屏的家，过个“年”</w:t>
      </w:r>
      <w:r>
        <w:rPr>
          <w:rFonts w:hint="eastAsia" w:asciiTheme="minorEastAsia" w:hAnsiTheme="minorEastAsia" w:cstheme="minorEastAsia"/>
          <w:szCs w:val="21"/>
        </w:rPr>
        <w:t>到南屏寻找自己的家，在家过年。走进喜庆热闹南屏的家，温暖、朴实。</w:t>
      </w:r>
      <w:r>
        <w:rPr>
          <w:rFonts w:hint="eastAsia" w:asciiTheme="minorEastAsia" w:hAnsiTheme="minorEastAsia" w:cstheme="minorEastAsia"/>
          <w:color w:val="FF0000"/>
          <w:szCs w:val="21"/>
        </w:rPr>
        <w:t>可以坐火桶、可以贴春联、品尝锡格子茶、劈材烧火做团圆饭（到了农家就要干活了，听家长的吩咐，可以到自家地里拔菜、可以到村里古井取水、可以帮忙烧火亦或是可以展示厨艺）。</w:t>
      </w:r>
    </w:p>
    <w:p>
      <w:pPr>
        <w:ind w:left="1277" w:hanging="1276" w:hangingChars="608"/>
        <w:rPr>
          <w:rFonts w:asciiTheme="minorEastAsia" w:hAnsiTheme="minorEastAsia" w:cstheme="minorEastAsia"/>
          <w:color w:val="FF0000"/>
          <w:szCs w:val="21"/>
        </w:rPr>
      </w:pPr>
      <w:r>
        <w:rPr>
          <w:rFonts w:hint="eastAsia" w:asciiTheme="minorEastAsia" w:hAnsiTheme="minorEastAsia" w:cstheme="minorEastAsia"/>
          <w:color w:val="FF0000"/>
          <w:szCs w:val="21"/>
        </w:rPr>
        <w:t xml:space="preserve">            </w:t>
      </w:r>
      <w:r>
        <w:rPr>
          <w:rFonts w:hint="eastAsia" w:asciiTheme="minorEastAsia" w:hAnsiTheme="minorEastAsia" w:cstheme="minorEastAsia"/>
          <w:b/>
          <w:color w:val="FF0000"/>
          <w:szCs w:val="21"/>
        </w:rPr>
        <w:t>写春联活动：</w:t>
      </w:r>
      <w:r>
        <w:rPr>
          <w:rFonts w:hint="eastAsia" w:asciiTheme="minorEastAsia" w:hAnsiTheme="minorEastAsia" w:cstheme="minorEastAsia"/>
          <w:color w:val="FF0000"/>
          <w:szCs w:val="21"/>
        </w:rPr>
        <w:t>包场活动，老少皆宜。在南屏老祠堂里，书写新年美好祝福，作品可带走。</w:t>
      </w:r>
    </w:p>
    <w:p>
      <w:pPr>
        <w:ind w:left="1277" w:hanging="1276" w:hangingChars="608"/>
        <w:rPr>
          <w:rFonts w:asciiTheme="minorEastAsia" w:hAnsiTheme="minorEastAsia" w:cstheme="minorEastAsia"/>
          <w:bCs/>
          <w:szCs w:val="21"/>
        </w:rPr>
      </w:pPr>
      <w:r>
        <w:rPr>
          <w:rFonts w:hint="eastAsia" w:asciiTheme="minorEastAsia" w:hAnsiTheme="minorEastAsia" w:cstheme="minorEastAsia"/>
          <w:color w:val="FF0000"/>
          <w:szCs w:val="21"/>
        </w:rPr>
        <w:t xml:space="preserve">            </w:t>
      </w:r>
      <w:r>
        <w:rPr>
          <w:rFonts w:hint="eastAsia" w:asciiTheme="minorEastAsia" w:hAnsiTheme="minorEastAsia" w:cstheme="minorEastAsia"/>
          <w:b/>
          <w:color w:val="FF0000"/>
          <w:szCs w:val="21"/>
        </w:rPr>
        <w:t>打食桃活动：</w:t>
      </w:r>
      <w:r>
        <w:rPr>
          <w:rFonts w:hint="eastAsia" w:asciiTheme="minorEastAsia" w:hAnsiTheme="minorEastAsia" w:cstheme="minorEastAsia"/>
          <w:color w:val="FF0000"/>
          <w:szCs w:val="21"/>
        </w:rPr>
        <w:t>包场活动，老少皆宜。我们还提供糯米制作，吃不完可以带着走。徽州乡村标志性的年俗之一，经过揉粉、拌粉、入模（刻着各种吉祥图案的模具）、制作、上锅蒸、品尝，象征对新一年的祝福和期盼。</w:t>
      </w:r>
    </w:p>
    <w:p>
      <w:pPr>
        <w:rPr>
          <w:rFonts w:asciiTheme="minorEastAsia" w:hAnsiTheme="minorEastAsia" w:cstheme="minorEastAsia"/>
          <w:kern w:val="0"/>
          <w:szCs w:val="21"/>
        </w:rPr>
      </w:pPr>
      <w:r>
        <w:rPr>
          <w:rFonts w:hint="eastAsia" w:asciiTheme="minorEastAsia" w:hAnsiTheme="minorEastAsia" w:cstheme="minorEastAsia"/>
          <w:kern w:val="0"/>
          <w:szCs w:val="21"/>
        </w:rPr>
        <w:t>17:00-18:00 在</w:t>
      </w:r>
      <w:r>
        <w:rPr>
          <w:rFonts w:hint="eastAsia" w:asciiTheme="minorEastAsia" w:hAnsiTheme="minorEastAsia" w:cstheme="minorEastAsia"/>
          <w:color w:val="000000" w:themeColor="text1"/>
          <w:kern w:val="0"/>
          <w:szCs w:val="21"/>
          <w14:textFill>
            <w14:solidFill>
              <w14:schemeClr w14:val="tx1"/>
            </w14:solidFill>
          </w14:textFill>
        </w:rPr>
        <w:t>天井堂前</w:t>
      </w:r>
      <w:r>
        <w:rPr>
          <w:rFonts w:hint="eastAsia" w:asciiTheme="minorEastAsia" w:hAnsiTheme="minorEastAsia" w:cstheme="minorEastAsia"/>
          <w:kern w:val="0"/>
          <w:szCs w:val="21"/>
        </w:rPr>
        <w:t>吃一顿地地道道的柴火灶团圆饭。</w:t>
      </w:r>
    </w:p>
    <w:p>
      <w:pPr>
        <w:rPr>
          <w:rFonts w:asciiTheme="minorEastAsia" w:hAnsiTheme="minorEastAsia" w:cstheme="minorEastAsia"/>
          <w:kern w:val="0"/>
          <w:szCs w:val="21"/>
        </w:rPr>
      </w:pPr>
      <w:r>
        <mc:AlternateContent>
          <mc:Choice Requires="wps">
            <w:drawing>
              <wp:anchor distT="0" distB="0" distL="114300" distR="114300" simplePos="0" relativeHeight="251671552" behindDoc="0" locked="0" layoutInCell="1" allowOverlap="1">
                <wp:simplePos x="0" y="0"/>
                <wp:positionH relativeFrom="column">
                  <wp:posOffset>-207010</wp:posOffset>
                </wp:positionH>
                <wp:positionV relativeFrom="paragraph">
                  <wp:posOffset>175895</wp:posOffset>
                </wp:positionV>
                <wp:extent cx="7030085" cy="1690370"/>
                <wp:effectExtent l="0" t="0" r="18415" b="5080"/>
                <wp:wrapNone/>
                <wp:docPr id="15" name="文本框 15"/>
                <wp:cNvGraphicFramePr/>
                <a:graphic xmlns:a="http://schemas.openxmlformats.org/drawingml/2006/main">
                  <a:graphicData uri="http://schemas.microsoft.com/office/word/2010/wordprocessingShape">
                    <wps:wsp>
                      <wps:cNvSpPr txBox="1"/>
                      <wps:spPr>
                        <a:xfrm>
                          <a:off x="410845" y="6741795"/>
                          <a:ext cx="7030085" cy="1690370"/>
                        </a:xfrm>
                        <a:prstGeom prst="rect">
                          <a:avLst/>
                        </a:prstGeom>
                        <a:solidFill>
                          <a:srgbClr val="FFFFFF"/>
                        </a:solidFill>
                        <a:ln w="6350">
                          <a:noFill/>
                        </a:ln>
                        <a:effectLst/>
                      </wps:spPr>
                      <wps:txbx>
                        <w:txbxContent>
                          <w:p>
                            <w:r>
                              <w:rPr>
                                <w:rFonts w:hint="eastAsia" w:asciiTheme="minorEastAsia" w:hAnsiTheme="minorEastAsia" w:cstheme="minorEastAsia"/>
                                <w:kern w:val="0"/>
                                <w:szCs w:val="21"/>
                              </w:rPr>
                              <w:drawing>
                                <wp:inline distT="0" distB="0" distL="114300" distR="114300">
                                  <wp:extent cx="2360295" cy="1468120"/>
                                  <wp:effectExtent l="0" t="0" r="1905" b="17780"/>
                                  <wp:docPr id="18" name="图片 18" descr="f9d4bca32016ab84d34325bb53ed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9d4bca32016ab84d34325bb53ed949"/>
                                          <pic:cNvPicPr>
                                            <a:picLocks noChangeAspect="1"/>
                                          </pic:cNvPicPr>
                                        </pic:nvPicPr>
                                        <pic:blipFill>
                                          <a:blip r:embed="rId6"/>
                                          <a:stretch>
                                            <a:fillRect/>
                                          </a:stretch>
                                        </pic:blipFill>
                                        <pic:spPr>
                                          <a:xfrm>
                                            <a:off x="0" y="0"/>
                                            <a:ext cx="2360295" cy="1468120"/>
                                          </a:xfrm>
                                          <a:prstGeom prst="rect">
                                            <a:avLst/>
                                          </a:prstGeom>
                                        </pic:spPr>
                                      </pic:pic>
                                    </a:graphicData>
                                  </a:graphic>
                                </wp:inline>
                              </w:drawing>
                            </w:r>
                            <w:r>
                              <w:rPr>
                                <w:rFonts w:hint="eastAsia" w:ascii="宋体" w:hAnsi="宋体" w:eastAsia="宋体" w:cs="宋体"/>
                                <w:b/>
                                <w:color w:val="808000"/>
                                <w:sz w:val="40"/>
                                <w:szCs w:val="40"/>
                              </w:rPr>
                              <w:drawing>
                                <wp:inline distT="0" distB="0" distL="114300" distR="114300">
                                  <wp:extent cx="2252980" cy="1481455"/>
                                  <wp:effectExtent l="0" t="0" r="13970" b="4445"/>
                                  <wp:docPr id="14" name="图片 14" descr="29786704512701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97867045127017563"/>
                                          <pic:cNvPicPr>
                                            <a:picLocks noChangeAspect="1"/>
                                          </pic:cNvPicPr>
                                        </pic:nvPicPr>
                                        <pic:blipFill>
                                          <a:blip r:embed="rId7"/>
                                          <a:stretch>
                                            <a:fillRect/>
                                          </a:stretch>
                                        </pic:blipFill>
                                        <pic:spPr>
                                          <a:xfrm>
                                            <a:off x="0" y="0"/>
                                            <a:ext cx="2252980" cy="1481455"/>
                                          </a:xfrm>
                                          <a:prstGeom prst="rect">
                                            <a:avLst/>
                                          </a:prstGeom>
                                        </pic:spPr>
                                      </pic:pic>
                                    </a:graphicData>
                                  </a:graphic>
                                </wp:inline>
                              </w:drawing>
                            </w:r>
                            <w:r>
                              <w:drawing>
                                <wp:inline distT="0" distB="0" distL="114300" distR="114300">
                                  <wp:extent cx="2153920" cy="1482090"/>
                                  <wp:effectExtent l="0" t="0" r="17780" b="38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2153920" cy="148209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pt;margin-top:13.85pt;height:133.1pt;width:553.55pt;z-index:251671552;mso-width-relative:page;mso-height-relative:page;" fillcolor="#FFFFFF" filled="t" stroked="f" coordsize="21600,21600" o:gfxdata="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gqrC+1wAAAAsBAAAPAAAAAAAAAAEA&#10;IAAAACIAAABkcnMvZG93bnJldi54bWxQSwECFAAUAAAACACHTuJAlkIjx0kCAABdBAAADgAAAAAA&#10;AAABACAAAAAmAQAAZHJzL2Uyb0RvYy54bWxQSwUGAAAAAAYABgBZAQAA4QUAAAAA&#10;">
                <v:fill on="t" focussize="0,0"/>
                <v:stroke on="f" weight="0.5pt"/>
                <v:imagedata o:title=""/>
                <o:lock v:ext="edit" aspectratio="f"/>
                <v:textbox>
                  <w:txbxContent>
                    <w:p>
                      <w:r>
                        <w:rPr>
                          <w:rFonts w:hint="eastAsia" w:asciiTheme="minorEastAsia" w:hAnsiTheme="minorEastAsia" w:cstheme="minorEastAsia"/>
                          <w:kern w:val="0"/>
                          <w:szCs w:val="21"/>
                        </w:rPr>
                        <w:drawing>
                          <wp:inline distT="0" distB="0" distL="114300" distR="114300">
                            <wp:extent cx="2360295" cy="1468120"/>
                            <wp:effectExtent l="0" t="0" r="1905" b="17780"/>
                            <wp:docPr id="18" name="图片 18" descr="f9d4bca32016ab84d34325bb53ed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9d4bca32016ab84d34325bb53ed949"/>
                                    <pic:cNvPicPr>
                                      <a:picLocks noChangeAspect="1"/>
                                    </pic:cNvPicPr>
                                  </pic:nvPicPr>
                                  <pic:blipFill>
                                    <a:blip r:embed="rId6"/>
                                    <a:stretch>
                                      <a:fillRect/>
                                    </a:stretch>
                                  </pic:blipFill>
                                  <pic:spPr>
                                    <a:xfrm>
                                      <a:off x="0" y="0"/>
                                      <a:ext cx="2360295" cy="1468120"/>
                                    </a:xfrm>
                                    <a:prstGeom prst="rect">
                                      <a:avLst/>
                                    </a:prstGeom>
                                  </pic:spPr>
                                </pic:pic>
                              </a:graphicData>
                            </a:graphic>
                          </wp:inline>
                        </w:drawing>
                      </w:r>
                      <w:r>
                        <w:rPr>
                          <w:rFonts w:hint="eastAsia" w:ascii="宋体" w:hAnsi="宋体" w:eastAsia="宋体" w:cs="宋体"/>
                          <w:b/>
                          <w:color w:val="808000"/>
                          <w:sz w:val="40"/>
                          <w:szCs w:val="40"/>
                        </w:rPr>
                        <w:drawing>
                          <wp:inline distT="0" distB="0" distL="114300" distR="114300">
                            <wp:extent cx="2252980" cy="1481455"/>
                            <wp:effectExtent l="0" t="0" r="13970" b="4445"/>
                            <wp:docPr id="14" name="图片 14" descr="29786704512701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97867045127017563"/>
                                    <pic:cNvPicPr>
                                      <a:picLocks noChangeAspect="1"/>
                                    </pic:cNvPicPr>
                                  </pic:nvPicPr>
                                  <pic:blipFill>
                                    <a:blip r:embed="rId7"/>
                                    <a:stretch>
                                      <a:fillRect/>
                                    </a:stretch>
                                  </pic:blipFill>
                                  <pic:spPr>
                                    <a:xfrm>
                                      <a:off x="0" y="0"/>
                                      <a:ext cx="2252980" cy="1481455"/>
                                    </a:xfrm>
                                    <a:prstGeom prst="rect">
                                      <a:avLst/>
                                    </a:prstGeom>
                                  </pic:spPr>
                                </pic:pic>
                              </a:graphicData>
                            </a:graphic>
                          </wp:inline>
                        </w:drawing>
                      </w:r>
                      <w:r>
                        <w:drawing>
                          <wp:inline distT="0" distB="0" distL="114300" distR="114300">
                            <wp:extent cx="2153920" cy="1482090"/>
                            <wp:effectExtent l="0" t="0" r="17780" b="38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2153920" cy="1482090"/>
                                    </a:xfrm>
                                    <a:prstGeom prst="rect">
                                      <a:avLst/>
                                    </a:prstGeom>
                                    <a:noFill/>
                                    <a:ln w="9525">
                                      <a:noFill/>
                                    </a:ln>
                                  </pic:spPr>
                                </pic:pic>
                              </a:graphicData>
                            </a:graphic>
                          </wp:inline>
                        </w:drawing>
                      </w:r>
                    </w:p>
                  </w:txbxContent>
                </v:textbox>
              </v:shape>
            </w:pict>
          </mc:Fallback>
        </mc:AlternateContent>
      </w:r>
      <w:r>
        <w:rPr>
          <w:rFonts w:hint="eastAsia" w:asciiTheme="minorEastAsia" w:hAnsiTheme="minorEastAsia" w:cstheme="minorEastAsia"/>
          <w:kern w:val="0"/>
          <w:szCs w:val="21"/>
        </w:rPr>
        <w:t>18:00-19:30 乘车返回市区，入住酒店休息，养精蓄锐，为第二日登山做准备。</w:t>
      </w: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kern w:val="0"/>
          <w:szCs w:val="21"/>
        </w:rPr>
      </w:pPr>
    </w:p>
    <w:p>
      <w:pPr>
        <w:rPr>
          <w:rFonts w:asciiTheme="minorEastAsia" w:hAnsiTheme="minorEastAsia" w:cstheme="minorEastAsia"/>
          <w:b/>
          <w:bCs/>
          <w:color w:val="C00000"/>
          <w:kern w:val="0"/>
          <w:szCs w:val="21"/>
        </w:rPr>
      </w:pPr>
      <w:r>
        <w:rPr>
          <w:rFonts w:hint="eastAsia" w:asciiTheme="minorEastAsia" w:hAnsiTheme="minorEastAsia" w:cstheme="minorEastAsia"/>
          <w:b/>
          <w:bCs/>
          <w:color w:val="C00000"/>
          <w:kern w:val="0"/>
          <w:szCs w:val="21"/>
        </w:rPr>
        <w:t>第三天：黄山一日游/《徽韵》演出                   餐：早/晚   宿：香茗酒店或香茗假日酒店</w:t>
      </w:r>
    </w:p>
    <w:p>
      <w:pPr>
        <w:rPr>
          <w:rFonts w:asciiTheme="minorEastAsia" w:hAnsiTheme="minorEastAsia" w:cstheme="minorEastAsia"/>
          <w:szCs w:val="21"/>
        </w:rPr>
      </w:pPr>
      <w:r>
        <w:rPr>
          <w:rFonts w:hint="eastAsia" w:asciiTheme="minorEastAsia" w:hAnsiTheme="minorEastAsia" w:cstheme="minorEastAsia"/>
          <w:szCs w:val="21"/>
        </w:rPr>
        <w:t>07:00-08:30早餐后乘车前往</w:t>
      </w:r>
      <w:r>
        <w:rPr>
          <w:rFonts w:hint="eastAsia" w:asciiTheme="minorEastAsia" w:hAnsiTheme="minorEastAsia" w:cstheme="minorEastAsia"/>
          <w:b/>
          <w:bCs w:val="0"/>
          <w:color w:val="FF0000"/>
          <w:kern w:val="36"/>
          <w:szCs w:val="21"/>
        </w:rPr>
        <w:t>黄山风景区</w:t>
      </w:r>
      <w:r>
        <w:rPr>
          <w:rFonts w:hint="eastAsia" w:asciiTheme="minorEastAsia" w:hAnsiTheme="minorEastAsia" w:cstheme="minorEastAsia"/>
          <w:b/>
          <w:bCs/>
          <w:szCs w:val="21"/>
        </w:rPr>
        <w:t>（门票190元/人已经包含）</w:t>
      </w:r>
      <w:r>
        <w:rPr>
          <w:rFonts w:hint="eastAsia" w:asciiTheme="minorEastAsia" w:hAnsiTheme="minorEastAsia" w:cstheme="minorEastAsia"/>
          <w:szCs w:val="21"/>
        </w:rPr>
        <w:t>。换乘景区交通车至</w:t>
      </w:r>
      <w:r>
        <w:rPr>
          <w:rFonts w:hint="eastAsia" w:asciiTheme="minorEastAsia" w:hAnsiTheme="minorEastAsia" w:cstheme="minorEastAsia"/>
          <w:bCs/>
          <w:szCs w:val="21"/>
        </w:rPr>
        <w:t>黄山</w:t>
      </w:r>
      <w:r>
        <w:rPr>
          <w:rFonts w:hint="eastAsia" w:asciiTheme="minorEastAsia" w:hAnsiTheme="minorEastAsia" w:cstheme="minorEastAsia"/>
          <w:szCs w:val="21"/>
        </w:rPr>
        <w:t>慈光阁。</w:t>
      </w:r>
    </w:p>
    <w:p>
      <w:pPr>
        <w:ind w:left="1365" w:hanging="1365" w:hangingChars="650"/>
        <w:rPr>
          <w:rFonts w:asciiTheme="minorEastAsia" w:hAnsiTheme="minorEastAsia" w:cstheme="minorEastAsia"/>
          <w:szCs w:val="21"/>
        </w:rPr>
      </w:pPr>
      <w:r>
        <w:rPr>
          <w:rFonts w:hint="eastAsia" w:asciiTheme="minorEastAsia" w:hAnsiTheme="minorEastAsia" w:cstheme="minorEastAsia"/>
          <w:szCs w:val="21"/>
        </w:rPr>
        <w:t>08:30-14:00乘坐玉屏缆车抵达玉屏峰游览精华景区（提示：行程内不含缆车费用，如有需要可由导游代为购</w:t>
      </w:r>
    </w:p>
    <w:p>
      <w:pPr>
        <w:ind w:left="1365" w:hanging="1365" w:hangingChars="650"/>
        <w:rPr>
          <w:rFonts w:asciiTheme="minorEastAsia" w:hAnsiTheme="minorEastAsia" w:cstheme="minorEastAsia"/>
          <w:szCs w:val="21"/>
        </w:rPr>
      </w:pPr>
      <w:r>
        <w:rPr>
          <w:rFonts w:hint="eastAsia" w:asciiTheme="minorEastAsia" w:hAnsiTheme="minorEastAsia" w:cstheme="minorEastAsia"/>
          <w:szCs w:val="21"/>
        </w:rPr>
        <w:t xml:space="preserve">            买或自行票房购买，费用90元人趟。如步行登山，该段游览时间视体力情况，慈光阁—玉屏楼大</w:t>
      </w:r>
    </w:p>
    <w:p>
      <w:pPr>
        <w:ind w:left="1365" w:hanging="1365" w:hangingChars="650"/>
        <w:rPr>
          <w:rFonts w:asciiTheme="minorEastAsia" w:hAnsiTheme="minorEastAsia" w:cstheme="minorEastAsia"/>
          <w:szCs w:val="21"/>
        </w:rPr>
      </w:pPr>
      <w:r>
        <w:rPr>
          <w:rFonts w:hint="eastAsia" w:asciiTheme="minorEastAsia" w:hAnsiTheme="minorEastAsia" w:cstheme="minorEastAsia"/>
          <w:szCs w:val="21"/>
        </w:rPr>
        <w:t xml:space="preserve">            约需要增加2.5小时）：天上玉屏，观赏天都峰，迎客松、陪客松，松鼠跳天都。经青狮白象至</w:t>
      </w:r>
    </w:p>
    <w:p>
      <w:pPr>
        <w:ind w:left="1365" w:leftChars="600" w:hanging="105" w:hangingChars="50"/>
        <w:rPr>
          <w:rFonts w:asciiTheme="minorEastAsia" w:hAnsiTheme="minorEastAsia" w:cstheme="minorEastAsia"/>
          <w:szCs w:val="21"/>
        </w:rPr>
      </w:pPr>
      <w:r>
        <w:rPr>
          <w:rFonts w:hint="eastAsia" w:asciiTheme="minorEastAsia" w:hAnsiTheme="minorEastAsia" w:cstheme="minorEastAsia"/>
          <w:szCs w:val="21"/>
        </w:rPr>
        <w:t>莲花峰、孔雀戏莲花、 百步云梯、一线天至天海海心亭。经光明顶、飞来石、排云亭抵达西海</w:t>
      </w:r>
    </w:p>
    <w:p>
      <w:pPr>
        <w:ind w:left="1365" w:leftChars="600" w:hanging="105" w:hangingChars="50"/>
        <w:rPr>
          <w:rFonts w:asciiTheme="minorEastAsia" w:hAnsiTheme="minorEastAsia" w:cstheme="minorEastAsia"/>
          <w:color w:val="FF0000"/>
          <w:szCs w:val="21"/>
        </w:rPr>
      </w:pPr>
      <w:r>
        <w:rPr>
          <w:rFonts w:hint="eastAsia" w:asciiTheme="minorEastAsia" w:hAnsiTheme="minorEastAsia" w:cstheme="minorEastAsia"/>
          <w:color w:val="FF0000"/>
          <w:szCs w:val="21"/>
        </w:rPr>
        <w:t>注：黄山山上可备面包等干粮。山上各处均有餐厅和份餐供散客购买使用，价格适中。</w:t>
      </w:r>
    </w:p>
    <w:p>
      <w:pPr>
        <w:ind w:left="1365" w:hanging="1365" w:hangingChars="650"/>
        <w:rPr>
          <w:rFonts w:asciiTheme="minorEastAsia" w:hAnsiTheme="minorEastAsia" w:cstheme="minorEastAsia"/>
          <w:szCs w:val="21"/>
        </w:rPr>
      </w:pPr>
      <w:r>
        <w:rPr>
          <w:rFonts w:hint="eastAsia" w:asciiTheme="minorEastAsia" w:hAnsiTheme="minorEastAsia" w:cstheme="minorEastAsia"/>
          <w:szCs w:val="21"/>
        </w:rPr>
        <w:t>14:00--15:00继续游览黄山诸峰，狮子峰、始信峰。观赏梦笔生花、猴子观海、黑虎松、探海松等怪石奇松。白鹅岭乘坐云谷缆车下山。（提示：行程内不含缆车费用，如有需要可由导游代为购买或自行票房购买，费用80元人趟。如步行登山，该段游览时间视体力情况，白鹅岭—云谷寺大约需要增加2小时。）</w:t>
      </w:r>
    </w:p>
    <w:p>
      <w:pPr>
        <w:ind w:left="1365" w:hanging="1365" w:hangingChars="650"/>
        <w:rPr>
          <w:rFonts w:asciiTheme="minorEastAsia" w:hAnsiTheme="minorEastAsia" w:cstheme="minorEastAsia"/>
          <w:szCs w:val="21"/>
        </w:rPr>
      </w:pPr>
      <w:r>
        <w:rPr>
          <w:rFonts w:hint="eastAsia" w:asciiTheme="minorEastAsia" w:hAnsiTheme="minorEastAsia" w:cstheme="minorEastAsia"/>
          <w:szCs w:val="21"/>
        </w:rPr>
        <w:t>15:30—17:00换乘景区小交通至山下，乘车返回市区。</w:t>
      </w:r>
    </w:p>
    <w:p>
      <w:pPr>
        <w:ind w:left="1365" w:hanging="1365" w:hangingChars="650"/>
        <w:rPr>
          <w:rFonts w:asciiTheme="minorEastAsia" w:hAnsiTheme="minorEastAsia" w:cstheme="minorEastAsia"/>
          <w:szCs w:val="21"/>
        </w:rPr>
      </w:pPr>
      <w:r>
        <w:rPr>
          <w:rFonts w:hint="eastAsia" w:asciiTheme="minorEastAsia" w:hAnsiTheme="minorEastAsia" w:cstheme="minorEastAsia"/>
          <w:szCs w:val="21"/>
        </w:rPr>
        <w:t>17：:0-18:00品尝地道徽州宴席——徽州八大碗</w:t>
      </w:r>
    </w:p>
    <w:p>
      <w:pPr>
        <w:ind w:left="1260" w:hanging="1260" w:hangingChars="600"/>
        <w:rPr>
          <w:rFonts w:asciiTheme="minorEastAsia" w:hAnsiTheme="minorEastAsia" w:cstheme="minorEastAsia"/>
          <w:szCs w:val="21"/>
        </w:rPr>
      </w:pPr>
      <w:r>
        <w:rPr>
          <w:rFonts w:hint="eastAsia" w:asciiTheme="minorEastAsia" w:hAnsiTheme="minorEastAsia" w:cstheme="minorEastAsia"/>
          <w:szCs w:val="21"/>
        </w:rPr>
        <w:t>18:30—22:00晚餐后稍事休息，前往香茗大剧院，观赏年度徽文化大戏《徽韵》</w:t>
      </w:r>
      <w:r>
        <w:rPr>
          <w:rFonts w:hint="eastAsia" w:asciiTheme="minorEastAsia" w:hAnsiTheme="minorEastAsia" w:cstheme="minorEastAsia"/>
          <w:color w:val="000000"/>
          <w:szCs w:val="21"/>
        </w:rPr>
        <w:t>穿越时空的隧道，让观众走进了明清的徽州，不着痕迹地把徽州的千年兴衰浓缩在60分钟的演出当中。全剧大气磅礴，策划</w:t>
      </w:r>
      <w:r>
        <w:rPr>
          <w:rFonts w:hint="eastAsia" w:asciiTheme="minorEastAsia" w:hAnsiTheme="minorEastAsia" w:cstheme="minorEastAsia"/>
          <w:szCs w:val="21"/>
        </w:rPr>
        <w:t>精细，震撼力足，犹如一段跨越时空的旅程、一首立体通感的华丽诗篇带你走进黄山的背后，带你走进古徽州的最深处</w:t>
      </w:r>
    </w:p>
    <w:p>
      <w:pPr>
        <w:ind w:left="1260" w:hanging="1260" w:hangingChars="600"/>
        <w:rPr>
          <w:rFonts w:asciiTheme="minorEastAsia" w:hAnsiTheme="minorEastAsia" w:cstheme="minorEastAsia"/>
          <w:kern w:val="0"/>
          <w:szCs w:val="21"/>
        </w:rPr>
      </w:pPr>
      <w:r>
        <mc:AlternateContent>
          <mc:Choice Requires="wps">
            <w:drawing>
              <wp:anchor distT="0" distB="0" distL="114300" distR="114300" simplePos="0" relativeHeight="251667456" behindDoc="0" locked="0" layoutInCell="1" allowOverlap="1">
                <wp:simplePos x="0" y="0"/>
                <wp:positionH relativeFrom="column">
                  <wp:posOffset>-334645</wp:posOffset>
                </wp:positionH>
                <wp:positionV relativeFrom="paragraph">
                  <wp:posOffset>131445</wp:posOffset>
                </wp:positionV>
                <wp:extent cx="7242810" cy="1688465"/>
                <wp:effectExtent l="0" t="0" r="15240" b="6985"/>
                <wp:wrapSquare wrapText="bothSides"/>
                <wp:docPr id="6" name="文本框 6"/>
                <wp:cNvGraphicFramePr/>
                <a:graphic xmlns:a="http://schemas.openxmlformats.org/drawingml/2006/main">
                  <a:graphicData uri="http://schemas.microsoft.com/office/word/2010/wordprocessingShape">
                    <wps:wsp>
                      <wps:cNvSpPr txBox="1"/>
                      <wps:spPr>
                        <a:xfrm>
                          <a:off x="0" y="0"/>
                          <a:ext cx="7242810" cy="1688465"/>
                        </a:xfrm>
                        <a:prstGeom prst="rect">
                          <a:avLst/>
                        </a:prstGeom>
                        <a:solidFill>
                          <a:srgbClr val="FFFFFF"/>
                        </a:solidFill>
                        <a:ln w="9525">
                          <a:noFill/>
                        </a:ln>
                        <a:effectLst/>
                      </wps:spPr>
                      <wps:txbx>
                        <w:txbxContent>
                          <w:p>
                            <w:pPr>
                              <w:rPr>
                                <w:rFonts w:ascii="Arial" w:hAnsi="Arial" w:cs="Arial"/>
                                <w:bCs/>
                                <w:color w:val="333333"/>
                                <w:szCs w:val="21"/>
                                <w:shd w:val="clear" w:color="auto" w:fill="FFFFFF"/>
                              </w:rPr>
                            </w:pPr>
                            <w:r>
                              <w:drawing>
                                <wp:inline distT="0" distB="0" distL="114300" distR="114300">
                                  <wp:extent cx="2369185" cy="1497965"/>
                                  <wp:effectExtent l="0" t="0" r="12065"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2369185" cy="1497965"/>
                                          </a:xfrm>
                                          <a:prstGeom prst="rect">
                                            <a:avLst/>
                                          </a:prstGeom>
                                          <a:noFill/>
                                          <a:ln w="9525">
                                            <a:noFill/>
                                          </a:ln>
                                        </pic:spPr>
                                      </pic:pic>
                                    </a:graphicData>
                                  </a:graphic>
                                </wp:inline>
                              </w:drawing>
                            </w:r>
                            <w:r>
                              <w:rPr>
                                <w:rFonts w:ascii="宋体" w:hAnsi="宋体" w:eastAsia="宋体" w:cs="宋体"/>
                                <w:sz w:val="24"/>
                              </w:rPr>
                              <w:fldChar w:fldCharType="begin"/>
                            </w:r>
                            <w:r>
                              <w:rPr>
                                <w:rFonts w:ascii="宋体" w:hAnsi="宋体" w:eastAsia="宋体" w:cs="宋体"/>
                                <w:sz w:val="24"/>
                              </w:rPr>
                              <w:instrText xml:space="preserve">INCLUDEPICTURE \d "http://p1.so.qhmsg.com/t0113d30a490139a046.jpg"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2316480" cy="1508125"/>
                                  <wp:effectExtent l="0" t="0" r="7620" b="15875"/>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10"/>
                                          <a:stretch>
                                            <a:fillRect/>
                                          </a:stretch>
                                        </pic:blipFill>
                                        <pic:spPr>
                                          <a:xfrm>
                                            <a:off x="0" y="0"/>
                                            <a:ext cx="2316480" cy="1508125"/>
                                          </a:xfrm>
                                          <a:prstGeom prst="rect">
                                            <a:avLst/>
                                          </a:prstGeom>
                                          <a:noFill/>
                                          <a:ln w="9525">
                                            <a:noFill/>
                                          </a:ln>
                                        </pic:spPr>
                                      </pic:pic>
                                    </a:graphicData>
                                  </a:graphic>
                                </wp:inline>
                              </w:drawing>
                            </w:r>
                            <w:r>
                              <w:rPr>
                                <w:rFonts w:ascii="宋体" w:hAnsi="宋体" w:eastAsia="宋体" w:cs="宋体"/>
                                <w:sz w:val="24"/>
                              </w:rPr>
                              <w:fldChar w:fldCharType="end"/>
                            </w:r>
                            <w:r>
                              <w:drawing>
                                <wp:inline distT="0" distB="0" distL="114300" distR="114300">
                                  <wp:extent cx="2236470" cy="1497330"/>
                                  <wp:effectExtent l="0" t="0" r="11430"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2236470" cy="1497330"/>
                                          </a:xfrm>
                                          <a:prstGeom prst="rect">
                                            <a:avLst/>
                                          </a:prstGeom>
                                          <a:noFill/>
                                          <a:ln w="9525">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26.35pt;margin-top:10.35pt;height:132.95pt;width:570.3pt;mso-wrap-distance-bottom:0pt;mso-wrap-distance-left:9pt;mso-wrap-distance-right:9pt;mso-wrap-distance-top:0pt;z-index:251667456;mso-width-relative:page;mso-height-relative:page;" fillcolor="#FFFFFF" filled="t" stroked="f" coordsize="21600,21600" o:gfxdata="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tdWR9gAAAALAQAADwAAAAAAAAABACAAAAAiAAAAZHJzL2Rvd25yZXYueG1sUEsBAhQAFAAAAAgA&#10;h07iQAZNhZSzAQAAQQMAAA4AAAAAAAAAAQAgAAAAJwEAAGRycy9lMm9Eb2MueG1sUEsFBgAAAAAG&#10;AAYAWQEAAEwFAAAAAA==&#10;">
                <v:fill on="t" focussize="0,0"/>
                <v:stroke on="f"/>
                <v:imagedata o:title=""/>
                <o:lock v:ext="edit" aspectratio="f"/>
                <v:textbox>
                  <w:txbxContent>
                    <w:p>
                      <w:pPr>
                        <w:rPr>
                          <w:rFonts w:ascii="Arial" w:hAnsi="Arial" w:cs="Arial"/>
                          <w:bCs/>
                          <w:color w:val="333333"/>
                          <w:szCs w:val="21"/>
                          <w:shd w:val="clear" w:color="auto" w:fill="FFFFFF"/>
                        </w:rPr>
                      </w:pPr>
                      <w:r>
                        <w:drawing>
                          <wp:inline distT="0" distB="0" distL="114300" distR="114300">
                            <wp:extent cx="2369185" cy="1497965"/>
                            <wp:effectExtent l="0" t="0" r="12065"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2369185" cy="1497965"/>
                                    </a:xfrm>
                                    <a:prstGeom prst="rect">
                                      <a:avLst/>
                                    </a:prstGeom>
                                    <a:noFill/>
                                    <a:ln w="9525">
                                      <a:noFill/>
                                    </a:ln>
                                  </pic:spPr>
                                </pic:pic>
                              </a:graphicData>
                            </a:graphic>
                          </wp:inline>
                        </w:drawing>
                      </w:r>
                      <w:r>
                        <w:rPr>
                          <w:rFonts w:ascii="宋体" w:hAnsi="宋体" w:eastAsia="宋体" w:cs="宋体"/>
                          <w:sz w:val="24"/>
                        </w:rPr>
                        <w:fldChar w:fldCharType="begin"/>
                      </w:r>
                      <w:r>
                        <w:rPr>
                          <w:rFonts w:ascii="宋体" w:hAnsi="宋体" w:eastAsia="宋体" w:cs="宋体"/>
                          <w:sz w:val="24"/>
                        </w:rPr>
                        <w:instrText xml:space="preserve">INCLUDEPICTURE \d "http://p1.so.qhmsg.com/t0113d30a490139a046.jpg"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2316480" cy="1508125"/>
                            <wp:effectExtent l="0" t="0" r="7620" b="15875"/>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10"/>
                                    <a:stretch>
                                      <a:fillRect/>
                                    </a:stretch>
                                  </pic:blipFill>
                                  <pic:spPr>
                                    <a:xfrm>
                                      <a:off x="0" y="0"/>
                                      <a:ext cx="2316480" cy="1508125"/>
                                    </a:xfrm>
                                    <a:prstGeom prst="rect">
                                      <a:avLst/>
                                    </a:prstGeom>
                                    <a:noFill/>
                                    <a:ln w="9525">
                                      <a:noFill/>
                                    </a:ln>
                                  </pic:spPr>
                                </pic:pic>
                              </a:graphicData>
                            </a:graphic>
                          </wp:inline>
                        </w:drawing>
                      </w:r>
                      <w:r>
                        <w:rPr>
                          <w:rFonts w:ascii="宋体" w:hAnsi="宋体" w:eastAsia="宋体" w:cs="宋体"/>
                          <w:sz w:val="24"/>
                        </w:rPr>
                        <w:fldChar w:fldCharType="end"/>
                      </w:r>
                      <w:r>
                        <w:drawing>
                          <wp:inline distT="0" distB="0" distL="114300" distR="114300">
                            <wp:extent cx="2236470" cy="1497330"/>
                            <wp:effectExtent l="0" t="0" r="11430"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2236470" cy="1497330"/>
                                    </a:xfrm>
                                    <a:prstGeom prst="rect">
                                      <a:avLst/>
                                    </a:prstGeom>
                                    <a:noFill/>
                                    <a:ln w="9525">
                                      <a:noFill/>
                                    </a:ln>
                                  </pic:spPr>
                                </pic:pic>
                              </a:graphicData>
                            </a:graphic>
                          </wp:inline>
                        </w:drawing>
                      </w:r>
                    </w:p>
                  </w:txbxContent>
                </v:textbox>
                <w10:wrap type="square"/>
              </v:shape>
            </w:pict>
          </mc:Fallback>
        </mc:AlternateContent>
      </w:r>
    </w:p>
    <w:p>
      <w:pPr>
        <w:ind w:left="1265" w:hanging="1265" w:hangingChars="600"/>
        <w:rPr>
          <w:rFonts w:asciiTheme="minorEastAsia" w:hAnsiTheme="minorEastAsia" w:cstheme="minorEastAsia"/>
          <w:color w:val="C00000"/>
          <w:szCs w:val="21"/>
        </w:rPr>
      </w:pPr>
      <w:r>
        <w:rPr>
          <w:rFonts w:hint="eastAsia" w:asciiTheme="minorEastAsia" w:hAnsiTheme="minorEastAsia" w:cstheme="minorEastAsia"/>
          <w:b/>
          <w:bCs/>
          <w:color w:val="C00000"/>
          <w:kern w:val="0"/>
          <w:szCs w:val="21"/>
        </w:rPr>
        <w:t>第四天：船游新安江/市区/</w:t>
      </w:r>
      <w:r>
        <w:rPr>
          <w:rFonts w:hint="eastAsia" w:asciiTheme="minorEastAsia" w:hAnsiTheme="minorEastAsia" w:cstheme="minorEastAsia"/>
          <w:b/>
          <w:bCs/>
          <w:color w:val="C00000"/>
          <w:kern w:val="0"/>
          <w:szCs w:val="21"/>
          <w:lang w:eastAsia="zh-CN"/>
        </w:rPr>
        <w:t>成都</w:t>
      </w:r>
      <w:r>
        <w:rPr>
          <w:rFonts w:hint="eastAsia" w:asciiTheme="minorEastAsia" w:hAnsiTheme="minorEastAsia" w:cstheme="minorEastAsia"/>
          <w:b/>
          <w:bCs/>
          <w:color w:val="C00000"/>
          <w:kern w:val="0"/>
          <w:szCs w:val="21"/>
        </w:rPr>
        <w:t xml:space="preserve">                                                 餐：早//</w:t>
      </w:r>
    </w:p>
    <w:p>
      <w:pPr>
        <w:ind w:left="1266" w:hanging="1266" w:hangingChars="603"/>
        <w:rPr>
          <w:rFonts w:asciiTheme="minorEastAsia" w:hAnsiTheme="minorEastAsia" w:cstheme="minorEastAsia"/>
          <w:bCs/>
          <w:kern w:val="36"/>
          <w:szCs w:val="21"/>
        </w:rPr>
      </w:pPr>
      <w:r>
        <w:rPr>
          <w:rFonts w:hint="eastAsia" w:asciiTheme="minorEastAsia" w:hAnsiTheme="minorEastAsia" w:cstheme="minorEastAsia"/>
          <w:szCs w:val="21"/>
        </w:rPr>
        <w:t>09:00-10:00 乘</w:t>
      </w:r>
      <w:r>
        <w:rPr>
          <w:bCs/>
        </w:rPr>
        <w:t>船游</w:t>
      </w:r>
      <w:r>
        <w:rPr>
          <w:rFonts w:hint="eastAsia" w:asciiTheme="minorEastAsia" w:hAnsiTheme="minorEastAsia" w:cstheme="minorEastAsia"/>
          <w:b/>
          <w:bCs w:val="0"/>
          <w:color w:val="FF0000"/>
          <w:kern w:val="36"/>
          <w:szCs w:val="21"/>
          <w:lang w:eastAsia="zh-CN"/>
        </w:rPr>
        <w:t>新安江</w:t>
      </w:r>
      <w:r>
        <w:rPr>
          <w:rFonts w:hint="eastAsia"/>
          <w:bCs/>
        </w:rPr>
        <w:t>。</w:t>
      </w:r>
      <w:r>
        <w:rPr>
          <w:rFonts w:hint="eastAsia"/>
        </w:rPr>
        <w:t>新安江是徽州人民的母亲河，是古徽州灿烂文化的摇篮，漫步在新安江畔，观赏“</w:t>
      </w:r>
      <w:r>
        <w:t>林廊清影</w:t>
      </w:r>
      <w:r>
        <w:rPr>
          <w:rFonts w:hint="eastAsia"/>
        </w:rPr>
        <w:t>”“</w:t>
      </w:r>
      <w:r>
        <w:fldChar w:fldCharType="begin"/>
      </w:r>
      <w:r>
        <w:instrText xml:space="preserve"> HYPERLINK "http://www.ccths.com/" \o "黄山旅游" </w:instrText>
      </w:r>
      <w:r>
        <w:fldChar w:fldCharType="separate"/>
      </w:r>
      <w:r>
        <w:rPr>
          <w:rStyle w:val="7"/>
          <w:color w:val="auto"/>
        </w:rPr>
        <w:t>徽州</w:t>
      </w:r>
      <w:r>
        <w:rPr>
          <w:rStyle w:val="7"/>
          <w:color w:val="auto"/>
        </w:rPr>
        <w:fldChar w:fldCharType="end"/>
      </w:r>
      <w:r>
        <w:t>照壁</w:t>
      </w:r>
      <w:r>
        <w:rPr>
          <w:rFonts w:hint="eastAsia"/>
        </w:rPr>
        <w:t>”“</w:t>
      </w:r>
      <w:r>
        <w:t xml:space="preserve"> 湖边古村落</w:t>
      </w:r>
      <w:r>
        <w:rPr>
          <w:rFonts w:hint="eastAsia"/>
        </w:rPr>
        <w:t>”“</w:t>
      </w:r>
      <w:r>
        <w:t xml:space="preserve"> 屯浦归帆</w:t>
      </w:r>
      <w:r>
        <w:rPr>
          <w:rFonts w:hint="eastAsia"/>
        </w:rPr>
        <w:t>”“</w:t>
      </w:r>
      <w:r>
        <w:t xml:space="preserve"> 摩崖石刻</w:t>
      </w:r>
      <w:r>
        <w:rPr>
          <w:rFonts w:hint="eastAsia"/>
        </w:rPr>
        <w:t>”“空中楼阁”“亲水台”等景观</w:t>
      </w:r>
      <w:r>
        <w:rPr>
          <w:rFonts w:hint="eastAsia" w:asciiTheme="minorEastAsia" w:hAnsiTheme="minorEastAsia" w:cstheme="minorEastAsia"/>
          <w:bCs/>
          <w:kern w:val="36"/>
          <w:szCs w:val="21"/>
        </w:rPr>
        <w:t>水街</w:t>
      </w:r>
      <w:r>
        <w:rPr>
          <w:rFonts w:hint="eastAsia" w:asciiTheme="minorEastAsia" w:hAnsiTheme="minorEastAsia" w:cstheme="minorEastAsia"/>
          <w:bCs/>
          <w:kern w:val="36"/>
          <w:szCs w:val="21"/>
          <w:lang w:eastAsia="zh-CN"/>
        </w:rPr>
        <w:t>。</w:t>
      </w:r>
      <w:r>
        <w:rPr>
          <w:rFonts w:hint="eastAsia" w:asciiTheme="minorEastAsia" w:hAnsiTheme="minorEastAsia" w:cstheme="minorEastAsia"/>
          <w:bCs/>
          <w:kern w:val="36"/>
          <w:szCs w:val="21"/>
        </w:rPr>
        <w:t>参加黎阳春节民俗游园活动双古街之一、拥有完善的滨江酒吧休闲街区、特色美食街区及徽文化体验街区，主要景观有文峰桥、黎阳码头等。老大桥——</w:t>
      </w:r>
      <w:r>
        <w:rPr>
          <w:rFonts w:hint="eastAsia" w:asciiTheme="minorEastAsia" w:hAnsiTheme="minorEastAsia" w:cstheme="minorEastAsia"/>
          <w:b/>
          <w:bCs w:val="0"/>
          <w:color w:val="FF0000"/>
          <w:kern w:val="36"/>
          <w:szCs w:val="21"/>
          <w:lang w:eastAsia="zh-CN"/>
        </w:rPr>
        <w:t>【镇海桥】</w:t>
      </w:r>
      <w:r>
        <w:rPr>
          <w:rFonts w:hint="eastAsia" w:asciiTheme="minorEastAsia" w:hAnsiTheme="minorEastAsia" w:cstheme="minorEastAsia"/>
          <w:bCs/>
          <w:kern w:val="36"/>
          <w:szCs w:val="21"/>
        </w:rPr>
        <w:t>距今已有470余年的历史，是我省现存长度排在前20位不可多得的大型古石拱桥之一（需提前返程的游客可不游玩黎阳老街，安排前往黄山北站</w:t>
      </w:r>
      <w:r>
        <w:rPr>
          <w:rFonts w:hint="eastAsia" w:asciiTheme="minorEastAsia" w:hAnsiTheme="minorEastAsia" w:cstheme="minorEastAsia"/>
          <w:szCs w:val="21"/>
        </w:rPr>
        <w:t>返回各自目的地，结束愉快旅程</w:t>
      </w:r>
      <w:r>
        <w:rPr>
          <w:rFonts w:hint="eastAsia" w:asciiTheme="minorEastAsia" w:hAnsiTheme="minorEastAsia" w:cstheme="minorEastAsia"/>
          <w:bCs/>
          <w:kern w:val="36"/>
          <w:szCs w:val="21"/>
        </w:rPr>
        <w:t>）。</w:t>
      </w:r>
    </w:p>
    <w:p>
      <w:pPr>
        <w:ind w:left="1266" w:hanging="1266" w:hangingChars="603"/>
        <w:rPr>
          <w:rFonts w:asciiTheme="minorEastAsia" w:hAnsiTheme="minorEastAsia" w:cstheme="minorEastAsia"/>
          <w:bCs/>
          <w:color w:val="FF0000"/>
          <w:kern w:val="36"/>
          <w:szCs w:val="21"/>
        </w:rPr>
      </w:pPr>
      <w:r>
        <w:rPr>
          <w:rFonts w:hint="eastAsia" w:asciiTheme="minorEastAsia" w:hAnsiTheme="minorEastAsia" w:cstheme="minorEastAsia"/>
          <w:bCs/>
          <w:color w:val="FF0000"/>
          <w:kern w:val="36"/>
          <w:szCs w:val="21"/>
        </w:rPr>
        <w:t xml:space="preserve"> </w:t>
      </w:r>
      <w:r>
        <w:rPr>
          <w:rFonts w:hint="eastAsia" w:asciiTheme="minorEastAsia" w:hAnsiTheme="minorEastAsia" w:cstheme="minorEastAsia"/>
          <w:bCs/>
          <w:color w:val="FF0000"/>
          <w:kern w:val="36"/>
          <w:szCs w:val="21"/>
          <w:lang w:val="en-US" w:eastAsia="zh-CN"/>
        </w:rPr>
        <w:t xml:space="preserve">          </w:t>
      </w:r>
      <w:r>
        <w:rPr>
          <w:rFonts w:hint="eastAsia" w:asciiTheme="minorEastAsia" w:hAnsiTheme="minorEastAsia" w:cstheme="minorEastAsia"/>
          <w:bCs/>
          <w:color w:val="FF0000"/>
          <w:kern w:val="36"/>
          <w:szCs w:val="21"/>
        </w:rPr>
        <w:t>注：黎阳in巷美食聚集，游客可自由享用美食。</w:t>
      </w:r>
    </w:p>
    <w:p>
      <w:pPr>
        <w:ind w:left="638" w:hanging="638" w:hangingChars="304"/>
        <w:rPr>
          <w:rFonts w:asciiTheme="minorEastAsia" w:hAnsiTheme="minorEastAsia" w:cstheme="minorEastAsia"/>
          <w:bCs/>
          <w:kern w:val="36"/>
          <w:szCs w:val="21"/>
        </w:rPr>
      </w:pPr>
      <w:r>
        <w:rPr>
          <w:rFonts w:hint="eastAsia" w:asciiTheme="minorEastAsia" w:hAnsiTheme="minorEastAsia" w:cstheme="minorEastAsia"/>
          <w:bCs/>
          <w:kern w:val="36"/>
          <w:szCs w:val="21"/>
        </w:rPr>
        <w:t>14：00结束愉快行程</w:t>
      </w:r>
    </w:p>
    <w:p>
      <w:pPr>
        <w:ind w:left="638" w:hanging="638" w:hangingChars="304"/>
        <w:rPr>
          <w:rFonts w:asciiTheme="minorEastAsia" w:hAnsiTheme="minorEastAsia" w:cstheme="minorEastAsia"/>
          <w:bCs/>
          <w:kern w:val="36"/>
          <w:szCs w:val="21"/>
        </w:rPr>
      </w:pPr>
      <w:r>
        <mc:AlternateContent>
          <mc:Choice Requires="wps">
            <w:drawing>
              <wp:anchor distT="0" distB="0" distL="114300" distR="114300" simplePos="0" relativeHeight="251674624" behindDoc="0" locked="0" layoutInCell="1" allowOverlap="1">
                <wp:simplePos x="0" y="0"/>
                <wp:positionH relativeFrom="column">
                  <wp:posOffset>-247015</wp:posOffset>
                </wp:positionH>
                <wp:positionV relativeFrom="paragraph">
                  <wp:posOffset>83185</wp:posOffset>
                </wp:positionV>
                <wp:extent cx="7016750" cy="1735455"/>
                <wp:effectExtent l="0" t="0" r="12700" b="17145"/>
                <wp:wrapNone/>
                <wp:docPr id="27" name="文本框 27"/>
                <wp:cNvGraphicFramePr/>
                <a:graphic xmlns:a="http://schemas.openxmlformats.org/drawingml/2006/main">
                  <a:graphicData uri="http://schemas.microsoft.com/office/word/2010/wordprocessingShape">
                    <wps:wsp>
                      <wps:cNvSpPr txBox="1"/>
                      <wps:spPr>
                        <a:xfrm>
                          <a:off x="252095" y="8119745"/>
                          <a:ext cx="7016750" cy="1735455"/>
                        </a:xfrm>
                        <a:prstGeom prst="rect">
                          <a:avLst/>
                        </a:prstGeom>
                        <a:solidFill>
                          <a:srgbClr val="FFFFFF"/>
                        </a:solidFill>
                        <a:ln w="6350">
                          <a:noFill/>
                        </a:ln>
                        <a:effectLst/>
                      </wps:spPr>
                      <wps:txbx>
                        <w:txbxContent>
                          <w:p>
                            <w:r>
                              <w:drawing>
                                <wp:inline distT="0" distB="0" distL="114300" distR="114300">
                                  <wp:extent cx="2343785" cy="1487170"/>
                                  <wp:effectExtent l="0" t="0" r="18415" b="1778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2343785" cy="1487170"/>
                                          </a:xfrm>
                                          <a:prstGeom prst="rect">
                                            <a:avLst/>
                                          </a:prstGeom>
                                          <a:noFill/>
                                          <a:ln w="9525">
                                            <a:noFill/>
                                          </a:ln>
                                        </pic:spPr>
                                      </pic:pic>
                                    </a:graphicData>
                                  </a:graphic>
                                </wp:inline>
                              </w:drawing>
                            </w:r>
                            <w:r>
                              <w:rPr>
                                <w:rFonts w:hint="eastAsia"/>
                              </w:rPr>
                              <w:drawing>
                                <wp:inline distT="0" distB="0" distL="114300" distR="114300">
                                  <wp:extent cx="2229485" cy="1531620"/>
                                  <wp:effectExtent l="0" t="0" r="18415" b="11430"/>
                                  <wp:docPr id="2" name="图片 2" descr="0cace95bedd4b585d75a968967ef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cace95bedd4b585d75a968967ef48c"/>
                                          <pic:cNvPicPr>
                                            <a:picLocks noChangeAspect="1"/>
                                          </pic:cNvPicPr>
                                        </pic:nvPicPr>
                                        <pic:blipFill>
                                          <a:blip r:embed="rId13"/>
                                          <a:stretch>
                                            <a:fillRect/>
                                          </a:stretch>
                                        </pic:blipFill>
                                        <pic:spPr>
                                          <a:xfrm>
                                            <a:off x="0" y="0"/>
                                            <a:ext cx="2229485" cy="1531620"/>
                                          </a:xfrm>
                                          <a:prstGeom prst="rect">
                                            <a:avLst/>
                                          </a:prstGeom>
                                        </pic:spPr>
                                      </pic:pic>
                                    </a:graphicData>
                                  </a:graphic>
                                </wp:inline>
                              </w:drawing>
                            </w:r>
                            <w:r>
                              <w:rPr>
                                <w:rFonts w:ascii="宋体" w:hAnsi="宋体" w:eastAsia="宋体" w:cs="宋体"/>
                                <w:sz w:val="24"/>
                              </w:rPr>
                              <w:drawing>
                                <wp:inline distT="0" distB="0" distL="114300" distR="114300">
                                  <wp:extent cx="2197735" cy="1553210"/>
                                  <wp:effectExtent l="0" t="0" r="12065" b="889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4"/>
                                          <a:stretch>
                                            <a:fillRect/>
                                          </a:stretch>
                                        </pic:blipFill>
                                        <pic:spPr>
                                          <a:xfrm>
                                            <a:off x="0" y="0"/>
                                            <a:ext cx="2197735" cy="155321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5pt;margin-top:6.55pt;height:136.65pt;width:552.5pt;z-index:251674624;mso-width-relative:page;mso-height-relative:page;" fillcolor="#FFFFFF" filled="t" stroked="f" coordsize="21600,21600" o:gfxdata="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eKVcbWAAAACwEAAA8AAAAAAAAAAQAg&#10;AAAAIgAAAGRycy9kb3ducmV2LnhtbFBLAQIUABQAAAAIAIdO4kC/MtNJSQIAAF0EAAAOAAAAAAAA&#10;AAEAIAAAACUBAABkcnMvZTJvRG9jLnhtbFBLBQYAAAAABgAGAFkBAADgBQAAAAA=&#10;">
                <v:fill on="t" focussize="0,0"/>
                <v:stroke on="f" weight="0.5pt"/>
                <v:imagedata o:title=""/>
                <o:lock v:ext="edit" aspectratio="f"/>
                <v:textbox>
                  <w:txbxContent>
                    <w:p>
                      <w:r>
                        <w:drawing>
                          <wp:inline distT="0" distB="0" distL="114300" distR="114300">
                            <wp:extent cx="2343785" cy="1487170"/>
                            <wp:effectExtent l="0" t="0" r="18415" b="1778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2"/>
                                    <a:stretch>
                                      <a:fillRect/>
                                    </a:stretch>
                                  </pic:blipFill>
                                  <pic:spPr>
                                    <a:xfrm>
                                      <a:off x="0" y="0"/>
                                      <a:ext cx="2343785" cy="1487170"/>
                                    </a:xfrm>
                                    <a:prstGeom prst="rect">
                                      <a:avLst/>
                                    </a:prstGeom>
                                    <a:noFill/>
                                    <a:ln w="9525">
                                      <a:noFill/>
                                    </a:ln>
                                  </pic:spPr>
                                </pic:pic>
                              </a:graphicData>
                            </a:graphic>
                          </wp:inline>
                        </w:drawing>
                      </w:r>
                      <w:r>
                        <w:rPr>
                          <w:rFonts w:hint="eastAsia"/>
                        </w:rPr>
                        <w:drawing>
                          <wp:inline distT="0" distB="0" distL="114300" distR="114300">
                            <wp:extent cx="2229485" cy="1531620"/>
                            <wp:effectExtent l="0" t="0" r="18415" b="11430"/>
                            <wp:docPr id="2" name="图片 2" descr="0cace95bedd4b585d75a968967ef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cace95bedd4b585d75a968967ef48c"/>
                                    <pic:cNvPicPr>
                                      <a:picLocks noChangeAspect="1"/>
                                    </pic:cNvPicPr>
                                  </pic:nvPicPr>
                                  <pic:blipFill>
                                    <a:blip r:embed="rId13"/>
                                    <a:stretch>
                                      <a:fillRect/>
                                    </a:stretch>
                                  </pic:blipFill>
                                  <pic:spPr>
                                    <a:xfrm>
                                      <a:off x="0" y="0"/>
                                      <a:ext cx="2229485" cy="1531620"/>
                                    </a:xfrm>
                                    <a:prstGeom prst="rect">
                                      <a:avLst/>
                                    </a:prstGeom>
                                  </pic:spPr>
                                </pic:pic>
                              </a:graphicData>
                            </a:graphic>
                          </wp:inline>
                        </w:drawing>
                      </w:r>
                      <w:r>
                        <w:rPr>
                          <w:rFonts w:ascii="宋体" w:hAnsi="宋体" w:eastAsia="宋体" w:cs="宋体"/>
                          <w:sz w:val="24"/>
                        </w:rPr>
                        <w:drawing>
                          <wp:inline distT="0" distB="0" distL="114300" distR="114300">
                            <wp:extent cx="2197735" cy="1553210"/>
                            <wp:effectExtent l="0" t="0" r="12065" b="889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4"/>
                                    <a:stretch>
                                      <a:fillRect/>
                                    </a:stretch>
                                  </pic:blipFill>
                                  <pic:spPr>
                                    <a:xfrm>
                                      <a:off x="0" y="0"/>
                                      <a:ext cx="2197735" cy="1553210"/>
                                    </a:xfrm>
                                    <a:prstGeom prst="rect">
                                      <a:avLst/>
                                    </a:prstGeom>
                                    <a:noFill/>
                                    <a:ln w="9525">
                                      <a:noFill/>
                                    </a:ln>
                                  </pic:spPr>
                                </pic:pic>
                              </a:graphicData>
                            </a:graphic>
                          </wp:inline>
                        </w:drawing>
                      </w:r>
                    </w:p>
                  </w:txbxContent>
                </v:textbox>
              </v:shape>
            </w:pict>
          </mc:Fallback>
        </mc:AlternateContent>
      </w:r>
    </w:p>
    <w:p>
      <w:pPr>
        <w:ind w:left="638" w:hanging="638" w:hangingChars="304"/>
        <w:rPr>
          <w:rFonts w:asciiTheme="minorEastAsia" w:hAnsiTheme="minorEastAsia" w:cstheme="minorEastAsia"/>
          <w:bCs/>
          <w:kern w:val="36"/>
          <w:szCs w:val="21"/>
        </w:rPr>
      </w:pPr>
    </w:p>
    <w:p>
      <w:pPr>
        <w:ind w:left="638" w:hanging="638" w:hangingChars="304"/>
        <w:rPr>
          <w:rFonts w:asciiTheme="minorEastAsia" w:hAnsiTheme="minorEastAsia" w:cstheme="minorEastAsia"/>
          <w:bCs/>
          <w:kern w:val="36"/>
          <w:szCs w:val="21"/>
        </w:rPr>
      </w:pPr>
    </w:p>
    <w:p>
      <w:pPr>
        <w:ind w:left="638" w:hanging="638" w:hangingChars="304"/>
        <w:rPr>
          <w:rFonts w:asciiTheme="minorEastAsia" w:hAnsiTheme="minorEastAsia" w:cstheme="minorEastAsia"/>
          <w:bCs/>
          <w:kern w:val="36"/>
          <w:szCs w:val="21"/>
        </w:rPr>
      </w:pPr>
    </w:p>
    <w:p>
      <w:pPr>
        <w:ind w:left="638" w:hanging="638" w:hangingChars="304"/>
        <w:rPr>
          <w:rFonts w:asciiTheme="minorEastAsia" w:hAnsiTheme="minorEastAsia" w:cstheme="minorEastAsia"/>
          <w:bCs/>
          <w:kern w:val="36"/>
          <w:szCs w:val="21"/>
        </w:rPr>
      </w:pPr>
    </w:p>
    <w:p>
      <w:pPr>
        <w:ind w:left="638" w:hanging="638" w:hangingChars="304"/>
        <w:rPr>
          <w:rFonts w:asciiTheme="minorEastAsia" w:hAnsiTheme="minorEastAsia" w:cstheme="minorEastAsia"/>
          <w:bCs/>
          <w:kern w:val="36"/>
          <w:szCs w:val="21"/>
        </w:rPr>
      </w:pPr>
    </w:p>
    <w:p>
      <w:pPr>
        <w:rPr>
          <w:b/>
          <w:bCs/>
          <w:color w:val="FF0000"/>
          <w:sz w:val="32"/>
          <w:szCs w:val="40"/>
        </w:rPr>
      </w:pPr>
    </w:p>
    <w:p>
      <w:pPr>
        <w:rPr>
          <w:b/>
        </w:rPr>
      </w:pPr>
    </w:p>
    <w:p>
      <w:pPr>
        <w:ind w:left="2532" w:hanging="2532" w:hangingChars="1201"/>
        <w:rPr>
          <w:rFonts w:hint="eastAsia"/>
          <w:b/>
          <w:color w:val="C00000"/>
        </w:rPr>
      </w:pPr>
    </w:p>
    <w:p>
      <w:pPr>
        <w:ind w:left="2532" w:hanging="2532" w:hangingChars="1201"/>
        <w:rPr>
          <w:rFonts w:hint="eastAsia"/>
          <w:b/>
          <w:color w:val="C00000"/>
        </w:rPr>
      </w:pPr>
      <w:r>
        <w:rPr>
          <w:rFonts w:hint="eastAsia"/>
          <w:b/>
          <w:color w:val="C00000"/>
        </w:rPr>
        <w:t>【行程包含项目】</w:t>
      </w:r>
    </w:p>
    <w:p>
      <w:pPr>
        <w:ind w:left="2532" w:hanging="2532" w:hangingChars="1201"/>
        <w:rPr>
          <w:rFonts w:hint="eastAsia"/>
          <w:b/>
          <w:color w:val="C00000"/>
        </w:rPr>
      </w:pPr>
      <w:r>
        <w:rPr>
          <w:rFonts w:hint="eastAsia"/>
          <w:b/>
          <w:color w:val="C00000"/>
        </w:rPr>
        <w:t>交通：</w:t>
      </w:r>
      <w:r>
        <w:rPr>
          <w:rFonts w:hint="eastAsia"/>
          <w:b/>
          <w:color w:val="C00000"/>
          <w:lang w:val="en-US" w:eastAsia="zh-CN"/>
        </w:rPr>
        <w:t xml:space="preserve"> </w:t>
      </w:r>
      <w:r>
        <w:rPr>
          <w:rFonts w:hint="eastAsia"/>
        </w:rPr>
        <w:t>往返团队机票（经济舱、机场建设税）；</w:t>
      </w:r>
    </w:p>
    <w:p>
      <w:pPr>
        <w:ind w:left="2532" w:hanging="2532" w:hangingChars="1201"/>
      </w:pPr>
      <w:r>
        <w:rPr>
          <w:rFonts w:hint="eastAsia"/>
          <w:b/>
        </w:rPr>
        <w:t>标准等：</w:t>
      </w:r>
      <w:r>
        <w:rPr>
          <w:rFonts w:hint="eastAsia"/>
        </w:rPr>
        <w:t>行程所列景点大门票、过大年活动、五星未挂牌酒店3晚、3早3正餐、旅游大巴、景区小交通、导游服</w:t>
      </w:r>
    </w:p>
    <w:p>
      <w:pPr>
        <w:ind w:left="2520" w:leftChars="399" w:hanging="1682" w:hangingChars="801"/>
      </w:pPr>
      <w:r>
        <w:rPr>
          <w:rFonts w:hint="eastAsia"/>
        </w:rPr>
        <w:t>务。</w:t>
      </w:r>
    </w:p>
    <w:p>
      <w:pPr>
        <w:ind w:left="2532" w:hanging="2532" w:hangingChars="1201"/>
      </w:pPr>
      <w:r>
        <w:rPr>
          <w:rFonts w:hint="eastAsia"/>
          <w:b/>
        </w:rPr>
        <w:t>豪华等：</w:t>
      </w:r>
      <w:r>
        <w:rPr>
          <w:rFonts w:hint="eastAsia"/>
        </w:rPr>
        <w:t>行程所列景点大门票、过大年活动、挂牌五星酒店3晚、3早3正餐、旅游大巴、景区小交通、导游服务。</w:t>
      </w:r>
    </w:p>
    <w:p>
      <w:pPr>
        <w:rPr>
          <w:rFonts w:ascii="黑体" w:hAnsi="黑体" w:eastAsia="黑体" w:cs="黑体"/>
          <w:b/>
          <w:color w:val="C00000"/>
        </w:rPr>
      </w:pPr>
      <w:r>
        <w:rPr>
          <w:rFonts w:hint="eastAsia" w:ascii="黑体" w:hAnsi="黑体" w:eastAsia="黑体" w:cs="黑体"/>
          <w:b/>
          <w:color w:val="C00000"/>
        </w:rPr>
        <w:t>【行程不包含项目】</w:t>
      </w:r>
    </w:p>
    <w:p>
      <w:pPr>
        <w:ind w:left="1478" w:hanging="1478" w:hangingChars="704"/>
      </w:pPr>
      <w:r>
        <w:rPr>
          <w:rFonts w:hint="eastAsia"/>
        </w:rPr>
        <w:t>黄山缆车、南屏自选项目、私人消费。</w:t>
      </w:r>
    </w:p>
    <w:p>
      <w:pPr>
        <w:ind w:right="-718" w:rightChars="-342"/>
        <w:rPr>
          <w:rFonts w:ascii="宋体" w:hAnsi="宋体"/>
          <w:b/>
          <w:bCs/>
          <w:color w:val="C00000"/>
          <w:szCs w:val="21"/>
        </w:rPr>
      </w:pPr>
      <w:bookmarkStart w:id="0" w:name="_GoBack"/>
      <w:bookmarkEnd w:id="0"/>
      <w:r>
        <w:rPr>
          <w:rFonts w:hint="eastAsia" w:ascii="宋体" w:hAnsi="宋体"/>
          <w:b/>
          <w:bCs/>
          <w:color w:val="C00000"/>
          <w:szCs w:val="21"/>
        </w:rPr>
        <w:t>【请现在关注行程说明】</w:t>
      </w:r>
    </w:p>
    <w:p>
      <w:pPr>
        <w:numPr>
          <w:ilvl w:val="0"/>
          <w:numId w:val="1"/>
        </w:numPr>
        <w:ind w:right="-718" w:rightChars="-342" w:firstLine="314"/>
        <w:rPr>
          <w:rFonts w:ascii="宋体" w:hAnsi="宋体"/>
          <w:bCs/>
          <w:szCs w:val="21"/>
        </w:rPr>
      </w:pPr>
      <w:r>
        <w:rPr>
          <w:rFonts w:hint="eastAsia" w:ascii="宋体" w:hAnsi="宋体"/>
          <w:bCs/>
          <w:szCs w:val="21"/>
        </w:rPr>
        <w:t>开班期间1月26日（大年初二）、1月27日（大年初三）。</w:t>
      </w:r>
    </w:p>
    <w:p>
      <w:pPr>
        <w:numPr>
          <w:ilvl w:val="0"/>
          <w:numId w:val="1"/>
        </w:numPr>
        <w:ind w:right="-718" w:rightChars="-342" w:firstLine="314"/>
        <w:rPr>
          <w:rFonts w:ascii="宋体" w:hAnsi="宋体"/>
          <w:bCs/>
          <w:szCs w:val="21"/>
        </w:rPr>
      </w:pPr>
      <w:r>
        <w:rPr>
          <w:rFonts w:hint="eastAsia" w:ascii="宋体" w:hAnsi="宋体"/>
          <w:bCs/>
          <w:szCs w:val="21"/>
        </w:rPr>
        <w:t>严格按照《旅游法》操作，全程无购物、无自理景点。</w:t>
      </w:r>
    </w:p>
    <w:p>
      <w:pPr>
        <w:numPr>
          <w:ilvl w:val="0"/>
          <w:numId w:val="1"/>
        </w:numPr>
        <w:tabs>
          <w:tab w:val="left" w:pos="420"/>
          <w:tab w:val="clear" w:pos="-314"/>
        </w:tabs>
        <w:ind w:left="406" w:hanging="406"/>
        <w:rPr>
          <w:rFonts w:ascii="宋体" w:hAnsi="宋体"/>
          <w:color w:val="000000"/>
          <w:szCs w:val="21"/>
        </w:rPr>
      </w:pPr>
      <w:r>
        <w:rPr>
          <w:rFonts w:hint="eastAsia" w:ascii="宋体" w:hAnsi="宋体"/>
          <w:szCs w:val="21"/>
        </w:rPr>
        <w:t>旅游行程结束后统一送至黄山高铁站、黄山机场。行程结束后如有特殊送站要求请与当团导游联系。</w:t>
      </w:r>
    </w:p>
    <w:p>
      <w:pPr>
        <w:numPr>
          <w:ilvl w:val="0"/>
          <w:numId w:val="1"/>
        </w:numPr>
        <w:tabs>
          <w:tab w:val="left" w:pos="420"/>
          <w:tab w:val="clear" w:pos="-314"/>
        </w:tabs>
        <w:ind w:left="406" w:hanging="406"/>
        <w:rPr>
          <w:rFonts w:ascii="宋体" w:hAnsi="宋体"/>
          <w:color w:val="000000"/>
          <w:szCs w:val="21"/>
        </w:rPr>
      </w:pPr>
      <w:r>
        <w:rPr>
          <w:rFonts w:hint="eastAsia"/>
          <w:color w:val="000000"/>
        </w:rPr>
        <w:t>行程中含住宿三晚，如产生单人需包房，客人需现付单房差，如行程中所列酒店满房情况下安排</w:t>
      </w:r>
      <w:r>
        <w:rPr>
          <w:rFonts w:hint="eastAsia"/>
          <w:color w:val="000000"/>
          <w:lang w:eastAsia="zh-CN"/>
        </w:rPr>
        <w:t>其他</w:t>
      </w:r>
      <w:r>
        <w:rPr>
          <w:rFonts w:hint="eastAsia"/>
          <w:color w:val="000000"/>
        </w:rPr>
        <w:t>同级酒店。</w:t>
      </w:r>
    </w:p>
    <w:p>
      <w:pPr>
        <w:numPr>
          <w:ilvl w:val="0"/>
          <w:numId w:val="1"/>
        </w:numPr>
        <w:tabs>
          <w:tab w:val="left" w:pos="420"/>
          <w:tab w:val="clear" w:pos="-314"/>
        </w:tabs>
        <w:ind w:left="406" w:hanging="406"/>
        <w:rPr>
          <w:rFonts w:ascii="宋体" w:hAnsi="宋体"/>
          <w:color w:val="000000"/>
          <w:szCs w:val="21"/>
        </w:rPr>
      </w:pPr>
      <w:r>
        <w:rPr>
          <w:rFonts w:hint="eastAsia"/>
          <w:color w:val="000000"/>
          <w:lang w:eastAsia="zh-CN"/>
        </w:rPr>
        <w:t>考虑到行车安全问题，如遇雨雪天气，南屏团圆饭提前到中午，行程也相应上午和下午对调。</w:t>
      </w:r>
    </w:p>
    <w:p>
      <w:pPr>
        <w:rPr>
          <w:b/>
          <w:bCs/>
          <w:color w:val="FF0000"/>
          <w:sz w:val="24"/>
          <w:szCs w:val="32"/>
        </w:rPr>
      </w:pPr>
      <w:r>
        <w:rPr>
          <w:rFonts w:hint="eastAsia"/>
          <w:b/>
          <w:bCs/>
          <w:color w:val="FF0000"/>
          <w:sz w:val="24"/>
          <w:szCs w:val="32"/>
          <w:lang w:eastAsia="zh-CN"/>
        </w:rPr>
        <w:t>6、</w:t>
      </w:r>
      <w:r>
        <w:rPr>
          <w:rFonts w:hint="eastAsia"/>
          <w:b/>
          <w:bCs/>
          <w:color w:val="FF0000"/>
          <w:sz w:val="24"/>
          <w:szCs w:val="32"/>
        </w:rPr>
        <w:t>过大年活动安排</w:t>
      </w:r>
    </w:p>
    <w:p>
      <w:pPr>
        <w:rPr>
          <w:rFonts w:ascii="宋体" w:hAnsi="宋体" w:eastAsia="宋体" w:cs="宋体"/>
          <w:szCs w:val="21"/>
        </w:rPr>
      </w:pPr>
      <w:r>
        <w:rPr>
          <w:rFonts w:hint="eastAsia" w:ascii="宋体" w:hAnsi="宋体" w:eastAsia="宋体" w:cs="宋体"/>
          <w:b/>
          <w:bCs/>
          <w:szCs w:val="21"/>
        </w:rPr>
        <w:t>迎客</w:t>
      </w:r>
      <w:r>
        <w:rPr>
          <w:rFonts w:hint="eastAsia" w:ascii="宋体" w:hAnsi="宋体" w:eastAsia="宋体" w:cs="宋体"/>
          <w:szCs w:val="21"/>
        </w:rPr>
        <w:t>：勤劳的村民，一大早就烧热了锅灶，备好了自家的好茶，等待远方的宾朋来村做客。弥漫在晨光雾气里年味鞭炮，村口热情相迎的村民，有温暖到家的幸福。</w:t>
      </w:r>
    </w:p>
    <w:p>
      <w:pPr>
        <w:rPr>
          <w:rFonts w:ascii="宋体" w:hAnsi="宋体" w:eastAsia="宋体" w:cs="宋体"/>
          <w:szCs w:val="21"/>
        </w:rPr>
      </w:pPr>
      <w:r>
        <w:rPr>
          <w:rFonts w:hint="eastAsia" w:ascii="宋体" w:hAnsi="宋体" w:eastAsia="宋体" w:cs="宋体"/>
          <w:b/>
          <w:bCs/>
          <w:szCs w:val="21"/>
        </w:rPr>
        <w:t>做客</w:t>
      </w:r>
      <w:r>
        <w:rPr>
          <w:rFonts w:hint="eastAsia" w:ascii="宋体" w:hAnsi="宋体" w:eastAsia="宋体" w:cs="宋体"/>
          <w:szCs w:val="21"/>
        </w:rPr>
        <w:t>：千年古村，穿街绕巷，走在整洁舒适的青石板上，一村徽派一村景，美好乡村的好日子，就从做客南屏，体验徽州村居的乡村年味开始。</w:t>
      </w:r>
    </w:p>
    <w:p>
      <w:pPr>
        <w:rPr>
          <w:rFonts w:ascii="宋体" w:hAnsi="宋体" w:eastAsia="宋体" w:cs="宋体"/>
          <w:szCs w:val="21"/>
        </w:rPr>
      </w:pPr>
      <w:r>
        <w:rPr>
          <w:rFonts w:hint="eastAsia" w:ascii="宋体" w:hAnsi="宋体" w:eastAsia="宋体" w:cs="宋体"/>
          <w:b/>
          <w:bCs/>
          <w:szCs w:val="21"/>
        </w:rPr>
        <w:t>吃锡格子茶</w:t>
      </w:r>
      <w:r>
        <w:rPr>
          <w:rFonts w:hint="eastAsia" w:ascii="宋体" w:hAnsi="宋体" w:eastAsia="宋体" w:cs="宋体"/>
          <w:szCs w:val="21"/>
        </w:rPr>
        <w:t>：南屏村居的百姓人家，守旧老习俗的传统“待客有礼”摆上锡格，装上自家打制的糖糕、茶点，以徽州传统的待客礼节招待做客的宾朋。</w:t>
      </w:r>
    </w:p>
    <w:p>
      <w:pPr>
        <w:rPr>
          <w:rFonts w:ascii="宋体" w:hAnsi="宋体" w:eastAsia="宋体" w:cs="宋体"/>
          <w:szCs w:val="21"/>
        </w:rPr>
      </w:pPr>
      <w:r>
        <w:rPr>
          <w:rFonts w:hint="eastAsia" w:ascii="宋体" w:hAnsi="宋体" w:eastAsia="宋体" w:cs="宋体"/>
          <w:b/>
          <w:bCs/>
          <w:szCs w:val="21"/>
        </w:rPr>
        <w:t>火桶体验</w:t>
      </w:r>
      <w:r>
        <w:rPr>
          <w:rFonts w:hint="eastAsia" w:ascii="宋体" w:hAnsi="宋体" w:eastAsia="宋体" w:cs="宋体"/>
          <w:szCs w:val="21"/>
        </w:rPr>
        <w:t>：徽州木制的火桶、烧灶的木炭盆，是村里家家户户冬季唯一的室内取暖器，围坐在火桶里吃茶、烤火十分惬意享受。</w:t>
      </w:r>
    </w:p>
    <w:p>
      <w:pPr>
        <w:rPr>
          <w:rFonts w:ascii="宋体" w:hAnsi="宋体" w:eastAsia="宋体" w:cs="宋体"/>
          <w:szCs w:val="21"/>
        </w:rPr>
      </w:pPr>
      <w:r>
        <w:rPr>
          <w:rFonts w:hint="eastAsia" w:ascii="宋体" w:hAnsi="宋体" w:eastAsia="宋体" w:cs="宋体"/>
          <w:b/>
          <w:bCs/>
          <w:szCs w:val="21"/>
        </w:rPr>
        <w:t>写春联：</w:t>
      </w:r>
      <w:r>
        <w:rPr>
          <w:rFonts w:hint="eastAsia" w:ascii="宋体" w:hAnsi="宋体" w:eastAsia="宋体" w:cs="宋体"/>
          <w:szCs w:val="21"/>
        </w:rPr>
        <w:t>春、福、豊、恭贺新春、新年快乐、七言、九言春联、感受乡村冬季年俗的喜庆氛围。</w:t>
      </w:r>
    </w:p>
    <w:p>
      <w:pPr>
        <w:rPr>
          <w:rFonts w:ascii="宋体" w:hAnsi="宋体" w:eastAsia="宋体" w:cs="宋体"/>
          <w:szCs w:val="21"/>
        </w:rPr>
      </w:pPr>
      <w:r>
        <w:rPr>
          <w:rFonts w:hint="eastAsia" w:ascii="宋体" w:hAnsi="宋体" w:eastAsia="宋体" w:cs="宋体"/>
          <w:b/>
          <w:bCs/>
          <w:szCs w:val="21"/>
        </w:rPr>
        <w:t>贴春联</w:t>
      </w:r>
      <w:r>
        <w:rPr>
          <w:rFonts w:hint="eastAsia" w:ascii="宋体" w:hAnsi="宋体" w:eastAsia="宋体" w:cs="宋体"/>
          <w:szCs w:val="21"/>
        </w:rPr>
        <w:t>：喜庆又最具仪式感的传统年俗，在徽州气派的民居门楼下，脚踩木梯贴上红红的春联，寓意在新的一年里步步高升，增增日上。村里也有挥墨书写的楹联老师，为春节书写楹联，传承老的传统，增添浓厚的年味氛围。</w:t>
      </w:r>
    </w:p>
    <w:p>
      <w:pPr>
        <w:rPr>
          <w:rFonts w:ascii="宋体" w:hAnsi="宋体" w:eastAsia="宋体" w:cs="宋体"/>
          <w:szCs w:val="21"/>
        </w:rPr>
      </w:pPr>
      <w:r>
        <w:rPr>
          <w:rFonts w:hint="eastAsia" w:ascii="宋体" w:hAnsi="宋体" w:eastAsia="宋体" w:cs="宋体"/>
          <w:b/>
          <w:bCs/>
          <w:szCs w:val="21"/>
        </w:rPr>
        <w:t>菜园摘菜</w:t>
      </w:r>
      <w:r>
        <w:rPr>
          <w:rFonts w:hint="eastAsia" w:ascii="宋体" w:hAnsi="宋体" w:eastAsia="宋体" w:cs="宋体"/>
          <w:szCs w:val="21"/>
        </w:rPr>
        <w:t>：菜园里，有绿色健康的时令蔬菜，动手参与乡村年味的食材采摘：白菜、大蒜、萝卜、包菜、莴笋，香菜等，为丰盛的年味宴准备配菜。</w:t>
      </w:r>
    </w:p>
    <w:p>
      <w:pPr>
        <w:rPr>
          <w:rFonts w:ascii="宋体" w:hAnsi="宋体" w:eastAsia="宋体" w:cs="宋体"/>
          <w:szCs w:val="21"/>
        </w:rPr>
      </w:pPr>
      <w:r>
        <w:rPr>
          <w:rFonts w:hint="eastAsia" w:ascii="宋体" w:hAnsi="宋体" w:eastAsia="宋体" w:cs="宋体"/>
          <w:b/>
          <w:bCs/>
          <w:szCs w:val="21"/>
        </w:rPr>
        <w:t>烧柴火土灶</w:t>
      </w:r>
      <w:r>
        <w:rPr>
          <w:rFonts w:hint="eastAsia" w:ascii="宋体" w:hAnsi="宋体" w:eastAsia="宋体" w:cs="宋体"/>
          <w:szCs w:val="21"/>
        </w:rPr>
        <w:t>：村居的农户，家家都是柴火土灶，在灶前生火也是一门学问体验，柴火灶的功能性强，一灶多用途的特点是聚集了乡民们的智慧。</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szCs w:val="21"/>
        </w:rPr>
        <w:t>尝年味村宴</w:t>
      </w:r>
      <w:r>
        <w:rPr>
          <w:rFonts w:hint="eastAsia" w:ascii="宋体" w:hAnsi="宋体" w:eastAsia="宋体" w:cs="宋体"/>
          <w:szCs w:val="21"/>
        </w:rPr>
        <w:t>：烧热锅灶，忙碌的乡村年，在屋顶升腾的袅袅炊烟的中释放信号，厨房里年味宴的烹饪，菜籽油与徽州地道的乡村食材有机融合，飘香四溢，勾人垂涎欲滴</w:t>
      </w:r>
      <w:r>
        <w:rPr>
          <w:rFonts w:hint="eastAsia" w:ascii="宋体" w:hAnsi="宋体"/>
          <w:color w:val="000000" w:themeColor="text1"/>
          <w:szCs w:val="21"/>
          <w14:textFill>
            <w14:solidFill>
              <w14:schemeClr w14:val="tx1"/>
            </w14:solidFill>
          </w14:textFill>
        </w:rPr>
        <w:t>（10人份量2火锅+8菜+1点心，菜品可根据客人需求进行微调）</w:t>
      </w:r>
      <w:r>
        <w:rPr>
          <w:rFonts w:hint="eastAsia" w:ascii="宋体" w:hAnsi="宋体" w:eastAsia="宋体" w:cs="宋体"/>
          <w:color w:val="000000" w:themeColor="text1"/>
          <w:szCs w:val="21"/>
          <w14:textFill>
            <w14:solidFill>
              <w14:schemeClr w14:val="tx1"/>
            </w14:solidFill>
          </w14:textFill>
        </w:rPr>
        <w:t>。</w:t>
      </w:r>
    </w:p>
    <w:p>
      <w:pPr>
        <w:rPr>
          <w:rFonts w:ascii="宋体" w:hAnsi="宋体"/>
          <w:color w:val="FF0000"/>
          <w:szCs w:val="21"/>
        </w:rPr>
      </w:pPr>
      <w:r>
        <w:rPr>
          <w:rFonts w:hint="eastAsia" w:ascii="宋体" w:hAnsi="宋体"/>
          <w:b/>
          <w:szCs w:val="21"/>
        </w:rPr>
        <w:t>拓展活动及参与体验</w:t>
      </w:r>
      <w:r>
        <w:rPr>
          <w:rFonts w:hint="eastAsia" w:ascii="宋体" w:hAnsi="宋体"/>
          <w:b/>
          <w:color w:val="FF0000"/>
          <w:szCs w:val="21"/>
        </w:rPr>
        <w:t>（自选项目，费用另计，需报名时预约，不接受临时预订）</w:t>
      </w:r>
    </w:p>
    <w:p>
      <w:pPr>
        <w:ind w:firstLine="420" w:firstLineChars="200"/>
        <w:rPr>
          <w:rFonts w:ascii="宋体" w:hAnsi="宋体"/>
          <w:szCs w:val="21"/>
        </w:rPr>
      </w:pPr>
      <w:r>
        <w:rPr>
          <w:rFonts w:hint="eastAsia" w:ascii="宋体" w:hAnsi="宋体"/>
          <w:szCs w:val="21"/>
        </w:rPr>
        <w:t xml:space="preserve">黟县徽雕糕制作。制作舌尖三上推荐的能吃的徽州雕刻--【渔亭糕】。渔亭糕因产自古徽州黟县渔亭镇而得名在徽州百味里,渔亭糕应该是最具特色的一种,因为脱胎于精致的木雕糕模,形状酷似徽派建筑上的砖雕，而又被称为“徽雕糕” </w:t>
      </w:r>
    </w:p>
    <w:p>
      <w:pPr>
        <w:ind w:left="697" w:leftChars="199" w:hanging="279" w:hangingChars="133"/>
        <w:rPr>
          <w:rFonts w:ascii="宋体" w:hAnsi="宋体"/>
          <w:color w:val="FF0000"/>
          <w:szCs w:val="21"/>
        </w:rPr>
      </w:pPr>
      <w:r>
        <w:rPr>
          <w:rFonts w:hint="eastAsia" w:ascii="宋体" w:hAnsi="宋体"/>
          <w:color w:val="FF0000"/>
          <w:szCs w:val="21"/>
        </w:rPr>
        <w:t>费用：40元人 （1份6块徽雕糕，体验者可携带一份，40人以内最佳）</w:t>
      </w:r>
    </w:p>
    <w:p>
      <w:pPr>
        <w:rPr>
          <w:rFonts w:ascii="宋体" w:hAnsi="宋体"/>
          <w:b/>
          <w:bCs/>
          <w:sz w:val="22"/>
          <w:szCs w:val="22"/>
        </w:rPr>
      </w:pPr>
      <w:r>
        <w:rPr>
          <w:rFonts w:hint="eastAsia" w:ascii="宋体" w:hAnsi="宋体"/>
          <w:b/>
          <w:bCs/>
          <w:sz w:val="20"/>
          <w:szCs w:val="20"/>
          <w:lang w:eastAsia="zh-CN"/>
        </w:rPr>
        <w:t>7、</w:t>
      </w:r>
      <w:r>
        <w:rPr>
          <w:rFonts w:hint="eastAsia" w:ascii="宋体" w:hAnsi="宋体"/>
          <w:b/>
          <w:bCs/>
          <w:sz w:val="20"/>
          <w:szCs w:val="20"/>
        </w:rPr>
        <w:t>门票提示：</w:t>
      </w:r>
      <w:r>
        <w:rPr>
          <w:rFonts w:hint="eastAsia" w:ascii="宋体" w:hAnsi="宋体"/>
          <w:szCs w:val="21"/>
        </w:rPr>
        <w:t>黄山门票挂牌价190元人，优惠人群享受半价是指黄山门票挂牌价190的半价95元人。</w:t>
      </w:r>
    </w:p>
    <w:p>
      <w:pPr>
        <w:numPr>
          <w:ilvl w:val="0"/>
          <w:numId w:val="2"/>
        </w:numPr>
        <w:ind w:left="420" w:hanging="420" w:hangingChars="200"/>
        <w:rPr>
          <w:rFonts w:ascii="宋体" w:hAnsi="宋体"/>
          <w:szCs w:val="21"/>
          <w:highlight w:val="yellow"/>
        </w:rPr>
      </w:pPr>
      <w:r>
        <w:rPr>
          <w:rFonts w:hint="eastAsia" w:ascii="宋体" w:hAnsi="宋体"/>
          <w:szCs w:val="21"/>
          <w:highlight w:val="yellow"/>
        </w:rPr>
        <w:t>因产品为升级打包优惠价，1.2——1.4米儿童、成人若持有军官证、学生证、残疾证4级以下、60周岁以上，</w:t>
      </w:r>
    </w:p>
    <w:p>
      <w:pPr>
        <w:ind w:firstLine="420" w:firstLineChars="200"/>
        <w:rPr>
          <w:rFonts w:ascii="宋体" w:hAnsi="宋体"/>
          <w:szCs w:val="21"/>
          <w:highlight w:val="yellow"/>
        </w:rPr>
      </w:pPr>
      <w:r>
        <w:rPr>
          <w:rFonts w:hint="eastAsia" w:ascii="宋体" w:hAnsi="宋体"/>
          <w:szCs w:val="21"/>
          <w:highlight w:val="yellow"/>
        </w:rPr>
        <w:t>不到65周岁的老人凭有效证明可享受门票半价的，我公司不退费用；</w:t>
      </w:r>
    </w:p>
    <w:p>
      <w:pPr>
        <w:numPr>
          <w:ilvl w:val="0"/>
          <w:numId w:val="2"/>
        </w:numPr>
        <w:rPr>
          <w:highlight w:val="yellow"/>
        </w:rPr>
      </w:pPr>
      <w:r>
        <w:rPr>
          <w:rFonts w:hint="eastAsia" w:ascii="宋体" w:hAnsi="宋体"/>
          <w:szCs w:val="21"/>
          <w:highlight w:val="yellow"/>
        </w:rPr>
        <w:t>65周岁及以上老人凭有效证明可享受门票免费的，我公司合计退费200元/人；</w:t>
      </w:r>
    </w:p>
    <w:p>
      <w:pPr>
        <w:rPr>
          <w:rFonts w:ascii="宋体" w:hAnsi="宋体"/>
          <w:color w:val="000000"/>
          <w:szCs w:val="21"/>
        </w:rPr>
      </w:pPr>
      <w:r>
        <w:rPr>
          <w:rFonts w:hint="eastAsia" w:ascii="宋体" w:hAnsi="宋体"/>
          <w:color w:val="000000"/>
          <w:szCs w:val="21"/>
          <w:lang w:eastAsia="zh-CN"/>
        </w:rPr>
        <w:t>8、</w:t>
      </w:r>
      <w:r>
        <w:rPr>
          <w:rFonts w:hint="eastAsia" w:ascii="宋体" w:hAnsi="宋体"/>
          <w:color w:val="000000"/>
          <w:szCs w:val="21"/>
        </w:rPr>
        <w:t>行程中不含旅游意外险、航空保险；建议购买人身意外险10元/人；</w:t>
      </w:r>
    </w:p>
    <w:p>
      <w:pPr>
        <w:rPr>
          <w:rFonts w:ascii="宋体" w:hAnsi="宋体"/>
          <w:color w:val="000000"/>
          <w:szCs w:val="21"/>
        </w:rPr>
      </w:pPr>
      <w:r>
        <w:rPr>
          <w:rFonts w:hint="eastAsia" w:ascii="宋体" w:hAnsi="宋体"/>
          <w:color w:val="000000"/>
          <w:szCs w:val="21"/>
          <w:lang w:eastAsia="zh-CN"/>
        </w:rPr>
        <w:t>9、</w:t>
      </w:r>
      <w:r>
        <w:rPr>
          <w:rFonts w:hint="eastAsia" w:ascii="宋体" w:hAnsi="宋体"/>
          <w:color w:val="000000"/>
          <w:szCs w:val="21"/>
        </w:rPr>
        <w:t>请携带有效身份证件，小孩子带户口薄；宾馆凭身份证件登记入住；</w:t>
      </w:r>
    </w:p>
    <w:p>
      <w:pPr>
        <w:spacing w:line="300" w:lineRule="exact"/>
        <w:ind w:left="315" w:hanging="315" w:hangingChars="150"/>
        <w:rPr>
          <w:rFonts w:ascii="宋体" w:hAnsi="宋体"/>
          <w:color w:val="000000"/>
          <w:szCs w:val="21"/>
        </w:rPr>
      </w:pPr>
      <w:r>
        <w:rPr>
          <w:rFonts w:hint="eastAsia" w:ascii="宋体" w:hAnsi="宋体"/>
          <w:color w:val="000000"/>
          <w:szCs w:val="21"/>
          <w:lang w:eastAsia="zh-CN"/>
        </w:rPr>
        <w:t>10、因</w:t>
      </w:r>
      <w:r>
        <w:rPr>
          <w:rFonts w:hint="eastAsia" w:ascii="宋体" w:hAnsi="宋体"/>
          <w:color w:val="000000"/>
          <w:szCs w:val="21"/>
        </w:rPr>
        <w:t>人力不可抗拒（如大雾、风雨、台风、航空管制等因素造成游船、飞机停航等）以至游览变化和景点减少，我社只负责退还门票差额，不承担由此造成的损失和责任；旅行社有权根据团队具体情况，在不减少游览景点的条件下调整景点游览程序；</w:t>
      </w:r>
    </w:p>
    <w:p>
      <w:pPr>
        <w:spacing w:line="300" w:lineRule="exact"/>
        <w:ind w:left="315" w:hanging="315" w:hangingChars="150"/>
        <w:rPr>
          <w:rFonts w:ascii="宋体" w:hAnsi="宋体"/>
          <w:bCs/>
          <w:color w:val="000000"/>
          <w:szCs w:val="21"/>
          <w:highlight w:val="yellow"/>
        </w:rPr>
      </w:pPr>
      <w:r>
        <w:rPr>
          <w:rFonts w:hint="eastAsia" w:ascii="宋体" w:hAnsi="宋体"/>
          <w:color w:val="000000"/>
          <w:szCs w:val="21"/>
        </w:rPr>
        <w:t>1</w:t>
      </w:r>
      <w:r>
        <w:rPr>
          <w:rFonts w:hint="eastAsia" w:ascii="宋体" w:hAnsi="宋体"/>
          <w:color w:val="000000"/>
          <w:szCs w:val="21"/>
          <w:lang w:eastAsia="zh-CN"/>
        </w:rPr>
        <w:t>1、</w:t>
      </w:r>
      <w:r>
        <w:rPr>
          <w:rFonts w:hint="eastAsia" w:ascii="宋体" w:hAnsi="宋体"/>
          <w:bCs/>
          <w:color w:val="000000"/>
          <w:szCs w:val="21"/>
        </w:rPr>
        <w:t>在所有行程结束前需如实填写导游提供的《意见反馈单》，并以此作为团队质量的最终依据。</w:t>
      </w:r>
    </w:p>
    <w:p>
      <w:pPr>
        <w:rPr>
          <w:rFonts w:hint="eastAsia"/>
          <w:b/>
          <w:bCs/>
          <w:color w:val="FF0000"/>
        </w:rPr>
      </w:pPr>
    </w:p>
    <w:p>
      <w:pPr>
        <w:rPr>
          <w:rFonts w:hint="eastAsia"/>
          <w:b/>
          <w:bCs/>
          <w:color w:val="FF0000"/>
        </w:rPr>
      </w:pPr>
      <w:r>
        <w:rPr>
          <w:rFonts w:hint="eastAsia"/>
          <w:b/>
          <w:bCs/>
          <w:color w:val="FF0000"/>
        </w:rPr>
        <w:t>【声   明】我们行程内标注的时间，是为了让客人更好的了解景点与景点之间的距离，景点游览的大致时间。但受交通限制、天气变化、景区客流量、游客个人身体条件等多重因素影响，实际游览时间根据当团情况而定。</w:t>
      </w:r>
    </w:p>
    <w:p>
      <w:pPr>
        <w:snapToGrid w:val="0"/>
        <w:spacing w:line="240" w:lineRule="atLeast"/>
        <w:rPr>
          <w:rFonts w:hint="eastAsia" w:ascii="方正宋黑简体" w:hAnsi="方正宋黑简体" w:eastAsia="方正宋黑简体" w:cs="方正宋黑简体"/>
          <w:b/>
          <w:color w:val="FF6600"/>
          <w:sz w:val="24"/>
        </w:rPr>
      </w:pPr>
    </w:p>
    <w:p>
      <w:pPr>
        <w:snapToGrid w:val="0"/>
        <w:spacing w:line="240" w:lineRule="atLeast"/>
        <w:rPr>
          <w:rFonts w:hint="eastAsia" w:ascii="方正宋黑简体" w:hAnsi="方正宋黑简体" w:eastAsia="方正宋黑简体" w:cs="方正宋黑简体"/>
          <w:b/>
          <w:color w:val="FF6600"/>
          <w:sz w:val="21"/>
          <w:szCs w:val="21"/>
        </w:rPr>
      </w:pPr>
      <w:r>
        <w:rPr>
          <w:rFonts w:hint="eastAsia" w:ascii="方正宋黑简体" w:hAnsi="方正宋黑简体" w:eastAsia="方正宋黑简体" w:cs="方正宋黑简体"/>
          <w:b/>
          <w:color w:val="FF6600"/>
          <w:sz w:val="21"/>
          <w:szCs w:val="21"/>
        </w:rPr>
        <w:t>报名须知</w:t>
      </w:r>
    </w:p>
    <w:p>
      <w:pPr>
        <w:numPr>
          <w:ilvl w:val="0"/>
          <w:numId w:val="3"/>
        </w:numPr>
        <w:snapToGrid w:val="0"/>
        <w:spacing w:line="240" w:lineRule="atLeast"/>
        <w:rPr>
          <w:rFonts w:hint="eastAsia" w:ascii="方正宋黑简体" w:hAnsi="方正宋黑简体" w:eastAsia="方正宋黑简体" w:cs="方正宋黑简体"/>
          <w:sz w:val="21"/>
          <w:szCs w:val="21"/>
        </w:rPr>
      </w:pPr>
      <w:r>
        <w:rPr>
          <w:rFonts w:hint="eastAsia" w:ascii="方正宋黑简体" w:hAnsi="方正宋黑简体" w:eastAsia="方正宋黑简体" w:cs="方正宋黑简体"/>
          <w:sz w:val="21"/>
          <w:szCs w:val="21"/>
        </w:rPr>
        <w:t>请游客提供有效正确的身份证信息和联系方式，工作人员将根据此信息预订机票酒店。如提供信息有误，请自行承担相关损失。</w:t>
      </w:r>
    </w:p>
    <w:p>
      <w:pPr>
        <w:numPr>
          <w:ilvl w:val="0"/>
          <w:numId w:val="3"/>
        </w:numPr>
        <w:snapToGrid w:val="0"/>
        <w:spacing w:line="240" w:lineRule="atLeast"/>
        <w:rPr>
          <w:rFonts w:hint="eastAsia" w:ascii="方正宋黑简体" w:hAnsi="方正宋黑简体" w:eastAsia="方正宋黑简体" w:cs="方正宋黑简体"/>
          <w:sz w:val="21"/>
          <w:szCs w:val="21"/>
        </w:rPr>
      </w:pPr>
      <w:r>
        <w:rPr>
          <w:rFonts w:hint="eastAsia" w:ascii="方正宋黑简体" w:hAnsi="方正宋黑简体" w:eastAsia="方正宋黑简体" w:cs="方正宋黑简体"/>
          <w:sz w:val="21"/>
          <w:szCs w:val="21"/>
        </w:rPr>
        <w:t>根据《中华人民共和国旅游法》请游客在报名时务必与接待人员签订书面旅游合同。</w:t>
      </w:r>
    </w:p>
    <w:p>
      <w:pPr>
        <w:numPr>
          <w:ilvl w:val="0"/>
          <w:numId w:val="3"/>
        </w:numPr>
        <w:snapToGrid w:val="0"/>
        <w:spacing w:line="240" w:lineRule="atLeast"/>
        <w:rPr>
          <w:rFonts w:hint="eastAsia" w:ascii="方正宋黑简体" w:hAnsi="方正宋黑简体" w:eastAsia="方正宋黑简体" w:cs="方正宋黑简体"/>
          <w:sz w:val="21"/>
          <w:szCs w:val="21"/>
        </w:rPr>
      </w:pPr>
      <w:r>
        <w:rPr>
          <w:rFonts w:hint="eastAsia" w:ascii="方正宋黑简体" w:hAnsi="方正宋黑简体" w:eastAsia="方正宋黑简体" w:cs="方正宋黑简体"/>
          <w:sz w:val="21"/>
          <w:szCs w:val="21"/>
        </w:rPr>
        <w:t>请游客如实告知身体健康状况。患有（心、脑、肺、血管病史等）请不要前往。18岁以下未成人，须在成年人陪同下出行70岁以上老年人，须在直系亲属签字下方可出行。</w:t>
      </w:r>
    </w:p>
    <w:p>
      <w:pPr>
        <w:snapToGrid w:val="0"/>
        <w:spacing w:line="240" w:lineRule="atLeast"/>
        <w:ind w:left="360" w:hanging="315" w:hangingChars="150"/>
        <w:jc w:val="left"/>
        <w:rPr>
          <w:rFonts w:hint="eastAsia" w:ascii="方正宋黑简体" w:hAnsi="方正宋黑简体" w:eastAsia="方正宋黑简体" w:cs="方正宋黑简体"/>
          <w:sz w:val="21"/>
          <w:szCs w:val="21"/>
        </w:rPr>
      </w:pPr>
      <w:r>
        <w:rPr>
          <w:rFonts w:hint="eastAsia" w:ascii="方正宋黑简体" w:hAnsi="方正宋黑简体" w:eastAsia="方正宋黑简体" w:cs="方正宋黑简体"/>
          <w:sz w:val="21"/>
          <w:szCs w:val="21"/>
        </w:rPr>
        <w:t xml:space="preserve">                     </w:t>
      </w:r>
      <w:r>
        <w:rPr>
          <w:rFonts w:hint="eastAsia" w:ascii="方正宋黑简体" w:hAnsi="方正宋黑简体" w:eastAsia="方正宋黑简体" w:cs="方正宋黑简体"/>
          <w:sz w:val="21"/>
          <w:szCs w:val="21"/>
          <w:lang w:val="en-US" w:eastAsia="zh-CN"/>
        </w:rPr>
        <w:t xml:space="preserve">                                              </w:t>
      </w:r>
      <w:r>
        <w:rPr>
          <w:rFonts w:hint="eastAsia" w:ascii="方正宋黑简体" w:hAnsi="方正宋黑简体" w:eastAsia="方正宋黑简体" w:cs="方正宋黑简体"/>
          <w:sz w:val="21"/>
          <w:szCs w:val="21"/>
        </w:rPr>
        <w:t xml:space="preserve">客人签名：                     </w:t>
      </w:r>
    </w:p>
    <w:p>
      <w:pPr>
        <w:snapToGrid w:val="0"/>
        <w:spacing w:line="240" w:lineRule="atLeast"/>
        <w:ind w:left="479" w:leftChars="228" w:firstLine="945" w:firstLineChars="450"/>
        <w:jc w:val="left"/>
        <w:rPr>
          <w:rFonts w:hint="eastAsia" w:ascii="方正宋黑简体" w:hAnsi="方正宋黑简体" w:eastAsia="方正宋黑简体" w:cs="方正宋黑简体"/>
          <w:sz w:val="21"/>
          <w:szCs w:val="21"/>
        </w:rPr>
      </w:pPr>
      <w:r>
        <w:rPr>
          <w:rFonts w:hint="eastAsia" w:ascii="方正宋黑简体" w:hAnsi="方正宋黑简体" w:eastAsia="方正宋黑简体" w:cs="方正宋黑简体"/>
          <w:sz w:val="21"/>
          <w:szCs w:val="21"/>
        </w:rPr>
        <w:t xml:space="preserve"> </w:t>
      </w:r>
      <w:r>
        <w:rPr>
          <w:rFonts w:hint="eastAsia" w:ascii="方正宋黑简体" w:hAnsi="方正宋黑简体" w:eastAsia="方正宋黑简体" w:cs="方正宋黑简体"/>
          <w:sz w:val="21"/>
          <w:szCs w:val="21"/>
          <w:lang w:val="en-US" w:eastAsia="zh-CN"/>
        </w:rPr>
        <w:t xml:space="preserve">                                                     </w:t>
      </w:r>
      <w:r>
        <w:rPr>
          <w:rFonts w:hint="eastAsia" w:ascii="方正宋黑简体" w:hAnsi="方正宋黑简体" w:eastAsia="方正宋黑简体" w:cs="方正宋黑简体"/>
          <w:sz w:val="21"/>
          <w:szCs w:val="21"/>
        </w:rPr>
        <w:t>日 期：</w:t>
      </w:r>
    </w:p>
    <w:p>
      <w:pPr>
        <w:snapToGrid w:val="0"/>
        <w:spacing w:line="240" w:lineRule="atLeast"/>
        <w:jc w:val="left"/>
        <w:rPr>
          <w:rFonts w:hint="eastAsia" w:ascii="方正宋黑简体" w:hAnsi="方正宋黑简体" w:eastAsia="方正宋黑简体" w:cs="方正宋黑简体"/>
          <w:b/>
          <w:bCs/>
          <w:color w:val="E36C09"/>
          <w:sz w:val="21"/>
          <w:szCs w:val="21"/>
        </w:rPr>
      </w:pPr>
      <w:r>
        <w:rPr>
          <w:rFonts w:hint="eastAsia" w:ascii="方正宋黑简体" w:hAnsi="方正宋黑简体" w:eastAsia="方正宋黑简体" w:cs="方正宋黑简体"/>
          <w:b/>
          <w:bCs/>
          <w:color w:val="E36C09"/>
          <w:sz w:val="21"/>
          <w:szCs w:val="21"/>
        </w:rPr>
        <w:t>其他说明：</w:t>
      </w:r>
    </w:p>
    <w:p>
      <w:pPr>
        <w:snapToGrid w:val="0"/>
        <w:spacing w:line="240" w:lineRule="atLeast"/>
        <w:jc w:val="left"/>
        <w:rPr>
          <w:rFonts w:hint="eastAsia" w:ascii="方正宋黑简体" w:hAnsi="方正宋黑简体" w:eastAsia="方正宋黑简体" w:cs="方正宋黑简体"/>
          <w:color w:val="000000"/>
          <w:sz w:val="21"/>
          <w:szCs w:val="21"/>
        </w:rPr>
      </w:pPr>
      <w:r>
        <w:rPr>
          <w:rFonts w:hint="eastAsia" w:ascii="方正宋黑简体" w:hAnsi="方正宋黑简体" w:eastAsia="方正宋黑简体" w:cs="方正宋黑简体"/>
          <w:color w:val="000000"/>
          <w:sz w:val="21"/>
          <w:szCs w:val="21"/>
        </w:rPr>
        <w:t>1.因入住宾馆登记需要，所有游客须带好身份证等有效证件；</w:t>
      </w:r>
    </w:p>
    <w:p>
      <w:pPr>
        <w:snapToGrid w:val="0"/>
        <w:spacing w:line="240" w:lineRule="atLeast"/>
        <w:ind w:left="480" w:hanging="420" w:hangingChars="200"/>
        <w:jc w:val="left"/>
        <w:rPr>
          <w:rFonts w:hint="eastAsia" w:ascii="方正宋黑简体" w:hAnsi="方正宋黑简体" w:eastAsia="方正宋黑简体" w:cs="方正宋黑简体"/>
          <w:color w:val="000000"/>
          <w:sz w:val="21"/>
          <w:szCs w:val="21"/>
        </w:rPr>
      </w:pPr>
      <w:r>
        <w:rPr>
          <w:rFonts w:hint="eastAsia" w:ascii="方正宋黑简体" w:hAnsi="方正宋黑简体" w:eastAsia="方正宋黑简体" w:cs="方正宋黑简体"/>
          <w:color w:val="000000"/>
          <w:sz w:val="21"/>
          <w:szCs w:val="21"/>
        </w:rPr>
        <w:t>2.以上城市之间的行程及景点时间有可能互调，但不减少景点；因不可抗因素造成些无法游览，只负</w:t>
      </w:r>
    </w:p>
    <w:p>
      <w:pPr>
        <w:snapToGrid w:val="0"/>
        <w:spacing w:line="240" w:lineRule="atLeast"/>
        <w:ind w:left="480" w:hanging="420" w:hangingChars="200"/>
        <w:jc w:val="left"/>
        <w:rPr>
          <w:rFonts w:hint="eastAsia" w:ascii="方正宋黑简体" w:hAnsi="方正宋黑简体" w:eastAsia="方正宋黑简体" w:cs="方正宋黑简体"/>
          <w:color w:val="000000"/>
          <w:sz w:val="21"/>
          <w:szCs w:val="21"/>
        </w:rPr>
      </w:pPr>
      <w:r>
        <w:rPr>
          <w:rFonts w:hint="eastAsia" w:ascii="方正宋黑简体" w:hAnsi="方正宋黑简体" w:eastAsia="方正宋黑简体" w:cs="方正宋黑简体"/>
          <w:color w:val="000000"/>
          <w:sz w:val="21"/>
          <w:szCs w:val="21"/>
        </w:rPr>
        <w:t>责退还优惠门票；</w:t>
      </w:r>
    </w:p>
    <w:p>
      <w:pPr>
        <w:snapToGrid w:val="0"/>
        <w:spacing w:line="240" w:lineRule="atLeast"/>
        <w:ind w:left="240" w:hanging="210" w:hangingChars="100"/>
        <w:jc w:val="left"/>
        <w:rPr>
          <w:rFonts w:hint="eastAsia" w:ascii="方正宋黑简体" w:hAnsi="方正宋黑简体" w:eastAsia="方正宋黑简体" w:cs="方正宋黑简体"/>
          <w:color w:val="000000"/>
          <w:sz w:val="21"/>
          <w:szCs w:val="21"/>
        </w:rPr>
      </w:pPr>
      <w:r>
        <w:rPr>
          <w:rFonts w:hint="eastAsia" w:ascii="方正宋黑简体" w:hAnsi="方正宋黑简体" w:eastAsia="方正宋黑简体" w:cs="方正宋黑简体"/>
          <w:color w:val="000000"/>
          <w:sz w:val="21"/>
          <w:szCs w:val="21"/>
        </w:rPr>
        <w:t>3.游客因个人原因临时自愿放弃游览、用餐、住宿等，费用一概不退；自费项目任何有效证件均不享</w:t>
      </w:r>
    </w:p>
    <w:p>
      <w:pPr>
        <w:snapToGrid w:val="0"/>
        <w:spacing w:line="240" w:lineRule="atLeast"/>
        <w:ind w:left="240" w:hanging="210" w:hangingChars="100"/>
        <w:jc w:val="left"/>
        <w:rPr>
          <w:rFonts w:hint="eastAsia" w:ascii="方正宋黑简体" w:hAnsi="方正宋黑简体" w:eastAsia="方正宋黑简体" w:cs="方正宋黑简体"/>
          <w:color w:val="000000"/>
          <w:sz w:val="21"/>
          <w:szCs w:val="21"/>
        </w:rPr>
      </w:pPr>
      <w:r>
        <w:rPr>
          <w:rFonts w:hint="eastAsia" w:ascii="方正宋黑简体" w:hAnsi="方正宋黑简体" w:eastAsia="方正宋黑简体" w:cs="方正宋黑简体"/>
          <w:color w:val="000000"/>
          <w:sz w:val="21"/>
          <w:szCs w:val="21"/>
        </w:rPr>
        <w:t>受优惠活动；</w:t>
      </w:r>
    </w:p>
    <w:p>
      <w:pPr>
        <w:snapToGrid w:val="0"/>
        <w:spacing w:line="240" w:lineRule="atLeast"/>
        <w:jc w:val="left"/>
        <w:rPr>
          <w:rFonts w:hint="eastAsia" w:ascii="方正宋黑简体" w:hAnsi="方正宋黑简体" w:eastAsia="方正宋黑简体" w:cs="方正宋黑简体"/>
          <w:color w:val="000000"/>
          <w:sz w:val="21"/>
          <w:szCs w:val="21"/>
        </w:rPr>
      </w:pPr>
      <w:r>
        <w:rPr>
          <w:rFonts w:hint="eastAsia" w:ascii="方正宋黑简体" w:hAnsi="方正宋黑简体" w:eastAsia="方正宋黑简体" w:cs="方正宋黑简体"/>
          <w:color w:val="000000"/>
          <w:sz w:val="21"/>
          <w:szCs w:val="21"/>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snapToGrid w:val="0"/>
        <w:spacing w:line="240" w:lineRule="atLeast"/>
        <w:jc w:val="left"/>
        <w:rPr>
          <w:rFonts w:hint="eastAsia" w:ascii="方正宋黑简体" w:hAnsi="方正宋黑简体" w:eastAsia="方正宋黑简体" w:cs="方正宋黑简体"/>
          <w:color w:val="000000"/>
          <w:sz w:val="21"/>
          <w:szCs w:val="21"/>
        </w:rPr>
      </w:pPr>
      <w:r>
        <w:rPr>
          <w:rFonts w:hint="eastAsia" w:ascii="方正宋黑简体" w:hAnsi="方正宋黑简体" w:eastAsia="方正宋黑简体" w:cs="方正宋黑简体"/>
          <w:color w:val="000000"/>
          <w:sz w:val="21"/>
          <w:szCs w:val="21"/>
        </w:rPr>
        <w:t>5.组团社请就包机旅游产品的特殊性对客人进行特别说明，该产品一经签约支付，不得退订，不得变更，不得转让。甲方不得再就此问题要求乙方旅行社进行任何形式的处理和解决。</w:t>
      </w:r>
    </w:p>
    <w:p>
      <w:pPr>
        <w:snapToGrid w:val="0"/>
        <w:spacing w:line="240" w:lineRule="atLeast"/>
        <w:jc w:val="left"/>
        <w:rPr>
          <w:rFonts w:hint="eastAsia" w:ascii="方正宋黑简体" w:hAnsi="方正宋黑简体" w:eastAsia="方正宋黑简体" w:cs="方正宋黑简体"/>
          <w:color w:val="FF0000"/>
          <w:sz w:val="21"/>
          <w:szCs w:val="21"/>
          <w:lang w:val="zh-CN" w:eastAsia="zh-CN"/>
        </w:rPr>
      </w:pPr>
      <w:r>
        <w:rPr>
          <w:rFonts w:hint="eastAsia" w:ascii="方正宋黑简体" w:hAnsi="方正宋黑简体" w:eastAsia="方正宋黑简体" w:cs="方正宋黑简体"/>
          <w:color w:val="FF0000"/>
          <w:sz w:val="21"/>
          <w:szCs w:val="21"/>
          <w:lang w:val="zh-CN" w:eastAsia="zh-CN"/>
        </w:rPr>
        <w:t>失信人特别通知及提示：</w:t>
      </w:r>
    </w:p>
    <w:p>
      <w:pPr>
        <w:snapToGrid w:val="0"/>
        <w:spacing w:line="240" w:lineRule="atLeast"/>
        <w:jc w:val="left"/>
        <w:rPr>
          <w:rFonts w:hint="eastAsia" w:ascii="方正宋黑简体" w:hAnsi="方正宋黑简体" w:eastAsia="方正宋黑简体" w:cs="方正宋黑简体"/>
          <w:color w:val="FF0000"/>
          <w:sz w:val="21"/>
          <w:szCs w:val="21"/>
          <w:lang w:val="zh-CN" w:eastAsia="zh-CN"/>
        </w:rPr>
      </w:pPr>
      <w:r>
        <w:rPr>
          <w:rFonts w:hint="eastAsia" w:ascii="方正宋黑简体" w:hAnsi="方正宋黑简体" w:eastAsia="方正宋黑简体" w:cs="方正宋黑简体"/>
          <w:color w:val="FF0000"/>
          <w:sz w:val="21"/>
          <w:szCs w:val="21"/>
          <w:lang w:val="zh-CN" w:eastAsia="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w:t>
      </w:r>
    </w:p>
    <w:p>
      <w:pPr>
        <w:spacing w:line="300" w:lineRule="exact"/>
        <w:ind w:left="315" w:hanging="315" w:hangingChars="150"/>
        <w:rPr>
          <w:rFonts w:hint="eastAsia" w:ascii="宋体" w:hAnsi="宋体"/>
          <w:color w:val="000000"/>
          <w:sz w:val="21"/>
          <w:szCs w:val="21"/>
        </w:rPr>
      </w:pPr>
      <w:r>
        <w:rPr>
          <w:rFonts w:hint="eastAsia" w:ascii="方正宋黑简体" w:hAnsi="方正宋黑简体" w:eastAsia="方正宋黑简体" w:cs="方正宋黑简体"/>
          <w:color w:val="FF0000"/>
          <w:sz w:val="21"/>
          <w:szCs w:val="21"/>
          <w:lang w:val="zh-CN" w:eastAsia="zh-CN"/>
        </w:rPr>
        <w:t>http://shixin.court.gov.cn/, 客人报团前可到改网站进行查询！</w:t>
      </w:r>
    </w:p>
    <w:p>
      <w:pPr>
        <w:snapToGrid w:val="0"/>
        <w:spacing w:line="240" w:lineRule="atLeast"/>
        <w:ind w:firstLine="420" w:firstLineChars="200"/>
        <w:rPr>
          <w:rFonts w:hint="eastAsia" w:ascii="方正宋黑简体" w:hAnsi="方正宋黑简体" w:eastAsia="方正宋黑简体" w:cs="方正宋黑简体"/>
          <w:color w:val="000000"/>
          <w:sz w:val="21"/>
          <w:szCs w:val="21"/>
          <w:lang w:val="zh-CN" w:eastAsia="zh-CN"/>
        </w:rPr>
      </w:pPr>
    </w:p>
    <w:p>
      <w:pPr>
        <w:snapToGrid w:val="0"/>
        <w:spacing w:line="240" w:lineRule="atLeast"/>
        <w:ind w:firstLine="420" w:firstLineChars="200"/>
        <w:rPr>
          <w:rFonts w:hint="eastAsia" w:ascii="方正宋黑简体" w:hAnsi="方正宋黑简体" w:eastAsia="方正宋黑简体" w:cs="方正宋黑简体"/>
          <w:color w:val="000000"/>
          <w:sz w:val="21"/>
          <w:szCs w:val="21"/>
          <w:lang w:val="zh-CN" w:eastAsia="zh-CN"/>
        </w:rPr>
      </w:pPr>
      <w:r>
        <w:rPr>
          <w:rFonts w:hint="eastAsia" w:ascii="方正宋黑简体" w:hAnsi="方正宋黑简体" w:eastAsia="方正宋黑简体" w:cs="方正宋黑简体"/>
          <w:color w:val="000000"/>
          <w:sz w:val="21"/>
          <w:szCs w:val="21"/>
          <w:lang w:val="zh-CN" w:eastAsia="zh-CN"/>
        </w:rPr>
        <w:t>我本人已详细阅读了同旅游公司签订的旅游合同、本协议书等全部材料，充分理解并清楚知晓此次旅游的全部相关信息，平等自愿按协议约定履行全部协议并确认：</w:t>
      </w:r>
      <w:r>
        <w:rPr>
          <w:rFonts w:hint="eastAsia" w:ascii="方正宋黑简体" w:hAnsi="方正宋黑简体" w:eastAsia="方正宋黑简体" w:cs="方正宋黑简体"/>
          <w:color w:val="000000"/>
          <w:sz w:val="21"/>
          <w:szCs w:val="21"/>
          <w:lang w:val="zh-CN" w:eastAsia="zh-CN"/>
        </w:rPr>
        <w:br w:type="textWrapping"/>
      </w:r>
      <w:r>
        <w:rPr>
          <w:rFonts w:hint="eastAsia" w:ascii="方正宋黑简体" w:hAnsi="方正宋黑简体" w:eastAsia="方正宋黑简体" w:cs="方正宋黑简体"/>
          <w:color w:val="000000"/>
          <w:sz w:val="21"/>
          <w:szCs w:val="21"/>
          <w:lang w:val="zh-CN" w:eastAsia="zh-CN"/>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宋黑简体" w:hAnsi="方正宋黑简体" w:eastAsia="方正宋黑简体" w:cs="方正宋黑简体"/>
          <w:color w:val="000000"/>
          <w:sz w:val="21"/>
          <w:szCs w:val="21"/>
          <w:lang w:val="zh-CN" w:eastAsia="zh-CN"/>
        </w:rPr>
        <w:br w:type="textWrapping"/>
      </w:r>
      <w:r>
        <w:rPr>
          <w:rFonts w:hint="eastAsia" w:ascii="方正宋黑简体" w:hAnsi="方正宋黑简体" w:eastAsia="方正宋黑简体" w:cs="方正宋黑简体"/>
          <w:color w:val="000000"/>
          <w:sz w:val="21"/>
          <w:szCs w:val="21"/>
          <w:lang w:val="zh-CN" w:eastAsia="zh-CN"/>
        </w:rPr>
        <w:t>　　2、本人同意导游在不减少旅游景点数量的前提下，为优化旅游体验，可根据实际情况调整景点游览顺序。</w:t>
      </w:r>
      <w:r>
        <w:rPr>
          <w:rFonts w:hint="eastAsia" w:ascii="方正宋黑简体" w:hAnsi="方正宋黑简体" w:eastAsia="方正宋黑简体" w:cs="方正宋黑简体"/>
          <w:color w:val="000000"/>
          <w:sz w:val="21"/>
          <w:szCs w:val="21"/>
          <w:lang w:val="zh-CN" w:eastAsia="zh-CN"/>
        </w:rPr>
        <w:br w:type="textWrapping"/>
      </w:r>
      <w:r>
        <w:rPr>
          <w:rFonts w:hint="eastAsia" w:ascii="方正宋黑简体" w:hAnsi="方正宋黑简体" w:eastAsia="方正宋黑简体" w:cs="方正宋黑简体"/>
          <w:color w:val="000000"/>
          <w:sz w:val="21"/>
          <w:szCs w:val="21"/>
          <w:lang w:val="zh-CN" w:eastAsia="zh-CN"/>
        </w:rPr>
        <w:t>　　3、我自愿同意此协议为旅游合同的补充协议，为旅游合同不可分割的组成部分，效力同旅游合同。</w:t>
      </w:r>
    </w:p>
    <w:p>
      <w:pPr>
        <w:snapToGrid w:val="0"/>
        <w:spacing w:line="240" w:lineRule="atLeast"/>
        <w:ind w:firstLine="420" w:firstLineChars="200"/>
        <w:rPr>
          <w:rFonts w:hint="eastAsia" w:ascii="方正宋黑简体" w:hAnsi="方正宋黑简体" w:eastAsia="方正宋黑简体" w:cs="方正宋黑简体"/>
          <w:color w:val="000000"/>
          <w:sz w:val="21"/>
          <w:szCs w:val="21"/>
          <w:lang w:val="zh-CN" w:eastAsia="zh-CN"/>
        </w:rPr>
      </w:pPr>
      <w:r>
        <w:rPr>
          <w:rFonts w:hint="eastAsia" w:ascii="方正宋黑简体" w:hAnsi="方正宋黑简体" w:eastAsia="方正宋黑简体" w:cs="方正宋黑简体"/>
          <w:color w:val="000000"/>
          <w:sz w:val="21"/>
          <w:szCs w:val="21"/>
          <w:lang w:val="zh-CN" w:eastAsia="zh-CN"/>
        </w:rPr>
        <w:t>双方签字：</w:t>
      </w:r>
    </w:p>
    <w:p>
      <w:pPr>
        <w:snapToGrid w:val="0"/>
        <w:spacing w:line="240" w:lineRule="atLeast"/>
        <w:ind w:firstLine="420" w:firstLineChars="200"/>
        <w:rPr>
          <w:rFonts w:hint="eastAsia" w:ascii="方正宋黑简体" w:hAnsi="方正宋黑简体" w:eastAsia="方正宋黑简体" w:cs="方正宋黑简体"/>
          <w:color w:val="000000"/>
          <w:sz w:val="21"/>
          <w:szCs w:val="21"/>
          <w:lang w:val="zh-CN" w:eastAsia="zh-CN"/>
        </w:rPr>
      </w:pPr>
      <w:r>
        <w:rPr>
          <w:rFonts w:hint="eastAsia" w:ascii="方正宋黑简体" w:hAnsi="方正宋黑简体" w:eastAsia="方正宋黑简体" w:cs="方正宋黑简体"/>
          <w:color w:val="000000"/>
          <w:sz w:val="21"/>
          <w:szCs w:val="21"/>
          <w:lang w:val="zh-CN" w:eastAsia="zh-CN"/>
        </w:rPr>
        <w:t>旅行社(盖章)：</w:t>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 xml:space="preserve">              旅游者(签章)：</w:t>
      </w:r>
    </w:p>
    <w:p>
      <w:pPr>
        <w:ind w:firstLine="420" w:firstLineChars="200"/>
        <w:rPr>
          <w:b/>
          <w:bCs/>
          <w:sz w:val="21"/>
          <w:szCs w:val="21"/>
        </w:rPr>
      </w:pPr>
      <w:r>
        <w:rPr>
          <w:rFonts w:hint="eastAsia" w:ascii="方正宋黑简体" w:hAnsi="方正宋黑简体" w:eastAsia="方正宋黑简体" w:cs="方正宋黑简体"/>
          <w:color w:val="000000"/>
          <w:sz w:val="21"/>
          <w:szCs w:val="21"/>
          <w:lang w:val="zh-CN" w:eastAsia="zh-CN"/>
        </w:rPr>
        <w:t>签约日期：</w:t>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ab/>
      </w:r>
      <w:r>
        <w:rPr>
          <w:rFonts w:hint="eastAsia" w:ascii="方正宋黑简体" w:hAnsi="方正宋黑简体" w:eastAsia="方正宋黑简体" w:cs="方正宋黑简体"/>
          <w:color w:val="000000"/>
          <w:sz w:val="21"/>
          <w:szCs w:val="21"/>
          <w:lang w:val="zh-CN" w:eastAsia="zh-CN"/>
        </w:rPr>
        <w:t xml:space="preserve">      </w:t>
      </w:r>
      <w:r>
        <w:rPr>
          <w:rFonts w:hint="eastAsia" w:ascii="方正宋黑简体" w:hAnsi="方正宋黑简体" w:eastAsia="方正宋黑简体" w:cs="方正宋黑简体"/>
          <w:color w:val="000000"/>
          <w:sz w:val="21"/>
          <w:szCs w:val="21"/>
          <w:lang w:val="en-US" w:eastAsia="zh-CN"/>
        </w:rPr>
        <w:t xml:space="preserve"> </w:t>
      </w:r>
      <w:r>
        <w:rPr>
          <w:rFonts w:hint="eastAsia" w:ascii="方正宋黑简体" w:hAnsi="方正宋黑简体" w:eastAsia="方正宋黑简体" w:cs="方正宋黑简体"/>
          <w:color w:val="000000"/>
          <w:sz w:val="21"/>
          <w:szCs w:val="21"/>
          <w:lang w:val="zh-CN" w:eastAsia="zh-CN"/>
        </w:rPr>
        <w:t>签约日期：</w:t>
      </w:r>
    </w:p>
    <w:p>
      <w:pPr>
        <w:rPr>
          <w:sz w:val="21"/>
          <w:szCs w:val="21"/>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仿宋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宋黑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435E5"/>
    <w:multiLevelType w:val="singleLevel"/>
    <w:tmpl w:val="580435E5"/>
    <w:lvl w:ilvl="0" w:tentative="0">
      <w:start w:val="1"/>
      <w:numFmt w:val="decimal"/>
      <w:suff w:val="nothing"/>
      <w:lvlText w:val="（%1）"/>
      <w:lvlJc w:val="left"/>
    </w:lvl>
  </w:abstractNum>
  <w:abstractNum w:abstractNumId="1">
    <w:nsid w:val="712D2C35"/>
    <w:multiLevelType w:val="multilevel"/>
    <w:tmpl w:val="712D2C35"/>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DC375BF"/>
    <w:multiLevelType w:val="multilevel"/>
    <w:tmpl w:val="7DC375BF"/>
    <w:lvl w:ilvl="0" w:tentative="0">
      <w:start w:val="1"/>
      <w:numFmt w:val="decimal"/>
      <w:lvlText w:val="%1、"/>
      <w:lvlJc w:val="left"/>
      <w:pPr>
        <w:tabs>
          <w:tab w:val="left" w:pos="-314"/>
        </w:tabs>
        <w:ind w:left="-314" w:hanging="360"/>
      </w:pPr>
      <w:rPr>
        <w:rFonts w:hint="default"/>
      </w:rPr>
    </w:lvl>
    <w:lvl w:ilvl="1" w:tentative="0">
      <w:start w:val="1"/>
      <w:numFmt w:val="lowerLetter"/>
      <w:lvlText w:val="%2)"/>
      <w:lvlJc w:val="left"/>
      <w:pPr>
        <w:tabs>
          <w:tab w:val="left" w:pos="166"/>
        </w:tabs>
        <w:ind w:left="166" w:hanging="420"/>
      </w:pPr>
    </w:lvl>
    <w:lvl w:ilvl="2" w:tentative="0">
      <w:start w:val="1"/>
      <w:numFmt w:val="lowerRoman"/>
      <w:lvlText w:val="%3."/>
      <w:lvlJc w:val="right"/>
      <w:pPr>
        <w:tabs>
          <w:tab w:val="left" w:pos="586"/>
        </w:tabs>
        <w:ind w:left="586" w:hanging="420"/>
      </w:pPr>
    </w:lvl>
    <w:lvl w:ilvl="3" w:tentative="0">
      <w:start w:val="1"/>
      <w:numFmt w:val="decimal"/>
      <w:lvlText w:val="%4."/>
      <w:lvlJc w:val="left"/>
      <w:pPr>
        <w:tabs>
          <w:tab w:val="left" w:pos="1006"/>
        </w:tabs>
        <w:ind w:left="1006" w:hanging="420"/>
      </w:pPr>
    </w:lvl>
    <w:lvl w:ilvl="4" w:tentative="0">
      <w:start w:val="1"/>
      <w:numFmt w:val="lowerLetter"/>
      <w:lvlText w:val="%5)"/>
      <w:lvlJc w:val="left"/>
      <w:pPr>
        <w:tabs>
          <w:tab w:val="left" w:pos="1426"/>
        </w:tabs>
        <w:ind w:left="1426" w:hanging="420"/>
      </w:pPr>
    </w:lvl>
    <w:lvl w:ilvl="5" w:tentative="0">
      <w:start w:val="1"/>
      <w:numFmt w:val="lowerRoman"/>
      <w:lvlText w:val="%6."/>
      <w:lvlJc w:val="right"/>
      <w:pPr>
        <w:tabs>
          <w:tab w:val="left" w:pos="1846"/>
        </w:tabs>
        <w:ind w:left="1846" w:hanging="420"/>
      </w:pPr>
    </w:lvl>
    <w:lvl w:ilvl="6" w:tentative="0">
      <w:start w:val="1"/>
      <w:numFmt w:val="decimal"/>
      <w:lvlText w:val="%7."/>
      <w:lvlJc w:val="left"/>
      <w:pPr>
        <w:tabs>
          <w:tab w:val="left" w:pos="2266"/>
        </w:tabs>
        <w:ind w:left="2266" w:hanging="420"/>
      </w:pPr>
    </w:lvl>
    <w:lvl w:ilvl="7" w:tentative="0">
      <w:start w:val="1"/>
      <w:numFmt w:val="lowerLetter"/>
      <w:lvlText w:val="%8)"/>
      <w:lvlJc w:val="left"/>
      <w:pPr>
        <w:tabs>
          <w:tab w:val="left" w:pos="2686"/>
        </w:tabs>
        <w:ind w:left="2686" w:hanging="420"/>
      </w:pPr>
    </w:lvl>
    <w:lvl w:ilvl="8" w:tentative="0">
      <w:start w:val="1"/>
      <w:numFmt w:val="lowerRoman"/>
      <w:lvlText w:val="%9."/>
      <w:lvlJc w:val="right"/>
      <w:pPr>
        <w:tabs>
          <w:tab w:val="left" w:pos="3106"/>
        </w:tabs>
        <w:ind w:left="3106"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582122"/>
    <w:rsid w:val="14814F30"/>
    <w:rsid w:val="19AC624E"/>
    <w:rsid w:val="219726FE"/>
    <w:rsid w:val="26552F29"/>
    <w:rsid w:val="278F5CA2"/>
    <w:rsid w:val="33EA116F"/>
    <w:rsid w:val="717B28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360" w:lineRule="exact"/>
      <w:ind w:firstLine="480" w:firstLineChars="200"/>
    </w:pPr>
    <w:rPr>
      <w:rFonts w:ascii="仿宋_GB2312" w:eastAsia="仿宋_GB2312"/>
      <w:sz w:val="24"/>
      <w:szCs w:val="20"/>
    </w:rPr>
  </w:style>
  <w:style w:type="paragraph" w:styleId="3">
    <w:name w:val="Balloon Text"/>
    <w:basedOn w:val="1"/>
    <w:link w:val="8"/>
    <w:qFormat/>
    <w:uiPriority w:val="0"/>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qFormat/>
    <w:uiPriority w:val="0"/>
    <w:rPr>
      <w:color w:val="0000CC"/>
      <w:u w:val="single"/>
    </w:rPr>
  </w:style>
  <w:style w:type="character" w:customStyle="1" w:styleId="8">
    <w:name w:val="批注框文本 Char"/>
    <w:basedOn w:val="6"/>
    <w:link w:val="3"/>
    <w:qFormat/>
    <w:uiPriority w:val="0"/>
    <w:rPr>
      <w:rFonts w:asciiTheme="minorHAnsi" w:hAnsiTheme="minorHAnsi" w:eastAsiaTheme="minorEastAsia" w:cstheme="minorBidi"/>
      <w:kern w:val="2"/>
      <w:sz w:val="18"/>
      <w:szCs w:val="18"/>
    </w:rPr>
  </w:style>
  <w:style w:type="paragraph" w:customStyle="1" w:styleId="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4759</Words>
  <Characters>4993</Characters>
  <Lines>30</Lines>
  <Paragraphs>8</Paragraphs>
  <TotalTime>3</TotalTime>
  <ScaleCrop>false</ScaleCrop>
  <LinksUpToDate>false</LinksUpToDate>
  <CharactersWithSpaces>5455</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2019-11-15T12:37:00Z</dcterms:created>
  <dc:creator>Administrator</dc:creator>
  <cp:lastModifiedBy>Administrator</cp:lastModifiedBy>
  <dcterms:modified xsi:type="dcterms:W3CDTF">2019-12-06T08:56:39Z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