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F8B674">
      <w:pPr>
        <w:pStyle w:val="13"/>
        <w:rPr>
          <w:rFonts w:hint="eastAsia" w:ascii="微软雅黑" w:hAnsi="微软雅黑" w:eastAsia="微软雅黑" w:cs="微软雅黑"/>
          <w:b/>
          <w:bCs/>
          <w:color w:val="1028BC"/>
          <w:kern w:val="0"/>
          <w:sz w:val="56"/>
          <w:szCs w:val="56"/>
          <w:u w:val="none" w:color="auto"/>
          <w:lang w:val="en-US" w:eastAsia="zh-CN" w:bidi="zh-CN"/>
        </w:r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0288" behindDoc="0" locked="0" layoutInCell="1" allowOverlap="1">
            <wp:simplePos x="0" y="0"/>
            <wp:positionH relativeFrom="column">
              <wp:posOffset>-1168400</wp:posOffset>
            </wp:positionH>
            <wp:positionV relativeFrom="page">
              <wp:posOffset>-15240</wp:posOffset>
            </wp:positionV>
            <wp:extent cx="7578090" cy="10718800"/>
            <wp:effectExtent l="0" t="0" r="3810" b="635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5"/>
                    <a:stretch>
                      <a:fillRect/>
                    </a:stretch>
                  </pic:blipFill>
                  <pic:spPr>
                    <a:xfrm>
                      <a:off x="0" y="0"/>
                      <a:ext cx="7578090" cy="10718800"/>
                    </a:xfrm>
                    <a:prstGeom prst="rect">
                      <a:avLst/>
                    </a:prstGeom>
                  </pic:spPr>
                </pic:pic>
              </a:graphicData>
            </a:graphic>
          </wp:anchor>
        </w:drawing>
      </w:r>
    </w:p>
    <w:p w14:paraId="53D3EC69">
      <w:pPr>
        <w:bidi w:val="0"/>
        <w:rPr>
          <w:rFonts w:hint="eastAsia"/>
          <w:lang w:val="en-US" w:eastAsia="zh-CN"/>
        </w:rPr>
      </w:pPr>
    </w:p>
    <w:p w14:paraId="0B02118F">
      <w:pPr>
        <w:bidi w:val="0"/>
        <w:rPr>
          <w:rFonts w:hint="eastAsia"/>
          <w:lang w:val="en-US" w:eastAsia="zh-CN"/>
        </w:rPr>
      </w:pPr>
    </w:p>
    <w:p w14:paraId="042219E1">
      <w:pPr>
        <w:tabs>
          <w:tab w:val="center" w:pos="4153"/>
        </w:tabs>
        <w:bidi w:val="0"/>
        <w:jc w:val="left"/>
        <w:rPr>
          <w:rFonts w:hint="eastAsia"/>
          <w:lang w:val="en-US" w:eastAsia="zh-CN"/>
        </w:rPr>
        <w:sectPr>
          <w:headerReference r:id="rId3" w:type="default"/>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lang w:val="en-US" w:eastAsia="zh-CN"/>
        </w:rPr>
        <w:tab/>
      </w:r>
    </w:p>
    <w:p w14:paraId="7894114D">
      <w:pPr>
        <w:pStyle w:val="13"/>
        <w:bidi w:val="0"/>
        <w:rPr>
          <w:rFonts w:hint="eastAsia"/>
          <w:lang w:val="en-US" w:eastAsia="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lang w:val="en-US" w:eastAsia="zh-CN"/>
        </w:rPr>
        <w:drawing>
          <wp:anchor distT="0" distB="0" distL="114300" distR="114300" simplePos="0" relativeHeight="251661312" behindDoc="0" locked="0" layoutInCell="1" allowOverlap="1">
            <wp:simplePos x="0" y="0"/>
            <wp:positionH relativeFrom="column">
              <wp:posOffset>-1134745</wp:posOffset>
            </wp:positionH>
            <wp:positionV relativeFrom="page">
              <wp:posOffset>17145</wp:posOffset>
            </wp:positionV>
            <wp:extent cx="7538085" cy="10662285"/>
            <wp:effectExtent l="0" t="0" r="5715" b="5715"/>
            <wp:wrapNone/>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6"/>
                    <a:stretch>
                      <a:fillRect/>
                    </a:stretch>
                  </pic:blipFill>
                  <pic:spPr>
                    <a:xfrm>
                      <a:off x="0" y="0"/>
                      <a:ext cx="7538085" cy="10662285"/>
                    </a:xfrm>
                    <a:prstGeom prst="rect">
                      <a:avLst/>
                    </a:prstGeom>
                  </pic:spPr>
                </pic:pic>
              </a:graphicData>
            </a:graphic>
          </wp:anchor>
        </w:drawing>
      </w:r>
    </w:p>
    <w:p w14:paraId="32C20B34">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2336" behindDoc="0" locked="0" layoutInCell="1" allowOverlap="1">
            <wp:simplePos x="0" y="0"/>
            <wp:positionH relativeFrom="column">
              <wp:posOffset>-1138555</wp:posOffset>
            </wp:positionH>
            <wp:positionV relativeFrom="page">
              <wp:posOffset>6350</wp:posOffset>
            </wp:positionV>
            <wp:extent cx="7557135" cy="10688955"/>
            <wp:effectExtent l="0" t="0" r="5715" b="17145"/>
            <wp:wrapNone/>
            <wp:docPr id="4" name="图片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
                    <pic:cNvPicPr>
                      <a:picLocks noChangeAspect="1"/>
                    </pic:cNvPicPr>
                  </pic:nvPicPr>
                  <pic:blipFill>
                    <a:blip r:embed="rId7"/>
                    <a:stretch>
                      <a:fillRect/>
                    </a:stretch>
                  </pic:blipFill>
                  <pic:spPr>
                    <a:xfrm>
                      <a:off x="0" y="0"/>
                      <a:ext cx="7557135" cy="10688955"/>
                    </a:xfrm>
                    <a:prstGeom prst="rect">
                      <a:avLst/>
                    </a:prstGeom>
                  </pic:spPr>
                </pic:pic>
              </a:graphicData>
            </a:graphic>
          </wp:anchor>
        </w:drawing>
      </w:r>
    </w:p>
    <w:p w14:paraId="252C71C4">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3360" behindDoc="0" locked="0" layoutInCell="1" allowOverlap="1">
            <wp:simplePos x="0" y="0"/>
            <wp:positionH relativeFrom="column">
              <wp:posOffset>-1128395</wp:posOffset>
            </wp:positionH>
            <wp:positionV relativeFrom="page">
              <wp:posOffset>-14605</wp:posOffset>
            </wp:positionV>
            <wp:extent cx="7555230" cy="10687050"/>
            <wp:effectExtent l="0" t="0" r="7620" b="0"/>
            <wp:wrapNone/>
            <wp:docPr id="5" name="图片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
                    <pic:cNvPicPr>
                      <a:picLocks noChangeAspect="1"/>
                    </pic:cNvPicPr>
                  </pic:nvPicPr>
                  <pic:blipFill>
                    <a:blip r:embed="rId8"/>
                    <a:stretch>
                      <a:fillRect/>
                    </a:stretch>
                  </pic:blipFill>
                  <pic:spPr>
                    <a:xfrm>
                      <a:off x="0" y="0"/>
                      <a:ext cx="7555230" cy="10687050"/>
                    </a:xfrm>
                    <a:prstGeom prst="rect">
                      <a:avLst/>
                    </a:prstGeom>
                  </pic:spPr>
                </pic:pic>
              </a:graphicData>
            </a:graphic>
          </wp:anchor>
        </w:drawing>
      </w:r>
    </w:p>
    <w:p w14:paraId="0A245B69">
      <w:pPr>
        <w:spacing w:before="0" w:after="0" w:line="240" w:lineRule="auto"/>
        <w:ind w:left="0" w:right="0" w:firstLine="522"/>
        <w:jc w:val="center"/>
        <w:rPr>
          <w:rFonts w:hint="eastAsia" w:ascii="微软雅黑" w:hAnsi="微软雅黑" w:eastAsia="微软雅黑" w:cs="微软雅黑"/>
          <w:b/>
          <w:bCs/>
          <w:color w:val="0070C0"/>
          <w:kern w:val="0"/>
          <w:sz w:val="52"/>
          <w:szCs w:val="52"/>
          <w:u w:val="none" w:color="auto"/>
          <w:lang w:val="en-US" w:eastAsia="zh-CN" w:bidi="zh-CN"/>
        </w:rPr>
      </w:pPr>
      <w:r>
        <w:rPr>
          <w:rFonts w:hint="eastAsia" w:ascii="微软雅黑" w:hAnsi="微软雅黑" w:eastAsia="微软雅黑" w:cs="微软雅黑"/>
          <w:b/>
          <w:bCs/>
          <w:color w:val="0070C0"/>
          <w:kern w:val="0"/>
          <w:sz w:val="52"/>
          <w:szCs w:val="52"/>
          <w:u w:val="none" w:color="auto"/>
          <w:lang w:val="en-US" w:eastAsia="zh-CN" w:bidi="zh-CN"/>
        </w:rPr>
        <w:drawing>
          <wp:anchor distT="0" distB="0" distL="114300" distR="114300" simplePos="0" relativeHeight="251664384" behindDoc="0" locked="0" layoutInCell="1" allowOverlap="1">
            <wp:simplePos x="0" y="0"/>
            <wp:positionH relativeFrom="column">
              <wp:posOffset>-1193165</wp:posOffset>
            </wp:positionH>
            <wp:positionV relativeFrom="page">
              <wp:posOffset>-34925</wp:posOffset>
            </wp:positionV>
            <wp:extent cx="7595870" cy="10743565"/>
            <wp:effectExtent l="0" t="0" r="5080" b="635"/>
            <wp:wrapNone/>
            <wp:docPr id="7" name="图片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
                    <pic:cNvPicPr>
                      <a:picLocks noChangeAspect="1"/>
                    </pic:cNvPicPr>
                  </pic:nvPicPr>
                  <pic:blipFill>
                    <a:blip r:embed="rId9"/>
                    <a:stretch>
                      <a:fillRect/>
                    </a:stretch>
                  </pic:blipFill>
                  <pic:spPr>
                    <a:xfrm>
                      <a:off x="0" y="0"/>
                      <a:ext cx="7595870" cy="10743565"/>
                    </a:xfrm>
                    <a:prstGeom prst="rect">
                      <a:avLst/>
                    </a:prstGeom>
                  </pic:spPr>
                </pic:pic>
              </a:graphicData>
            </a:graphic>
          </wp:anchor>
        </w:drawing>
      </w:r>
    </w:p>
    <w:p w14:paraId="6CD7CC3A">
      <w:pPr>
        <w:spacing w:before="0" w:after="0" w:line="240" w:lineRule="auto"/>
        <w:ind w:left="0" w:right="0" w:firstLine="522"/>
        <w:jc w:val="center"/>
        <w:rPr>
          <w:rFonts w:hint="eastAsia" w:ascii="微软雅黑" w:hAnsi="微软雅黑" w:eastAsia="微软雅黑" w:cs="微软雅黑"/>
          <w:b/>
          <w:bCs/>
          <w:color w:val="0070C0"/>
          <w:kern w:val="0"/>
          <w:sz w:val="52"/>
          <w:szCs w:val="52"/>
          <w:u w:val="none" w:color="auto"/>
          <w:lang w:val="en-US" w:eastAsia="zh-CN" w:bidi="zh-CN"/>
        </w:rPr>
      </w:pPr>
    </w:p>
    <w:p w14:paraId="303896B5">
      <w:pPr>
        <w:spacing w:before="0" w:after="0" w:line="240" w:lineRule="auto"/>
        <w:ind w:left="0" w:right="0" w:firstLine="522"/>
        <w:jc w:val="center"/>
        <w:rPr>
          <w:rFonts w:hint="eastAsia" w:ascii="微软雅黑" w:hAnsi="微软雅黑" w:eastAsia="微软雅黑" w:cs="微软雅黑"/>
          <w:b/>
          <w:bCs/>
          <w:color w:val="0070C0"/>
          <w:kern w:val="0"/>
          <w:sz w:val="52"/>
          <w:szCs w:val="52"/>
          <w:u w:val="none" w:color="auto"/>
          <w:lang w:val="en-US" w:eastAsia="zh-CN" w:bidi="zh-CN"/>
        </w:rPr>
      </w:pPr>
    </w:p>
    <w:p w14:paraId="2CDB3C3E">
      <w:pPr>
        <w:spacing w:before="0" w:after="0" w:line="240" w:lineRule="auto"/>
        <w:ind w:left="0" w:right="0" w:firstLine="522"/>
        <w:jc w:val="center"/>
        <w:rPr>
          <w:rFonts w:hint="eastAsia" w:ascii="微软雅黑" w:hAnsi="微软雅黑" w:eastAsia="微软雅黑" w:cs="微软雅黑"/>
          <w:b/>
          <w:bCs/>
          <w:color w:val="0070C0"/>
          <w:kern w:val="0"/>
          <w:sz w:val="52"/>
          <w:szCs w:val="52"/>
          <w:u w:val="none" w:color="auto"/>
          <w:lang w:val="en-US" w:eastAsia="zh-CN" w:bidi="zh-CN"/>
        </w:rPr>
      </w:pPr>
    </w:p>
    <w:p w14:paraId="2EAE5B72">
      <w:pPr>
        <w:spacing w:before="0" w:after="0" w:line="240" w:lineRule="auto"/>
        <w:ind w:left="0" w:right="0" w:firstLine="522"/>
        <w:jc w:val="center"/>
        <w:rPr>
          <w:rFonts w:hint="eastAsia" w:ascii="微软雅黑" w:hAnsi="微软雅黑" w:eastAsia="微软雅黑" w:cs="微软雅黑"/>
          <w:b/>
          <w:bCs/>
          <w:color w:val="0070C0"/>
          <w:kern w:val="0"/>
          <w:sz w:val="52"/>
          <w:szCs w:val="52"/>
          <w:u w:val="none" w:color="auto"/>
          <w:lang w:val="en-US" w:eastAsia="zh-CN" w:bidi="zh-CN"/>
        </w:rPr>
      </w:pPr>
    </w:p>
    <w:p w14:paraId="1EBA4BCE">
      <w:pPr>
        <w:spacing w:before="0" w:after="0" w:line="240" w:lineRule="auto"/>
        <w:ind w:left="0" w:right="0" w:firstLine="522"/>
        <w:jc w:val="center"/>
        <w:rPr>
          <w:rFonts w:hint="eastAsia" w:ascii="微软雅黑" w:hAnsi="微软雅黑" w:eastAsia="微软雅黑" w:cs="微软雅黑"/>
          <w:b/>
          <w:bCs/>
          <w:color w:val="0070C0"/>
          <w:kern w:val="0"/>
          <w:sz w:val="52"/>
          <w:szCs w:val="52"/>
          <w:u w:val="none" w:color="auto"/>
          <w:lang w:val="en-US" w:eastAsia="zh-CN" w:bidi="zh-CN"/>
        </w:rPr>
      </w:pPr>
    </w:p>
    <w:p w14:paraId="30C96E52">
      <w:pPr>
        <w:spacing w:before="0" w:after="0" w:line="240" w:lineRule="auto"/>
        <w:ind w:left="0" w:right="0" w:firstLine="522"/>
        <w:jc w:val="center"/>
        <w:rPr>
          <w:rFonts w:hint="eastAsia" w:ascii="微软雅黑" w:hAnsi="微软雅黑" w:eastAsia="微软雅黑" w:cs="微软雅黑"/>
          <w:b/>
          <w:bCs/>
          <w:color w:val="0070C0"/>
          <w:kern w:val="0"/>
          <w:sz w:val="52"/>
          <w:szCs w:val="52"/>
          <w:u w:val="none" w:color="auto"/>
          <w:lang w:val="en-US" w:eastAsia="zh-CN" w:bidi="zh-CN"/>
        </w:rPr>
      </w:pPr>
    </w:p>
    <w:p w14:paraId="62DB4429">
      <w:pPr>
        <w:spacing w:before="0" w:after="0" w:line="240" w:lineRule="auto"/>
        <w:ind w:left="0" w:right="0" w:firstLine="522"/>
        <w:jc w:val="center"/>
        <w:rPr>
          <w:rFonts w:hint="eastAsia" w:ascii="微软雅黑" w:hAnsi="微软雅黑" w:eastAsia="微软雅黑" w:cs="微软雅黑"/>
          <w:b/>
          <w:bCs/>
          <w:color w:val="0070C0"/>
          <w:kern w:val="0"/>
          <w:sz w:val="52"/>
          <w:szCs w:val="52"/>
          <w:u w:val="none" w:color="auto"/>
          <w:lang w:val="en-US" w:eastAsia="zh-CN" w:bidi="zh-CN"/>
        </w:rPr>
      </w:pPr>
    </w:p>
    <w:p w14:paraId="4BF73D39">
      <w:pPr>
        <w:spacing w:before="0" w:after="0" w:line="240" w:lineRule="auto"/>
        <w:ind w:left="0" w:right="0" w:firstLine="522"/>
        <w:jc w:val="center"/>
        <w:rPr>
          <w:rFonts w:hint="eastAsia" w:ascii="微软雅黑" w:hAnsi="微软雅黑" w:eastAsia="微软雅黑" w:cs="微软雅黑"/>
          <w:b/>
          <w:bCs/>
          <w:color w:val="0070C0"/>
          <w:kern w:val="0"/>
          <w:sz w:val="52"/>
          <w:szCs w:val="52"/>
          <w:u w:val="none" w:color="auto"/>
          <w:lang w:val="en-US" w:eastAsia="zh-CN" w:bidi="zh-CN"/>
        </w:rPr>
      </w:pPr>
    </w:p>
    <w:p w14:paraId="25E325C9">
      <w:pPr>
        <w:spacing w:before="0" w:after="0" w:line="240" w:lineRule="auto"/>
        <w:ind w:left="0" w:right="0" w:firstLine="522"/>
        <w:jc w:val="center"/>
        <w:rPr>
          <w:rFonts w:hint="eastAsia" w:ascii="微软雅黑" w:hAnsi="微软雅黑" w:eastAsia="微软雅黑" w:cs="微软雅黑"/>
          <w:b/>
          <w:bCs/>
          <w:color w:val="0070C0"/>
          <w:kern w:val="0"/>
          <w:sz w:val="52"/>
          <w:szCs w:val="52"/>
          <w:u w:val="none" w:color="auto"/>
          <w:lang w:val="en-US" w:eastAsia="zh-CN" w:bidi="zh-CN"/>
        </w:rPr>
      </w:pPr>
    </w:p>
    <w:p w14:paraId="7BEAA29A">
      <w:pPr>
        <w:spacing w:before="0" w:after="0" w:line="240" w:lineRule="auto"/>
        <w:ind w:left="0" w:right="0" w:firstLine="522"/>
        <w:jc w:val="center"/>
        <w:rPr>
          <w:rFonts w:hint="eastAsia" w:ascii="微软雅黑" w:hAnsi="微软雅黑" w:eastAsia="微软雅黑" w:cs="微软雅黑"/>
          <w:b/>
          <w:bCs/>
          <w:color w:val="0070C0"/>
          <w:kern w:val="0"/>
          <w:sz w:val="52"/>
          <w:szCs w:val="52"/>
          <w:u w:val="none" w:color="auto"/>
          <w:lang w:val="en-US" w:eastAsia="zh-CN" w:bidi="zh-CN"/>
        </w:rPr>
      </w:pPr>
    </w:p>
    <w:p w14:paraId="42B1EA76">
      <w:pPr>
        <w:spacing w:before="0" w:after="0" w:line="240" w:lineRule="auto"/>
        <w:ind w:left="0" w:right="0" w:firstLine="522"/>
        <w:jc w:val="center"/>
        <w:rPr>
          <w:rFonts w:hint="eastAsia" w:ascii="微软雅黑" w:hAnsi="微软雅黑" w:eastAsia="微软雅黑" w:cs="微软雅黑"/>
          <w:b/>
          <w:bCs/>
          <w:color w:val="0070C0"/>
          <w:kern w:val="0"/>
          <w:sz w:val="52"/>
          <w:szCs w:val="52"/>
          <w:u w:val="none" w:color="auto"/>
          <w:lang w:val="en-US" w:eastAsia="zh-CN" w:bidi="zh-CN"/>
        </w:rPr>
      </w:pPr>
    </w:p>
    <w:p w14:paraId="117628F7">
      <w:pPr>
        <w:spacing w:before="0" w:after="0" w:line="240" w:lineRule="auto"/>
        <w:ind w:left="0" w:right="0" w:firstLine="522"/>
        <w:jc w:val="center"/>
        <w:rPr>
          <w:rFonts w:hint="eastAsia" w:ascii="微软雅黑" w:hAnsi="微软雅黑" w:eastAsia="微软雅黑" w:cs="微软雅黑"/>
          <w:b/>
          <w:bCs/>
          <w:color w:val="0070C0"/>
          <w:kern w:val="0"/>
          <w:sz w:val="52"/>
          <w:szCs w:val="52"/>
          <w:u w:val="none" w:color="auto"/>
          <w:lang w:val="en-US" w:eastAsia="zh-CN" w:bidi="zh-CN"/>
        </w:rPr>
      </w:pPr>
    </w:p>
    <w:p w14:paraId="23F97B42">
      <w:pPr>
        <w:spacing w:before="0" w:after="0" w:line="240" w:lineRule="auto"/>
        <w:ind w:left="0" w:right="0" w:firstLine="522"/>
        <w:jc w:val="center"/>
        <w:rPr>
          <w:rFonts w:hint="eastAsia" w:ascii="微软雅黑" w:hAnsi="微软雅黑" w:eastAsia="微软雅黑" w:cs="微软雅黑"/>
          <w:b/>
          <w:bCs/>
          <w:color w:val="0070C0"/>
          <w:kern w:val="0"/>
          <w:sz w:val="52"/>
          <w:szCs w:val="52"/>
          <w:u w:val="none" w:color="auto"/>
          <w:lang w:val="en-US" w:eastAsia="zh-CN" w:bidi="zh-CN"/>
        </w:rPr>
      </w:pPr>
    </w:p>
    <w:p w14:paraId="2DCB3D06">
      <w:pPr>
        <w:spacing w:before="0" w:after="0" w:line="240" w:lineRule="auto"/>
        <w:ind w:left="0" w:right="0" w:firstLine="522"/>
        <w:jc w:val="center"/>
        <w:rPr>
          <w:rFonts w:hint="eastAsia" w:ascii="微软雅黑" w:hAnsi="微软雅黑" w:eastAsia="微软雅黑" w:cs="微软雅黑"/>
          <w:b/>
          <w:bCs/>
          <w:color w:val="0070C0"/>
          <w:kern w:val="0"/>
          <w:sz w:val="52"/>
          <w:szCs w:val="52"/>
          <w:u w:val="none" w:color="auto"/>
          <w:lang w:val="en-US" w:eastAsia="zh-CN" w:bidi="zh-CN"/>
        </w:rPr>
      </w:pPr>
    </w:p>
    <w:p w14:paraId="47F09929">
      <w:pPr>
        <w:keepNext w:val="0"/>
        <w:keepLines w:val="0"/>
        <w:pageBreakBefore w:val="0"/>
        <w:kinsoku/>
        <w:wordWrap/>
        <w:overflowPunct/>
        <w:topLinePunct w:val="0"/>
        <w:autoSpaceDE/>
        <w:autoSpaceDN/>
        <w:bidi w:val="0"/>
        <w:adjustRightInd/>
        <w:snapToGrid w:val="0"/>
        <w:spacing w:before="0" w:after="0" w:line="240" w:lineRule="auto"/>
        <w:ind w:left="0" w:right="0" w:firstLine="522"/>
        <w:jc w:val="center"/>
        <w:textAlignment w:val="auto"/>
        <w:rPr>
          <w:rFonts w:hint="eastAsia" w:ascii="微软雅黑" w:hAnsi="微软雅黑" w:eastAsia="微软雅黑" w:cs="微软雅黑"/>
          <w:b/>
          <w:bCs/>
          <w:color w:val="0070C0"/>
          <w:kern w:val="0"/>
          <w:sz w:val="40"/>
          <w:szCs w:val="40"/>
          <w:u w:val="none" w:color="auto"/>
          <w:lang w:val="en-US" w:eastAsia="zh-CN" w:bidi="zh-CN"/>
        </w:rPr>
      </w:pPr>
      <w:r>
        <w:rPr>
          <w:rFonts w:hint="eastAsia" w:ascii="微软雅黑" w:hAnsi="微软雅黑" w:eastAsia="微软雅黑" w:cs="微软雅黑"/>
          <w:b/>
          <w:bCs/>
          <w:color w:val="0070C0"/>
          <w:kern w:val="0"/>
          <w:sz w:val="52"/>
          <w:szCs w:val="52"/>
          <w:u w:val="none" w:color="auto"/>
          <w:lang w:val="en-US" w:eastAsia="zh-CN" w:bidi="zh-CN"/>
        </w:rPr>
        <w:t xml:space="preserve"> 西安爸妈乐*双演绎 </w:t>
      </w:r>
      <w:r>
        <w:rPr>
          <w:rFonts w:hint="eastAsia" w:ascii="微软雅黑" w:hAnsi="微软雅黑" w:eastAsia="微软雅黑" w:cs="微软雅黑"/>
          <w:b/>
          <w:bCs/>
          <w:color w:val="0070C0"/>
          <w:kern w:val="0"/>
          <w:sz w:val="36"/>
          <w:szCs w:val="36"/>
          <w:u w:val="none" w:color="auto"/>
          <w:lang w:val="en-US" w:eastAsia="zh-CN" w:bidi="zh-CN"/>
        </w:rPr>
        <w:t>双动5日</w:t>
      </w:r>
    </w:p>
    <w:p w14:paraId="26EB2078">
      <w:pPr>
        <w:keepNext w:val="0"/>
        <w:keepLines w:val="0"/>
        <w:pageBreakBefore w:val="0"/>
        <w:kinsoku/>
        <w:wordWrap/>
        <w:overflowPunct/>
        <w:topLinePunct w:val="0"/>
        <w:autoSpaceDE/>
        <w:autoSpaceDN/>
        <w:bidi w:val="0"/>
        <w:adjustRightInd/>
        <w:snapToGrid w:val="0"/>
        <w:spacing w:before="0" w:after="0" w:line="240" w:lineRule="auto"/>
        <w:ind w:left="0" w:leftChars="0" w:right="0" w:firstLine="0" w:firstLineChars="0"/>
        <w:jc w:val="center"/>
        <w:textAlignment w:val="auto"/>
        <w:rPr>
          <w:rFonts w:hint="eastAsia" w:ascii="微软雅黑" w:hAnsi="微软雅黑" w:eastAsia="微软雅黑" w:cs="微软雅黑"/>
          <w:b/>
          <w:color w:val="auto"/>
          <w:spacing w:val="0"/>
          <w:position w:val="0"/>
          <w:sz w:val="40"/>
          <w:shd w:val="clear" w:fill="auto"/>
          <w:lang w:val="en-US" w:eastAsia="zh-CN"/>
        </w:rPr>
      </w:pPr>
      <w:r>
        <w:rPr>
          <w:rFonts w:hint="eastAsia" w:ascii="宋体" w:hAnsi="宋体" w:cs="宋体"/>
          <w:b/>
          <w:color w:val="auto"/>
          <w:spacing w:val="0"/>
          <w:position w:val="0"/>
          <w:sz w:val="40"/>
          <w:shd w:val="clear" w:fill="auto"/>
          <w:lang w:val="en-US" w:eastAsia="zh-CN"/>
        </w:rPr>
        <w:t xml:space="preserve"> </w:t>
      </w:r>
      <w:r>
        <w:rPr>
          <w:rFonts w:hint="eastAsia" w:ascii="微软雅黑" w:hAnsi="微软雅黑" w:eastAsia="微软雅黑" w:cs="微软雅黑"/>
          <w:b/>
          <w:color w:val="auto"/>
          <w:spacing w:val="0"/>
          <w:position w:val="0"/>
          <w:sz w:val="40"/>
          <w:shd w:val="clear" w:fill="auto"/>
          <w:lang w:val="en-US" w:eastAsia="zh-CN"/>
        </w:rPr>
        <w:t>（2-13人封顶）</w:t>
      </w:r>
    </w:p>
    <w:p w14:paraId="4250F102">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黄河壶口瀑布/南泥湾景区/枣园革命旧址/延安革命纪念馆/西安博物院/</w:t>
      </w:r>
    </w:p>
    <w:p w14:paraId="02740F75">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明城墙/兵马俑/铜车马/钟鼓楼广场/回民街/大雁塔北广场/大唐不夜城</w:t>
      </w:r>
    </w:p>
    <w:p w14:paraId="329DE666">
      <w:pPr>
        <w:pStyle w:val="2"/>
        <w:rPr>
          <w:rFonts w:hint="eastAsia"/>
          <w:lang w:val="en-US" w:eastAsia="zh-CN"/>
        </w:rPr>
      </w:pPr>
    </w:p>
    <w:p w14:paraId="5DCC80A2">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精挑细选适合咱爸妈的美景：</w:t>
      </w:r>
    </w:p>
    <w:p w14:paraId="18D9DB2E">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color w:val="FF0000"/>
          <w:spacing w:val="0"/>
          <w:position w:val="0"/>
          <w:sz w:val="22"/>
          <w:szCs w:val="22"/>
          <w:shd w:val="clear" w:color="auto" w:fill="auto"/>
          <w:lang w:val="en-US" w:eastAsia="zh-CN"/>
        </w:rPr>
      </w:pPr>
      <w:r>
        <w:rPr>
          <w:rFonts w:hint="eastAsia" w:ascii="微软雅黑" w:hAnsi="微软雅黑" w:eastAsia="微软雅黑" w:cs="微软雅黑"/>
          <w:b/>
          <w:bCs/>
          <w:sz w:val="24"/>
          <w:szCs w:val="32"/>
          <w:lang w:val="en-US" w:eastAsia="zh-CN"/>
        </w:rPr>
        <w:t>超值赠送2大表演：</w:t>
      </w:r>
      <w:r>
        <w:rPr>
          <w:rFonts w:hint="eastAsia" w:ascii="微软雅黑" w:hAnsi="微软雅黑" w:eastAsia="微软雅黑" w:cs="微软雅黑"/>
          <w:b/>
          <w:color w:val="FF0000"/>
          <w:spacing w:val="0"/>
          <w:position w:val="0"/>
          <w:sz w:val="22"/>
          <w:szCs w:val="22"/>
          <w:shd w:val="clear" w:color="auto" w:fill="auto"/>
          <w:lang w:val="en-US" w:eastAsia="zh-CN"/>
        </w:rPr>
        <w:t>一生必看的演出之</w:t>
      </w:r>
      <w:r>
        <w:rPr>
          <w:rFonts w:hint="eastAsia" w:ascii="微软雅黑" w:hAnsi="微软雅黑" w:eastAsia="微软雅黑" w:cs="微软雅黑"/>
          <w:b/>
          <w:color w:val="FF0000"/>
          <w:spacing w:val="0"/>
          <w:position w:val="0"/>
          <w:sz w:val="22"/>
          <w:szCs w:val="22"/>
          <w:shd w:val="clear" w:color="auto" w:fill="auto"/>
        </w:rPr>
        <w:t>大型表演价值2</w:t>
      </w:r>
      <w:r>
        <w:rPr>
          <w:rFonts w:hint="eastAsia" w:ascii="微软雅黑" w:hAnsi="微软雅黑" w:eastAsia="微软雅黑" w:cs="微软雅黑"/>
          <w:b/>
          <w:color w:val="FF0000"/>
          <w:spacing w:val="0"/>
          <w:position w:val="0"/>
          <w:sz w:val="22"/>
          <w:szCs w:val="22"/>
          <w:shd w:val="clear" w:color="auto" w:fill="auto"/>
          <w:lang w:val="en-US" w:eastAsia="zh-CN"/>
        </w:rPr>
        <w:t>9</w:t>
      </w:r>
      <w:r>
        <w:rPr>
          <w:rFonts w:hint="eastAsia" w:ascii="微软雅黑" w:hAnsi="微软雅黑" w:eastAsia="微软雅黑" w:cs="微软雅黑"/>
          <w:b/>
          <w:color w:val="FF0000"/>
          <w:spacing w:val="0"/>
          <w:position w:val="0"/>
          <w:sz w:val="22"/>
          <w:szCs w:val="22"/>
          <w:shd w:val="clear" w:color="auto" w:fill="auto"/>
        </w:rPr>
        <w:t>8元《</w:t>
      </w:r>
      <w:r>
        <w:rPr>
          <w:rFonts w:hint="eastAsia" w:ascii="微软雅黑" w:hAnsi="微软雅黑" w:eastAsia="微软雅黑" w:cs="微软雅黑"/>
          <w:b/>
          <w:color w:val="FF0000"/>
          <w:spacing w:val="0"/>
          <w:position w:val="0"/>
          <w:sz w:val="22"/>
          <w:szCs w:val="22"/>
          <w:shd w:val="clear" w:color="auto" w:fill="auto"/>
          <w:lang w:val="en-US" w:eastAsia="zh-CN"/>
        </w:rPr>
        <w:t>西安千古情</w:t>
      </w:r>
      <w:r>
        <w:rPr>
          <w:rFonts w:hint="eastAsia" w:ascii="微软雅黑" w:hAnsi="微软雅黑" w:eastAsia="微软雅黑" w:cs="微软雅黑"/>
          <w:b/>
          <w:color w:val="FF0000"/>
          <w:spacing w:val="0"/>
          <w:position w:val="0"/>
          <w:sz w:val="22"/>
          <w:szCs w:val="22"/>
          <w:shd w:val="clear" w:color="auto" w:fill="auto"/>
        </w:rPr>
        <w:t>》</w:t>
      </w:r>
      <w:r>
        <w:rPr>
          <w:rFonts w:hint="eastAsia" w:ascii="微软雅黑" w:hAnsi="微软雅黑" w:eastAsia="微软雅黑" w:cs="微软雅黑"/>
          <w:b/>
          <w:color w:val="FF0000"/>
          <w:spacing w:val="0"/>
          <w:position w:val="0"/>
          <w:sz w:val="22"/>
          <w:szCs w:val="22"/>
          <w:shd w:val="clear" w:color="auto" w:fill="auto"/>
          <w:lang w:val="en-US" w:eastAsia="zh-CN"/>
        </w:rPr>
        <w:t xml:space="preserve"> </w:t>
      </w:r>
    </w:p>
    <w:p w14:paraId="0DC43257">
      <w:pPr>
        <w:keepNext w:val="0"/>
        <w:keepLines w:val="0"/>
        <w:pageBreakBefore w:val="0"/>
        <w:kinsoku/>
        <w:wordWrap/>
        <w:overflowPunct/>
        <w:topLinePunct w:val="0"/>
        <w:autoSpaceDE/>
        <w:autoSpaceDN/>
        <w:bidi w:val="0"/>
        <w:adjustRightInd/>
        <w:snapToGrid w:val="0"/>
        <w:spacing w:line="240" w:lineRule="auto"/>
        <w:ind w:firstLine="2201" w:firstLineChars="1000"/>
        <w:textAlignment w:val="auto"/>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color w:val="FF0000"/>
          <w:spacing w:val="0"/>
          <w:position w:val="0"/>
          <w:sz w:val="22"/>
          <w:szCs w:val="22"/>
          <w:shd w:val="clear" w:color="auto" w:fill="auto"/>
        </w:rPr>
        <w:t>大型红色历史舞台剧价值2</w:t>
      </w:r>
      <w:r>
        <w:rPr>
          <w:rFonts w:hint="eastAsia" w:ascii="微软雅黑" w:hAnsi="微软雅黑" w:eastAsia="微软雅黑" w:cs="微软雅黑"/>
          <w:b/>
          <w:color w:val="FF0000"/>
          <w:spacing w:val="0"/>
          <w:position w:val="0"/>
          <w:sz w:val="22"/>
          <w:szCs w:val="22"/>
          <w:shd w:val="clear" w:color="auto" w:fill="auto"/>
          <w:lang w:val="en-US" w:eastAsia="zh-CN"/>
        </w:rPr>
        <w:t>3</w:t>
      </w:r>
      <w:r>
        <w:rPr>
          <w:rFonts w:hint="eastAsia" w:ascii="微软雅黑" w:hAnsi="微软雅黑" w:eastAsia="微软雅黑" w:cs="微软雅黑"/>
          <w:b/>
          <w:color w:val="FF0000"/>
          <w:spacing w:val="0"/>
          <w:position w:val="0"/>
          <w:sz w:val="22"/>
          <w:szCs w:val="22"/>
          <w:shd w:val="clear" w:color="auto" w:fill="auto"/>
        </w:rPr>
        <w:t>8元《</w:t>
      </w:r>
      <w:r>
        <w:rPr>
          <w:rFonts w:hint="eastAsia" w:ascii="微软雅黑" w:hAnsi="微软雅黑" w:eastAsia="微软雅黑" w:cs="微软雅黑"/>
          <w:b/>
          <w:color w:val="FF0000"/>
          <w:spacing w:val="0"/>
          <w:position w:val="0"/>
          <w:sz w:val="22"/>
          <w:szCs w:val="22"/>
          <w:shd w:val="clear" w:color="auto" w:fill="auto"/>
          <w:lang w:val="en-US" w:eastAsia="zh-CN"/>
        </w:rPr>
        <w:t>延安保育院</w:t>
      </w:r>
      <w:r>
        <w:rPr>
          <w:rFonts w:hint="eastAsia" w:ascii="微软雅黑" w:hAnsi="微软雅黑" w:eastAsia="微软雅黑" w:cs="微软雅黑"/>
          <w:b/>
          <w:color w:val="FF0000"/>
          <w:spacing w:val="0"/>
          <w:position w:val="0"/>
          <w:sz w:val="22"/>
          <w:szCs w:val="22"/>
          <w:shd w:val="clear" w:color="auto" w:fill="auto"/>
        </w:rPr>
        <w:t>》</w:t>
      </w:r>
    </w:p>
    <w:p w14:paraId="4B6B6BBB">
      <w:pPr>
        <w:keepNext w:val="0"/>
        <w:keepLines w:val="0"/>
        <w:pageBreakBefore w:val="0"/>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b/>
          <w:color w:val="0070C0"/>
          <w:spacing w:val="0"/>
          <w:position w:val="0"/>
          <w:sz w:val="28"/>
          <w:szCs w:val="28"/>
          <w:u w:val="single"/>
          <w:shd w:val="clear" w:fill="FFFFFF"/>
          <w:lang w:val="en-US" w:eastAsia="zh-CN"/>
        </w:rPr>
      </w:pPr>
      <w:r>
        <w:rPr>
          <w:rFonts w:hint="eastAsia" w:ascii="微软雅黑" w:hAnsi="微软雅黑" w:eastAsia="微软雅黑" w:cs="微软雅黑"/>
          <w:b/>
          <w:color w:val="0070C0"/>
          <w:spacing w:val="0"/>
          <w:position w:val="0"/>
          <w:sz w:val="28"/>
          <w:szCs w:val="28"/>
          <w:u w:val="single"/>
          <w:shd w:val="clear" w:fill="FFFFFF"/>
          <w:lang w:val="en-US" w:eastAsia="zh-CN"/>
        </w:rPr>
        <w:t>产品设计理念：</w:t>
      </w:r>
    </w:p>
    <w:p w14:paraId="3A461513">
      <w:pPr>
        <w:keepNext w:val="0"/>
        <w:keepLines w:val="0"/>
        <w:pageBreakBefore w:val="0"/>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b/>
          <w:color w:val="000000" w:themeColor="text1"/>
          <w:spacing w:val="0"/>
          <w:position w:val="0"/>
          <w:sz w:val="24"/>
          <w:u w:val="single"/>
          <w:shd w:val="clear" w:fill="FFFFFF"/>
          <w:lang w:val="en-US" w:eastAsia="zh-CN"/>
          <w14:textFill>
            <w14:solidFill>
              <w14:schemeClr w14:val="tx1"/>
            </w14:solidFill>
          </w14:textFill>
        </w:rPr>
      </w:pPr>
      <w:r>
        <w:rPr>
          <w:rFonts w:hint="eastAsia" w:ascii="微软雅黑" w:hAnsi="微软雅黑" w:eastAsia="微软雅黑" w:cs="微软雅黑"/>
          <w:b/>
          <w:color w:val="000000" w:themeColor="text1"/>
          <w:spacing w:val="0"/>
          <w:position w:val="0"/>
          <w:sz w:val="24"/>
          <w:u w:val="single"/>
          <w:shd w:val="clear" w:fill="FFFFFF"/>
          <w:lang w:val="en-US" w:eastAsia="zh-CN"/>
          <w14:textFill>
            <w14:solidFill>
              <w14:schemeClr w14:val="tx1"/>
            </w14:solidFill>
          </w14:textFill>
        </w:rPr>
        <w:t>专为咱爸妈贴心设计，深耕产品细节，从年龄、人数、景点安排、景点游览时间、餐、导游、零自费零购物等细节上专门为咱爸妈设计的线路，让爸妈开心、舒心、让儿女放心、安心的产品</w:t>
      </w:r>
    </w:p>
    <w:p w14:paraId="2827B865">
      <w:pPr>
        <w:pStyle w:val="2"/>
        <w:keepNext w:val="0"/>
        <w:keepLines w:val="0"/>
        <w:pageBreakBefore w:val="0"/>
        <w:kinsoku/>
        <w:wordWrap/>
        <w:overflowPunct/>
        <w:topLinePunct w:val="0"/>
        <w:autoSpaceDE/>
        <w:autoSpaceDN/>
        <w:bidi w:val="0"/>
        <w:adjustRightInd/>
        <w:snapToGrid w:val="0"/>
        <w:spacing w:line="240" w:lineRule="auto"/>
        <w:textAlignment w:val="auto"/>
        <w:rPr>
          <w:rFonts w:hint="eastAsia"/>
          <w:lang w:val="en-US" w:eastAsia="zh-CN"/>
        </w:rPr>
      </w:pPr>
    </w:p>
    <w:p w14:paraId="58E57A23">
      <w:pPr>
        <w:keepNext w:val="0"/>
        <w:keepLines w:val="0"/>
        <w:pageBreakBefore w:val="0"/>
        <w:kinsoku/>
        <w:wordWrap/>
        <w:overflowPunct/>
        <w:topLinePunct w:val="0"/>
        <w:autoSpaceDE/>
        <w:autoSpaceDN/>
        <w:bidi w:val="0"/>
        <w:adjustRightInd/>
        <w:snapToGrid w:val="0"/>
        <w:spacing w:before="0" w:after="0" w:line="240" w:lineRule="auto"/>
        <w:ind w:right="0"/>
        <w:jc w:val="both"/>
        <w:textAlignment w:val="auto"/>
        <w:rPr>
          <w:rFonts w:hint="eastAsia" w:ascii="微软雅黑" w:hAnsi="微软雅黑" w:eastAsia="微软雅黑" w:cs="微软雅黑"/>
          <w:b/>
          <w:color w:val="FF0000"/>
          <w:spacing w:val="0"/>
          <w:position w:val="0"/>
          <w:sz w:val="24"/>
          <w:u w:val="single"/>
          <w:shd w:val="clear" w:fill="FFFFFF"/>
          <w:lang w:val="en-US" w:eastAsia="zh-CN"/>
        </w:rPr>
      </w:pPr>
      <w:r>
        <w:rPr>
          <w:rFonts w:hint="eastAsia" w:ascii="微软雅黑" w:hAnsi="微软雅黑" w:eastAsia="微软雅黑" w:cs="微软雅黑"/>
          <w:b/>
          <w:color w:val="FF0000"/>
          <w:spacing w:val="0"/>
          <w:position w:val="0"/>
          <w:sz w:val="24"/>
          <w:u w:val="single"/>
          <w:shd w:val="clear" w:fill="FFFFFF"/>
          <w:lang w:val="en-US" w:eastAsia="zh-CN"/>
        </w:rPr>
        <w:t>全程一车一导，一个团队，绝不中途转团，全团游客行程路线都是一致的，违约赔付2000元、给长辈一个熟悉后的由始至终安全感</w:t>
      </w:r>
    </w:p>
    <w:p w14:paraId="72B60949">
      <w:pPr>
        <w:pStyle w:val="2"/>
        <w:rPr>
          <w:rFonts w:hint="default"/>
          <w:lang w:val="en-US" w:eastAsia="zh-CN"/>
        </w:rPr>
      </w:pPr>
    </w:p>
    <w:p w14:paraId="4AA3A23E">
      <w:pPr>
        <w:keepNext w:val="0"/>
        <w:keepLines w:val="0"/>
        <w:pageBreakBefore w:val="0"/>
        <w:numPr>
          <w:ilvl w:val="0"/>
          <w:numId w:val="0"/>
        </w:numPr>
        <w:kinsoku/>
        <w:wordWrap/>
        <w:overflowPunct/>
        <w:topLinePunct w:val="0"/>
        <w:autoSpaceDE/>
        <w:autoSpaceDN/>
        <w:bidi w:val="0"/>
        <w:adjustRightInd/>
        <w:snapToGrid w:val="0"/>
        <w:spacing w:before="0" w:after="0" w:line="240" w:lineRule="auto"/>
        <w:ind w:leftChars="0" w:right="0" w:rightChars="0"/>
        <w:jc w:val="left"/>
        <w:textAlignment w:val="auto"/>
        <w:rPr>
          <w:rFonts w:hint="eastAsia" w:ascii="微软雅黑" w:hAnsi="微软雅黑" w:eastAsia="微软雅黑" w:cs="微软雅黑"/>
          <w:b/>
          <w:color w:val="auto"/>
          <w:spacing w:val="0"/>
          <w:position w:val="0"/>
          <w:sz w:val="21"/>
          <w:szCs w:val="21"/>
          <w:shd w:val="clear" w:fill="auto"/>
          <w:lang w:val="en-US" w:eastAsia="zh-CN"/>
        </w:rPr>
      </w:pPr>
      <w:r>
        <w:rPr>
          <w:rFonts w:hint="eastAsia" w:ascii="微软雅黑" w:hAnsi="微软雅黑" w:eastAsia="微软雅黑" w:cs="微软雅黑"/>
          <w:b/>
          <w:color w:val="auto"/>
          <w:spacing w:val="0"/>
          <w:position w:val="0"/>
          <w:sz w:val="21"/>
          <w:szCs w:val="21"/>
          <w:shd w:val="clear" w:fill="auto"/>
          <w:lang w:val="en-US" w:eastAsia="zh-CN"/>
        </w:rPr>
        <w:t>我们能为父母长辈想到的一些有别于常规旅游团的特殊细节安排：</w:t>
      </w:r>
    </w:p>
    <w:p w14:paraId="1AACD49E">
      <w:pPr>
        <w:keepNext w:val="0"/>
        <w:keepLines w:val="0"/>
        <w:pageBreakBefore w:val="0"/>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b/>
          <w:color w:val="0000FF"/>
          <w:spacing w:val="0"/>
          <w:position w:val="0"/>
          <w:sz w:val="21"/>
          <w:szCs w:val="21"/>
          <w:shd w:val="clear" w:fill="auto"/>
        </w:rPr>
      </w:pPr>
      <w:r>
        <w:rPr>
          <w:rFonts w:hint="eastAsia" w:ascii="微软雅黑" w:hAnsi="微软雅黑" w:eastAsia="微软雅黑" w:cs="微软雅黑"/>
          <w:b/>
          <w:color w:val="auto"/>
          <w:spacing w:val="0"/>
          <w:position w:val="0"/>
          <w:sz w:val="21"/>
          <w:szCs w:val="21"/>
          <w:shd w:val="clear" w:fill="auto"/>
          <w:lang w:val="en-US" w:eastAsia="zh-CN"/>
        </w:rPr>
        <w:t>1</w:t>
      </w:r>
      <w:r>
        <w:rPr>
          <w:rFonts w:hint="eastAsia" w:ascii="微软雅黑" w:hAnsi="微软雅黑" w:eastAsia="微软雅黑" w:cs="微软雅黑"/>
          <w:b/>
          <w:color w:val="auto"/>
          <w:spacing w:val="0"/>
          <w:position w:val="0"/>
          <w:sz w:val="21"/>
          <w:szCs w:val="21"/>
          <w:shd w:val="clear" w:fill="auto"/>
        </w:rPr>
        <w:t>，</w:t>
      </w:r>
      <w:r>
        <w:rPr>
          <w:rFonts w:hint="eastAsia" w:ascii="微软雅黑" w:hAnsi="微软雅黑" w:eastAsia="微软雅黑" w:cs="微软雅黑"/>
          <w:b/>
          <w:color w:val="0000FF"/>
          <w:spacing w:val="0"/>
          <w:position w:val="0"/>
          <w:sz w:val="21"/>
          <w:szCs w:val="21"/>
          <w:shd w:val="clear" w:fill="auto"/>
        </w:rPr>
        <w:t>准备血压仪，每天为咱爸妈测量血压</w:t>
      </w:r>
    </w:p>
    <w:p w14:paraId="69D40921">
      <w:pPr>
        <w:keepNext w:val="0"/>
        <w:keepLines w:val="0"/>
        <w:pageBreakBefore w:val="0"/>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b/>
          <w:color w:val="auto"/>
          <w:spacing w:val="0"/>
          <w:position w:val="0"/>
          <w:sz w:val="21"/>
          <w:szCs w:val="21"/>
          <w:shd w:val="clear" w:fill="auto"/>
          <w:lang w:val="en-US" w:eastAsia="zh-CN"/>
        </w:rPr>
      </w:pPr>
      <w:r>
        <w:rPr>
          <w:rFonts w:hint="eastAsia" w:ascii="微软雅黑" w:hAnsi="微软雅黑" w:eastAsia="微软雅黑" w:cs="微软雅黑"/>
          <w:b/>
          <w:color w:val="auto"/>
          <w:spacing w:val="0"/>
          <w:position w:val="0"/>
          <w:sz w:val="21"/>
          <w:szCs w:val="21"/>
          <w:shd w:val="clear" w:fill="auto"/>
          <w:lang w:val="en-US" w:eastAsia="zh-CN"/>
        </w:rPr>
        <w:t>2</w:t>
      </w:r>
      <w:r>
        <w:rPr>
          <w:rFonts w:hint="eastAsia" w:ascii="微软雅黑" w:hAnsi="微软雅黑" w:eastAsia="微软雅黑" w:cs="微软雅黑"/>
          <w:b/>
          <w:color w:val="auto"/>
          <w:spacing w:val="0"/>
          <w:position w:val="0"/>
          <w:sz w:val="21"/>
          <w:szCs w:val="21"/>
          <w:shd w:val="clear" w:fill="auto"/>
        </w:rPr>
        <w:t>，</w:t>
      </w:r>
      <w:r>
        <w:rPr>
          <w:rFonts w:hint="eastAsia" w:ascii="微软雅黑" w:hAnsi="微软雅黑" w:eastAsia="微软雅黑" w:cs="微软雅黑"/>
          <w:b/>
          <w:color w:val="0000FF"/>
          <w:spacing w:val="0"/>
          <w:position w:val="0"/>
          <w:sz w:val="21"/>
          <w:szCs w:val="21"/>
          <w:shd w:val="clear" w:fill="auto"/>
        </w:rPr>
        <w:t>专车接送 0等待</w:t>
      </w:r>
      <w:r>
        <w:rPr>
          <w:rFonts w:hint="eastAsia" w:ascii="微软雅黑" w:hAnsi="微软雅黑" w:eastAsia="微软雅黑" w:cs="微软雅黑"/>
          <w:b/>
          <w:color w:val="0000FF"/>
          <w:spacing w:val="0"/>
          <w:position w:val="0"/>
          <w:sz w:val="21"/>
          <w:szCs w:val="21"/>
          <w:shd w:val="clear" w:fill="auto"/>
          <w:lang w:val="en-US" w:eastAsia="zh-CN"/>
        </w:rPr>
        <w:t>·</w:t>
      </w:r>
      <w:r>
        <w:rPr>
          <w:rFonts w:hint="eastAsia" w:ascii="微软雅黑" w:hAnsi="微软雅黑" w:eastAsia="微软雅黑" w:cs="微软雅黑"/>
          <w:b/>
          <w:color w:val="0000FF"/>
          <w:spacing w:val="0"/>
          <w:position w:val="0"/>
          <w:sz w:val="21"/>
          <w:szCs w:val="21"/>
          <w:shd w:val="clear" w:fill="auto"/>
        </w:rPr>
        <w:t>24小时</w:t>
      </w:r>
      <w:r>
        <w:rPr>
          <w:rFonts w:hint="eastAsia" w:ascii="微软雅黑" w:hAnsi="微软雅黑" w:eastAsia="微软雅黑" w:cs="微软雅黑"/>
          <w:b/>
          <w:color w:val="0000FF"/>
          <w:spacing w:val="0"/>
          <w:position w:val="0"/>
          <w:sz w:val="21"/>
          <w:szCs w:val="21"/>
          <w:shd w:val="clear" w:fill="auto"/>
          <w:lang w:eastAsia="zh-CN"/>
        </w:rPr>
        <w:t>专车</w:t>
      </w:r>
      <w:r>
        <w:rPr>
          <w:rFonts w:hint="eastAsia" w:ascii="微软雅黑" w:hAnsi="微软雅黑" w:eastAsia="微软雅黑" w:cs="微软雅黑"/>
          <w:b/>
          <w:color w:val="0000FF"/>
          <w:spacing w:val="0"/>
          <w:position w:val="0"/>
          <w:sz w:val="21"/>
          <w:szCs w:val="21"/>
          <w:shd w:val="clear" w:fill="auto"/>
          <w:lang w:val="en-US" w:eastAsia="zh-CN"/>
        </w:rPr>
        <w:t xml:space="preserve"> </w:t>
      </w:r>
      <w:r>
        <w:rPr>
          <w:rFonts w:hint="eastAsia" w:ascii="微软雅黑" w:hAnsi="微软雅黑" w:eastAsia="微软雅黑" w:cs="微软雅黑"/>
          <w:b/>
          <w:color w:val="0000FF"/>
          <w:spacing w:val="0"/>
          <w:position w:val="0"/>
          <w:sz w:val="21"/>
          <w:szCs w:val="21"/>
          <w:shd w:val="clear" w:fill="auto"/>
        </w:rPr>
        <w:t>接机/接站</w:t>
      </w:r>
    </w:p>
    <w:p w14:paraId="3C2E118A">
      <w:pPr>
        <w:keepNext w:val="0"/>
        <w:keepLines w:val="0"/>
        <w:pageBreakBefore w:val="0"/>
        <w:kinsoku/>
        <w:wordWrap/>
        <w:overflowPunct/>
        <w:topLinePunct w:val="0"/>
        <w:autoSpaceDE/>
        <w:autoSpaceDN/>
        <w:bidi w:val="0"/>
        <w:adjustRightInd/>
        <w:snapToGrid w:val="0"/>
        <w:spacing w:before="0" w:after="0" w:line="240" w:lineRule="auto"/>
        <w:ind w:left="0" w:leftChars="0" w:right="0" w:firstLine="219" w:firstLineChars="104"/>
        <w:jc w:val="left"/>
        <w:textAlignment w:val="auto"/>
        <w:rPr>
          <w:rFonts w:hint="eastAsia" w:ascii="微软雅黑" w:hAnsi="微软雅黑" w:eastAsia="微软雅黑" w:cs="微软雅黑"/>
          <w:b/>
          <w:bCs w:val="0"/>
          <w:color w:val="0000FF"/>
          <w:spacing w:val="0"/>
          <w:position w:val="0"/>
          <w:sz w:val="21"/>
          <w:szCs w:val="21"/>
          <w:shd w:val="clear" w:color="auto" w:fill="auto"/>
        </w:rPr>
      </w:pPr>
      <w:r>
        <w:rPr>
          <w:rFonts w:hint="eastAsia" w:ascii="微软雅黑" w:hAnsi="微软雅黑" w:eastAsia="微软雅黑" w:cs="微软雅黑"/>
          <w:b/>
          <w:color w:val="auto"/>
          <w:spacing w:val="0"/>
          <w:position w:val="0"/>
          <w:sz w:val="21"/>
          <w:szCs w:val="21"/>
          <w:shd w:val="clear" w:fill="auto"/>
          <w:lang w:eastAsia="zh-CN"/>
        </w:rPr>
        <w:t>咸阳</w:t>
      </w:r>
      <w:r>
        <w:rPr>
          <w:rFonts w:hint="eastAsia" w:ascii="微软雅黑" w:hAnsi="微软雅黑" w:eastAsia="微软雅黑" w:cs="微软雅黑"/>
          <w:b/>
          <w:color w:val="auto"/>
          <w:spacing w:val="0"/>
          <w:position w:val="0"/>
          <w:sz w:val="21"/>
          <w:szCs w:val="21"/>
          <w:shd w:val="clear" w:fill="auto"/>
        </w:rPr>
        <w:t>机场/</w:t>
      </w:r>
      <w:r>
        <w:rPr>
          <w:rFonts w:hint="eastAsia" w:ascii="微软雅黑" w:hAnsi="微软雅黑" w:eastAsia="微软雅黑" w:cs="微软雅黑"/>
          <w:b/>
          <w:color w:val="auto"/>
          <w:spacing w:val="0"/>
          <w:position w:val="0"/>
          <w:sz w:val="21"/>
          <w:szCs w:val="21"/>
          <w:shd w:val="clear" w:fill="auto"/>
          <w:lang w:eastAsia="zh-CN"/>
        </w:rPr>
        <w:t>西安</w:t>
      </w:r>
      <w:r>
        <w:rPr>
          <w:rFonts w:hint="eastAsia" w:ascii="微软雅黑" w:hAnsi="微软雅黑" w:eastAsia="微软雅黑" w:cs="微软雅黑"/>
          <w:b/>
          <w:color w:val="auto"/>
          <w:spacing w:val="0"/>
          <w:position w:val="0"/>
          <w:sz w:val="21"/>
          <w:szCs w:val="21"/>
          <w:shd w:val="clear" w:fill="auto"/>
        </w:rPr>
        <w:t>火车站</w:t>
      </w:r>
      <w:r>
        <w:rPr>
          <w:rFonts w:hint="eastAsia" w:ascii="微软雅黑" w:hAnsi="微软雅黑" w:eastAsia="微软雅黑" w:cs="微软雅黑"/>
          <w:b/>
          <w:color w:val="auto"/>
          <w:spacing w:val="0"/>
          <w:position w:val="0"/>
          <w:sz w:val="21"/>
          <w:szCs w:val="21"/>
          <w:shd w:val="clear" w:fill="auto"/>
          <w:lang w:val="en-US" w:eastAsia="zh-CN"/>
        </w:rPr>
        <w:t>/西安北站</w:t>
      </w:r>
      <w:r>
        <w:rPr>
          <w:rFonts w:hint="eastAsia" w:ascii="微软雅黑" w:hAnsi="微软雅黑" w:eastAsia="微软雅黑" w:cs="微软雅黑"/>
          <w:b/>
          <w:color w:val="auto"/>
          <w:spacing w:val="0"/>
          <w:position w:val="0"/>
          <w:sz w:val="21"/>
          <w:szCs w:val="21"/>
          <w:shd w:val="clear" w:fill="auto"/>
        </w:rPr>
        <w:t xml:space="preserve"> (自由选择任何航班及时间) ，我们24小时专车接</w:t>
      </w:r>
      <w:r>
        <w:rPr>
          <w:rFonts w:hint="eastAsia" w:ascii="微软雅黑" w:hAnsi="微软雅黑" w:eastAsia="微软雅黑" w:cs="微软雅黑"/>
          <w:b/>
          <w:color w:val="auto"/>
          <w:spacing w:val="0"/>
          <w:position w:val="0"/>
          <w:sz w:val="21"/>
          <w:szCs w:val="21"/>
          <w:shd w:val="clear" w:fill="auto"/>
          <w:lang w:val="en-US" w:eastAsia="zh-CN"/>
        </w:rPr>
        <w:t>站</w:t>
      </w:r>
      <w:r>
        <w:rPr>
          <w:rFonts w:hint="eastAsia" w:ascii="微软雅黑" w:hAnsi="微软雅黑" w:eastAsia="微软雅黑" w:cs="微软雅黑"/>
          <w:b/>
          <w:color w:val="auto"/>
          <w:spacing w:val="0"/>
          <w:position w:val="0"/>
          <w:sz w:val="21"/>
          <w:szCs w:val="21"/>
          <w:shd w:val="clear" w:fill="auto"/>
          <w:lang w:eastAsia="zh-CN"/>
        </w:rPr>
        <w:t>，</w:t>
      </w:r>
      <w:r>
        <w:rPr>
          <w:rFonts w:hint="eastAsia" w:ascii="微软雅黑" w:hAnsi="微软雅黑" w:eastAsia="微软雅黑" w:cs="微软雅黑"/>
          <w:b/>
          <w:bCs w:val="0"/>
          <w:color w:val="0000FF"/>
          <w:spacing w:val="0"/>
          <w:position w:val="0"/>
          <w:sz w:val="21"/>
          <w:szCs w:val="21"/>
          <w:shd w:val="clear" w:color="auto" w:fill="auto"/>
        </w:rPr>
        <w:t>避免</w:t>
      </w:r>
      <w:r>
        <w:rPr>
          <w:rFonts w:hint="eastAsia" w:ascii="微软雅黑" w:hAnsi="微软雅黑" w:eastAsia="微软雅黑" w:cs="微软雅黑"/>
          <w:b/>
          <w:bCs w:val="0"/>
          <w:color w:val="0000FF"/>
          <w:spacing w:val="0"/>
          <w:position w:val="0"/>
          <w:sz w:val="21"/>
          <w:szCs w:val="21"/>
          <w:shd w:val="clear" w:color="auto" w:fill="auto"/>
          <w:lang w:val="en-US" w:eastAsia="zh-CN"/>
        </w:rPr>
        <w:t>咱爸咱妈在</w:t>
      </w:r>
      <w:r>
        <w:rPr>
          <w:rFonts w:hint="eastAsia" w:ascii="微软雅黑" w:hAnsi="微软雅黑" w:eastAsia="微软雅黑" w:cs="微软雅黑"/>
          <w:b/>
          <w:bCs w:val="0"/>
          <w:color w:val="0000FF"/>
          <w:spacing w:val="0"/>
          <w:position w:val="0"/>
          <w:sz w:val="21"/>
          <w:szCs w:val="21"/>
          <w:shd w:val="clear" w:color="auto" w:fill="auto"/>
        </w:rPr>
        <w:t>陌生城市，排</w:t>
      </w:r>
      <w:r>
        <w:rPr>
          <w:rFonts w:hint="eastAsia" w:ascii="微软雅黑" w:hAnsi="微软雅黑" w:eastAsia="微软雅黑" w:cs="微软雅黑"/>
          <w:b/>
          <w:bCs w:val="0"/>
          <w:color w:val="0000FF"/>
          <w:spacing w:val="0"/>
          <w:position w:val="0"/>
          <w:sz w:val="21"/>
          <w:szCs w:val="21"/>
          <w:shd w:val="clear" w:fill="auto"/>
        </w:rPr>
        <w:t>队</w:t>
      </w:r>
      <w:r>
        <w:rPr>
          <w:rFonts w:hint="eastAsia" w:ascii="微软雅黑" w:hAnsi="微软雅黑" w:eastAsia="微软雅黑" w:cs="微软雅黑"/>
          <w:b/>
          <w:bCs w:val="0"/>
          <w:color w:val="0000FF"/>
          <w:spacing w:val="0"/>
          <w:position w:val="0"/>
          <w:sz w:val="21"/>
          <w:szCs w:val="21"/>
          <w:shd w:val="clear" w:color="auto" w:fill="auto"/>
        </w:rPr>
        <w:t>打车</w:t>
      </w:r>
    </w:p>
    <w:p w14:paraId="6EA3DD0F">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b/>
          <w:bCs w:val="0"/>
          <w:color w:val="000000" w:themeColor="text1"/>
          <w:spacing w:val="0"/>
          <w:position w:val="0"/>
          <w:sz w:val="21"/>
          <w:szCs w:val="21"/>
          <w:shd w:val="clear" w:color="auto" w:fill="auto"/>
          <w:lang w:val="en-US" w:eastAsia="zh-CN"/>
          <w14:textFill>
            <w14:solidFill>
              <w14:schemeClr w14:val="tx1"/>
            </w14:solidFill>
          </w14:textFill>
        </w:rPr>
        <w:t>3、</w:t>
      </w:r>
      <w:r>
        <w:rPr>
          <w:rFonts w:hint="eastAsia" w:ascii="微软雅黑" w:hAnsi="微软雅黑" w:eastAsia="微软雅黑" w:cs="微软雅黑"/>
          <w:b/>
          <w:color w:val="auto"/>
          <w:spacing w:val="0"/>
          <w:position w:val="0"/>
          <w:sz w:val="21"/>
          <w:szCs w:val="21"/>
          <w:shd w:val="clear" w:color="auto" w:fill="auto"/>
        </w:rPr>
        <w:t>24小时管家服务，为您</w:t>
      </w:r>
      <w:r>
        <w:rPr>
          <w:rFonts w:hint="eastAsia" w:ascii="微软雅黑" w:hAnsi="微软雅黑" w:eastAsia="微软雅黑" w:cs="微软雅黑"/>
          <w:b/>
          <w:color w:val="auto"/>
          <w:spacing w:val="0"/>
          <w:position w:val="0"/>
          <w:sz w:val="21"/>
          <w:szCs w:val="21"/>
          <w:shd w:val="clear" w:color="auto" w:fill="auto"/>
          <w:lang w:val="en-US" w:eastAsia="zh-CN"/>
        </w:rPr>
        <w:t>保驾</w:t>
      </w:r>
      <w:r>
        <w:rPr>
          <w:rFonts w:hint="eastAsia" w:ascii="微软雅黑" w:hAnsi="微软雅黑" w:eastAsia="微软雅黑" w:cs="微软雅黑"/>
          <w:b/>
          <w:color w:val="auto"/>
          <w:spacing w:val="0"/>
          <w:position w:val="0"/>
          <w:sz w:val="21"/>
          <w:szCs w:val="21"/>
          <w:shd w:val="clear" w:color="auto" w:fill="auto"/>
        </w:rPr>
        <w:t>护航</w:t>
      </w:r>
    </w:p>
    <w:p w14:paraId="0545DB23">
      <w:pPr>
        <w:keepNext w:val="0"/>
        <w:keepLines w:val="0"/>
        <w:pageBreakBefore w:val="0"/>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b/>
          <w:color w:val="auto"/>
          <w:spacing w:val="0"/>
          <w:position w:val="0"/>
          <w:sz w:val="21"/>
          <w:szCs w:val="21"/>
          <w:shd w:val="clear" w:fill="auto"/>
          <w:lang w:eastAsia="zh-CN"/>
        </w:rPr>
      </w:pPr>
      <w:r>
        <w:rPr>
          <w:rFonts w:hint="eastAsia" w:ascii="微软雅黑" w:hAnsi="微软雅黑" w:eastAsia="微软雅黑" w:cs="微软雅黑"/>
          <w:b/>
          <w:color w:val="auto"/>
          <w:spacing w:val="0"/>
          <w:position w:val="0"/>
          <w:sz w:val="21"/>
          <w:szCs w:val="21"/>
          <w:shd w:val="clear" w:fill="auto"/>
          <w:lang w:val="en-US" w:eastAsia="zh-CN"/>
        </w:rPr>
        <w:t>4、</w:t>
      </w:r>
      <w:r>
        <w:rPr>
          <w:rFonts w:hint="eastAsia" w:ascii="微软雅黑" w:hAnsi="微软雅黑" w:eastAsia="微软雅黑" w:cs="微软雅黑"/>
          <w:b/>
          <w:color w:val="auto"/>
          <w:spacing w:val="0"/>
          <w:position w:val="0"/>
          <w:sz w:val="21"/>
          <w:szCs w:val="21"/>
          <w:shd w:val="clear" w:fill="auto"/>
        </w:rPr>
        <w:t>专门为爸妈携带</w:t>
      </w:r>
    </w:p>
    <w:p w14:paraId="6006E8BD">
      <w:pPr>
        <w:keepNext w:val="0"/>
        <w:keepLines w:val="0"/>
        <w:pageBreakBefore w:val="0"/>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b/>
          <w:color w:val="auto"/>
          <w:spacing w:val="0"/>
          <w:position w:val="0"/>
          <w:sz w:val="21"/>
          <w:szCs w:val="21"/>
          <w:shd w:val="clear" w:fill="auto"/>
        </w:rPr>
      </w:pPr>
      <w:r>
        <w:rPr>
          <w:rFonts w:hint="eastAsia" w:ascii="微软雅黑" w:hAnsi="微软雅黑" w:eastAsia="微软雅黑" w:cs="微软雅黑"/>
          <w:b/>
          <w:color w:val="auto"/>
          <w:spacing w:val="0"/>
          <w:position w:val="0"/>
          <w:sz w:val="21"/>
          <w:szCs w:val="21"/>
          <w:shd w:val="clear" w:fill="auto"/>
          <w:lang w:eastAsia="zh-CN"/>
        </w:rPr>
        <w:t>“</w:t>
      </w:r>
      <w:r>
        <w:rPr>
          <w:rFonts w:hint="eastAsia" w:ascii="微软雅黑" w:hAnsi="微软雅黑" w:eastAsia="微软雅黑" w:cs="微软雅黑"/>
          <w:b/>
          <w:color w:val="auto"/>
          <w:spacing w:val="0"/>
          <w:position w:val="0"/>
          <w:sz w:val="21"/>
          <w:szCs w:val="21"/>
          <w:shd w:val="clear" w:fill="auto"/>
        </w:rPr>
        <w:t>百宝箱”（晕车贴、创可贴、湿巾、牙签、驱蚊水、风油精等）</w:t>
      </w:r>
    </w:p>
    <w:p w14:paraId="1AA2538F">
      <w:pPr>
        <w:keepNext w:val="0"/>
        <w:keepLines w:val="0"/>
        <w:pageBreakBefore w:val="0"/>
        <w:kinsoku/>
        <w:wordWrap/>
        <w:overflowPunct/>
        <w:topLinePunct w:val="0"/>
        <w:autoSpaceDE/>
        <w:autoSpaceDN/>
        <w:bidi w:val="0"/>
        <w:adjustRightInd/>
        <w:snapToGrid w:val="0"/>
        <w:spacing w:before="0" w:after="0" w:line="240" w:lineRule="auto"/>
        <w:ind w:left="0" w:right="0" w:firstLine="0"/>
        <w:jc w:val="left"/>
        <w:textAlignment w:val="auto"/>
        <w:rPr>
          <w:rFonts w:hint="default" w:ascii="微软雅黑" w:hAnsi="微软雅黑" w:eastAsia="微软雅黑" w:cs="微软雅黑"/>
          <w:b/>
          <w:color w:val="0000FF"/>
          <w:spacing w:val="0"/>
          <w:position w:val="0"/>
          <w:sz w:val="21"/>
          <w:szCs w:val="21"/>
          <w:shd w:val="clear" w:fill="auto"/>
          <w:lang w:val="en-US" w:eastAsia="zh-CN"/>
        </w:rPr>
      </w:pPr>
      <w:r>
        <w:rPr>
          <w:rFonts w:hint="eastAsia" w:ascii="微软雅黑" w:hAnsi="微软雅黑" w:eastAsia="微软雅黑" w:cs="微软雅黑"/>
          <w:b/>
          <w:color w:val="auto"/>
          <w:spacing w:val="0"/>
          <w:position w:val="0"/>
          <w:sz w:val="21"/>
          <w:szCs w:val="21"/>
          <w:shd w:val="clear" w:fill="auto"/>
          <w:lang w:val="en-US" w:eastAsia="zh-CN"/>
        </w:rPr>
        <w:t>5</w:t>
      </w:r>
      <w:r>
        <w:rPr>
          <w:rFonts w:hint="eastAsia" w:ascii="微软雅黑" w:hAnsi="微软雅黑" w:eastAsia="微软雅黑" w:cs="微软雅黑"/>
          <w:b/>
          <w:color w:val="auto"/>
          <w:spacing w:val="0"/>
          <w:position w:val="0"/>
          <w:sz w:val="21"/>
          <w:szCs w:val="21"/>
          <w:shd w:val="clear" w:fill="auto"/>
          <w:lang w:eastAsia="zh-CN"/>
        </w:rPr>
        <w:t>、</w:t>
      </w:r>
      <w:r>
        <w:rPr>
          <w:rFonts w:hint="eastAsia" w:ascii="微软雅黑" w:hAnsi="微软雅黑" w:eastAsia="微软雅黑" w:cs="微软雅黑"/>
          <w:b/>
          <w:color w:val="auto"/>
          <w:spacing w:val="0"/>
          <w:position w:val="0"/>
          <w:sz w:val="21"/>
          <w:szCs w:val="21"/>
          <w:shd w:val="clear" w:fill="auto"/>
        </w:rPr>
        <w:t>享好眠：早睡·晚上早回酒店休息</w:t>
      </w:r>
      <w:r>
        <w:rPr>
          <w:rFonts w:hint="eastAsia" w:ascii="微软雅黑" w:hAnsi="微软雅黑" w:eastAsia="微软雅黑" w:cs="微软雅黑"/>
          <w:b/>
          <w:color w:val="0000FF"/>
          <w:spacing w:val="0"/>
          <w:position w:val="0"/>
          <w:sz w:val="21"/>
          <w:szCs w:val="21"/>
          <w:shd w:val="clear" w:fill="auto"/>
          <w:lang w:eastAsia="zh-CN"/>
        </w:rPr>
        <w:t>，</w:t>
      </w:r>
      <w:r>
        <w:rPr>
          <w:rFonts w:hint="eastAsia" w:ascii="微软雅黑" w:hAnsi="微软雅黑" w:eastAsia="微软雅黑" w:cs="微软雅黑"/>
          <w:b/>
          <w:color w:val="0000FF"/>
          <w:spacing w:val="0"/>
          <w:position w:val="0"/>
          <w:sz w:val="21"/>
          <w:szCs w:val="21"/>
          <w:shd w:val="clear" w:fill="auto"/>
          <w:lang w:val="en-US" w:eastAsia="zh-CN"/>
        </w:rPr>
        <w:t>西安段3钻或4钻精选2020年及之后开业或装修的酒店</w:t>
      </w:r>
    </w:p>
    <w:p w14:paraId="3BC7C227">
      <w:pPr>
        <w:keepNext w:val="0"/>
        <w:keepLines w:val="0"/>
        <w:pageBreakBefore w:val="0"/>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b/>
          <w:color w:val="auto"/>
          <w:spacing w:val="0"/>
          <w:position w:val="0"/>
          <w:sz w:val="21"/>
          <w:szCs w:val="21"/>
          <w:shd w:val="clear" w:fill="auto"/>
        </w:rPr>
      </w:pPr>
      <w:r>
        <w:rPr>
          <w:rFonts w:hint="eastAsia" w:ascii="微软雅黑" w:hAnsi="微软雅黑" w:eastAsia="微软雅黑" w:cs="微软雅黑"/>
          <w:b/>
          <w:color w:val="auto"/>
          <w:spacing w:val="0"/>
          <w:position w:val="0"/>
          <w:sz w:val="21"/>
          <w:szCs w:val="21"/>
          <w:shd w:val="clear" w:fill="auto"/>
          <w:lang w:val="en-US" w:eastAsia="zh-CN"/>
        </w:rPr>
        <w:t>6</w:t>
      </w:r>
      <w:r>
        <w:rPr>
          <w:rFonts w:hint="eastAsia" w:ascii="微软雅黑" w:hAnsi="微软雅黑" w:eastAsia="微软雅黑" w:cs="微软雅黑"/>
          <w:b/>
          <w:color w:val="auto"/>
          <w:spacing w:val="0"/>
          <w:position w:val="0"/>
          <w:sz w:val="21"/>
          <w:szCs w:val="21"/>
          <w:shd w:val="clear" w:fill="auto"/>
          <w:lang w:eastAsia="zh-CN"/>
        </w:rPr>
        <w:t>、</w:t>
      </w:r>
      <w:r>
        <w:rPr>
          <w:rFonts w:hint="eastAsia" w:ascii="微软雅黑" w:hAnsi="微软雅黑" w:eastAsia="微软雅黑" w:cs="微软雅黑"/>
          <w:b/>
          <w:color w:val="auto"/>
          <w:spacing w:val="0"/>
          <w:position w:val="0"/>
          <w:sz w:val="21"/>
          <w:szCs w:val="21"/>
          <w:shd w:val="clear" w:fill="auto"/>
        </w:rPr>
        <w:t xml:space="preserve">车速保持80公里或90公里/小时，每隔1小时会让爸妈上厕所、休息 </w:t>
      </w:r>
    </w:p>
    <w:p w14:paraId="49CFC2ED">
      <w:pPr>
        <w:pStyle w:val="2"/>
        <w:keepNext w:val="0"/>
        <w:keepLines w:val="0"/>
        <w:pageBreakBefore w:val="0"/>
        <w:numPr>
          <w:ilvl w:val="0"/>
          <w:numId w:val="0"/>
        </w:numPr>
        <w:kinsoku/>
        <w:wordWrap/>
        <w:overflowPunct/>
        <w:topLinePunct w:val="0"/>
        <w:autoSpaceDE/>
        <w:autoSpaceDN/>
        <w:bidi w:val="0"/>
        <w:adjustRightInd/>
        <w:snapToGrid w:val="0"/>
        <w:spacing w:line="240" w:lineRule="auto"/>
        <w:ind w:leftChars="0"/>
        <w:textAlignment w:val="auto"/>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7、</w:t>
      </w:r>
      <w:r>
        <w:rPr>
          <w:rFonts w:hint="eastAsia" w:ascii="微软雅黑" w:hAnsi="微软雅黑" w:eastAsia="微软雅黑" w:cs="微软雅黑"/>
          <w:b/>
          <w:bCs/>
          <w:sz w:val="21"/>
          <w:szCs w:val="21"/>
          <w:lang w:eastAsia="zh-CN"/>
        </w:rPr>
        <w:t>专为</w:t>
      </w:r>
      <w:r>
        <w:rPr>
          <w:rFonts w:hint="eastAsia" w:ascii="微软雅黑" w:hAnsi="微软雅黑" w:eastAsia="微软雅黑" w:cs="微软雅黑"/>
          <w:b/>
          <w:bCs/>
          <w:sz w:val="21"/>
          <w:szCs w:val="21"/>
          <w:lang w:val="en-US" w:eastAsia="zh-CN"/>
        </w:rPr>
        <w:t>咱</w:t>
      </w:r>
      <w:r>
        <w:rPr>
          <w:rFonts w:hint="eastAsia" w:ascii="微软雅黑" w:hAnsi="微软雅黑" w:eastAsia="微软雅黑" w:cs="微软雅黑"/>
          <w:b/>
          <w:bCs/>
          <w:sz w:val="21"/>
          <w:szCs w:val="21"/>
          <w:lang w:eastAsia="zh-CN"/>
        </w:rPr>
        <w:t>爸妈挑选</w:t>
      </w:r>
      <w:r>
        <w:rPr>
          <w:rFonts w:hint="eastAsia" w:ascii="微软雅黑" w:hAnsi="微软雅黑" w:eastAsia="微软雅黑" w:cs="微软雅黑"/>
          <w:b/>
          <w:bCs/>
          <w:color w:val="FF0000"/>
          <w:sz w:val="21"/>
          <w:szCs w:val="21"/>
          <w:lang w:eastAsia="zh-CN"/>
        </w:rPr>
        <w:t>服务型管家导游，全程陪同客人游览</w:t>
      </w:r>
      <w:r>
        <w:rPr>
          <w:rFonts w:hint="eastAsia" w:ascii="微软雅黑" w:hAnsi="微软雅黑" w:eastAsia="微软雅黑" w:cs="微软雅黑"/>
          <w:sz w:val="21"/>
          <w:szCs w:val="21"/>
          <w:lang w:eastAsia="zh-CN"/>
        </w:rPr>
        <w:t>，</w:t>
      </w:r>
      <w:r>
        <w:rPr>
          <w:rFonts w:hint="eastAsia" w:ascii="微软雅黑" w:hAnsi="微软雅黑" w:eastAsia="微软雅黑" w:cs="微软雅黑"/>
          <w:b/>
          <w:bCs/>
          <w:sz w:val="21"/>
          <w:szCs w:val="21"/>
          <w:lang w:val="en-US" w:eastAsia="zh-CN"/>
        </w:rPr>
        <w:t>真正做到代替您陪父母开心游览</w:t>
      </w:r>
    </w:p>
    <w:p w14:paraId="5CE25C35">
      <w:pPr>
        <w:keepNext w:val="0"/>
        <w:keepLines w:val="0"/>
        <w:pageBreakBefore w:val="0"/>
        <w:kinsoku/>
        <w:wordWrap/>
        <w:overflowPunct/>
        <w:topLinePunct w:val="0"/>
        <w:autoSpaceDE/>
        <w:autoSpaceDN/>
        <w:bidi w:val="0"/>
        <w:adjustRightInd/>
        <w:snapToGrid w:val="0"/>
        <w:spacing w:before="0" w:after="0" w:line="240" w:lineRule="auto"/>
        <w:ind w:left="210" w:leftChars="100" w:right="0" w:firstLine="0" w:firstLineChars="0"/>
        <w:jc w:val="left"/>
        <w:textAlignment w:val="auto"/>
        <w:rPr>
          <w:rFonts w:hint="eastAsia" w:ascii="微软雅黑" w:hAnsi="微软雅黑" w:eastAsia="微软雅黑" w:cs="微软雅黑"/>
          <w:b/>
          <w:color w:val="auto"/>
          <w:spacing w:val="0"/>
          <w:position w:val="0"/>
          <w:sz w:val="21"/>
          <w:szCs w:val="21"/>
          <w:shd w:val="clear" w:fill="auto"/>
        </w:rPr>
      </w:pPr>
      <w:r>
        <w:rPr>
          <w:rFonts w:hint="eastAsia" w:ascii="微软雅黑" w:hAnsi="微软雅黑" w:eastAsia="微软雅黑" w:cs="微软雅黑"/>
          <w:b/>
          <w:color w:val="auto"/>
          <w:spacing w:val="0"/>
          <w:position w:val="0"/>
          <w:sz w:val="21"/>
          <w:szCs w:val="21"/>
          <w:shd w:val="clear" w:fill="auto"/>
        </w:rPr>
        <w:t xml:space="preserve">①说话语速较慢，导游重要的事情如“集合地点、时间”等都至少重复3次以上   </w:t>
      </w:r>
    </w:p>
    <w:p w14:paraId="6504DF22">
      <w:pPr>
        <w:keepNext w:val="0"/>
        <w:keepLines w:val="0"/>
        <w:pageBreakBefore w:val="0"/>
        <w:kinsoku/>
        <w:wordWrap/>
        <w:overflowPunct/>
        <w:topLinePunct w:val="0"/>
        <w:autoSpaceDE/>
        <w:autoSpaceDN/>
        <w:bidi w:val="0"/>
        <w:adjustRightInd/>
        <w:snapToGrid w:val="0"/>
        <w:spacing w:before="0" w:after="0" w:line="240" w:lineRule="auto"/>
        <w:ind w:right="0" w:firstLine="210" w:firstLineChars="100"/>
        <w:jc w:val="left"/>
        <w:textAlignment w:val="auto"/>
        <w:rPr>
          <w:rFonts w:hint="eastAsia" w:ascii="微软雅黑" w:hAnsi="微软雅黑" w:eastAsia="微软雅黑" w:cs="微软雅黑"/>
          <w:b/>
          <w:color w:val="auto"/>
          <w:spacing w:val="0"/>
          <w:position w:val="0"/>
          <w:sz w:val="21"/>
          <w:szCs w:val="21"/>
          <w:shd w:val="clear" w:fill="auto"/>
        </w:rPr>
      </w:pPr>
      <w:r>
        <w:rPr>
          <w:rFonts w:hint="eastAsia" w:ascii="微软雅黑" w:hAnsi="微软雅黑" w:eastAsia="微软雅黑" w:cs="微软雅黑"/>
          <w:b/>
          <w:color w:val="auto"/>
          <w:spacing w:val="0"/>
          <w:position w:val="0"/>
          <w:sz w:val="21"/>
          <w:szCs w:val="21"/>
          <w:shd w:val="clear" w:fill="auto"/>
        </w:rPr>
        <w:t>②</w:t>
      </w:r>
      <w:r>
        <w:rPr>
          <w:rFonts w:hint="eastAsia" w:ascii="微软雅黑" w:hAnsi="微软雅黑" w:eastAsia="微软雅黑" w:cs="微软雅黑"/>
          <w:b/>
          <w:color w:val="auto"/>
          <w:spacing w:val="0"/>
          <w:position w:val="0"/>
          <w:sz w:val="21"/>
          <w:szCs w:val="21"/>
          <w:shd w:val="clear" w:fill="auto"/>
          <w:lang w:val="en-US" w:eastAsia="zh-CN"/>
        </w:rPr>
        <w:t xml:space="preserve"> </w:t>
      </w:r>
      <w:r>
        <w:rPr>
          <w:rFonts w:hint="eastAsia" w:ascii="微软雅黑" w:hAnsi="微软雅黑" w:eastAsia="微软雅黑" w:cs="微软雅黑"/>
          <w:b/>
          <w:color w:val="auto"/>
          <w:spacing w:val="0"/>
          <w:position w:val="0"/>
          <w:sz w:val="21"/>
          <w:szCs w:val="21"/>
          <w:shd w:val="clear" w:fill="auto"/>
        </w:rPr>
        <w:t>每晚查房</w:t>
      </w:r>
      <w:r>
        <w:rPr>
          <w:rFonts w:hint="eastAsia" w:ascii="微软雅黑" w:hAnsi="微软雅黑" w:eastAsia="微软雅黑" w:cs="微软雅黑"/>
          <w:b/>
          <w:color w:val="auto"/>
          <w:spacing w:val="0"/>
          <w:position w:val="0"/>
          <w:sz w:val="21"/>
          <w:szCs w:val="21"/>
          <w:shd w:val="clear" w:fill="auto"/>
          <w:lang w:val="en-US" w:eastAsia="zh-CN"/>
        </w:rPr>
        <w:t xml:space="preserve">  </w:t>
      </w:r>
      <w:r>
        <w:rPr>
          <w:rFonts w:hint="eastAsia" w:ascii="微软雅黑" w:hAnsi="微软雅黑" w:eastAsia="微软雅黑" w:cs="微软雅黑"/>
          <w:b/>
          <w:color w:val="auto"/>
          <w:spacing w:val="0"/>
          <w:position w:val="0"/>
          <w:sz w:val="21"/>
          <w:szCs w:val="21"/>
          <w:shd w:val="clear" w:fill="auto"/>
        </w:rPr>
        <w:t xml:space="preserve"> </w:t>
      </w:r>
    </w:p>
    <w:p w14:paraId="78B44E0F">
      <w:pPr>
        <w:keepNext w:val="0"/>
        <w:keepLines w:val="0"/>
        <w:pageBreakBefore w:val="0"/>
        <w:kinsoku/>
        <w:wordWrap/>
        <w:overflowPunct/>
        <w:topLinePunct w:val="0"/>
        <w:autoSpaceDE/>
        <w:autoSpaceDN/>
        <w:bidi w:val="0"/>
        <w:adjustRightInd/>
        <w:snapToGrid w:val="0"/>
        <w:spacing w:before="0" w:after="0" w:line="240" w:lineRule="auto"/>
        <w:ind w:left="210" w:leftChars="100" w:right="0" w:firstLine="0" w:firstLineChars="0"/>
        <w:jc w:val="left"/>
        <w:textAlignment w:val="auto"/>
        <w:rPr>
          <w:rFonts w:hint="eastAsia" w:ascii="微软雅黑" w:hAnsi="微软雅黑" w:eastAsia="微软雅黑" w:cs="微软雅黑"/>
          <w:b/>
          <w:color w:val="auto"/>
          <w:spacing w:val="0"/>
          <w:position w:val="0"/>
          <w:sz w:val="21"/>
          <w:szCs w:val="21"/>
          <w:shd w:val="clear" w:fill="auto"/>
        </w:rPr>
      </w:pPr>
      <w:r>
        <w:rPr>
          <w:rFonts w:hint="eastAsia" w:ascii="微软雅黑" w:hAnsi="微软雅黑" w:eastAsia="微软雅黑" w:cs="微软雅黑"/>
          <w:b/>
          <w:color w:val="auto"/>
          <w:spacing w:val="0"/>
          <w:position w:val="0"/>
          <w:sz w:val="21"/>
          <w:szCs w:val="21"/>
          <w:shd w:val="clear" w:fill="auto"/>
        </w:rPr>
        <w:t>③ 为咱爸妈多拍照纪念照</w:t>
      </w:r>
    </w:p>
    <w:p w14:paraId="2172FD21">
      <w:pPr>
        <w:keepNext w:val="0"/>
        <w:keepLines w:val="0"/>
        <w:pageBreakBefore w:val="0"/>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b/>
          <w:color w:val="0000FF"/>
          <w:spacing w:val="0"/>
          <w:position w:val="0"/>
          <w:sz w:val="21"/>
          <w:szCs w:val="21"/>
          <w:shd w:val="clear" w:fill="auto"/>
        </w:rPr>
      </w:pPr>
      <w:r>
        <w:rPr>
          <w:rFonts w:hint="eastAsia" w:ascii="微软雅黑" w:hAnsi="微软雅黑" w:eastAsia="微软雅黑" w:cs="微软雅黑"/>
          <w:b/>
          <w:color w:val="0000FF"/>
          <w:spacing w:val="0"/>
          <w:position w:val="0"/>
          <w:sz w:val="21"/>
          <w:szCs w:val="21"/>
          <w:shd w:val="clear" w:fill="auto"/>
          <w:lang w:val="en-US" w:eastAsia="zh-CN"/>
        </w:rPr>
        <w:t>8、</w:t>
      </w:r>
      <w:r>
        <w:rPr>
          <w:rFonts w:hint="eastAsia" w:ascii="微软雅黑" w:hAnsi="微软雅黑" w:eastAsia="微软雅黑" w:cs="微软雅黑"/>
          <w:b/>
          <w:color w:val="0000FF"/>
          <w:spacing w:val="0"/>
          <w:position w:val="0"/>
          <w:sz w:val="21"/>
          <w:szCs w:val="21"/>
          <w:shd w:val="clear" w:fill="auto"/>
        </w:rPr>
        <w:t>超值赠送</w:t>
      </w:r>
      <w:r>
        <w:rPr>
          <w:rFonts w:hint="eastAsia" w:ascii="微软雅黑" w:hAnsi="微软雅黑" w:eastAsia="微软雅黑" w:cs="微软雅黑"/>
          <w:b/>
          <w:color w:val="7030A0"/>
          <w:spacing w:val="0"/>
          <w:position w:val="0"/>
          <w:sz w:val="21"/>
          <w:szCs w:val="21"/>
          <w:shd w:val="clear" w:fill="auto"/>
          <w:lang w:eastAsia="zh-CN"/>
        </w:rPr>
        <w:t>（</w:t>
      </w:r>
      <w:r>
        <w:rPr>
          <w:rFonts w:hint="eastAsia" w:ascii="微软雅黑" w:hAnsi="微软雅黑" w:eastAsia="微软雅黑" w:cs="微软雅黑"/>
          <w:b/>
          <w:color w:val="7030A0"/>
          <w:spacing w:val="0"/>
          <w:position w:val="0"/>
          <w:sz w:val="21"/>
          <w:szCs w:val="21"/>
          <w:shd w:val="clear" w:fill="auto"/>
          <w:lang w:val="en-US" w:eastAsia="zh-CN"/>
        </w:rPr>
        <w:t>所有赠送项目不参加不退费）</w:t>
      </w:r>
    </w:p>
    <w:p w14:paraId="06B82450">
      <w:pPr>
        <w:keepNext w:val="0"/>
        <w:keepLines w:val="0"/>
        <w:pageBreakBefore w:val="0"/>
        <w:kinsoku/>
        <w:wordWrap/>
        <w:overflowPunct/>
        <w:topLinePunct w:val="0"/>
        <w:autoSpaceDE/>
        <w:autoSpaceDN/>
        <w:bidi w:val="0"/>
        <w:adjustRightInd/>
        <w:snapToGrid w:val="0"/>
        <w:spacing w:before="0" w:after="0" w:line="240" w:lineRule="auto"/>
        <w:ind w:left="0" w:right="0" w:firstLine="210" w:firstLineChars="100"/>
        <w:jc w:val="left"/>
        <w:textAlignment w:val="auto"/>
        <w:rPr>
          <w:rFonts w:hint="eastAsia" w:ascii="微软雅黑" w:hAnsi="微软雅黑" w:eastAsia="微软雅黑" w:cs="微软雅黑"/>
          <w:b/>
          <w:color w:val="auto"/>
          <w:spacing w:val="0"/>
          <w:position w:val="0"/>
          <w:sz w:val="21"/>
          <w:szCs w:val="21"/>
          <w:shd w:val="clear" w:color="auto" w:fill="auto"/>
          <w:lang w:val="en-US" w:eastAsia="zh-CN"/>
        </w:rPr>
      </w:pPr>
      <w:r>
        <w:rPr>
          <w:rFonts w:hint="eastAsia" w:ascii="微软雅黑" w:hAnsi="微软雅黑" w:eastAsia="微软雅黑" w:cs="微软雅黑"/>
          <w:b/>
          <w:color w:val="auto"/>
          <w:spacing w:val="0"/>
          <w:position w:val="0"/>
          <w:sz w:val="21"/>
          <w:szCs w:val="21"/>
          <w:shd w:val="clear" w:color="auto" w:fill="auto"/>
        </w:rPr>
        <w:t>①</w:t>
      </w:r>
      <w:r>
        <w:rPr>
          <w:rFonts w:hint="eastAsia" w:ascii="微软雅黑" w:hAnsi="微软雅黑" w:eastAsia="微软雅黑" w:cs="微软雅黑"/>
          <w:b/>
          <w:color w:val="auto"/>
          <w:spacing w:val="0"/>
          <w:kern w:val="2"/>
          <w:position w:val="0"/>
          <w:sz w:val="21"/>
          <w:szCs w:val="21"/>
          <w:shd w:val="clear" w:color="auto" w:fill="auto"/>
          <w:lang w:val="en-US" w:eastAsia="zh-CN" w:bidi="ar-SA"/>
        </w:rPr>
        <w:t>赠送</w:t>
      </w:r>
      <w:r>
        <w:rPr>
          <w:rFonts w:hint="eastAsia" w:ascii="微软雅黑" w:hAnsi="微软雅黑" w:eastAsia="微软雅黑" w:cs="微软雅黑"/>
          <w:b/>
          <w:color w:val="FF0000"/>
          <w:spacing w:val="0"/>
          <w:position w:val="0"/>
          <w:sz w:val="21"/>
          <w:szCs w:val="21"/>
          <w:shd w:val="clear" w:color="auto" w:fill="auto"/>
          <w:lang w:val="en-US" w:eastAsia="zh-CN"/>
        </w:rPr>
        <w:t>智能保温杯</w:t>
      </w:r>
      <w:r>
        <w:rPr>
          <w:rFonts w:hint="eastAsia" w:ascii="微软雅黑" w:hAnsi="微软雅黑" w:eastAsia="微软雅黑" w:cs="微软雅黑"/>
          <w:b/>
          <w:color w:val="auto"/>
          <w:spacing w:val="0"/>
          <w:kern w:val="2"/>
          <w:position w:val="0"/>
          <w:sz w:val="21"/>
          <w:szCs w:val="21"/>
          <w:shd w:val="clear" w:color="auto" w:fill="auto"/>
          <w:lang w:val="en-US" w:eastAsia="zh-CN" w:bidi="ar-SA"/>
        </w:rPr>
        <w:t>,出门更暖心</w:t>
      </w:r>
    </w:p>
    <w:p w14:paraId="2898B4B8">
      <w:pPr>
        <w:keepNext w:val="0"/>
        <w:keepLines w:val="0"/>
        <w:pageBreakBefore w:val="0"/>
        <w:kinsoku/>
        <w:wordWrap/>
        <w:overflowPunct/>
        <w:topLinePunct w:val="0"/>
        <w:autoSpaceDE/>
        <w:autoSpaceDN/>
        <w:bidi w:val="0"/>
        <w:adjustRightInd/>
        <w:snapToGrid w:val="0"/>
        <w:spacing w:before="0" w:after="0" w:line="240" w:lineRule="auto"/>
        <w:ind w:left="0" w:right="0" w:firstLine="210" w:firstLineChars="100"/>
        <w:jc w:val="left"/>
        <w:textAlignment w:val="auto"/>
        <w:rPr>
          <w:rFonts w:hint="eastAsia" w:ascii="微软雅黑" w:hAnsi="微软雅黑" w:eastAsia="微软雅黑" w:cs="微软雅黑"/>
          <w:b/>
          <w:color w:val="FF0000"/>
          <w:spacing w:val="0"/>
          <w:position w:val="0"/>
          <w:sz w:val="21"/>
          <w:szCs w:val="21"/>
          <w:shd w:val="clear" w:color="auto" w:fill="auto"/>
        </w:rPr>
      </w:pPr>
      <w:r>
        <w:rPr>
          <w:rFonts w:hint="eastAsia" w:ascii="微软雅黑" w:hAnsi="微软雅黑" w:eastAsia="微软雅黑" w:cs="微软雅黑"/>
          <w:b/>
          <w:color w:val="auto"/>
          <w:spacing w:val="0"/>
          <w:position w:val="0"/>
          <w:sz w:val="21"/>
          <w:szCs w:val="21"/>
          <w:shd w:val="clear" w:color="auto" w:fill="auto"/>
        </w:rPr>
        <w:t>②赠送</w:t>
      </w:r>
      <w:r>
        <w:rPr>
          <w:rFonts w:hint="eastAsia" w:ascii="微软雅黑" w:hAnsi="微软雅黑" w:eastAsia="微软雅黑" w:cs="微软雅黑"/>
          <w:b/>
          <w:color w:val="FF0000"/>
          <w:spacing w:val="0"/>
          <w:position w:val="0"/>
          <w:sz w:val="21"/>
          <w:szCs w:val="21"/>
          <w:shd w:val="clear" w:color="auto" w:fill="auto"/>
        </w:rPr>
        <w:t>兵马俑耳麦</w:t>
      </w:r>
    </w:p>
    <w:p w14:paraId="0ADF91AF">
      <w:pPr>
        <w:keepNext w:val="0"/>
        <w:keepLines w:val="0"/>
        <w:pageBreakBefore w:val="0"/>
        <w:kinsoku/>
        <w:wordWrap/>
        <w:overflowPunct/>
        <w:topLinePunct w:val="0"/>
        <w:autoSpaceDE/>
        <w:autoSpaceDN/>
        <w:bidi w:val="0"/>
        <w:adjustRightInd/>
        <w:snapToGrid w:val="0"/>
        <w:spacing w:line="240" w:lineRule="auto"/>
        <w:ind w:firstLine="210" w:firstLineChars="100"/>
        <w:textAlignment w:val="auto"/>
        <w:rPr>
          <w:rFonts w:hint="default" w:ascii="微软雅黑" w:hAnsi="微软雅黑" w:eastAsia="微软雅黑" w:cs="微软雅黑"/>
          <w:b/>
          <w:color w:val="auto"/>
          <w:spacing w:val="0"/>
          <w:position w:val="0"/>
          <w:sz w:val="21"/>
          <w:szCs w:val="21"/>
          <w:shd w:val="clear" w:color="auto" w:fill="auto"/>
          <w:lang w:val="en-US" w:eastAsia="zh-CN"/>
        </w:rPr>
      </w:pPr>
      <w:r>
        <w:rPr>
          <w:rFonts w:hint="eastAsia" w:ascii="微软雅黑" w:hAnsi="微软雅黑" w:eastAsia="微软雅黑" w:cs="微软雅黑"/>
          <w:b/>
          <w:color w:val="auto"/>
          <w:spacing w:val="0"/>
          <w:position w:val="0"/>
          <w:sz w:val="21"/>
          <w:szCs w:val="21"/>
          <w:shd w:val="clear" w:color="auto" w:fill="auto"/>
        </w:rPr>
        <w:t>③</w:t>
      </w:r>
      <w:r>
        <w:rPr>
          <w:rFonts w:hint="eastAsia" w:ascii="微软雅黑" w:hAnsi="微软雅黑" w:eastAsia="微软雅黑" w:cs="微软雅黑"/>
          <w:b/>
          <w:color w:val="auto"/>
          <w:spacing w:val="0"/>
          <w:kern w:val="2"/>
          <w:position w:val="0"/>
          <w:sz w:val="21"/>
          <w:szCs w:val="21"/>
          <w:shd w:val="clear" w:color="auto" w:fill="auto"/>
          <w:lang w:val="en-US" w:eastAsia="zh-CN" w:bidi="ar-SA"/>
        </w:rPr>
        <w:t>赠送</w:t>
      </w:r>
      <w:r>
        <w:rPr>
          <w:rFonts w:hint="eastAsia" w:ascii="微软雅黑" w:hAnsi="微软雅黑" w:eastAsia="微软雅黑" w:cs="微软雅黑"/>
          <w:b/>
          <w:color w:val="FF0000"/>
          <w:spacing w:val="0"/>
          <w:position w:val="0"/>
          <w:sz w:val="22"/>
          <w:szCs w:val="22"/>
          <w:shd w:val="clear" w:color="auto" w:fill="auto"/>
          <w:lang w:val="en-US" w:eastAsia="zh-CN"/>
        </w:rPr>
        <w:t>价值298元《西安千古情》+</w:t>
      </w:r>
      <w:r>
        <w:rPr>
          <w:rFonts w:hint="eastAsia" w:ascii="微软雅黑" w:hAnsi="微软雅黑" w:eastAsia="微软雅黑" w:cs="微软雅黑"/>
          <w:b/>
          <w:color w:val="FF0000"/>
          <w:spacing w:val="0"/>
          <w:position w:val="0"/>
          <w:sz w:val="22"/>
          <w:szCs w:val="22"/>
          <w:shd w:val="clear" w:color="auto" w:fill="auto"/>
        </w:rPr>
        <w:t>2</w:t>
      </w:r>
      <w:r>
        <w:rPr>
          <w:rFonts w:hint="eastAsia" w:ascii="微软雅黑" w:hAnsi="微软雅黑" w:eastAsia="微软雅黑" w:cs="微软雅黑"/>
          <w:b/>
          <w:color w:val="FF0000"/>
          <w:spacing w:val="0"/>
          <w:position w:val="0"/>
          <w:sz w:val="22"/>
          <w:szCs w:val="22"/>
          <w:shd w:val="clear" w:color="auto" w:fill="auto"/>
          <w:lang w:val="en-US" w:eastAsia="zh-CN"/>
        </w:rPr>
        <w:t>3</w:t>
      </w:r>
      <w:r>
        <w:rPr>
          <w:rFonts w:hint="eastAsia" w:ascii="微软雅黑" w:hAnsi="微软雅黑" w:eastAsia="微软雅黑" w:cs="微软雅黑"/>
          <w:b/>
          <w:color w:val="FF0000"/>
          <w:spacing w:val="0"/>
          <w:position w:val="0"/>
          <w:sz w:val="22"/>
          <w:szCs w:val="22"/>
          <w:shd w:val="clear" w:color="auto" w:fill="auto"/>
        </w:rPr>
        <w:t>8元《</w:t>
      </w:r>
      <w:r>
        <w:rPr>
          <w:rFonts w:hint="eastAsia" w:ascii="微软雅黑" w:hAnsi="微软雅黑" w:eastAsia="微软雅黑" w:cs="微软雅黑"/>
          <w:b/>
          <w:color w:val="FF0000"/>
          <w:spacing w:val="0"/>
          <w:position w:val="0"/>
          <w:sz w:val="22"/>
          <w:szCs w:val="22"/>
          <w:shd w:val="clear" w:color="auto" w:fill="auto"/>
          <w:lang w:val="en-US" w:eastAsia="zh-CN"/>
        </w:rPr>
        <w:t>延安保育院</w:t>
      </w:r>
      <w:r>
        <w:rPr>
          <w:rFonts w:hint="eastAsia" w:ascii="微软雅黑" w:hAnsi="微软雅黑" w:eastAsia="微软雅黑" w:cs="微软雅黑"/>
          <w:b/>
          <w:color w:val="FF0000"/>
          <w:spacing w:val="0"/>
          <w:position w:val="0"/>
          <w:sz w:val="22"/>
          <w:szCs w:val="22"/>
          <w:shd w:val="clear" w:color="auto" w:fill="auto"/>
        </w:rPr>
        <w:t>》</w:t>
      </w:r>
    </w:p>
    <w:p w14:paraId="69296E93">
      <w:pPr>
        <w:keepNext w:val="0"/>
        <w:keepLines w:val="0"/>
        <w:pageBreakBefore w:val="0"/>
        <w:kinsoku/>
        <w:wordWrap/>
        <w:overflowPunct/>
        <w:topLinePunct w:val="0"/>
        <w:autoSpaceDE/>
        <w:autoSpaceDN/>
        <w:bidi w:val="0"/>
        <w:adjustRightInd/>
        <w:snapToGrid w:val="0"/>
        <w:spacing w:before="0" w:after="0" w:line="240" w:lineRule="auto"/>
        <w:ind w:right="0" w:firstLine="210" w:firstLineChars="100"/>
        <w:jc w:val="left"/>
        <w:textAlignment w:val="auto"/>
        <w:rPr>
          <w:rFonts w:hint="default" w:ascii="微软雅黑" w:hAnsi="微软雅黑" w:eastAsia="微软雅黑" w:cs="微软雅黑"/>
          <w:b/>
          <w:bCs/>
          <w:color w:val="1028BC"/>
          <w:spacing w:val="-6"/>
          <w:kern w:val="2"/>
          <w:sz w:val="32"/>
          <w:szCs w:val="32"/>
          <w:u w:val="none" w:color="auto"/>
          <w:lang w:val="en-US" w:eastAsia="zh-CN" w:bidi="zh-CN"/>
        </w:rPr>
      </w:pPr>
      <w:r>
        <w:rPr>
          <w:rFonts w:hint="eastAsia" w:ascii="微软雅黑" w:hAnsi="微软雅黑" w:eastAsia="微软雅黑" w:cs="微软雅黑"/>
          <w:b/>
          <w:color w:val="auto"/>
          <w:spacing w:val="0"/>
          <w:position w:val="0"/>
          <w:sz w:val="21"/>
          <w:szCs w:val="21"/>
          <w:shd w:val="clear" w:color="auto" w:fill="auto"/>
          <w:lang w:val="en-US" w:eastAsia="zh-CN"/>
        </w:rPr>
        <w:t>④</w:t>
      </w:r>
      <w:r>
        <w:rPr>
          <w:rFonts w:hint="eastAsia" w:ascii="微软雅黑" w:hAnsi="微软雅黑" w:eastAsia="微软雅黑" w:cs="微软雅黑"/>
          <w:b/>
          <w:color w:val="auto"/>
          <w:spacing w:val="0"/>
          <w:position w:val="0"/>
          <w:sz w:val="21"/>
          <w:szCs w:val="21"/>
          <w:shd w:val="clear" w:color="auto" w:fill="auto"/>
        </w:rPr>
        <w:t>大唐不夜城-车接车送，充分保证夜游时间</w:t>
      </w:r>
    </w:p>
    <w:tbl>
      <w:tblPr>
        <w:tblStyle w:val="15"/>
        <w:tblW w:w="10865" w:type="dxa"/>
        <w:jc w:val="center"/>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Layout w:type="fixed"/>
        <w:tblCellMar>
          <w:top w:w="0" w:type="dxa"/>
          <w:left w:w="108" w:type="dxa"/>
          <w:bottom w:w="0" w:type="dxa"/>
          <w:right w:w="108" w:type="dxa"/>
        </w:tblCellMar>
      </w:tblPr>
      <w:tblGrid>
        <w:gridCol w:w="776"/>
        <w:gridCol w:w="1268"/>
        <w:gridCol w:w="3994"/>
        <w:gridCol w:w="383"/>
        <w:gridCol w:w="250"/>
        <w:gridCol w:w="108"/>
        <w:gridCol w:w="473"/>
        <w:gridCol w:w="1269"/>
        <w:gridCol w:w="83"/>
        <w:gridCol w:w="150"/>
        <w:gridCol w:w="73"/>
        <w:gridCol w:w="472"/>
        <w:gridCol w:w="1566"/>
      </w:tblGrid>
      <w:tr w14:paraId="064C080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14" w:hRule="atLeast"/>
          <w:jc w:val="center"/>
        </w:trPr>
        <w:tc>
          <w:tcPr>
            <w:tcW w:w="10865" w:type="dxa"/>
            <w:gridSpan w:val="13"/>
            <w:tcBorders>
              <w:tl2br w:val="nil"/>
              <w:tr2bl w:val="nil"/>
            </w:tcBorders>
            <w:shd w:val="clear" w:color="auto" w:fill="2D61B7"/>
            <w:noWrap w:val="0"/>
            <w:vAlign w:val="top"/>
          </w:tcPr>
          <w:p w14:paraId="7F5307C9">
            <w:pPr>
              <w:spacing w:line="360" w:lineRule="auto"/>
              <w:ind w:right="-151" w:rightChars="-72"/>
              <w:jc w:val="center"/>
              <w:rPr>
                <w:rFonts w:hint="eastAsia" w:ascii="微软雅黑" w:hAnsi="微软雅黑" w:eastAsia="微软雅黑" w:cs="微软雅黑"/>
                <w:b/>
                <w:color w:val="FFFFFF"/>
                <w:kern w:val="0"/>
                <w:sz w:val="36"/>
                <w:szCs w:val="36"/>
                <w:vertAlign w:val="baseline"/>
                <w:lang w:eastAsia="zh-CN"/>
              </w:rPr>
            </w:pPr>
            <w:r>
              <w:rPr>
                <w:rFonts w:hint="eastAsia" w:ascii="微软雅黑" w:hAnsi="微软雅黑" w:eastAsia="微软雅黑" w:cs="微软雅黑"/>
                <w:b/>
                <w:color w:val="FFFFFF"/>
                <w:kern w:val="0"/>
                <w:sz w:val="36"/>
                <w:szCs w:val="36"/>
                <w:vertAlign w:val="baseline"/>
                <w:lang w:eastAsia="zh-CN"/>
              </w:rPr>
              <w:t>详</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细</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行</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程</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安</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排</w:t>
            </w:r>
          </w:p>
        </w:tc>
      </w:tr>
      <w:tr w14:paraId="2A70D3C4">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restart"/>
            <w:tcBorders>
              <w:tl2br w:val="nil"/>
              <w:tr2bl w:val="nil"/>
            </w:tcBorders>
            <w:noWrap w:val="0"/>
            <w:vAlign w:val="center"/>
          </w:tcPr>
          <w:p w14:paraId="012A13DA">
            <w:pPr>
              <w:spacing w:line="360" w:lineRule="auto"/>
              <w:ind w:right="-25" w:rightChars="-12"/>
              <w:jc w:val="center"/>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32"/>
                <w:szCs w:val="32"/>
                <w:lang w:val="en-US" w:eastAsia="zh-CN"/>
              </w:rPr>
              <w:t>D1</w:t>
            </w:r>
          </w:p>
        </w:tc>
        <w:tc>
          <w:tcPr>
            <w:tcW w:w="5895" w:type="dxa"/>
            <w:gridSpan w:val="4"/>
            <w:tcBorders>
              <w:tl2br w:val="nil"/>
              <w:tr2bl w:val="nil"/>
            </w:tcBorders>
            <w:noWrap w:val="0"/>
            <w:vAlign w:val="top"/>
          </w:tcPr>
          <w:p w14:paraId="6EAF725C">
            <w:pPr>
              <w:pStyle w:val="2"/>
              <w:widowControl w:val="0"/>
              <w:ind w:left="0" w:leftChars="0" w:firstLine="0" w:firstLineChars="0"/>
              <w:rPr>
                <w:rFonts w:hint="eastAsia" w:ascii="微软雅黑" w:hAnsi="微软雅黑" w:eastAsia="微软雅黑" w:cs="微软雅黑"/>
                <w:b/>
                <w:bCs/>
                <w:color w:val="000000" w:themeColor="text1"/>
                <w:sz w:val="28"/>
                <w:szCs w:val="28"/>
                <w:lang w:val="en-US" w:eastAsia="zh-CN"/>
                <w14:textFill>
                  <w14:solidFill>
                    <w14:schemeClr w14:val="tx1"/>
                  </w14:solidFill>
                </w14:textFill>
              </w:rPr>
            </w:pP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四川各地</w:t>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sym w:font="Webdings" w:char="0076"/>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西安</w:t>
            </w:r>
          </w:p>
        </w:tc>
        <w:tc>
          <w:tcPr>
            <w:tcW w:w="1933" w:type="dxa"/>
            <w:gridSpan w:val="4"/>
            <w:tcBorders>
              <w:tl2br w:val="nil"/>
              <w:tr2bl w:val="nil"/>
            </w:tcBorders>
            <w:noWrap w:val="0"/>
            <w:vAlign w:val="top"/>
          </w:tcPr>
          <w:p w14:paraId="0797DE82">
            <w:pPr>
              <w:pStyle w:val="2"/>
              <w:widowControl w:val="0"/>
              <w:ind w:left="0" w:leftChars="0" w:firstLine="0" w:firstLineChars="0"/>
              <w:rPr>
                <w:rFonts w:hint="eastAsia" w:ascii="微软雅黑" w:hAnsi="微软雅黑" w:eastAsia="微软雅黑" w:cs="微软雅黑"/>
                <w:b/>
                <w:bCs/>
                <w:color w:val="000000" w:themeColor="text1"/>
                <w:sz w:val="28"/>
                <w:szCs w:val="28"/>
                <w:lang w:val="en-US" w:eastAsia="zh-CN"/>
                <w14:textFill>
                  <w14:solidFill>
                    <w14:schemeClr w14:val="tx1"/>
                  </w14:solidFill>
                </w14:textFill>
              </w:rPr>
            </w:pP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用餐：///</w:t>
            </w:r>
          </w:p>
        </w:tc>
        <w:tc>
          <w:tcPr>
            <w:tcW w:w="2261" w:type="dxa"/>
            <w:gridSpan w:val="4"/>
            <w:tcBorders>
              <w:tl2br w:val="nil"/>
              <w:tr2bl w:val="nil"/>
            </w:tcBorders>
            <w:noWrap w:val="0"/>
            <w:vAlign w:val="top"/>
          </w:tcPr>
          <w:p w14:paraId="6B2D280E">
            <w:pPr>
              <w:pStyle w:val="2"/>
              <w:widowControl w:val="0"/>
              <w:ind w:left="0" w:leftChars="0" w:firstLine="0" w:firstLineChars="0"/>
              <w:rPr>
                <w:rFonts w:hint="eastAsia" w:ascii="微软雅黑" w:hAnsi="微软雅黑" w:eastAsia="微软雅黑" w:cs="微软雅黑"/>
                <w:b/>
                <w:bCs/>
                <w:color w:val="000000" w:themeColor="text1"/>
                <w:sz w:val="28"/>
                <w:szCs w:val="28"/>
                <w:lang w:val="en-US" w:eastAsia="zh-CN"/>
                <w14:textFill>
                  <w14:solidFill>
                    <w14:schemeClr w14:val="tx1"/>
                  </w14:solidFill>
                </w14:textFill>
              </w:rPr>
            </w:pP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住宿：西安</w:t>
            </w:r>
          </w:p>
        </w:tc>
      </w:tr>
      <w:tr w14:paraId="3D97B6C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776" w:type="dxa"/>
            <w:vMerge w:val="continue"/>
            <w:tcBorders>
              <w:tl2br w:val="nil"/>
              <w:tr2bl w:val="nil"/>
            </w:tcBorders>
            <w:noWrap w:val="0"/>
            <w:vAlign w:val="top"/>
          </w:tcPr>
          <w:p w14:paraId="407CAA21">
            <w:pPr>
              <w:spacing w:line="360" w:lineRule="auto"/>
              <w:ind w:right="-932" w:rightChars="-444"/>
              <w:rPr>
                <w:rFonts w:hint="eastAsia" w:ascii="微软雅黑" w:hAnsi="微软雅黑" w:eastAsia="微软雅黑" w:cs="微软雅黑"/>
                <w:b/>
                <w:bCs/>
                <w:color w:val="auto"/>
                <w:sz w:val="24"/>
                <w:szCs w:val="24"/>
              </w:rPr>
            </w:pPr>
          </w:p>
        </w:tc>
        <w:tc>
          <w:tcPr>
            <w:tcW w:w="10089" w:type="dxa"/>
            <w:gridSpan w:val="12"/>
            <w:tcBorders>
              <w:tl2br w:val="nil"/>
              <w:tr2bl w:val="nil"/>
            </w:tcBorders>
            <w:noWrap w:val="0"/>
            <w:vAlign w:val="top"/>
          </w:tcPr>
          <w:p w14:paraId="7C450828">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color w:val="000000" w:themeColor="text1"/>
                <w:sz w:val="28"/>
                <w:szCs w:val="28"/>
                <w:u w:val="single"/>
                <w14:textFill>
                  <w14:solidFill>
                    <w14:schemeClr w14:val="tx1"/>
                  </w14:solidFill>
                </w14:textFill>
              </w:rPr>
            </w:pPr>
            <w:r>
              <w:rPr>
                <w:rFonts w:hint="eastAsia" w:ascii="微软雅黑" w:hAnsi="微软雅黑" w:eastAsia="微软雅黑" w:cs="微软雅黑"/>
                <w:b/>
                <w:bCs/>
                <w:color w:val="000000" w:themeColor="text1"/>
                <w:sz w:val="28"/>
                <w:szCs w:val="28"/>
                <w14:textFill>
                  <w14:solidFill>
                    <w14:schemeClr w14:val="tx1"/>
                  </w14:solidFill>
                </w14:textFill>
              </w:rPr>
              <w:t xml:space="preserve">今日安排： </w:t>
            </w:r>
          </w:p>
          <w:p w14:paraId="49FE332A">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sz w:val="28"/>
                <w:szCs w:val="28"/>
                <w:lang w:val="en-US" w:eastAsia="zh-CN"/>
              </w:rPr>
            </w:pPr>
            <w:r>
              <w:rPr>
                <w:rFonts w:hint="eastAsia" w:ascii="微软雅黑" w:hAnsi="微软雅黑" w:eastAsia="微软雅黑" w:cs="微软雅黑"/>
                <w:b/>
                <w:bCs/>
                <w:color w:val="000000" w:themeColor="text1"/>
                <w:kern w:val="0"/>
                <w:sz w:val="28"/>
                <w:szCs w:val="28"/>
                <w:lang w:eastAsia="zh-CN" w:bidi="ar-SA"/>
                <w14:textFill>
                  <w14:solidFill>
                    <w14:schemeClr w14:val="tx1"/>
                  </w14:solidFill>
                </w14:textFill>
              </w:rPr>
              <w:t>乘飞机/火车赴古都</w:t>
            </w:r>
            <w:r>
              <w:rPr>
                <w:rFonts w:hint="eastAsia" w:ascii="微软雅黑" w:hAnsi="微软雅黑" w:eastAsia="微软雅黑" w:cs="微软雅黑"/>
                <w:b/>
                <w:bCs/>
                <w:color w:val="000000" w:themeColor="text1"/>
                <w:kern w:val="0"/>
                <w:sz w:val="28"/>
                <w:szCs w:val="28"/>
                <w:lang w:val="en-US" w:eastAsia="zh-CN" w:bidi="ar-SA"/>
                <w14:textFill>
                  <w14:solidFill>
                    <w14:schemeClr w14:val="tx1"/>
                  </w14:solidFill>
                </w14:textFill>
              </w:rPr>
              <w:t>西安</w:t>
            </w:r>
            <w:r>
              <w:rPr>
                <w:rFonts w:hint="eastAsia" w:ascii="微软雅黑" w:hAnsi="微软雅黑" w:eastAsia="微软雅黑" w:cs="微软雅黑"/>
                <w:b/>
                <w:bCs/>
                <w:color w:val="000000" w:themeColor="text1"/>
                <w:kern w:val="0"/>
                <w:sz w:val="28"/>
                <w:szCs w:val="28"/>
                <w:lang w:eastAsia="zh-CN" w:bidi="ar-SA"/>
                <w14:textFill>
                  <w14:solidFill>
                    <w14:schemeClr w14:val="tx1"/>
                  </w14:solidFill>
                </w14:textFill>
              </w:rPr>
              <w:t>，</w:t>
            </w:r>
            <w:r>
              <w:rPr>
                <w:rFonts w:hint="eastAsia" w:ascii="微软雅黑" w:hAnsi="微软雅黑" w:eastAsia="微软雅黑" w:cs="微软雅黑"/>
                <w:b/>
                <w:bCs/>
                <w:color w:val="000000" w:themeColor="text1"/>
                <w:kern w:val="0"/>
                <w:sz w:val="28"/>
                <w:szCs w:val="28"/>
                <w:lang w:val="en-US" w:eastAsia="zh-CN" w:bidi="ar-SA"/>
                <w14:textFill>
                  <w14:solidFill>
                    <w14:schemeClr w14:val="tx1"/>
                  </w14:solidFill>
                </w14:textFill>
              </w:rPr>
              <w:t>精心安排爱逍遥接机人员在机场提前等候我们</w:t>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尊贵的VIP游客</w:t>
            </w:r>
            <w:r>
              <w:rPr>
                <w:rFonts w:hint="eastAsia" w:ascii="微软雅黑" w:hAnsi="微软雅黑" w:eastAsia="微软雅黑" w:cs="微软雅黑"/>
                <w:b/>
                <w:bCs/>
                <w:color w:val="000000" w:themeColor="text1"/>
                <w:kern w:val="0"/>
                <w:sz w:val="28"/>
                <w:szCs w:val="28"/>
                <w:lang w:val="en-US" w:eastAsia="zh-CN" w:bidi="ar-SA"/>
                <w14:textFill>
                  <w14:solidFill>
                    <w14:schemeClr w14:val="tx1"/>
                  </w14:solidFill>
                </w14:textFill>
              </w:rPr>
              <w:t>，落地不等待，即接即走。</w:t>
            </w:r>
          </w:p>
          <w:p w14:paraId="6BDB58F6">
            <w:pPr>
              <w:pStyle w:val="12"/>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240" w:lineRule="auto"/>
              <w:ind w:left="0" w:right="0"/>
              <w:jc w:val="left"/>
              <w:textAlignment w:val="auto"/>
              <w:rPr>
                <w:rFonts w:hint="eastAsia" w:ascii="微软雅黑" w:hAnsi="微软雅黑" w:eastAsia="微软雅黑" w:cs="微软雅黑"/>
                <w:b/>
                <w:bCs w:val="0"/>
                <w:color w:val="002060"/>
                <w:kern w:val="2"/>
                <w:sz w:val="21"/>
                <w:szCs w:val="21"/>
                <w:lang w:val="en-US" w:eastAsia="zh-CN" w:bidi="ar"/>
              </w:rPr>
            </w:pPr>
            <w:r>
              <w:rPr>
                <w:rFonts w:hint="eastAsia" w:ascii="微软雅黑" w:hAnsi="微软雅黑" w:eastAsia="微软雅黑" w:cs="微软雅黑"/>
                <w:b/>
                <w:bCs w:val="0"/>
                <w:color w:val="002060"/>
                <w:kern w:val="2"/>
                <w:sz w:val="21"/>
                <w:szCs w:val="21"/>
                <w:lang w:val="en-US" w:eastAsia="zh-CN" w:bidi="ar"/>
              </w:rPr>
              <w:t>温馨提示：</w:t>
            </w:r>
          </w:p>
          <w:p w14:paraId="382EA2CC">
            <w:pPr>
              <w:pStyle w:val="12"/>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Lines="0" w:beforeAutospacing="0" w:after="0" w:afterLines="0" w:afterAutospacing="0" w:line="240" w:lineRule="auto"/>
              <w:ind w:left="425" w:leftChars="0" w:right="0" w:hanging="425" w:firstLineChars="0"/>
              <w:jc w:val="left"/>
              <w:textAlignment w:val="auto"/>
              <w:rPr>
                <w:rFonts w:hint="eastAsia" w:ascii="微软雅黑" w:hAnsi="微软雅黑" w:eastAsia="微软雅黑" w:cs="微软雅黑"/>
                <w:b w:val="0"/>
                <w:bCs/>
                <w:color w:val="002060"/>
                <w:kern w:val="2"/>
                <w:sz w:val="21"/>
                <w:szCs w:val="21"/>
                <w:lang w:val="en-US" w:eastAsia="zh-CN" w:bidi="ar"/>
              </w:rPr>
            </w:pPr>
            <w:r>
              <w:rPr>
                <w:rFonts w:hint="eastAsia" w:ascii="微软雅黑" w:hAnsi="微软雅黑" w:eastAsia="微软雅黑" w:cs="微软雅黑"/>
                <w:b w:val="0"/>
                <w:bCs/>
                <w:color w:val="002060"/>
                <w:kern w:val="2"/>
                <w:sz w:val="21"/>
                <w:szCs w:val="21"/>
                <w:lang w:val="en-US" w:eastAsia="zh-CN" w:bidi="ar"/>
              </w:rPr>
              <w:t>请至少提前2小时抵达出发机场，自行办理登机手续；请一定留意起飞机场时间；</w:t>
            </w:r>
          </w:p>
          <w:p w14:paraId="21BF7089">
            <w:pPr>
              <w:pStyle w:val="12"/>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Lines="0" w:beforeAutospacing="0" w:after="0" w:afterLines="0" w:afterAutospacing="0" w:line="240" w:lineRule="auto"/>
              <w:ind w:left="425" w:leftChars="0" w:right="0" w:hanging="425" w:firstLineChars="0"/>
              <w:jc w:val="left"/>
              <w:textAlignment w:val="auto"/>
              <w:rPr>
                <w:rFonts w:hint="eastAsia" w:ascii="微软雅黑" w:hAnsi="微软雅黑" w:eastAsia="微软雅黑" w:cs="微软雅黑"/>
                <w:b w:val="0"/>
                <w:bCs/>
                <w:color w:val="002060"/>
                <w:kern w:val="2"/>
                <w:sz w:val="21"/>
                <w:szCs w:val="21"/>
                <w:highlight w:val="none"/>
                <w:lang w:val="en-US" w:eastAsia="zh-CN" w:bidi="ar"/>
              </w:rPr>
            </w:pPr>
            <w:r>
              <w:rPr>
                <w:rFonts w:hint="eastAsia" w:ascii="微软雅黑" w:hAnsi="微软雅黑" w:eastAsia="微软雅黑" w:cs="微软雅黑"/>
                <w:b w:val="0"/>
                <w:bCs/>
                <w:color w:val="002060"/>
                <w:kern w:val="2"/>
                <w:sz w:val="21"/>
                <w:szCs w:val="21"/>
                <w:highlight w:val="none"/>
                <w:lang w:val="en-US" w:eastAsia="zh-CN" w:bidi="ar"/>
              </w:rPr>
              <w:t>抵达西安后工作人员会在机场/火车站迎接，请每位游客保证手机畅通</w:t>
            </w:r>
          </w:p>
          <w:p w14:paraId="05697BF2">
            <w:pPr>
              <w:pStyle w:val="12"/>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Lines="0" w:beforeAutospacing="0" w:after="0" w:afterLines="0" w:afterAutospacing="0" w:line="240" w:lineRule="auto"/>
              <w:ind w:left="425" w:leftChars="0" w:right="0" w:hanging="425" w:firstLineChars="0"/>
              <w:jc w:val="left"/>
              <w:textAlignment w:val="auto"/>
              <w:rPr>
                <w:rFonts w:hint="eastAsia" w:ascii="微软雅黑" w:hAnsi="微软雅黑" w:eastAsia="微软雅黑" w:cs="微软雅黑"/>
                <w:b w:val="0"/>
                <w:bCs/>
                <w:color w:val="002060"/>
                <w:kern w:val="2"/>
                <w:sz w:val="21"/>
                <w:szCs w:val="21"/>
                <w:highlight w:val="none"/>
                <w:lang w:val="en-US" w:eastAsia="zh-CN" w:bidi="ar"/>
              </w:rPr>
            </w:pPr>
            <w:r>
              <w:rPr>
                <w:rFonts w:hint="eastAsia" w:ascii="微软雅黑" w:hAnsi="微软雅黑" w:eastAsia="微软雅黑" w:cs="微软雅黑"/>
                <w:b w:val="0"/>
                <w:bCs/>
                <w:color w:val="002060"/>
                <w:kern w:val="2"/>
                <w:sz w:val="21"/>
                <w:szCs w:val="21"/>
                <w:highlight w:val="none"/>
                <w:lang w:val="en-US" w:eastAsia="zh-CN" w:bidi="ar"/>
              </w:rPr>
              <w:t xml:space="preserve">今日无统一行程安排，建议您在预订时选择早班出发的航班，抵达后可在西安市区内自由活动，次日行程导游会在今晚21:00之前联系您，请注意电话保持畅通，如未收到电话或短信，请联系报名旅行社； </w:t>
            </w:r>
          </w:p>
          <w:p w14:paraId="2127667D">
            <w:pPr>
              <w:pStyle w:val="12"/>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240" w:lineRule="auto"/>
              <w:ind w:left="0" w:right="0"/>
              <w:jc w:val="left"/>
              <w:textAlignment w:val="auto"/>
              <w:rPr>
                <w:rFonts w:hint="eastAsia" w:ascii="微软雅黑" w:hAnsi="微软雅黑" w:eastAsia="微软雅黑" w:cs="微软雅黑"/>
                <w:b/>
                <w:bCs w:val="0"/>
                <w:color w:val="002060"/>
                <w:sz w:val="21"/>
                <w:szCs w:val="21"/>
                <w:lang w:val="en-US" w:eastAsia="zh-CN"/>
              </w:rPr>
            </w:pPr>
            <w:r>
              <w:rPr>
                <w:rFonts w:hint="eastAsia" w:ascii="微软雅黑" w:hAnsi="微软雅黑" w:eastAsia="微软雅黑" w:cs="微软雅黑"/>
                <w:b/>
                <w:bCs w:val="0"/>
                <w:color w:val="002060"/>
                <w:kern w:val="2"/>
                <w:sz w:val="21"/>
                <w:szCs w:val="21"/>
                <w:highlight w:val="none"/>
                <w:lang w:val="en-US" w:eastAsia="zh-CN" w:bidi="ar"/>
              </w:rPr>
              <w:t>自由活动指南：</w:t>
            </w:r>
          </w:p>
          <w:p w14:paraId="7FC7ED11">
            <w:pPr>
              <w:pStyle w:val="26"/>
              <w:keepNext w:val="0"/>
              <w:keepLines w:val="0"/>
              <w:pageBreakBefore w:val="0"/>
              <w:widowControl w:val="0"/>
              <w:tabs>
                <w:tab w:val="left" w:pos="5960"/>
              </w:tabs>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000000" w:themeColor="text1"/>
                <w:sz w:val="28"/>
                <w:szCs w:val="28"/>
                <w:lang w:val="en-US" w:eastAsia="zh-CN"/>
                <w14:textFill>
                  <w14:solidFill>
                    <w14:schemeClr w14:val="tx1"/>
                  </w14:solidFill>
                </w14:textFill>
              </w:rPr>
            </w:pPr>
            <w:r>
              <w:rPr>
                <w:rFonts w:hint="eastAsia" w:ascii="微软雅黑" w:hAnsi="微软雅黑" w:eastAsia="微软雅黑" w:cs="微软雅黑"/>
                <w:b w:val="0"/>
                <w:bCs/>
                <w:color w:val="002060"/>
                <w:sz w:val="21"/>
                <w:szCs w:val="21"/>
                <w:lang w:val="en-US" w:eastAsia="zh-CN"/>
              </w:rPr>
              <w:t>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w:t>
            </w:r>
          </w:p>
        </w:tc>
      </w:tr>
      <w:tr w14:paraId="1E86964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776" w:type="dxa"/>
            <w:vMerge w:val="restart"/>
            <w:tcBorders>
              <w:tl2br w:val="nil"/>
              <w:tr2bl w:val="nil"/>
            </w:tcBorders>
            <w:noWrap w:val="0"/>
            <w:vAlign w:val="center"/>
          </w:tcPr>
          <w:p w14:paraId="0EC8D7DA">
            <w:pPr>
              <w:spacing w:line="360" w:lineRule="auto"/>
              <w:ind w:right="-25" w:rightChars="-12"/>
              <w:jc w:val="center"/>
              <w:rPr>
                <w:rFonts w:hint="default" w:ascii="微软雅黑" w:hAnsi="微软雅黑" w:eastAsia="微软雅黑" w:cs="微软雅黑"/>
                <w:b/>
                <w:color w:val="auto"/>
                <w:kern w:val="0"/>
                <w:sz w:val="36"/>
                <w:szCs w:val="36"/>
                <w:vertAlign w:val="baseline"/>
                <w:lang w:val="en-US" w:eastAsia="zh-CN"/>
              </w:rPr>
            </w:pPr>
            <w:r>
              <w:rPr>
                <w:rFonts w:hint="eastAsia" w:ascii="微软雅黑" w:hAnsi="微软雅黑" w:eastAsia="微软雅黑" w:cs="微软雅黑"/>
                <w:b/>
                <w:bCs/>
                <w:color w:val="auto"/>
                <w:sz w:val="32"/>
                <w:szCs w:val="32"/>
                <w:lang w:val="en-US" w:eastAsia="zh-CN"/>
              </w:rPr>
              <w:t>D2</w:t>
            </w:r>
          </w:p>
        </w:tc>
        <w:tc>
          <w:tcPr>
            <w:tcW w:w="5645" w:type="dxa"/>
            <w:gridSpan w:val="3"/>
            <w:tcBorders>
              <w:tl2br w:val="nil"/>
              <w:tr2bl w:val="nil"/>
            </w:tcBorders>
            <w:noWrap w:val="0"/>
            <w:vAlign w:val="top"/>
          </w:tcPr>
          <w:p w14:paraId="3A32214C">
            <w:pPr>
              <w:pStyle w:val="2"/>
              <w:widowControl w:val="0"/>
              <w:ind w:left="0" w:leftChars="0" w:firstLine="0" w:firstLineChars="0"/>
              <w:rPr>
                <w:rFonts w:hint="eastAsia" w:ascii="微软雅黑" w:hAnsi="微软雅黑" w:eastAsia="微软雅黑" w:cs="微软雅黑"/>
                <w:b/>
                <w:bCs/>
                <w:color w:val="000000" w:themeColor="text1"/>
                <w:sz w:val="30"/>
                <w:szCs w:val="30"/>
                <w:lang w:val="en-US" w:eastAsia="zh-CN"/>
                <w14:textFill>
                  <w14:solidFill>
                    <w14:schemeClr w14:val="tx1"/>
                  </w14:solidFill>
                </w14:textFill>
              </w:rPr>
            </w:pPr>
            <w:r>
              <w:rPr>
                <w:rFonts w:hint="eastAsia" w:ascii="微软雅黑" w:hAnsi="微软雅黑" w:eastAsia="微软雅黑" w:cs="微软雅黑"/>
                <w:b/>
                <w:bCs/>
                <w:color w:val="000000" w:themeColor="text1"/>
                <w:sz w:val="30"/>
                <w:szCs w:val="30"/>
                <w:lang w:val="en-US" w:eastAsia="zh-CN"/>
                <w14:textFill>
                  <w14:solidFill>
                    <w14:schemeClr w14:val="tx1"/>
                  </w14:solidFill>
                </w14:textFill>
              </w:rPr>
              <w:t>西安</w:t>
            </w:r>
            <w:r>
              <w:rPr>
                <w:rFonts w:hint="eastAsia" w:ascii="微软雅黑" w:hAnsi="微软雅黑" w:eastAsia="微软雅黑" w:cs="微软雅黑"/>
                <w:b/>
                <w:bCs/>
                <w:color w:val="000000" w:themeColor="text1"/>
                <w:sz w:val="30"/>
                <w:szCs w:val="30"/>
                <w:lang w:val="en-US" w:eastAsia="zh-CN"/>
                <w14:textFill>
                  <w14:solidFill>
                    <w14:schemeClr w14:val="tx1"/>
                  </w14:solidFill>
                </w14:textFill>
              </w:rPr>
              <w:sym w:font="Webdings" w:char="0076"/>
            </w:r>
            <w:r>
              <w:rPr>
                <w:rFonts w:hint="eastAsia" w:ascii="微软雅黑" w:hAnsi="微软雅黑" w:eastAsia="微软雅黑" w:cs="微软雅黑"/>
                <w:b/>
                <w:bCs/>
                <w:color w:val="000000" w:themeColor="text1"/>
                <w:sz w:val="30"/>
                <w:szCs w:val="30"/>
                <w:lang w:val="en-US" w:eastAsia="zh-CN"/>
                <w14:textFill>
                  <w14:solidFill>
                    <w14:schemeClr w14:val="tx1"/>
                  </w14:solidFill>
                </w14:textFill>
              </w:rPr>
              <w:t>壶口瀑布</w:t>
            </w:r>
            <w:r>
              <w:rPr>
                <w:rFonts w:hint="eastAsia" w:ascii="微软雅黑" w:hAnsi="微软雅黑" w:eastAsia="微软雅黑" w:cs="微软雅黑"/>
                <w:b/>
                <w:bCs/>
                <w:color w:val="000000" w:themeColor="text1"/>
                <w:sz w:val="30"/>
                <w:szCs w:val="30"/>
                <w:lang w:val="en-US" w:eastAsia="zh-CN"/>
                <w14:textFill>
                  <w14:solidFill>
                    <w14:schemeClr w14:val="tx1"/>
                  </w14:solidFill>
                </w14:textFill>
              </w:rPr>
              <w:sym w:font="Webdings" w:char="0076"/>
            </w:r>
            <w:r>
              <w:rPr>
                <w:rFonts w:hint="eastAsia" w:ascii="微软雅黑" w:hAnsi="微软雅黑" w:eastAsia="微软雅黑" w:cs="微软雅黑"/>
                <w:b/>
                <w:bCs/>
                <w:color w:val="000000" w:themeColor="text1"/>
                <w:sz w:val="30"/>
                <w:szCs w:val="30"/>
                <w:lang w:val="en-US" w:eastAsia="zh-CN"/>
                <w14:textFill>
                  <w14:solidFill>
                    <w14:schemeClr w14:val="tx1"/>
                  </w14:solidFill>
                </w14:textFill>
              </w:rPr>
              <w:t>南泥湾</w:t>
            </w:r>
            <w:r>
              <w:rPr>
                <w:rFonts w:hint="eastAsia" w:ascii="微软雅黑" w:hAnsi="微软雅黑" w:eastAsia="微软雅黑" w:cs="微软雅黑"/>
                <w:b/>
                <w:bCs/>
                <w:color w:val="000000" w:themeColor="text1"/>
                <w:sz w:val="30"/>
                <w:szCs w:val="30"/>
                <w:lang w:val="en-US" w:eastAsia="zh-CN"/>
                <w14:textFill>
                  <w14:solidFill>
                    <w14:schemeClr w14:val="tx1"/>
                  </w14:solidFill>
                </w14:textFill>
              </w:rPr>
              <w:sym w:font="Webdings" w:char="0076"/>
            </w:r>
            <w:r>
              <w:rPr>
                <w:rFonts w:hint="eastAsia" w:ascii="微软雅黑" w:hAnsi="微软雅黑" w:eastAsia="微软雅黑" w:cs="微软雅黑"/>
                <w:b/>
                <w:bCs/>
                <w:color w:val="000000" w:themeColor="text1"/>
                <w:sz w:val="30"/>
                <w:szCs w:val="30"/>
                <w:lang w:val="en-US" w:eastAsia="zh-CN"/>
                <w14:textFill>
                  <w14:solidFill>
                    <w14:schemeClr w14:val="tx1"/>
                  </w14:solidFill>
                </w14:textFill>
              </w:rPr>
              <w:t>延安</w:t>
            </w:r>
          </w:p>
        </w:tc>
        <w:tc>
          <w:tcPr>
            <w:tcW w:w="2333" w:type="dxa"/>
            <w:gridSpan w:val="6"/>
            <w:tcBorders>
              <w:tl2br w:val="nil"/>
              <w:tr2bl w:val="nil"/>
            </w:tcBorders>
            <w:noWrap w:val="0"/>
            <w:vAlign w:val="top"/>
          </w:tcPr>
          <w:p w14:paraId="3885842D">
            <w:pPr>
              <w:pStyle w:val="2"/>
              <w:widowControl w:val="0"/>
              <w:ind w:left="0" w:leftChars="0" w:firstLine="0" w:firstLineChars="0"/>
              <w:rPr>
                <w:rFonts w:hint="eastAsia" w:ascii="微软雅黑" w:hAnsi="微软雅黑" w:eastAsia="微软雅黑" w:cs="微软雅黑"/>
                <w:b/>
                <w:bCs/>
                <w:color w:val="000000" w:themeColor="text1"/>
                <w:sz w:val="30"/>
                <w:szCs w:val="30"/>
                <w:lang w:val="en-US" w:eastAsia="zh-CN"/>
                <w14:textFill>
                  <w14:solidFill>
                    <w14:schemeClr w14:val="tx1"/>
                  </w14:solidFill>
                </w14:textFill>
              </w:rPr>
            </w:pPr>
            <w:r>
              <w:rPr>
                <w:rFonts w:hint="eastAsia" w:ascii="微软雅黑" w:hAnsi="微软雅黑" w:eastAsia="微软雅黑" w:cs="微软雅黑"/>
                <w:b/>
                <w:bCs/>
                <w:color w:val="000000" w:themeColor="text1"/>
                <w:sz w:val="30"/>
                <w:szCs w:val="30"/>
                <w:lang w:val="en-US" w:eastAsia="zh-CN"/>
                <w14:textFill>
                  <w14:solidFill>
                    <w14:schemeClr w14:val="tx1"/>
                  </w14:solidFill>
                </w14:textFill>
              </w:rPr>
              <w:t>用餐：早中</w:t>
            </w:r>
          </w:p>
        </w:tc>
        <w:tc>
          <w:tcPr>
            <w:tcW w:w="2111" w:type="dxa"/>
            <w:gridSpan w:val="3"/>
            <w:tcBorders>
              <w:tl2br w:val="nil"/>
              <w:tr2bl w:val="nil"/>
            </w:tcBorders>
            <w:noWrap w:val="0"/>
            <w:vAlign w:val="top"/>
          </w:tcPr>
          <w:p w14:paraId="1A08F60F">
            <w:pPr>
              <w:pStyle w:val="2"/>
              <w:widowControl w:val="0"/>
              <w:ind w:left="0" w:leftChars="0" w:firstLine="0" w:firstLineChars="0"/>
              <w:rPr>
                <w:rFonts w:hint="eastAsia" w:ascii="微软雅黑" w:hAnsi="微软雅黑" w:eastAsia="微软雅黑" w:cs="微软雅黑"/>
                <w:b/>
                <w:bCs/>
                <w:color w:val="000000" w:themeColor="text1"/>
                <w:sz w:val="30"/>
                <w:szCs w:val="30"/>
                <w:lang w:val="en-US" w:eastAsia="zh-CN"/>
                <w14:textFill>
                  <w14:solidFill>
                    <w14:schemeClr w14:val="tx1"/>
                  </w14:solidFill>
                </w14:textFill>
              </w:rPr>
            </w:pPr>
            <w:r>
              <w:rPr>
                <w:rFonts w:hint="eastAsia" w:ascii="微软雅黑" w:hAnsi="微软雅黑" w:eastAsia="微软雅黑" w:cs="微软雅黑"/>
                <w:b/>
                <w:bCs/>
                <w:color w:val="000000" w:themeColor="text1"/>
                <w:sz w:val="30"/>
                <w:szCs w:val="30"/>
                <w:lang w:val="en-US" w:eastAsia="zh-CN"/>
                <w14:textFill>
                  <w14:solidFill>
                    <w14:schemeClr w14:val="tx1"/>
                  </w14:solidFill>
                </w14:textFill>
              </w:rPr>
              <w:t>住宿：延安</w:t>
            </w:r>
          </w:p>
        </w:tc>
      </w:tr>
      <w:tr w14:paraId="0B2DA09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6A1F70DD">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89" w:type="dxa"/>
            <w:gridSpan w:val="12"/>
            <w:tcBorders>
              <w:tl2br w:val="nil"/>
              <w:tr2bl w:val="nil"/>
            </w:tcBorders>
            <w:noWrap w:val="0"/>
            <w:vAlign w:val="top"/>
          </w:tcPr>
          <w:p w14:paraId="03AB8D61">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color w:val="000000" w:themeColor="text1"/>
                <w:spacing w:val="0"/>
                <w:position w:val="0"/>
                <w:sz w:val="28"/>
                <w:szCs w:val="28"/>
                <w:u w:val="single"/>
                <w:shd w:val="clear" w:fill="auto"/>
                <w14:textFill>
                  <w14:solidFill>
                    <w14:schemeClr w14:val="tx1"/>
                  </w14:solidFill>
                </w14:textFill>
              </w:rPr>
            </w:pPr>
            <w:r>
              <w:rPr>
                <w:rFonts w:hint="eastAsia" w:ascii="微软雅黑" w:hAnsi="微软雅黑" w:eastAsia="微软雅黑" w:cs="微软雅黑"/>
                <w:b/>
                <w:color w:val="000000" w:themeColor="text1"/>
                <w:spacing w:val="0"/>
                <w:position w:val="0"/>
                <w:sz w:val="28"/>
                <w:szCs w:val="28"/>
                <w:shd w:val="clear" w:fill="auto"/>
                <w14:textFill>
                  <w14:solidFill>
                    <w14:schemeClr w14:val="tx1"/>
                  </w14:solidFill>
                </w14:textFill>
              </w:rPr>
              <w:t xml:space="preserve">今日安排： </w:t>
            </w:r>
          </w:p>
          <w:p w14:paraId="0816117F">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280" w:firstLineChars="100"/>
              <w:jc w:val="left"/>
              <w:textAlignment w:val="auto"/>
              <w:rPr>
                <w:rFonts w:hint="eastAsia" w:ascii="微软雅黑" w:hAnsi="微软雅黑" w:eastAsia="微软雅黑" w:cs="微软雅黑"/>
                <w:color w:val="000000" w:themeColor="text1"/>
                <w:sz w:val="28"/>
                <w:szCs w:val="28"/>
                <w14:textFill>
                  <w14:solidFill>
                    <w14:schemeClr w14:val="tx1"/>
                  </w14:solidFill>
                </w14:textFill>
              </w:rPr>
            </w:pP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出发（因为今天车程较长，为了保证游览时间充足，所以出发较早</w:t>
            </w:r>
            <w:r>
              <w:rPr>
                <w:rFonts w:hint="eastAsia" w:ascii="微软雅黑" w:hAnsi="微软雅黑" w:eastAsia="微软雅黑" w:cs="微软雅黑"/>
                <w:color w:val="000000" w:themeColor="text1"/>
                <w:spacing w:val="0"/>
                <w:position w:val="0"/>
                <w:sz w:val="28"/>
                <w:szCs w:val="28"/>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8"/>
                <w:szCs w:val="28"/>
                <w:u w:val="none"/>
                <w:shd w:val="clear" w:fill="FFFFFF"/>
                <w:lang w:val="en-US" w:eastAsia="zh-CN"/>
                <w14:textFill>
                  <w14:solidFill>
                    <w14:schemeClr w14:val="tx1"/>
                  </w14:solidFill>
                </w14:textFill>
              </w:rPr>
              <w:t>或者打包早</w:t>
            </w: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）车赴宜川壶口，游览“天下黄河一壶收”的</w:t>
            </w:r>
            <w:r>
              <w:rPr>
                <w:rFonts w:hint="eastAsia" w:ascii="微软雅黑" w:hAnsi="微软雅黑" w:eastAsia="微软雅黑" w:cs="微软雅黑"/>
                <w:b/>
                <w:color w:val="FF0000"/>
                <w:spacing w:val="0"/>
                <w:kern w:val="0"/>
                <w:position w:val="0"/>
                <w:sz w:val="28"/>
                <w:szCs w:val="28"/>
                <w:u w:val="none"/>
                <w:shd w:val="clear" w:fill="FFFFFF"/>
                <w:lang w:val="en-US" w:eastAsia="zh-CN" w:bidi="ar-SA"/>
              </w:rPr>
              <w:t>【黄河壶口瀑布】</w:t>
            </w:r>
            <w:r>
              <w:rPr>
                <w:rFonts w:hint="eastAsia" w:ascii="微软雅黑" w:hAnsi="微软雅黑" w:eastAsia="微软雅黑" w:cs="微软雅黑"/>
                <w:color w:val="000000" w:themeColor="text1"/>
                <w:spacing w:val="0"/>
                <w:position w:val="0"/>
                <w:sz w:val="28"/>
                <w:szCs w:val="28"/>
                <w:highlight w:val="none"/>
                <w:u w:val="none"/>
                <w:shd w:val="clear" w:fill="FFFFFF"/>
                <w14:textFill>
                  <w14:solidFill>
                    <w14:schemeClr w14:val="tx1"/>
                  </w14:solidFill>
                </w14:textFill>
              </w:rPr>
              <w:t>（爸妈专属游览时间约</w:t>
            </w:r>
            <w:r>
              <w:rPr>
                <w:rFonts w:hint="eastAsia" w:ascii="微软雅黑" w:hAnsi="微软雅黑" w:eastAsia="微软雅黑" w:cs="微软雅黑"/>
                <w:color w:val="000000" w:themeColor="text1"/>
                <w:spacing w:val="0"/>
                <w:position w:val="0"/>
                <w:sz w:val="28"/>
                <w:szCs w:val="28"/>
                <w:highlight w:val="none"/>
                <w:u w:val="none"/>
                <w:shd w:val="clear" w:fill="FFFFFF"/>
                <w:lang w:val="en-US" w:eastAsia="zh-CN"/>
                <w14:textFill>
                  <w14:solidFill>
                    <w14:schemeClr w14:val="tx1"/>
                  </w14:solidFill>
                </w14:textFill>
              </w:rPr>
              <w:t>120</w:t>
            </w:r>
            <w:r>
              <w:rPr>
                <w:rFonts w:hint="eastAsia" w:ascii="微软雅黑" w:hAnsi="微软雅黑" w:eastAsia="微软雅黑" w:cs="微软雅黑"/>
                <w:color w:val="000000" w:themeColor="text1"/>
                <w:spacing w:val="0"/>
                <w:position w:val="0"/>
                <w:sz w:val="28"/>
                <w:szCs w:val="28"/>
                <w:highlight w:val="none"/>
                <w:u w:val="none"/>
                <w:shd w:val="clear" w:fill="FFFFFF"/>
                <w14:textFill>
                  <w14:solidFill>
                    <w14:schemeClr w14:val="tx1"/>
                  </w14:solidFill>
                </w14:textFill>
              </w:rPr>
              <w:t>分钟，</w:t>
            </w:r>
            <w:r>
              <w:rPr>
                <w:rFonts w:hint="eastAsia" w:ascii="微软雅黑" w:hAnsi="微软雅黑" w:eastAsia="微软雅黑" w:cs="微软雅黑"/>
                <w:color w:val="000000" w:themeColor="text1"/>
                <w:spacing w:val="0"/>
                <w:position w:val="0"/>
                <w:sz w:val="28"/>
                <w:szCs w:val="28"/>
                <w:highlight w:val="none"/>
                <w:u w:val="none"/>
                <w:shd w:val="clear" w:fill="FFFFFF"/>
                <w:lang w:val="en-US" w:eastAsia="zh-CN"/>
                <w14:textFill>
                  <w14:solidFill>
                    <w14:schemeClr w14:val="tx1"/>
                  </w14:solidFill>
                </w14:textFill>
              </w:rPr>
              <w:t>观光车20元/人自理，</w:t>
            </w:r>
            <w:r>
              <w:rPr>
                <w:rFonts w:hint="eastAsia" w:ascii="微软雅黑" w:hAnsi="微软雅黑" w:eastAsia="微软雅黑" w:cs="微软雅黑"/>
                <w:color w:val="000000" w:themeColor="text1"/>
                <w:spacing w:val="0"/>
                <w:position w:val="0"/>
                <w:sz w:val="28"/>
                <w:szCs w:val="28"/>
                <w:highlight w:val="none"/>
                <w:u w:val="none"/>
                <w:shd w:val="clear" w:fill="FFFFFF"/>
                <w14:textFill>
                  <w14:solidFill>
                    <w14:schemeClr w14:val="tx1"/>
                  </w14:solidFill>
                </w14:textFill>
              </w:rPr>
              <w:t>常规行程游览60分钟，市场上的西安产品，景点停留时</w:t>
            </w: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间短，留出大把时间让客人花在购物店和自费上面，咱爸妈苦不堪言）。</w:t>
            </w:r>
            <w:r>
              <w:rPr>
                <w:rFonts w:hint="eastAsia" w:ascii="微软雅黑" w:hAnsi="微软雅黑" w:eastAsia="微软雅黑" w:cs="微软雅黑"/>
                <w:b/>
                <w:color w:val="FF0000"/>
                <w:spacing w:val="0"/>
                <w:kern w:val="0"/>
                <w:position w:val="0"/>
                <w:sz w:val="28"/>
                <w:szCs w:val="28"/>
                <w:u w:val="none"/>
                <w:shd w:val="clear" w:fill="FFFFFF"/>
                <w:lang w:val="en-US" w:eastAsia="zh-CN" w:bidi="ar-SA"/>
              </w:rPr>
              <w:t>免费体验红军服（赠送项目不体验不退费）；</w:t>
            </w: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特色安排：</w:t>
            </w:r>
            <w:r>
              <w:rPr>
                <w:rFonts w:hint="eastAsia" w:ascii="微软雅黑" w:hAnsi="微软雅黑" w:eastAsia="微软雅黑" w:cs="微软雅黑"/>
                <w:color w:val="000000" w:themeColor="text1"/>
                <w:spacing w:val="0"/>
                <w:position w:val="0"/>
                <w:sz w:val="28"/>
                <w:szCs w:val="28"/>
                <w:u w:val="none"/>
                <w:shd w:val="clear" w:fill="FFFFFF"/>
                <w:lang w:val="en-US" w:eastAsia="zh-CN"/>
                <w14:textFill>
                  <w14:solidFill>
                    <w14:schemeClr w14:val="tx1"/>
                  </w14:solidFill>
                </w14:textFill>
              </w:rPr>
              <w:t>前往延安</w:t>
            </w: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途中赠送游览中国共产党军垦事业的发祥地</w:t>
            </w:r>
            <w:r>
              <w:rPr>
                <w:rFonts w:hint="eastAsia" w:ascii="微软雅黑" w:hAnsi="微软雅黑" w:eastAsia="微软雅黑" w:cs="微软雅黑"/>
                <w:b/>
                <w:color w:val="FF0000"/>
                <w:spacing w:val="0"/>
                <w:kern w:val="0"/>
                <w:position w:val="0"/>
                <w:sz w:val="28"/>
                <w:szCs w:val="28"/>
                <w:u w:val="none"/>
                <w:shd w:val="clear" w:fill="FFFFFF"/>
                <w:lang w:val="en-US" w:eastAsia="zh-CN" w:bidi="ar-SA"/>
              </w:rPr>
              <w:t>【南泥湾景区】</w:t>
            </w:r>
            <w:r>
              <w:rPr>
                <w:rFonts w:hint="eastAsia" w:ascii="微软雅黑" w:hAnsi="微软雅黑" w:eastAsia="微软雅黑" w:cs="微软雅黑"/>
                <w:color w:val="000000" w:themeColor="text1"/>
                <w:spacing w:val="0"/>
                <w:position w:val="0"/>
                <w:sz w:val="28"/>
                <w:szCs w:val="28"/>
                <w:u w:val="none"/>
                <w:shd w:val="clear" w:fill="FFFFFF"/>
                <w:lang w:val="en-US" w:eastAsia="zh-CN"/>
                <w14:textFill>
                  <w14:solidFill>
                    <w14:schemeClr w14:val="tx1"/>
                  </w14:solidFill>
                </w14:textFill>
              </w:rPr>
              <w:t>（爸妈专属游览时间约20分钟）</w:t>
            </w: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begin"/>
            </w: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instrText xml:space="preserve"> HYPERLINK "https://baike.baidu.com/item/%E5%85%AB%E8%B7%AF%E5%86%9B/68?fromModule=lemma_inlink" \t "https://baike.baidu.com/item/%E5%8D%97%E6%B3%A5%E6%B9%BE/_blank" </w:instrText>
            </w: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separate"/>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八路军</w:t>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end"/>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begin"/>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instrText xml:space="preserve"> HYPERLINK "https://baike.baidu.com/item/%E4%B8%89%E4%BA%94%E4%B9%9D%E6%97%85/5219741?fromModule=lemma_inlink" \t "https://baike.baidu.com/item/%E5%8D%97%E6%B3%A5%E6%B9%BE/_blank" </w:instrText>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separate"/>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三五九旅</w:t>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end"/>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在南泥湾开展了著名的</w:t>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begin"/>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instrText xml:space="preserve"> HYPERLINK "https://baike.baidu.com/item/%E5%A4%A7%E7%94%9F%E4%BA%A7%E8%BF%90%E5%8A%A8/3455048?fromModule=lemma_inlink" \t "https://baike.baidu.com/item/%E5%8D%97%E6%B3%A5%E6%B9%BE/_blank" </w:instrText>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separate"/>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大生产运动</w:t>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end"/>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。南泥湾精神是延安精神的重要组成部分，其</w:t>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begin"/>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instrText xml:space="preserve"> HYPERLINK "https://baike.baidu.com/item/%E8%87%AA%E5%8A%9B%E6%9B%B4%E7%94%9F/1979829?fromModule=lemma_inlink" \t "https://baike.baidu.com/item/%E5%8D%97%E6%B3%A5%E6%B9%BE/_blank" </w:instrText>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separate"/>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自力更生</w:t>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end"/>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w:t>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begin"/>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instrText xml:space="preserve"> HYPERLINK "https://baike.baidu.com/item/%E5%A5%8B%E5%8F%91%E5%9B%BE%E5%BC%BA/4328737?fromModule=lemma_inlink" \t "https://baike.baidu.com/item/%E5%8D%97%E6%B3%A5%E6%B9%BE/_blank" </w:instrText>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separate"/>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奋发图强</w:t>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end"/>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的精神内核，激励着一代又一代中华儿女战胜困难，夺取胜利。</w:t>
            </w:r>
            <w:r>
              <w:rPr>
                <w:rFonts w:hint="eastAsia" w:ascii="微软雅黑" w:hAnsi="微软雅黑" w:eastAsia="微软雅黑" w:cs="微软雅黑"/>
                <w:color w:val="000000" w:themeColor="text1"/>
                <w:spacing w:val="0"/>
                <w:position w:val="0"/>
                <w:sz w:val="28"/>
                <w:szCs w:val="28"/>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南泥湾为赠送项目，景区为免费开放性景区，可打卡拍照除展馆外，展览馆暂时未开放，若因天气及不可抗力因素</w:t>
            </w:r>
            <w:r>
              <w:rPr>
                <w:rFonts w:hint="eastAsia" w:ascii="微软雅黑" w:hAnsi="微软雅黑" w:eastAsia="微软雅黑" w:cs="微软雅黑"/>
                <w:color w:val="000000" w:themeColor="text1"/>
                <w:spacing w:val="0"/>
                <w:position w:val="0"/>
                <w:sz w:val="28"/>
                <w:szCs w:val="28"/>
                <w:u w:val="none"/>
                <w:shd w:val="clear" w:fill="FFFFFF"/>
                <w:lang w:val="en-US" w:eastAsia="zh-CN"/>
                <w14:textFill>
                  <w14:solidFill>
                    <w14:schemeClr w14:val="tx1"/>
                  </w14:solidFill>
                </w14:textFill>
              </w:rPr>
              <w:t>导致</w:t>
            </w: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无法参观，不退费不更换景点）。</w:t>
            </w:r>
          </w:p>
          <w:p w14:paraId="57071DDD">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pP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晚餐后入住酒店休息。</w:t>
            </w:r>
          </w:p>
          <w:p w14:paraId="4825F083">
            <w:pPr>
              <w:pStyle w:val="2"/>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b/>
                <w:bCs/>
                <w:color w:val="000000" w:themeColor="text1"/>
                <w:spacing w:val="0"/>
                <w:position w:val="0"/>
                <w:sz w:val="21"/>
                <w:szCs w:val="21"/>
                <w:u w:val="none"/>
                <w:shd w:val="clear" w:fill="FFFFFF"/>
                <w:lang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u w:val="none"/>
                <w:shd w:val="clear" w:fill="FFFFFF"/>
                <w14:textFill>
                  <w14:solidFill>
                    <w14:schemeClr w14:val="tx1"/>
                  </w14:solidFill>
                </w14:textFill>
              </w:rPr>
              <w:t>【温馨提示】</w:t>
            </w:r>
            <w:r>
              <w:rPr>
                <w:rFonts w:hint="eastAsia" w:ascii="微软雅黑" w:hAnsi="微软雅黑" w:eastAsia="微软雅黑" w:cs="微软雅黑"/>
                <w:b/>
                <w:bCs/>
                <w:color w:val="000000" w:themeColor="text1"/>
                <w:spacing w:val="0"/>
                <w:position w:val="0"/>
                <w:sz w:val="21"/>
                <w:szCs w:val="21"/>
                <w:u w:val="none"/>
                <w:shd w:val="clear" w:fill="FFFFFF"/>
                <w:lang w:eastAsia="zh-CN"/>
                <w14:textFill>
                  <w14:solidFill>
                    <w14:schemeClr w14:val="tx1"/>
                  </w14:solidFill>
                </w14:textFill>
              </w:rPr>
              <w:t>：</w:t>
            </w:r>
          </w:p>
          <w:p w14:paraId="784AB5E1">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1、壶口瀑布有可能会受黄河上游流凌或者由于暴雨水位上升等影响，造成景区关闭无法正常游览；</w:t>
            </w:r>
          </w:p>
          <w:p w14:paraId="2535B00E">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2、冬季会有高速封路的情况，造成无法正常前往陕北游览；如遇到以上不可抗力的情况，导游会带大家返回西安市区游览或提供其他方案，由此给您带来不便敬请谅解！</w:t>
            </w:r>
          </w:p>
          <w:p w14:paraId="7D5FF3F6">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color w:val="000000" w:themeColor="text1"/>
                <w:sz w:val="28"/>
                <w:szCs w:val="28"/>
                <w:lang w:eastAsia="zh-CN"/>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交通提示：西安（约380公里约5.5小时）— 延安</w:t>
            </w:r>
          </w:p>
        </w:tc>
      </w:tr>
      <w:tr w14:paraId="3256B3D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33" w:hRule="atLeast"/>
          <w:jc w:val="center"/>
        </w:trPr>
        <w:tc>
          <w:tcPr>
            <w:tcW w:w="776" w:type="dxa"/>
            <w:vMerge w:val="restart"/>
            <w:tcBorders>
              <w:tl2br w:val="nil"/>
              <w:tr2bl w:val="nil"/>
            </w:tcBorders>
            <w:noWrap w:val="0"/>
            <w:vAlign w:val="center"/>
          </w:tcPr>
          <w:p w14:paraId="55219539">
            <w:pPr>
              <w:spacing w:line="360" w:lineRule="auto"/>
              <w:ind w:right="-25" w:rightChars="-12"/>
              <w:jc w:val="both"/>
              <w:rPr>
                <w:rFonts w:hint="default" w:ascii="微软雅黑" w:hAnsi="微软雅黑" w:eastAsia="微软雅黑" w:cs="微软雅黑"/>
                <w:b/>
                <w:color w:val="auto"/>
                <w:kern w:val="0"/>
                <w:sz w:val="28"/>
                <w:szCs w:val="28"/>
                <w:vertAlign w:val="baseline"/>
                <w:lang w:val="en-US" w:eastAsia="zh-CN"/>
              </w:rPr>
            </w:pPr>
            <w:r>
              <w:rPr>
                <w:rFonts w:hint="eastAsia" w:ascii="微软雅黑" w:hAnsi="微软雅黑" w:eastAsia="微软雅黑" w:cs="微软雅黑"/>
                <w:b/>
                <w:bCs/>
                <w:color w:val="auto"/>
                <w:sz w:val="32"/>
                <w:szCs w:val="32"/>
                <w:lang w:val="en-US" w:eastAsia="zh-CN"/>
              </w:rPr>
              <w:t>D3</w:t>
            </w:r>
          </w:p>
        </w:tc>
        <w:tc>
          <w:tcPr>
            <w:tcW w:w="6003" w:type="dxa"/>
            <w:gridSpan w:val="5"/>
            <w:tcBorders>
              <w:tl2br w:val="nil"/>
              <w:tr2bl w:val="nil"/>
            </w:tcBorders>
            <w:noWrap w:val="0"/>
            <w:vAlign w:val="center"/>
          </w:tcPr>
          <w:p w14:paraId="295488DF">
            <w:pPr>
              <w:pStyle w:val="2"/>
              <w:keepNext w:val="0"/>
              <w:keepLines w:val="0"/>
              <w:pageBreakBefore w:val="0"/>
              <w:widowControl w:val="0"/>
              <w:kinsoku/>
              <w:wordWrap/>
              <w:overflowPunct/>
              <w:topLinePunct w:val="0"/>
              <w:autoSpaceDE/>
              <w:autoSpaceDN/>
              <w:bidi w:val="0"/>
              <w:adjustRightInd/>
              <w:snapToGrid w:val="0"/>
              <w:ind w:left="0" w:leftChars="0" w:firstLine="0" w:firstLineChars="0"/>
              <w:jc w:val="both"/>
              <w:textAlignment w:val="auto"/>
              <w:rPr>
                <w:rFonts w:hint="eastAsia" w:ascii="微软雅黑" w:hAnsi="微软雅黑" w:eastAsia="微软雅黑" w:cs="微软雅黑"/>
                <w:sz w:val="28"/>
                <w:szCs w:val="28"/>
                <w:lang w:val="en-US" w:eastAsia="zh-CN"/>
              </w:rPr>
            </w:pP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延安</w:t>
            </w:r>
            <w:r>
              <w:rPr>
                <w:rFonts w:hint="eastAsia" w:ascii="微软雅黑" w:hAnsi="微软雅黑" w:eastAsia="微软雅黑" w:cs="微软雅黑"/>
                <w:b/>
                <w:bCs/>
                <w:color w:val="000000" w:themeColor="text1"/>
                <w:sz w:val="28"/>
                <w:szCs w:val="28"/>
                <w:lang w:eastAsia="zh-CN"/>
                <w14:textFill>
                  <w14:solidFill>
                    <w14:schemeClr w14:val="tx1"/>
                  </w14:solidFill>
                </w14:textFill>
              </w:rPr>
              <w:sym w:font="Webdings" w:char="0076"/>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延安革命纪念馆</w:t>
            </w:r>
            <w:r>
              <w:rPr>
                <w:rFonts w:hint="eastAsia" w:ascii="微软雅黑" w:hAnsi="微软雅黑" w:eastAsia="微软雅黑" w:cs="微软雅黑"/>
                <w:b/>
                <w:bCs/>
                <w:color w:val="000000" w:themeColor="text1"/>
                <w:sz w:val="28"/>
                <w:szCs w:val="28"/>
                <w:lang w:eastAsia="zh-CN"/>
                <w14:textFill>
                  <w14:solidFill>
                    <w14:schemeClr w14:val="tx1"/>
                  </w14:solidFill>
                </w14:textFill>
              </w:rPr>
              <w:sym w:font="Webdings" w:char="0076"/>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枣园</w:t>
            </w:r>
            <w:r>
              <w:rPr>
                <w:rFonts w:hint="eastAsia" w:ascii="微软雅黑" w:hAnsi="微软雅黑" w:eastAsia="微软雅黑" w:cs="微软雅黑"/>
                <w:b/>
                <w:bCs/>
                <w:color w:val="000000" w:themeColor="text1"/>
                <w:sz w:val="28"/>
                <w:szCs w:val="28"/>
                <w:lang w:eastAsia="zh-CN"/>
                <w14:textFill>
                  <w14:solidFill>
                    <w14:schemeClr w14:val="tx1"/>
                  </w14:solidFill>
                </w14:textFill>
              </w:rPr>
              <w:sym w:font="Webdings" w:char="0076"/>
            </w:r>
            <w:r>
              <w:rPr>
                <w:rFonts w:hint="eastAsia" w:ascii="微软雅黑" w:hAnsi="微软雅黑" w:eastAsia="微软雅黑" w:cs="微软雅黑"/>
                <w:b/>
                <w:bCs/>
                <w:color w:val="000000" w:themeColor="text1"/>
                <w:sz w:val="28"/>
                <w:szCs w:val="28"/>
                <w:lang w:eastAsia="zh-CN"/>
                <w14:textFill>
                  <w14:solidFill>
                    <w14:schemeClr w14:val="tx1"/>
                  </w14:solidFill>
                </w14:textFill>
              </w:rPr>
              <w:t>《</w:t>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延安保育院</w:t>
            </w:r>
            <w:r>
              <w:rPr>
                <w:rFonts w:hint="eastAsia" w:ascii="微软雅黑" w:hAnsi="微软雅黑" w:eastAsia="微软雅黑" w:cs="微软雅黑"/>
                <w:b/>
                <w:bCs/>
                <w:color w:val="000000" w:themeColor="text1"/>
                <w:sz w:val="28"/>
                <w:szCs w:val="28"/>
                <w:lang w:eastAsia="zh-CN"/>
                <w14:textFill>
                  <w14:solidFill>
                    <w14:schemeClr w14:val="tx1"/>
                  </w14:solidFill>
                </w14:textFill>
              </w:rPr>
              <w:t>》</w:t>
            </w:r>
            <w:r>
              <w:rPr>
                <w:rFonts w:hint="eastAsia" w:ascii="微软雅黑" w:hAnsi="微软雅黑" w:eastAsia="微软雅黑" w:cs="微软雅黑"/>
                <w:b/>
                <w:bCs/>
                <w:color w:val="000000" w:themeColor="text1"/>
                <w:sz w:val="28"/>
                <w:szCs w:val="28"/>
                <w:lang w:eastAsia="zh-CN"/>
                <w14:textFill>
                  <w14:solidFill>
                    <w14:schemeClr w14:val="tx1"/>
                  </w14:solidFill>
                </w14:textFill>
              </w:rPr>
              <w:sym w:font="Webdings" w:char="0076"/>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大唐不夜城</w:t>
            </w:r>
          </w:p>
        </w:tc>
        <w:tc>
          <w:tcPr>
            <w:tcW w:w="2520" w:type="dxa"/>
            <w:gridSpan w:val="6"/>
            <w:tcBorders>
              <w:tl2br w:val="nil"/>
              <w:tr2bl w:val="nil"/>
            </w:tcBorders>
            <w:noWrap w:val="0"/>
            <w:vAlign w:val="center"/>
          </w:tcPr>
          <w:p w14:paraId="0A2ECBBF">
            <w:pPr>
              <w:pStyle w:val="2"/>
              <w:keepNext w:val="0"/>
              <w:keepLines w:val="0"/>
              <w:pageBreakBefore w:val="0"/>
              <w:widowControl w:val="0"/>
              <w:kinsoku/>
              <w:wordWrap/>
              <w:overflowPunct/>
              <w:topLinePunct w:val="0"/>
              <w:autoSpaceDE/>
              <w:autoSpaceDN/>
              <w:bidi w:val="0"/>
              <w:adjustRightInd/>
              <w:snapToGrid w:val="0"/>
              <w:ind w:left="0" w:leftChars="0" w:firstLine="0" w:firstLineChars="0"/>
              <w:jc w:val="both"/>
              <w:textAlignment w:val="auto"/>
              <w:rPr>
                <w:rFonts w:hint="eastAsia" w:ascii="微软雅黑" w:hAnsi="微软雅黑" w:eastAsia="微软雅黑" w:cs="微软雅黑"/>
                <w:b/>
                <w:bCs/>
                <w:color w:val="000000" w:themeColor="text1"/>
                <w:sz w:val="28"/>
                <w:szCs w:val="28"/>
                <w:lang w:val="en-US" w:eastAsia="zh-CN"/>
                <w14:textFill>
                  <w14:solidFill>
                    <w14:schemeClr w14:val="tx1"/>
                  </w14:solidFill>
                </w14:textFill>
              </w:rPr>
            </w:pP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用餐：早、中</w:t>
            </w:r>
          </w:p>
        </w:tc>
        <w:tc>
          <w:tcPr>
            <w:tcW w:w="1566" w:type="dxa"/>
            <w:tcBorders>
              <w:tl2br w:val="nil"/>
              <w:tr2bl w:val="nil"/>
            </w:tcBorders>
            <w:noWrap w:val="0"/>
            <w:vAlign w:val="center"/>
          </w:tcPr>
          <w:p w14:paraId="403F212D">
            <w:pPr>
              <w:pStyle w:val="2"/>
              <w:keepNext w:val="0"/>
              <w:keepLines w:val="0"/>
              <w:pageBreakBefore w:val="0"/>
              <w:widowControl w:val="0"/>
              <w:kinsoku/>
              <w:wordWrap/>
              <w:overflowPunct/>
              <w:topLinePunct w:val="0"/>
              <w:autoSpaceDE/>
              <w:autoSpaceDN/>
              <w:bidi w:val="0"/>
              <w:adjustRightInd/>
              <w:snapToGrid w:val="0"/>
              <w:ind w:left="0" w:leftChars="0" w:firstLine="0" w:firstLineChars="0"/>
              <w:jc w:val="both"/>
              <w:textAlignment w:val="auto"/>
              <w:rPr>
                <w:rFonts w:hint="eastAsia" w:ascii="微软雅黑" w:hAnsi="微软雅黑" w:eastAsia="微软雅黑" w:cs="微软雅黑"/>
                <w:b/>
                <w:bCs/>
                <w:color w:val="000000" w:themeColor="text1"/>
                <w:sz w:val="28"/>
                <w:szCs w:val="28"/>
                <w:lang w:val="en-US" w:eastAsia="zh-CN"/>
                <w14:textFill>
                  <w14:solidFill>
                    <w14:schemeClr w14:val="tx1"/>
                  </w14:solidFill>
                </w14:textFill>
              </w:rPr>
            </w:pP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住宿：西安</w:t>
            </w:r>
          </w:p>
        </w:tc>
      </w:tr>
      <w:tr w14:paraId="4413FAD0">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84" w:hRule="atLeast"/>
          <w:jc w:val="center"/>
        </w:trPr>
        <w:tc>
          <w:tcPr>
            <w:tcW w:w="776" w:type="dxa"/>
            <w:vMerge w:val="continue"/>
            <w:tcBorders>
              <w:tl2br w:val="nil"/>
              <w:tr2bl w:val="nil"/>
            </w:tcBorders>
            <w:noWrap w:val="0"/>
            <w:vAlign w:val="top"/>
          </w:tcPr>
          <w:p w14:paraId="32964212">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89" w:type="dxa"/>
            <w:gridSpan w:val="12"/>
            <w:tcBorders>
              <w:tl2br w:val="nil"/>
              <w:tr2bl w:val="nil"/>
            </w:tcBorders>
            <w:noWrap w:val="0"/>
            <w:vAlign w:val="top"/>
          </w:tcPr>
          <w:p w14:paraId="7EF12287">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b/>
                <w:color w:val="000000" w:themeColor="text1"/>
                <w:spacing w:val="0"/>
                <w:position w:val="0"/>
                <w:sz w:val="28"/>
                <w:szCs w:val="28"/>
                <w:shd w:val="clear" w:fill="auto"/>
                <w14:textFill>
                  <w14:solidFill>
                    <w14:schemeClr w14:val="tx1"/>
                  </w14:solidFill>
                </w14:textFill>
              </w:rPr>
            </w:pPr>
            <w:r>
              <w:rPr>
                <w:rFonts w:hint="eastAsia" w:ascii="微软雅黑" w:hAnsi="微软雅黑" w:eastAsia="微软雅黑" w:cs="微软雅黑"/>
                <w:b/>
                <w:color w:val="000000" w:themeColor="text1"/>
                <w:spacing w:val="0"/>
                <w:position w:val="0"/>
                <w:sz w:val="28"/>
                <w:szCs w:val="28"/>
                <w:shd w:val="clear" w:fill="auto"/>
                <w14:textFill>
                  <w14:solidFill>
                    <w14:schemeClr w14:val="tx1"/>
                  </w14:solidFill>
                </w14:textFill>
              </w:rPr>
              <w:t xml:space="preserve">今日安排： </w:t>
            </w:r>
          </w:p>
          <w:p w14:paraId="55193D86">
            <w:pPr>
              <w:pStyle w:val="2"/>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color w:val="000000" w:themeColor="text1"/>
                <w:sz w:val="28"/>
                <w:szCs w:val="28"/>
                <w14:textFill>
                  <w14:solidFill>
                    <w14:schemeClr w14:val="tx1"/>
                  </w14:solidFill>
                </w14:textFill>
              </w:rPr>
            </w:pP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早餐后约8:00从酒店出发，</w:t>
            </w:r>
          </w:p>
          <w:p w14:paraId="03260473">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leftChars="0" w:right="0" w:firstLine="420" w:firstLineChars="150"/>
              <w:jc w:val="left"/>
              <w:textAlignment w:val="auto"/>
              <w:rPr>
                <w:rFonts w:ascii="Helvetica" w:hAnsi="Helvetica" w:eastAsia="Helvetica" w:cs="Helvetica"/>
                <w:i w:val="0"/>
                <w:iCs w:val="0"/>
                <w:caps w:val="0"/>
                <w:color w:val="333333"/>
                <w:spacing w:val="0"/>
                <w:sz w:val="28"/>
                <w:szCs w:val="28"/>
                <w:shd w:val="clear" w:fill="FFFFFF"/>
              </w:rPr>
            </w:pPr>
            <w:r>
              <w:rPr>
                <w:rFonts w:hint="eastAsia" w:ascii="微软雅黑" w:hAnsi="微软雅黑" w:eastAsia="微软雅黑" w:cs="微软雅黑"/>
                <w:color w:val="000000" w:themeColor="text1"/>
                <w:spacing w:val="0"/>
                <w:position w:val="0"/>
                <w:sz w:val="28"/>
                <w:szCs w:val="28"/>
                <w:u w:val="none"/>
                <w:shd w:val="clear" w:fill="FFFFFF"/>
                <w:lang w:val="en-US" w:eastAsia="zh-CN"/>
                <w14:textFill>
                  <w14:solidFill>
                    <w14:schemeClr w14:val="tx1"/>
                  </w14:solidFill>
                </w14:textFill>
              </w:rPr>
              <w:t>前往</w:t>
            </w:r>
            <w:r>
              <w:rPr>
                <w:rFonts w:hint="eastAsia" w:ascii="微软雅黑" w:hAnsi="微软雅黑" w:eastAsia="微软雅黑" w:cs="微软雅黑"/>
                <w:b/>
                <w:bCs/>
                <w:color w:val="FF0000"/>
                <w:kern w:val="0"/>
                <w:sz w:val="28"/>
                <w:szCs w:val="28"/>
                <w:lang w:val="en-US" w:eastAsia="zh-CN" w:bidi="ar"/>
              </w:rPr>
              <w:t>【延安革命纪念馆】</w:t>
            </w:r>
            <w:r>
              <w:rPr>
                <w:rFonts w:hint="eastAsia" w:ascii="微软雅黑" w:hAnsi="微软雅黑" w:eastAsia="微软雅黑" w:cs="微软雅黑"/>
                <w:b/>
                <w:bCs/>
                <w:color w:val="000000"/>
                <w:kern w:val="0"/>
                <w:sz w:val="28"/>
                <w:szCs w:val="28"/>
                <w:lang w:val="en-US" w:eastAsia="zh-CN" w:bidi="ar"/>
              </w:rPr>
              <w:t>（爸妈专属游览时间约 90 分钟，</w:t>
            </w:r>
            <w:r>
              <w:rPr>
                <w:rFonts w:hint="eastAsia" w:ascii="微软雅黑" w:hAnsi="微软雅黑" w:eastAsia="微软雅黑" w:cs="微软雅黑"/>
                <w:color w:val="000000"/>
                <w:kern w:val="0"/>
                <w:sz w:val="28"/>
                <w:szCs w:val="28"/>
                <w:lang w:val="en-US" w:eastAsia="zh-CN" w:bidi="ar"/>
              </w:rPr>
              <w:t>不含讲解费；不含耳麦）</w:t>
            </w: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是新中国成立后最早建成的革命纪念馆之一。拥有馆藏文物近3.6万件，历史照片1万余张，图书3万余册。是一座集收藏、展示、研究、宣传为一体的革命纪念馆。</w:t>
            </w:r>
          </w:p>
          <w:p w14:paraId="45860ED0">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leftChars="0" w:right="0" w:firstLine="420" w:firstLineChars="150"/>
              <w:jc w:val="left"/>
              <w:textAlignment w:val="auto"/>
              <w:rPr>
                <w:rFonts w:hint="eastAsia" w:ascii="微软雅黑" w:hAnsi="微软雅黑" w:eastAsia="微软雅黑" w:cs="微软雅黑"/>
                <w:color w:val="000000" w:themeColor="text1"/>
                <w:spacing w:val="0"/>
                <w:position w:val="0"/>
                <w:sz w:val="28"/>
                <w:szCs w:val="28"/>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参观中共中央书记处所在地—</w:t>
            </w:r>
            <w:r>
              <w:rPr>
                <w:rFonts w:hint="eastAsia" w:ascii="微软雅黑" w:hAnsi="微软雅黑" w:eastAsia="微软雅黑" w:cs="微软雅黑"/>
                <w:b/>
                <w:color w:val="FF0000"/>
                <w:spacing w:val="0"/>
                <w:kern w:val="0"/>
                <w:position w:val="0"/>
                <w:sz w:val="28"/>
                <w:szCs w:val="28"/>
                <w:u w:val="none"/>
                <w:shd w:val="clear" w:fill="FFFFFF"/>
                <w:lang w:val="en-US" w:eastAsia="zh-CN" w:bidi="ar-SA"/>
              </w:rPr>
              <w:t>【枣园革命旧址】</w:t>
            </w:r>
            <w:r>
              <w:rPr>
                <w:rFonts w:hint="eastAsia" w:ascii="微软雅黑" w:hAnsi="微软雅黑" w:eastAsia="微软雅黑" w:cs="微软雅黑"/>
                <w:color w:val="000000" w:themeColor="text1"/>
                <w:spacing w:val="0"/>
                <w:position w:val="0"/>
                <w:sz w:val="28"/>
                <w:szCs w:val="28"/>
                <w:u w:val="none"/>
                <w:shd w:val="clear" w:fill="FFFFFF"/>
                <w:lang w:val="en-US" w:eastAsia="zh-CN"/>
                <w14:textFill>
                  <w14:solidFill>
                    <w14:schemeClr w14:val="tx1"/>
                  </w14:solidFill>
                </w14:textFill>
              </w:rPr>
              <w:t>（爸妈专属游览时间约40分钟，不</w:t>
            </w: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含讲解费</w:t>
            </w:r>
            <w:r>
              <w:rPr>
                <w:rFonts w:hint="eastAsia" w:ascii="微软雅黑" w:hAnsi="微软雅黑" w:eastAsia="微软雅黑" w:cs="微软雅黑"/>
                <w:color w:val="000000" w:themeColor="text1"/>
                <w:spacing w:val="0"/>
                <w:position w:val="0"/>
                <w:sz w:val="28"/>
                <w:szCs w:val="28"/>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不含耳麦），中央大礼堂，毛泽东、周恩来、刘少奇等老一辈革命家故居。曾经是中共中央书记处所在地，位于</w:t>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begin"/>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instrText xml:space="preserve"> HYPERLINK "https://baike.baidu.com/item/%E9%99%95%E8%A5%BF%E7%9C%81/19657132?fromModule=lemma_inlink" \t "https://baike.baidu.com/item/%E6%9E%A3%E5%9B%AD/_blank" </w:instrText>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separate"/>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陕西省</w:t>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end"/>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begin"/>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instrText xml:space="preserve"> HYPERLINK "https://baike.baidu.com/item/%E5%BB%B6%E5%AE%89/467501?fromModule=lemma_inlink" \t "https://baike.baidu.com/item/%E6%9E%A3%E5%9B%AD/_blank" </w:instrText>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separate"/>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延安</w:t>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end"/>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市城西北8公里处。枣园原是一家地主的庄园，中共中央</w:t>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begin"/>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instrText xml:space="preserve"> HYPERLINK "https://baike.baidu.com/item/%E8%BF%9B%E9%A9%BB%E5%BB%B6%E5%AE%89/15834560?fromModule=lemma_inlink" \t "https://baike.baidu.com/item/%E6%9E%A3%E5%9B%AD/_blank" </w:instrText>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separate"/>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进驻延安</w:t>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fldChar w:fldCharType="end"/>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后，为中央社会部驻地，遂改名为“延园”。</w:t>
            </w:r>
            <w:r>
              <w:rPr>
                <w:rFonts w:hint="eastAsia" w:ascii="微软雅黑" w:hAnsi="微软雅黑" w:eastAsia="微软雅黑" w:cs="微软雅黑"/>
                <w:color w:val="000000" w:themeColor="text1"/>
                <w:spacing w:val="0"/>
                <w:position w:val="0"/>
                <w:sz w:val="28"/>
                <w:szCs w:val="28"/>
                <w:u w:val="none"/>
                <w:shd w:val="clear" w:fill="FFFFFF"/>
                <w:lang w:val="en-US" w:eastAsia="zh-CN"/>
                <w14:textFill>
                  <w14:solidFill>
                    <w14:schemeClr w14:val="tx1"/>
                  </w14:solidFill>
                </w14:textFill>
              </w:rPr>
              <w:t>观看</w:t>
            </w:r>
            <w:r>
              <w:rPr>
                <w:rFonts w:hint="default"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大型红色历史舞台剧</w:t>
            </w:r>
            <w:r>
              <w:rPr>
                <w:rFonts w:hint="eastAsia" w:ascii="微软雅黑" w:hAnsi="微软雅黑" w:eastAsia="微软雅黑" w:cs="微软雅黑"/>
                <w:b/>
                <w:bCs/>
                <w:color w:val="FF0000"/>
                <w:kern w:val="0"/>
                <w:sz w:val="28"/>
                <w:szCs w:val="28"/>
                <w:lang w:val="en-US" w:eastAsia="zh-CN" w:bidi="ar"/>
              </w:rPr>
              <w:t>【延安保育院】，</w:t>
            </w:r>
            <w:r>
              <w:rPr>
                <w:rFonts w:hint="eastAsia" w:ascii="微软雅黑" w:hAnsi="微软雅黑" w:eastAsia="微软雅黑" w:cs="微软雅黑"/>
                <w:color w:val="000000" w:themeColor="text1"/>
                <w:spacing w:val="0"/>
                <w:position w:val="0"/>
                <w:sz w:val="28"/>
                <w:szCs w:val="28"/>
                <w:u w:val="none"/>
                <w:shd w:val="clear" w:fill="FFFFFF"/>
                <w:lang w:val="en-US" w:eastAsia="zh-CN"/>
                <w14:textFill>
                  <w14:solidFill>
                    <w14:schemeClr w14:val="tx1"/>
                  </w14:solidFill>
                </w14:textFill>
              </w:rPr>
              <w:t>是</w:t>
            </w: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延安必看的“红色旅游新名片”。该剧以真实历史为蓝本，将那段充满大爱的峥嵘岁月浓缩在舞台上</w:t>
            </w:r>
            <w:r>
              <w:rPr>
                <w:rFonts w:hint="eastAsia" w:ascii="微软雅黑" w:hAnsi="微软雅黑" w:eastAsia="微软雅黑" w:cs="微软雅黑"/>
                <w:color w:val="000000" w:themeColor="text1"/>
                <w:spacing w:val="0"/>
                <w:position w:val="0"/>
                <w:sz w:val="28"/>
                <w:szCs w:val="28"/>
                <w:u w:val="none"/>
                <w:shd w:val="clear" w:fill="FFFFFF"/>
                <w:lang w:eastAsia="zh-CN"/>
                <w14:textFill>
                  <w14:solidFill>
                    <w14:schemeClr w14:val="tx1"/>
                  </w14:solidFill>
                </w14:textFill>
              </w:rPr>
              <w:t>。</w:t>
            </w:r>
          </w:p>
          <w:p w14:paraId="07DD9849">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leftChars="0" w:right="0" w:firstLine="420" w:firstLineChars="150"/>
              <w:jc w:val="left"/>
              <w:textAlignment w:val="auto"/>
              <w:rPr>
                <w:rFonts w:hint="eastAsia" w:ascii="微软雅黑" w:hAnsi="微软雅黑" w:eastAsia="微软雅黑" w:cs="微软雅黑"/>
                <w:color w:val="000000" w:themeColor="text1"/>
                <w:spacing w:val="0"/>
                <w:position w:val="0"/>
                <w:sz w:val="28"/>
                <w:szCs w:val="28"/>
                <w:highlight w:val="none"/>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8"/>
                <w:szCs w:val="28"/>
                <w:highlight w:val="none"/>
                <w:u w:val="none"/>
                <w:shd w:val="clear" w:fill="FFFFFF"/>
                <w:lang w:val="en-US" w:eastAsia="zh-CN"/>
                <w14:textFill>
                  <w14:solidFill>
                    <w14:schemeClr w14:val="tx1"/>
                  </w14:solidFill>
                </w14:textFill>
              </w:rPr>
              <w:t>乘车</w:t>
            </w: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返回西安</w:t>
            </w:r>
            <w:r>
              <w:rPr>
                <w:rFonts w:hint="eastAsia" w:ascii="微软雅黑" w:hAnsi="微软雅黑" w:eastAsia="微软雅黑" w:cs="微软雅黑"/>
                <w:color w:val="000000" w:themeColor="text1"/>
                <w:spacing w:val="0"/>
                <w:position w:val="0"/>
                <w:sz w:val="28"/>
                <w:szCs w:val="28"/>
                <w:highlight w:val="none"/>
                <w:u w:val="none"/>
                <w:shd w:val="clear" w:fill="FFFFFF"/>
                <w:lang w:eastAsia="zh-CN"/>
                <w14:textFill>
                  <w14:solidFill>
                    <w14:schemeClr w14:val="tx1"/>
                  </w14:solidFill>
                </w14:textFill>
              </w:rPr>
              <w:t>游</w:t>
            </w:r>
            <w:r>
              <w:rPr>
                <w:rFonts w:hint="eastAsia" w:ascii="微软雅黑" w:hAnsi="微软雅黑" w:eastAsia="微软雅黑" w:cs="微软雅黑"/>
                <w:color w:val="000000" w:themeColor="text1"/>
                <w:spacing w:val="0"/>
                <w:position w:val="0"/>
                <w:sz w:val="28"/>
                <w:szCs w:val="28"/>
                <w:highlight w:val="none"/>
                <w:u w:val="none"/>
                <w:shd w:val="clear" w:fill="FFFFFF"/>
                <w14:textFill>
                  <w14:solidFill>
                    <w14:schemeClr w14:val="tx1"/>
                  </w14:solidFill>
                </w14:textFill>
              </w:rPr>
              <w:t>览亚洲最大的音乐喷泉广场</w:t>
            </w:r>
            <w:r>
              <w:rPr>
                <w:rFonts w:hint="eastAsia" w:ascii="微软雅黑" w:hAnsi="微软雅黑" w:eastAsia="微软雅黑" w:cs="微软雅黑"/>
                <w:b/>
                <w:color w:val="FF0000"/>
                <w:spacing w:val="0"/>
                <w:kern w:val="0"/>
                <w:position w:val="0"/>
                <w:sz w:val="28"/>
                <w:szCs w:val="28"/>
                <w:u w:val="none"/>
                <w:shd w:val="clear" w:fill="FFFFFF"/>
                <w:lang w:val="en-US" w:eastAsia="zh-CN" w:bidi="ar-SA"/>
              </w:rPr>
              <w:t>【大雁塔北广场+大唐不夜城】</w:t>
            </w:r>
            <w:r>
              <w:rPr>
                <w:rFonts w:hint="eastAsia" w:ascii="微软雅黑" w:hAnsi="微软雅黑" w:eastAsia="微软雅黑" w:cs="微软雅黑"/>
                <w:b/>
                <w:color w:val="000000" w:themeColor="text1"/>
                <w:spacing w:val="0"/>
                <w:position w:val="0"/>
                <w:sz w:val="28"/>
                <w:szCs w:val="28"/>
                <w:highlight w:val="none"/>
                <w:u w:val="none"/>
                <w:shd w:val="clear" w:fill="FFFFFF"/>
                <w14:textFill>
                  <w14:solidFill>
                    <w14:schemeClr w14:val="tx1"/>
                  </w14:solidFill>
                </w14:textFill>
              </w:rPr>
              <w:t>（</w:t>
            </w:r>
            <w:r>
              <w:rPr>
                <w:rFonts w:hint="eastAsia" w:ascii="微软雅黑" w:hAnsi="微软雅黑" w:eastAsia="微软雅黑" w:cs="微软雅黑"/>
                <w:b/>
                <w:color w:val="000000" w:themeColor="text1"/>
                <w:spacing w:val="0"/>
                <w:position w:val="0"/>
                <w:sz w:val="28"/>
                <w:szCs w:val="28"/>
                <w:highlight w:val="none"/>
                <w:u w:val="none"/>
                <w:shd w:val="clear" w:fill="FFFFFF"/>
                <w:lang w:eastAsia="zh-CN"/>
                <w14:textFill>
                  <w14:solidFill>
                    <w14:schemeClr w14:val="tx1"/>
                  </w14:solidFill>
                </w14:textFill>
              </w:rPr>
              <w:t>游览约</w:t>
            </w:r>
            <w:r>
              <w:rPr>
                <w:rFonts w:hint="eastAsia" w:ascii="微软雅黑" w:hAnsi="微软雅黑" w:eastAsia="微软雅黑" w:cs="微软雅黑"/>
                <w:b/>
                <w:color w:val="000000" w:themeColor="text1"/>
                <w:spacing w:val="0"/>
                <w:position w:val="0"/>
                <w:sz w:val="28"/>
                <w:szCs w:val="28"/>
                <w:highlight w:val="none"/>
                <w:u w:val="none"/>
                <w:shd w:val="clear" w:fill="FFFFFF"/>
                <w:lang w:val="en-US" w:eastAsia="zh-CN"/>
                <w14:textFill>
                  <w14:solidFill>
                    <w14:schemeClr w14:val="tx1"/>
                  </w14:solidFill>
                </w14:textFill>
              </w:rPr>
              <w:t>1.5小时</w:t>
            </w:r>
            <w:r>
              <w:rPr>
                <w:rFonts w:hint="eastAsia" w:ascii="微软雅黑" w:hAnsi="微软雅黑" w:eastAsia="微软雅黑" w:cs="微软雅黑"/>
                <w:b/>
                <w:color w:val="000000" w:themeColor="text1"/>
                <w:spacing w:val="0"/>
                <w:position w:val="0"/>
                <w:sz w:val="28"/>
                <w:szCs w:val="28"/>
                <w:highlight w:val="none"/>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8"/>
                <w:szCs w:val="28"/>
                <w:highlight w:val="none"/>
                <w:u w:val="none"/>
                <w:shd w:val="clear" w:fill="FFFFFF"/>
                <w14:textFill>
                  <w14:solidFill>
                    <w14:schemeClr w14:val="tx1"/>
                  </w14:solidFill>
                </w14:textFill>
              </w:rPr>
              <w:t>远观相传唐僧玄奘从印度取经回国后，为了供奉和储藏梵文经典和佛像舍利等物亲自设计并督造建成的西安标志性建筑—大雁塔。</w:t>
            </w:r>
            <w:r>
              <w:rPr>
                <w:rFonts w:hint="eastAsia" w:ascii="微软雅黑" w:hAnsi="微软雅黑" w:eastAsia="微软雅黑" w:cs="微软雅黑"/>
                <w:b/>
                <w:color w:val="FF0000"/>
                <w:spacing w:val="0"/>
                <w:kern w:val="0"/>
                <w:position w:val="0"/>
                <w:sz w:val="28"/>
                <w:szCs w:val="28"/>
                <w:u w:val="none"/>
                <w:shd w:val="clear" w:fill="FFFFFF"/>
                <w:lang w:val="en-US" w:eastAsia="zh-CN" w:bidi="ar-SA"/>
              </w:rPr>
              <w:t>【大唐不夜城】</w:t>
            </w:r>
            <w:r>
              <w:rPr>
                <w:rFonts w:hint="eastAsia" w:ascii="微软雅黑" w:hAnsi="微软雅黑" w:eastAsia="微软雅黑" w:cs="微软雅黑"/>
                <w:color w:val="000000" w:themeColor="text1"/>
                <w:spacing w:val="0"/>
                <w:position w:val="0"/>
                <w:sz w:val="28"/>
                <w:szCs w:val="28"/>
                <w:highlight w:val="none"/>
                <w:u w:val="none"/>
                <w:shd w:val="clear" w:fill="FFFFFF"/>
                <w14:textFill>
                  <w14:solidFill>
                    <w14:schemeClr w14:val="tx1"/>
                  </w14:solidFill>
                </w14:textFill>
              </w:rPr>
              <w:t>打卡网红拍摄地--不倒翁小姐姐，欣赏真人版不倒翁的表演。</w:t>
            </w:r>
            <w:r>
              <w:rPr>
                <w:rFonts w:hint="eastAsia" w:ascii="微软雅黑" w:hAnsi="微软雅黑" w:eastAsia="微软雅黑" w:cs="微软雅黑"/>
                <w:b/>
                <w:bCs/>
                <w:color w:val="000000" w:themeColor="text1"/>
                <w:spacing w:val="0"/>
                <w:position w:val="0"/>
                <w:sz w:val="28"/>
                <w:szCs w:val="28"/>
                <w:highlight w:val="none"/>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kern w:val="0"/>
                <w:sz w:val="28"/>
                <w:szCs w:val="28"/>
                <w:lang w:val="en-US" w:eastAsia="zh-CN" w:bidi="ar-SA"/>
                <w14:textFill>
                  <w14:solidFill>
                    <w14:schemeClr w14:val="tx1"/>
                  </w14:solidFill>
                </w14:textFill>
              </w:rPr>
              <w:t>当天结束后您尽量和导游和车一起返回酒店，这边参观游客比较多，您如果自行返回可能不太好打车</w:t>
            </w:r>
            <w:r>
              <w:rPr>
                <w:rFonts w:hint="eastAsia" w:ascii="微软雅黑" w:hAnsi="微软雅黑" w:eastAsia="微软雅黑" w:cs="微软雅黑"/>
                <w:color w:val="000000" w:themeColor="text1"/>
                <w:spacing w:val="0"/>
                <w:position w:val="0"/>
                <w:sz w:val="28"/>
                <w:szCs w:val="28"/>
                <w:highlight w:val="none"/>
                <w:u w:val="none"/>
                <w:shd w:val="clear" w:fill="FFFFFF"/>
                <w:lang w:val="en-US" w:eastAsia="zh-CN"/>
                <w14:textFill>
                  <w14:solidFill>
                    <w14:schemeClr w14:val="tx1"/>
                  </w14:solidFill>
                </w14:textFill>
              </w:rPr>
              <w:t>】</w:t>
            </w:r>
          </w:p>
          <w:p w14:paraId="2ACD5577">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u w:val="none"/>
                <w:shd w:val="clear" w:fill="FFFFFF"/>
                <w14:textFill>
                  <w14:solidFill>
                    <w14:schemeClr w14:val="tx1"/>
                  </w14:solidFill>
                </w14:textFill>
              </w:rPr>
              <w:t>交通提示：</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延安</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（约</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380</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公里约</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5.5</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小时）西安</w:t>
            </w:r>
          </w:p>
          <w:p w14:paraId="0D39582C">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sz w:val="28"/>
                <w:szCs w:val="28"/>
                <w:lang w:val="en-US" w:eastAsia="zh-CN"/>
              </w:rPr>
            </w:pPr>
            <w:r>
              <w:rPr>
                <w:rFonts w:hint="eastAsia" w:ascii="微软雅黑" w:hAnsi="微软雅黑" w:eastAsia="微软雅黑" w:cs="微软雅黑"/>
                <w:b/>
                <w:bCs/>
                <w:color w:val="000000" w:themeColor="text1"/>
                <w:kern w:val="2"/>
                <w:sz w:val="21"/>
                <w:szCs w:val="21"/>
                <w:lang w:val="en-US" w:eastAsia="zh-CN" w:bidi="ar-SA"/>
                <w14:textFill>
                  <w14:solidFill>
                    <w14:schemeClr w14:val="tx1"/>
                  </w14:solidFill>
                </w14:textFill>
              </w:rPr>
              <w:t>大雁塔北广场+大唐不夜城；属于开放性景点，主要以自由活动为主，司机、导游不陪同游览。</w:t>
            </w:r>
          </w:p>
        </w:tc>
      </w:tr>
      <w:tr w14:paraId="59370A4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restart"/>
            <w:tcBorders>
              <w:tl2br w:val="nil"/>
              <w:tr2bl w:val="nil"/>
            </w:tcBorders>
            <w:noWrap w:val="0"/>
            <w:vAlign w:val="center"/>
          </w:tcPr>
          <w:p w14:paraId="7292C536">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7720E829">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2AA1346A">
            <w:pPr>
              <w:spacing w:line="360" w:lineRule="auto"/>
              <w:ind w:right="-25" w:rightChars="-12"/>
              <w:jc w:val="both"/>
              <w:rPr>
                <w:rFonts w:hint="default" w:ascii="微软雅黑" w:hAnsi="微软雅黑" w:eastAsia="微软雅黑" w:cs="微软雅黑"/>
                <w:b/>
                <w:bCs/>
                <w:color w:val="auto"/>
                <w:sz w:val="32"/>
                <w:szCs w:val="32"/>
                <w:lang w:val="en-US" w:eastAsia="zh-CN"/>
              </w:rPr>
            </w:pPr>
            <w:r>
              <w:rPr>
                <w:rFonts w:hint="eastAsia" w:ascii="微软雅黑" w:hAnsi="微软雅黑" w:eastAsia="微软雅黑" w:cs="微软雅黑"/>
                <w:b/>
                <w:bCs/>
                <w:color w:val="auto"/>
                <w:sz w:val="32"/>
                <w:szCs w:val="32"/>
                <w:lang w:val="en-US" w:eastAsia="zh-CN"/>
              </w:rPr>
              <w:t>D4</w:t>
            </w:r>
          </w:p>
        </w:tc>
        <w:tc>
          <w:tcPr>
            <w:tcW w:w="5262" w:type="dxa"/>
            <w:gridSpan w:val="2"/>
            <w:tcBorders>
              <w:tl2br w:val="nil"/>
              <w:tr2bl w:val="nil"/>
            </w:tcBorders>
            <w:noWrap w:val="0"/>
            <w:vAlign w:val="top"/>
          </w:tcPr>
          <w:p w14:paraId="05EEA2E9">
            <w:pPr>
              <w:pStyle w:val="2"/>
              <w:widowControl w:val="0"/>
              <w:ind w:left="0" w:leftChars="0" w:firstLine="0" w:firstLineChars="0"/>
              <w:rPr>
                <w:rFonts w:hint="eastAsia" w:ascii="微软雅黑" w:hAnsi="微软雅黑" w:eastAsia="微软雅黑" w:cs="微软雅黑"/>
                <w:b/>
                <w:bCs/>
                <w:color w:val="000000" w:themeColor="text1"/>
                <w:sz w:val="28"/>
                <w:szCs w:val="28"/>
                <w:lang w:val="en-US" w:eastAsia="zh-CN"/>
                <w14:textFill>
                  <w14:solidFill>
                    <w14:schemeClr w14:val="tx1"/>
                  </w14:solidFill>
                </w14:textFill>
              </w:rPr>
            </w:pP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西安</w:t>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sym w:font="Webdings" w:char="0076"/>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兵马俑</w:t>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sym w:font="Webdings" w:char="0076"/>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铜车马</w:t>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sym w:font="Webdings" w:char="0076"/>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西安千古情</w:t>
            </w:r>
          </w:p>
        </w:tc>
        <w:tc>
          <w:tcPr>
            <w:tcW w:w="2483" w:type="dxa"/>
            <w:gridSpan w:val="5"/>
            <w:tcBorders>
              <w:tl2br w:val="nil"/>
              <w:tr2bl w:val="nil"/>
            </w:tcBorders>
            <w:noWrap w:val="0"/>
            <w:vAlign w:val="top"/>
          </w:tcPr>
          <w:p w14:paraId="6A668117">
            <w:pPr>
              <w:pStyle w:val="2"/>
              <w:widowControl w:val="0"/>
              <w:ind w:left="0" w:leftChars="0" w:firstLine="0" w:firstLineChars="0"/>
              <w:rPr>
                <w:rFonts w:hint="eastAsia" w:ascii="微软雅黑" w:hAnsi="微软雅黑" w:eastAsia="微软雅黑" w:cs="微软雅黑"/>
                <w:b/>
                <w:bCs/>
                <w:color w:val="000000" w:themeColor="text1"/>
                <w:sz w:val="28"/>
                <w:szCs w:val="28"/>
                <w:lang w:val="en-US" w:eastAsia="zh-CN"/>
                <w14:textFill>
                  <w14:solidFill>
                    <w14:schemeClr w14:val="tx1"/>
                  </w14:solidFill>
                </w14:textFill>
              </w:rPr>
            </w:pP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用餐：早、中</w:t>
            </w:r>
          </w:p>
        </w:tc>
        <w:tc>
          <w:tcPr>
            <w:tcW w:w="2344" w:type="dxa"/>
            <w:gridSpan w:val="5"/>
            <w:tcBorders>
              <w:tl2br w:val="nil"/>
              <w:tr2bl w:val="nil"/>
            </w:tcBorders>
            <w:noWrap w:val="0"/>
            <w:vAlign w:val="top"/>
          </w:tcPr>
          <w:p w14:paraId="4E2AA2A0">
            <w:pPr>
              <w:pStyle w:val="2"/>
              <w:widowControl w:val="0"/>
              <w:ind w:left="0" w:leftChars="0" w:firstLine="0" w:firstLineChars="0"/>
              <w:rPr>
                <w:rFonts w:hint="eastAsia" w:ascii="微软雅黑" w:hAnsi="微软雅黑" w:eastAsia="微软雅黑" w:cs="微软雅黑"/>
                <w:b/>
                <w:bCs/>
                <w:color w:val="000000" w:themeColor="text1"/>
                <w:sz w:val="28"/>
                <w:szCs w:val="28"/>
                <w:lang w:val="en-US" w:eastAsia="zh-CN"/>
                <w14:textFill>
                  <w14:solidFill>
                    <w14:schemeClr w14:val="tx1"/>
                  </w14:solidFill>
                </w14:textFill>
              </w:rPr>
            </w:pP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 xml:space="preserve"> 住宿：西安</w:t>
            </w:r>
          </w:p>
        </w:tc>
      </w:tr>
      <w:tr w14:paraId="35658CD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0E4CD08F">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89" w:type="dxa"/>
            <w:gridSpan w:val="12"/>
            <w:tcBorders>
              <w:tl2br w:val="nil"/>
              <w:tr2bl w:val="nil"/>
            </w:tcBorders>
            <w:noWrap w:val="0"/>
            <w:vAlign w:val="top"/>
          </w:tcPr>
          <w:p w14:paraId="4CFE6415">
            <w:pPr>
              <w:keepNext w:val="0"/>
              <w:keepLines w:val="0"/>
              <w:pageBreakBefore w:val="0"/>
              <w:tabs>
                <w:tab w:val="left" w:pos="5960"/>
              </w:tabs>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b/>
                <w:bCs/>
                <w:color w:val="000000" w:themeColor="text1"/>
                <w:kern w:val="0"/>
                <w:sz w:val="28"/>
                <w:szCs w:val="28"/>
                <w:lang w:val="en-US" w:eastAsia="zh-CN" w:bidi="ar-SA"/>
                <w14:textFill>
                  <w14:solidFill>
                    <w14:schemeClr w14:val="tx1"/>
                  </w14:solidFill>
                </w14:textFill>
              </w:rPr>
            </w:pPr>
            <w:r>
              <w:rPr>
                <w:rFonts w:hint="eastAsia" w:ascii="微软雅黑" w:hAnsi="微软雅黑" w:eastAsia="微软雅黑" w:cs="微软雅黑"/>
                <w:b/>
                <w:bCs/>
                <w:color w:val="000000" w:themeColor="text1"/>
                <w:kern w:val="0"/>
                <w:sz w:val="28"/>
                <w:szCs w:val="28"/>
                <w:lang w:val="en-US" w:eastAsia="zh-CN" w:bidi="ar-SA"/>
                <w14:textFill>
                  <w14:solidFill>
                    <w14:schemeClr w14:val="tx1"/>
                  </w14:solidFill>
                </w14:textFill>
              </w:rPr>
              <w:t xml:space="preserve">今日安排： </w:t>
            </w:r>
          </w:p>
          <w:p w14:paraId="343DBE37">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color w:val="000000" w:themeColor="text1"/>
                <w:spacing w:val="0"/>
                <w:position w:val="0"/>
                <w:sz w:val="28"/>
                <w:szCs w:val="28"/>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8"/>
                <w:szCs w:val="28"/>
                <w:u w:val="none"/>
                <w:shd w:val="clear" w:fill="FFFFFF"/>
                <w:lang w:val="en-US" w:eastAsia="zh-CN"/>
                <w14:textFill>
                  <w14:solidFill>
                    <w14:schemeClr w14:val="tx1"/>
                  </w14:solidFill>
                </w14:textFill>
              </w:rPr>
              <w:t>早餐后，导游和司机提前在酒店等待客人，集合出发。</w:t>
            </w:r>
          </w:p>
          <w:p w14:paraId="4BBA9420">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560" w:firstLineChars="200"/>
              <w:jc w:val="left"/>
              <w:textAlignment w:val="auto"/>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pP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参观世界第八大奇迹之一的</w:t>
            </w:r>
            <w:r>
              <w:rPr>
                <w:rFonts w:hint="eastAsia" w:ascii="微软雅黑" w:hAnsi="微软雅黑" w:eastAsia="微软雅黑" w:cs="微软雅黑"/>
                <w:b/>
                <w:color w:val="FF0000"/>
                <w:spacing w:val="0"/>
                <w:position w:val="0"/>
                <w:sz w:val="28"/>
                <w:szCs w:val="28"/>
                <w:u w:val="none"/>
                <w:shd w:val="clear" w:fill="FFFFFF"/>
                <w:lang w:val="en-US" w:eastAsia="zh-CN"/>
              </w:rPr>
              <w:t>【秦始皇兵马俑】</w:t>
            </w: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（约2小时，赠送景区耳麦</w:t>
            </w:r>
            <w:r>
              <w:rPr>
                <w:rFonts w:hint="eastAsia" w:ascii="微软雅黑" w:hAnsi="微软雅黑" w:eastAsia="微软雅黑" w:cs="微软雅黑"/>
                <w:color w:val="000000" w:themeColor="text1"/>
                <w:spacing w:val="0"/>
                <w:position w:val="0"/>
                <w:sz w:val="28"/>
                <w:szCs w:val="28"/>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8"/>
                <w:szCs w:val="28"/>
                <w:u w:val="none"/>
                <w:shd w:val="clear" w:fill="FFFFFF"/>
                <w:lang w:val="en-US" w:eastAsia="zh-CN"/>
                <w14:textFill>
                  <w14:solidFill>
                    <w14:schemeClr w14:val="tx1"/>
                  </w14:solidFill>
                </w14:textFill>
              </w:rPr>
              <w:t>温馨提示：建议您步行进入景点，更好的体验）</w:t>
            </w:r>
            <w:r>
              <w:rPr>
                <w:rFonts w:hint="eastAsia" w:ascii="微软雅黑" w:hAnsi="微软雅黑" w:eastAsia="微软雅黑" w:cs="微软雅黑"/>
                <w:b/>
                <w:bCs/>
                <w:color w:val="000000"/>
                <w:spacing w:val="0"/>
                <w:position w:val="0"/>
                <w:sz w:val="28"/>
                <w:szCs w:val="28"/>
                <w:highlight w:val="yellow"/>
                <w:u w:val="single"/>
                <w:shd w:val="clear" w:color="auto" w:fill="FFFFFF"/>
                <w:lang w:eastAsia="zh-CN"/>
              </w:rPr>
              <w:t>划重点！因兵马俑景区内有综合性质的玉店，爱逍遥产品兵马俑景区为了避免让游客朋友避坑，均由爱逍遥导游自己讲解</w:t>
            </w:r>
            <w:r>
              <w:rPr>
                <w:rFonts w:hint="eastAsia" w:ascii="微软雅黑" w:hAnsi="微软雅黑" w:eastAsia="微软雅黑" w:cs="微软雅黑"/>
                <w:b/>
                <w:bCs/>
                <w:color w:val="000000"/>
                <w:spacing w:val="0"/>
                <w:position w:val="0"/>
                <w:sz w:val="28"/>
                <w:szCs w:val="28"/>
                <w:highlight w:val="yellow"/>
                <w:u w:val="single"/>
                <w:shd w:val="clear" w:color="auto" w:fill="FFFFFF"/>
                <w:lang w:val="en-US" w:eastAsia="zh-CN"/>
              </w:rPr>
              <w:t xml:space="preserve"> </w:t>
            </w:r>
            <w:r>
              <w:rPr>
                <w:rFonts w:hint="eastAsia" w:ascii="微软雅黑" w:hAnsi="微软雅黑" w:eastAsia="微软雅黑" w:cs="微软雅黑"/>
                <w:b/>
                <w:bCs/>
                <w:color w:val="000000"/>
                <w:spacing w:val="0"/>
                <w:position w:val="0"/>
                <w:sz w:val="28"/>
                <w:szCs w:val="28"/>
                <w:u w:val="none"/>
                <w:shd w:val="clear" w:color="auto" w:fill="FFFFFF"/>
                <w:lang w:val="en-US" w:eastAsia="zh-CN"/>
              </w:rPr>
              <w:t>）</w:t>
            </w: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这里南倚骊山，北临渭水，气势宏伟，是世界上最大的地下军事博物馆，是世界考古历史上最伟大的发现之一。</w:t>
            </w:r>
          </w:p>
          <w:p w14:paraId="5EDD8C29">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560" w:firstLineChars="200"/>
              <w:jc w:val="left"/>
              <w:textAlignment w:val="auto"/>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pPr>
            <w:r>
              <w:rPr>
                <w:rFonts w:hint="eastAsia" w:ascii="微软雅黑" w:hAnsi="微软雅黑" w:eastAsia="微软雅黑" w:cs="微软雅黑"/>
                <w:color w:val="000000" w:themeColor="text1"/>
                <w:sz w:val="28"/>
                <w:szCs w:val="28"/>
                <w:shd w:val="clear" w:color="auto" w:fill="FFFFFF"/>
                <w14:textFill>
                  <w14:solidFill>
                    <w14:schemeClr w14:val="tx1"/>
                  </w14:solidFill>
                </w14:textFill>
              </w:rPr>
              <w:t>同时深度游览兵马俑</w:t>
            </w:r>
            <w:r>
              <w:rPr>
                <w:rFonts w:hint="eastAsia" w:ascii="微软雅黑" w:hAnsi="微软雅黑" w:eastAsia="微软雅黑" w:cs="微软雅黑"/>
                <w:b/>
                <w:color w:val="FF0000"/>
                <w:sz w:val="28"/>
                <w:szCs w:val="28"/>
                <w:shd w:val="clear" w:color="auto" w:fill="FFFFFF"/>
              </w:rPr>
              <w:t>【</w:t>
            </w:r>
            <w:r>
              <w:rPr>
                <w:rFonts w:hint="eastAsia" w:ascii="微软雅黑" w:hAnsi="微软雅黑" w:eastAsia="微软雅黑" w:cs="微软雅黑"/>
                <w:b/>
                <w:color w:val="FF0000"/>
                <w:sz w:val="28"/>
                <w:szCs w:val="28"/>
                <w:shd w:val="clear" w:color="auto" w:fill="FFFFFF"/>
                <w:lang w:eastAsia="zh-CN"/>
              </w:rPr>
              <w:t>丽山园</w:t>
            </w:r>
            <w:r>
              <w:rPr>
                <w:rFonts w:hint="eastAsia" w:ascii="微软雅黑" w:hAnsi="微软雅黑" w:eastAsia="微软雅黑" w:cs="微软雅黑"/>
                <w:b/>
                <w:color w:val="FF0000"/>
                <w:sz w:val="28"/>
                <w:szCs w:val="28"/>
                <w:shd w:val="clear" w:color="auto" w:fill="FFFFFF"/>
                <w:lang w:val="en-US" w:eastAsia="zh-CN"/>
              </w:rPr>
              <w:t>-</w:t>
            </w:r>
            <w:r>
              <w:rPr>
                <w:rFonts w:ascii="微软雅黑" w:hAnsi="微软雅黑" w:eastAsia="微软雅黑" w:cs="微软雅黑"/>
                <w:b/>
                <w:color w:val="FF0000"/>
                <w:sz w:val="28"/>
                <w:szCs w:val="28"/>
                <w:shd w:val="clear" w:color="auto" w:fill="FFFFFF"/>
              </w:rPr>
              <w:t>铜车马</w:t>
            </w:r>
            <w:r>
              <w:rPr>
                <w:rFonts w:hint="eastAsia" w:ascii="微软雅黑" w:hAnsi="微软雅黑" w:eastAsia="微软雅黑" w:cs="微软雅黑"/>
                <w:b/>
                <w:color w:val="FF0000"/>
                <w:sz w:val="28"/>
                <w:szCs w:val="28"/>
                <w:shd w:val="clear" w:color="auto" w:fill="FFFFFF"/>
              </w:rPr>
              <w:t>】</w:t>
            </w:r>
            <w:r>
              <w:rPr>
                <w:rFonts w:hint="eastAsia" w:ascii="微软雅黑" w:hAnsi="微软雅黑" w:eastAsia="微软雅黑" w:cs="微软雅黑"/>
                <w:b/>
                <w:color w:val="FF0000"/>
                <w:sz w:val="28"/>
                <w:szCs w:val="28"/>
                <w:shd w:val="clear" w:color="auto" w:fill="FFFFFF"/>
                <w:lang w:eastAsia="zh-CN"/>
              </w:rPr>
              <w:t>（</w:t>
            </w:r>
            <w:r>
              <w:rPr>
                <w:rFonts w:hint="eastAsia" w:ascii="微软雅黑" w:hAnsi="微软雅黑" w:eastAsia="微软雅黑" w:cs="微软雅黑"/>
                <w:b/>
                <w:color w:val="FF0000"/>
                <w:sz w:val="28"/>
                <w:szCs w:val="28"/>
                <w:shd w:val="clear" w:color="auto" w:fill="FFFFFF"/>
                <w:lang w:val="en-US" w:eastAsia="zh-CN"/>
              </w:rPr>
              <w:t>不含电瓶车15元/人</w:t>
            </w:r>
            <w:r>
              <w:rPr>
                <w:rFonts w:hint="eastAsia" w:ascii="微软雅黑" w:hAnsi="微软雅黑" w:eastAsia="微软雅黑" w:cs="微软雅黑"/>
                <w:b/>
                <w:color w:val="FF0000"/>
                <w:sz w:val="28"/>
                <w:szCs w:val="28"/>
                <w:shd w:val="clear" w:color="auto" w:fill="FFFFFF"/>
                <w:lang w:eastAsia="zh-CN"/>
              </w:rPr>
              <w:t>）</w:t>
            </w:r>
            <w:r>
              <w:rPr>
                <w:rFonts w:hint="eastAsia" w:ascii="微软雅黑" w:hAnsi="微软雅黑" w:eastAsia="微软雅黑" w:cs="微软雅黑"/>
                <w:color w:val="000000" w:themeColor="text1"/>
                <w:sz w:val="28"/>
                <w:szCs w:val="28"/>
                <w:shd w:val="clear" w:color="auto" w:fill="FFFFFF"/>
                <w14:textFill>
                  <w14:solidFill>
                    <w14:schemeClr w14:val="tx1"/>
                  </w14:solidFill>
                </w14:textFill>
              </w:rPr>
              <w:t>景区在秦始皇帝陵封土西侧20米处被发现，这是两乘大型彩绘铜车马，一前一后放置在一个木椁内。虽然出土的时候已被填土压碎，但原位没有大的变动，车马的构件基本齐全。这是我国考古史上发现早、体形大、保存完整的青铜车马，考古学家对其进行了修复。</w:t>
            </w:r>
          </w:p>
          <w:p w14:paraId="4F72FA4B">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560" w:firstLineChars="200"/>
              <w:jc w:val="left"/>
              <w:textAlignment w:val="auto"/>
              <w:rPr>
                <w:rFonts w:hint="eastAsia" w:ascii="微软雅黑" w:hAnsi="微软雅黑" w:eastAsia="微软雅黑" w:cs="微软雅黑"/>
                <w:b w:val="0"/>
                <w:bCs w:val="0"/>
                <w:color w:val="000000" w:themeColor="text1"/>
                <w:spacing w:val="0"/>
                <w:kern w:val="2"/>
                <w:position w:val="0"/>
                <w:sz w:val="28"/>
                <w:szCs w:val="28"/>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8"/>
                <w:szCs w:val="28"/>
                <w:u w:val="none"/>
                <w:shd w:val="clear" w:fill="FFFFFF"/>
                <w:lang w:val="en-US" w:eastAsia="zh-CN" w:bidi="ar-SA"/>
                <w14:textFill>
                  <w14:solidFill>
                    <w14:schemeClr w14:val="tx1"/>
                  </w14:solidFill>
                </w14:textFill>
              </w:rPr>
              <w:t>观看价值298元大型表演【</w:t>
            </w:r>
            <w:r>
              <w:rPr>
                <w:rFonts w:hint="eastAsia" w:ascii="微软雅黑" w:hAnsi="微软雅黑" w:eastAsia="微软雅黑" w:cs="微软雅黑"/>
                <w:b/>
                <w:color w:val="FF0000"/>
                <w:spacing w:val="0"/>
                <w:position w:val="0"/>
                <w:sz w:val="28"/>
                <w:szCs w:val="28"/>
                <w:u w:val="none"/>
                <w:shd w:val="clear" w:fill="FFFFFF"/>
                <w:lang w:val="en-US" w:eastAsia="zh-CN"/>
              </w:rPr>
              <w:t>《西安千古情》</w:t>
            </w:r>
            <w:r>
              <w:rPr>
                <w:rFonts w:hint="eastAsia" w:ascii="微软雅黑" w:hAnsi="微软雅黑" w:eastAsia="微软雅黑" w:cs="微软雅黑"/>
                <w:b w:val="0"/>
                <w:bCs w:val="0"/>
                <w:color w:val="000000" w:themeColor="text1"/>
                <w:spacing w:val="0"/>
                <w:position w:val="0"/>
                <w:sz w:val="28"/>
                <w:szCs w:val="28"/>
                <w:u w:val="none"/>
                <w:shd w:val="clear" w:fill="FFFFFF"/>
                <w:lang w:val="en-US" w:eastAsia="zh-CN"/>
                <w14:textFill>
                  <w14:solidFill>
                    <w14:schemeClr w14:val="tx1"/>
                  </w14:solidFill>
                </w14:textFill>
              </w:rPr>
              <w:t>（游览约1.5小时）</w:t>
            </w:r>
            <w:r>
              <w:rPr>
                <w:rFonts w:hint="eastAsia" w:ascii="微软雅黑" w:hAnsi="微软雅黑" w:eastAsia="微软雅黑" w:cs="微软雅黑"/>
                <w:b w:val="0"/>
                <w:bCs w:val="0"/>
                <w:color w:val="000000" w:themeColor="text1"/>
                <w:spacing w:val="0"/>
                <w:kern w:val="2"/>
                <w:position w:val="0"/>
                <w:sz w:val="28"/>
                <w:szCs w:val="28"/>
                <w:u w:val="none"/>
                <w:shd w:val="clear" w:fill="FFFFFF"/>
                <w:lang w:val="en-US" w:eastAsia="zh-CN" w:bidi="ar-SA"/>
                <w14:textFill>
                  <w14:solidFill>
                    <w14:schemeClr w14:val="tx1"/>
                  </w14:solidFill>
                </w14:textFill>
              </w:rPr>
              <w:t>它是由世园集团与宋城演艺联合打造的重大文化旅游产业项目，一座长安城，半部中华史，穿越门在此带你开启穿越时空之旅。观演一小时，尽览七千年。（温馨提示：千古情表演导游有权根据预定场次灵活安排，赠送项目不参加费用不退，如因景区限流或者景区关闭则安排《驼铃传奇》或《1212》或《复活的军团》普通席或《大唐女皇》普通席等其他表演，具体由地接社为准）</w:t>
            </w:r>
          </w:p>
          <w:p w14:paraId="26151974">
            <w:pPr>
              <w:pStyle w:val="2"/>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b/>
                <w:bCs/>
                <w:color w:val="000000" w:themeColor="text1"/>
                <w:spacing w:val="0"/>
                <w:kern w:val="2"/>
                <w:position w:val="0"/>
                <w:sz w:val="24"/>
                <w:szCs w:val="24"/>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【温馨提示】</w:t>
            </w:r>
            <w:r>
              <w:rPr>
                <w:rFonts w:hint="eastAsia" w:ascii="微软雅黑" w:hAnsi="微软雅黑" w:eastAsia="微软雅黑" w:cs="微软雅黑"/>
                <w:b w:val="0"/>
                <w:bCs w:val="0"/>
                <w:color w:val="000000" w:themeColor="text1"/>
                <w:spacing w:val="0"/>
                <w:kern w:val="2"/>
                <w:position w:val="0"/>
                <w:sz w:val="24"/>
                <w:szCs w:val="24"/>
                <w:u w:val="none"/>
                <w:shd w:val="clear" w:fill="FFFFFF"/>
                <w:lang w:val="en-US" w:eastAsia="zh-CN" w:bidi="ar-SA"/>
                <w14:textFill>
                  <w14:solidFill>
                    <w14:schemeClr w14:val="tx1"/>
                  </w14:solidFill>
                </w14:textFill>
              </w:rPr>
              <w:t>兵马俑内设景区购物场所，非旅行社协议购物店，您可自由进出，如购物请谨慎！</w:t>
            </w:r>
          </w:p>
          <w:p w14:paraId="4C4120E1">
            <w:pPr>
              <w:keepNext w:val="0"/>
              <w:keepLines w:val="0"/>
              <w:pageBreakBefore w:val="0"/>
              <w:tabs>
                <w:tab w:val="left" w:pos="5960"/>
              </w:tabs>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b/>
                <w:bCs/>
                <w:color w:val="000000" w:themeColor="text1"/>
                <w:spacing w:val="0"/>
                <w:kern w:val="2"/>
                <w:position w:val="0"/>
                <w:sz w:val="28"/>
                <w:szCs w:val="28"/>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kern w:val="2"/>
                <w:sz w:val="24"/>
                <w:szCs w:val="24"/>
                <w:lang w:val="en-US" w:eastAsia="zh-CN" w:bidi="ar-SA"/>
                <w14:textFill>
                  <w14:solidFill>
                    <w14:schemeClr w14:val="tx1"/>
                  </w14:solidFill>
                </w14:textFill>
              </w:rPr>
              <w:t>交通提示：</w:t>
            </w:r>
            <w:r>
              <w:rPr>
                <w:rFonts w:hint="eastAsia" w:ascii="微软雅黑" w:hAnsi="微软雅黑" w:eastAsia="微软雅黑" w:cs="微软雅黑"/>
                <w:b w:val="0"/>
                <w:bCs w:val="0"/>
                <w:color w:val="000000" w:themeColor="text1"/>
                <w:kern w:val="2"/>
                <w:sz w:val="24"/>
                <w:szCs w:val="24"/>
                <w:lang w:val="en-US" w:eastAsia="zh-CN" w:bidi="ar-SA"/>
                <w14:textFill>
                  <w14:solidFill>
                    <w14:schemeClr w14:val="tx1"/>
                  </w14:solidFill>
                </w14:textFill>
              </w:rPr>
              <w:t>西安（约120公里约2小时）— 西安</w:t>
            </w:r>
          </w:p>
        </w:tc>
      </w:tr>
      <w:tr w14:paraId="5AFF5A7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restart"/>
            <w:tcBorders>
              <w:tl2br w:val="nil"/>
              <w:tr2bl w:val="nil"/>
            </w:tcBorders>
            <w:noWrap w:val="0"/>
            <w:vAlign w:val="top"/>
          </w:tcPr>
          <w:p w14:paraId="3AA88D99">
            <w:pPr>
              <w:spacing w:line="360" w:lineRule="auto"/>
              <w:ind w:right="-932" w:rightChars="-444"/>
              <w:rPr>
                <w:rFonts w:hint="eastAsia" w:ascii="微软雅黑" w:hAnsi="微软雅黑" w:eastAsia="微软雅黑" w:cs="微软雅黑"/>
                <w:b/>
                <w:bCs/>
                <w:color w:val="auto"/>
                <w:sz w:val="32"/>
                <w:szCs w:val="32"/>
                <w:lang w:val="en-US" w:eastAsia="zh-CN"/>
              </w:rPr>
            </w:pPr>
          </w:p>
          <w:p w14:paraId="02877A4D">
            <w:pPr>
              <w:spacing w:line="360" w:lineRule="auto"/>
              <w:ind w:right="-932" w:rightChars="-444"/>
              <w:rPr>
                <w:rFonts w:hint="eastAsia" w:ascii="微软雅黑" w:hAnsi="微软雅黑" w:eastAsia="微软雅黑" w:cs="微软雅黑"/>
                <w:b/>
                <w:bCs/>
                <w:color w:val="auto"/>
                <w:sz w:val="32"/>
                <w:szCs w:val="32"/>
                <w:lang w:val="en-US" w:eastAsia="zh-CN"/>
              </w:rPr>
            </w:pPr>
          </w:p>
          <w:p w14:paraId="546913D3">
            <w:pPr>
              <w:spacing w:line="360" w:lineRule="auto"/>
              <w:ind w:right="-932" w:rightChars="-444"/>
              <w:rPr>
                <w:rFonts w:hint="eastAsia" w:ascii="微软雅黑" w:hAnsi="微软雅黑" w:eastAsia="微软雅黑" w:cs="微软雅黑"/>
                <w:b/>
                <w:bCs/>
                <w:color w:val="auto"/>
                <w:sz w:val="32"/>
                <w:szCs w:val="32"/>
                <w:lang w:val="en-US" w:eastAsia="zh-CN"/>
              </w:rPr>
            </w:pPr>
          </w:p>
          <w:p w14:paraId="778A1D75">
            <w:pPr>
              <w:spacing w:line="360" w:lineRule="auto"/>
              <w:ind w:right="-932" w:rightChars="-444"/>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bCs/>
                <w:color w:val="auto"/>
                <w:sz w:val="32"/>
                <w:szCs w:val="32"/>
                <w:lang w:val="en-US" w:eastAsia="zh-CN"/>
              </w:rPr>
              <w:t>D5</w:t>
            </w:r>
          </w:p>
        </w:tc>
        <w:tc>
          <w:tcPr>
            <w:tcW w:w="6476" w:type="dxa"/>
            <w:gridSpan w:val="6"/>
            <w:tcBorders>
              <w:right w:val="single" w:color="938953" w:sz="4" w:space="0"/>
              <w:tl2br w:val="nil"/>
              <w:tr2bl w:val="nil"/>
            </w:tcBorders>
            <w:noWrap w:val="0"/>
            <w:vAlign w:val="top"/>
          </w:tcPr>
          <w:p w14:paraId="75378CFC">
            <w:pPr>
              <w:pStyle w:val="2"/>
              <w:keepNext w:val="0"/>
              <w:keepLines w:val="0"/>
              <w:pageBreakBefore w:val="0"/>
              <w:widowControl w:val="0"/>
              <w:kinsoku/>
              <w:wordWrap/>
              <w:overflowPunct/>
              <w:topLinePunct w:val="0"/>
              <w:autoSpaceDE/>
              <w:autoSpaceDN/>
              <w:bidi w:val="0"/>
              <w:adjustRightInd/>
              <w:snapToGrid w:val="0"/>
              <w:ind w:left="0" w:leftChars="0" w:firstLine="0" w:firstLineChars="0"/>
              <w:textAlignment w:val="auto"/>
              <w:rPr>
                <w:rFonts w:hint="eastAsia" w:ascii="微软雅黑" w:hAnsi="微软雅黑" w:eastAsia="微软雅黑" w:cs="微软雅黑"/>
                <w:b/>
                <w:bCs/>
                <w:color w:val="000000" w:themeColor="text1"/>
                <w:sz w:val="28"/>
                <w:szCs w:val="28"/>
                <w:lang w:val="en-US" w:eastAsia="zh-CN"/>
                <w14:textFill>
                  <w14:solidFill>
                    <w14:schemeClr w14:val="tx1"/>
                  </w14:solidFill>
                </w14:textFill>
              </w:rPr>
            </w:pP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西安</w:t>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sym w:font="Webdings" w:char="0076"/>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西安博物院</w:t>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sym w:font="Webdings" w:char="0076"/>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钟鼓楼广场+回民小吃街</w:t>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sym w:font="Webdings" w:char="0076"/>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明城墙</w:t>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sym w:font="Webdings" w:char="0076"/>
            </w: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送站返程</w:t>
            </w:r>
          </w:p>
        </w:tc>
        <w:tc>
          <w:tcPr>
            <w:tcW w:w="1575" w:type="dxa"/>
            <w:gridSpan w:val="4"/>
            <w:tcBorders>
              <w:left w:val="single" w:color="938953" w:sz="4" w:space="0"/>
              <w:right w:val="single" w:color="938953" w:sz="4" w:space="0"/>
              <w:tl2br w:val="nil"/>
              <w:tr2bl w:val="nil"/>
            </w:tcBorders>
            <w:noWrap w:val="0"/>
            <w:vAlign w:val="center"/>
          </w:tcPr>
          <w:p w14:paraId="648E2AE4">
            <w:pPr>
              <w:pStyle w:val="2"/>
              <w:keepNext w:val="0"/>
              <w:keepLines w:val="0"/>
              <w:pageBreakBefore w:val="0"/>
              <w:widowControl w:val="0"/>
              <w:kinsoku/>
              <w:wordWrap/>
              <w:overflowPunct/>
              <w:topLinePunct w:val="0"/>
              <w:autoSpaceDE/>
              <w:autoSpaceDN/>
              <w:bidi w:val="0"/>
              <w:adjustRightInd/>
              <w:snapToGrid w:val="0"/>
              <w:ind w:left="0" w:leftChars="0" w:firstLine="0" w:firstLineChars="0"/>
              <w:jc w:val="both"/>
              <w:textAlignment w:val="auto"/>
              <w:rPr>
                <w:rFonts w:hint="default" w:ascii="微软雅黑" w:hAnsi="微软雅黑" w:eastAsia="微软雅黑" w:cs="微软雅黑"/>
                <w:b/>
                <w:bCs/>
                <w:color w:val="000000" w:themeColor="text1"/>
                <w:sz w:val="28"/>
                <w:szCs w:val="28"/>
                <w:lang w:val="en-US" w:eastAsia="zh-CN"/>
                <w14:textFill>
                  <w14:solidFill>
                    <w14:schemeClr w14:val="tx1"/>
                  </w14:solidFill>
                </w14:textFill>
              </w:rPr>
            </w:pP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用餐：早、</w:t>
            </w:r>
          </w:p>
        </w:tc>
        <w:tc>
          <w:tcPr>
            <w:tcW w:w="2038" w:type="dxa"/>
            <w:gridSpan w:val="2"/>
            <w:tcBorders>
              <w:left w:val="single" w:color="938953" w:sz="4" w:space="0"/>
              <w:tl2br w:val="nil"/>
              <w:tr2bl w:val="nil"/>
            </w:tcBorders>
            <w:noWrap w:val="0"/>
            <w:vAlign w:val="center"/>
          </w:tcPr>
          <w:p w14:paraId="6682C001">
            <w:pPr>
              <w:pStyle w:val="2"/>
              <w:keepNext w:val="0"/>
              <w:keepLines w:val="0"/>
              <w:pageBreakBefore w:val="0"/>
              <w:widowControl w:val="0"/>
              <w:kinsoku/>
              <w:wordWrap/>
              <w:overflowPunct/>
              <w:topLinePunct w:val="0"/>
              <w:autoSpaceDE/>
              <w:autoSpaceDN/>
              <w:bidi w:val="0"/>
              <w:adjustRightInd/>
              <w:snapToGrid w:val="0"/>
              <w:ind w:left="0" w:leftChars="0" w:firstLine="0" w:firstLineChars="0"/>
              <w:jc w:val="both"/>
              <w:textAlignment w:val="auto"/>
              <w:rPr>
                <w:rFonts w:hint="default" w:ascii="微软雅黑" w:hAnsi="微软雅黑" w:eastAsia="微软雅黑" w:cs="微软雅黑"/>
                <w:b/>
                <w:bCs/>
                <w:color w:val="000000" w:themeColor="text1"/>
                <w:sz w:val="28"/>
                <w:szCs w:val="28"/>
                <w:lang w:val="en-US" w:eastAsia="zh-CN"/>
                <w14:textFill>
                  <w14:solidFill>
                    <w14:schemeClr w14:val="tx1"/>
                  </w14:solidFill>
                </w14:textFill>
              </w:rPr>
            </w:pPr>
            <w:r>
              <w:rPr>
                <w:rFonts w:hint="eastAsia" w:ascii="微软雅黑" w:hAnsi="微软雅黑" w:eastAsia="微软雅黑" w:cs="微软雅黑"/>
                <w:b/>
                <w:bCs/>
                <w:color w:val="000000" w:themeColor="text1"/>
                <w:sz w:val="28"/>
                <w:szCs w:val="28"/>
                <w:lang w:val="en-US" w:eastAsia="zh-CN"/>
                <w14:textFill>
                  <w14:solidFill>
                    <w14:schemeClr w14:val="tx1"/>
                  </w14:solidFill>
                </w14:textFill>
              </w:rPr>
              <w:t>无住宿</w:t>
            </w:r>
          </w:p>
        </w:tc>
      </w:tr>
      <w:tr w14:paraId="17921AE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083343B6">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89" w:type="dxa"/>
            <w:gridSpan w:val="12"/>
            <w:tcBorders>
              <w:tl2br w:val="nil"/>
              <w:tr2bl w:val="nil"/>
            </w:tcBorders>
            <w:noWrap w:val="0"/>
            <w:vAlign w:val="top"/>
          </w:tcPr>
          <w:p w14:paraId="45CEEC4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b/>
                <w:bCs/>
                <w:color w:val="000000" w:themeColor="text1"/>
                <w:sz w:val="28"/>
                <w:szCs w:val="28"/>
                <w14:textFill>
                  <w14:solidFill>
                    <w14:schemeClr w14:val="tx1"/>
                  </w14:solidFill>
                </w14:textFill>
              </w:rPr>
            </w:pPr>
            <w:r>
              <w:rPr>
                <w:rFonts w:hint="eastAsia" w:ascii="微软雅黑" w:hAnsi="微软雅黑" w:eastAsia="微软雅黑" w:cs="微软雅黑"/>
                <w:b/>
                <w:bCs/>
                <w:color w:val="000000" w:themeColor="text1"/>
                <w:sz w:val="28"/>
                <w:szCs w:val="28"/>
                <w14:textFill>
                  <w14:solidFill>
                    <w14:schemeClr w14:val="tx1"/>
                  </w14:solidFill>
                </w14:textFill>
              </w:rPr>
              <w:t>今日安排：</w:t>
            </w:r>
          </w:p>
          <w:p w14:paraId="61286950">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840" w:firstLineChars="300"/>
              <w:jc w:val="left"/>
              <w:textAlignment w:val="auto"/>
              <w:rPr>
                <w:rFonts w:hint="eastAsia" w:ascii="微软雅黑" w:hAnsi="微软雅黑" w:eastAsia="微软雅黑" w:cs="微软雅黑"/>
                <w:color w:val="000000" w:themeColor="text1"/>
                <w:spacing w:val="0"/>
                <w:position w:val="0"/>
                <w:sz w:val="28"/>
                <w:szCs w:val="28"/>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参观</w:t>
            </w:r>
            <w:r>
              <w:rPr>
                <w:rFonts w:hint="eastAsia" w:ascii="微软雅黑" w:hAnsi="微软雅黑" w:eastAsia="微软雅黑" w:cs="微软雅黑"/>
                <w:b/>
                <w:color w:val="FF0000"/>
                <w:spacing w:val="0"/>
                <w:position w:val="0"/>
                <w:sz w:val="28"/>
                <w:szCs w:val="28"/>
                <w:u w:val="none"/>
                <w:shd w:val="clear" w:fill="FFFFFF"/>
              </w:rPr>
              <w:t>【西安博物院】</w:t>
            </w: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（约1.5小时</w:t>
            </w:r>
            <w:r>
              <w:rPr>
                <w:rFonts w:hint="eastAsia" w:ascii="微软雅黑" w:hAnsi="微软雅黑" w:eastAsia="微软雅黑" w:cs="微软雅黑"/>
                <w:color w:val="000000" w:themeColor="text1"/>
                <w:spacing w:val="0"/>
                <w:position w:val="0"/>
                <w:sz w:val="28"/>
                <w:szCs w:val="28"/>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8"/>
                <w:szCs w:val="28"/>
                <w:u w:val="none"/>
                <w:shd w:val="clear" w:fill="FFFFFF"/>
                <w:lang w:val="en-US" w:eastAsia="zh-CN"/>
                <w14:textFill>
                  <w14:solidFill>
                    <w14:schemeClr w14:val="tx1"/>
                  </w14:solidFill>
                </w14:textFill>
              </w:rPr>
              <w:t>不</w:t>
            </w:r>
            <w:r>
              <w:rPr>
                <w:rFonts w:hint="eastAsia" w:ascii="微软雅黑" w:hAnsi="微软雅黑" w:eastAsia="微软雅黑" w:cs="微软雅黑"/>
                <w:color w:val="000000"/>
                <w:kern w:val="0"/>
                <w:sz w:val="28"/>
                <w:szCs w:val="28"/>
                <w:lang w:val="en-US" w:eastAsia="zh-CN" w:bidi="ar"/>
              </w:rPr>
              <w:t>含讲解费；不含耳麦</w:t>
            </w: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）（如遇西安博物馆预约满票或其他不可抗力则换</w:t>
            </w:r>
            <w:r>
              <w:rPr>
                <w:rFonts w:hint="eastAsia" w:ascii="微软雅黑" w:hAnsi="微软雅黑" w:eastAsia="微软雅黑" w:cs="微软雅黑"/>
                <w:color w:val="000000" w:themeColor="text1"/>
                <w:spacing w:val="0"/>
                <w:position w:val="0"/>
                <w:sz w:val="28"/>
                <w:szCs w:val="28"/>
                <w:u w:val="none"/>
                <w:shd w:val="clear" w:fill="FFFFFF"/>
                <w:lang w:val="en-US" w:eastAsia="zh-CN"/>
                <w14:textFill>
                  <w14:solidFill>
                    <w14:schemeClr w14:val="tx1"/>
                  </w14:solidFill>
                </w14:textFill>
              </w:rPr>
              <w:t>张学良公</w:t>
            </w: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馆</w:t>
            </w:r>
            <w:r>
              <w:rPr>
                <w:rFonts w:hint="eastAsia" w:ascii="微软雅黑" w:hAnsi="微软雅黑" w:eastAsia="微软雅黑" w:cs="微软雅黑"/>
                <w:color w:val="000000" w:themeColor="text1"/>
                <w:spacing w:val="0"/>
                <w:position w:val="0"/>
                <w:sz w:val="28"/>
                <w:szCs w:val="28"/>
                <w:u w:val="none"/>
                <w:shd w:val="clear" w:fill="FFFFFF"/>
                <w:lang w:val="en-US" w:eastAsia="zh-CN"/>
                <w14:textFill>
                  <w14:solidFill>
                    <w14:schemeClr w14:val="tx1"/>
                  </w14:solidFill>
                </w14:textFill>
              </w:rPr>
              <w:t>或其他博物馆</w:t>
            </w:r>
            <w:r>
              <w:rPr>
                <w:rFonts w:hint="eastAsia" w:ascii="微软雅黑" w:hAnsi="微软雅黑" w:eastAsia="微软雅黑" w:cs="微软雅黑"/>
                <w:color w:val="000000" w:themeColor="text1"/>
                <w:spacing w:val="0"/>
                <w:position w:val="0"/>
                <w:sz w:val="28"/>
                <w:szCs w:val="28"/>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8"/>
                <w:szCs w:val="28"/>
                <w:u w:val="none"/>
                <w:shd w:val="clear" w:fill="FFFFFF"/>
                <w:lang w:val="en-US" w:eastAsia="zh-CN"/>
                <w14:textFill>
                  <w14:solidFill>
                    <w14:schemeClr w14:val="tx1"/>
                  </w14:solidFill>
                </w14:textFill>
              </w:rPr>
              <w:t>西安博物院由博物馆、唐荐福寺遗址、小雁塔三部分组成。截至2022年末，西安博物院藏品有113977件/套， 其中珍贵文物11612件/套。</w:t>
            </w:r>
          </w:p>
          <w:p w14:paraId="428B3F71">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color w:val="000000" w:themeColor="text1"/>
                <w:spacing w:val="0"/>
                <w:kern w:val="2"/>
                <w:position w:val="0"/>
                <w:sz w:val="28"/>
                <w:szCs w:val="28"/>
                <w:u w:val="none"/>
                <w:shd w:val="clear" w:fill="FFFFFF"/>
                <w:lang w:val="en-US" w:eastAsia="zh-CN" w:bidi="ar-SA"/>
                <w14:textFill>
                  <w14:solidFill>
                    <w14:schemeClr w14:val="tx1"/>
                  </w14:solidFill>
                </w14:textFill>
              </w:rPr>
            </w:pPr>
            <w:r>
              <w:rPr>
                <w:rFonts w:hint="eastAsia" w:ascii="微软雅黑" w:hAnsi="微软雅黑" w:eastAsia="微软雅黑" w:cs="微软雅黑"/>
                <w:color w:val="000000" w:themeColor="text1"/>
                <w:spacing w:val="0"/>
                <w:kern w:val="2"/>
                <w:position w:val="0"/>
                <w:sz w:val="28"/>
                <w:szCs w:val="28"/>
                <w:u w:val="none"/>
                <w:shd w:val="clear" w:fill="FFFFFF"/>
                <w:lang w:val="en-US" w:eastAsia="zh-CN" w:bidi="ar-SA"/>
                <w14:textFill>
                  <w14:solidFill>
                    <w14:schemeClr w14:val="tx1"/>
                  </w14:solidFill>
                </w14:textFill>
              </w:rPr>
              <w:t>前往西安市中心地标建筑—</w:t>
            </w:r>
            <w:r>
              <w:rPr>
                <w:rFonts w:hint="eastAsia" w:ascii="微软雅黑" w:hAnsi="微软雅黑" w:eastAsia="微软雅黑" w:cs="微软雅黑"/>
                <w:b/>
                <w:color w:val="FF0000"/>
                <w:spacing w:val="0"/>
                <w:kern w:val="0"/>
                <w:position w:val="0"/>
                <w:sz w:val="28"/>
                <w:szCs w:val="28"/>
                <w:u w:val="none"/>
                <w:shd w:val="clear" w:fill="FFFFFF"/>
                <w:lang w:val="en-US" w:eastAsia="zh-CN" w:bidi="ar-SA"/>
              </w:rPr>
              <w:t>【钟鼓楼广场+回民小吃街】</w:t>
            </w:r>
            <w:r>
              <w:rPr>
                <w:rFonts w:hint="eastAsia" w:ascii="微软雅黑" w:hAnsi="微软雅黑" w:eastAsia="微软雅黑" w:cs="微软雅黑"/>
                <w:color w:val="000000" w:themeColor="text1"/>
                <w:spacing w:val="0"/>
                <w:kern w:val="2"/>
                <w:position w:val="0"/>
                <w:sz w:val="28"/>
                <w:szCs w:val="28"/>
                <w:u w:val="none"/>
                <w:shd w:val="clear" w:fill="FFFFFF"/>
                <w:lang w:val="en-US" w:eastAsia="zh-CN" w:bidi="ar-SA"/>
                <w14:textFill>
                  <w14:solidFill>
                    <w14:schemeClr w14:val="tx1"/>
                  </w14:solidFill>
                </w14:textFill>
              </w:rPr>
              <w:t>（约1.5小时）西安仿古一条街回民街，在这里可以品尝到陕西各种小吃。</w:t>
            </w:r>
          </w:p>
          <w:p w14:paraId="475541AC">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color w:val="000000" w:themeColor="text1"/>
                <w:spacing w:val="0"/>
                <w:kern w:val="2"/>
                <w:position w:val="0"/>
                <w:sz w:val="28"/>
                <w:szCs w:val="28"/>
                <w:u w:val="none"/>
                <w:shd w:val="clear" w:fill="FFFFFF"/>
                <w:lang w:val="en-US" w:eastAsia="zh-CN" w:bidi="ar-SA"/>
                <w14:textFill>
                  <w14:solidFill>
                    <w14:schemeClr w14:val="tx1"/>
                  </w14:solidFill>
                </w14:textFill>
              </w:rPr>
            </w:pPr>
            <w:r>
              <w:rPr>
                <w:rFonts w:hint="eastAsia" w:ascii="微软雅黑" w:hAnsi="微软雅黑" w:eastAsia="微软雅黑" w:cs="微软雅黑"/>
                <w:color w:val="000000" w:themeColor="text1"/>
                <w:spacing w:val="0"/>
                <w:kern w:val="2"/>
                <w:position w:val="0"/>
                <w:sz w:val="28"/>
                <w:szCs w:val="28"/>
                <w:u w:val="none"/>
                <w:shd w:val="clear" w:fill="FFFFFF"/>
                <w:lang w:val="en-US" w:eastAsia="zh-CN" w:bidi="ar-SA"/>
                <w14:textFill>
                  <w14:solidFill>
                    <w14:schemeClr w14:val="tx1"/>
                  </w14:solidFill>
                </w14:textFill>
              </w:rPr>
              <w:t>游览中国现存规模最大、保存最完整的古代城恒</w:t>
            </w:r>
            <w:r>
              <w:rPr>
                <w:rFonts w:hint="eastAsia" w:ascii="微软雅黑" w:hAnsi="微软雅黑" w:eastAsia="微软雅黑" w:cs="微软雅黑"/>
                <w:b/>
                <w:color w:val="FF0000"/>
                <w:spacing w:val="0"/>
                <w:kern w:val="0"/>
                <w:position w:val="0"/>
                <w:sz w:val="28"/>
                <w:szCs w:val="28"/>
                <w:u w:val="none"/>
                <w:shd w:val="clear" w:fill="FFFFFF"/>
                <w:lang w:val="en-US" w:eastAsia="zh-CN" w:bidi="ar-SA"/>
              </w:rPr>
              <w:t>【明城墙】（上城墙）</w:t>
            </w:r>
            <w:r>
              <w:rPr>
                <w:rFonts w:hint="eastAsia" w:ascii="微软雅黑" w:hAnsi="微软雅黑" w:eastAsia="微软雅黑" w:cs="微软雅黑"/>
                <w:color w:val="000000" w:themeColor="text1"/>
                <w:spacing w:val="0"/>
                <w:kern w:val="2"/>
                <w:position w:val="0"/>
                <w:sz w:val="28"/>
                <w:szCs w:val="28"/>
                <w:u w:val="none"/>
                <w:shd w:val="clear" w:fill="FFFFFF"/>
                <w:lang w:val="en-US" w:eastAsia="zh-CN" w:bidi="ar-SA"/>
                <w14:textFill>
                  <w14:solidFill>
                    <w14:schemeClr w14:val="tx1"/>
                  </w14:solidFill>
                </w14:textFill>
              </w:rPr>
              <w:t>（游览约90分钟）【温馨提示】：您当日可选择舒适休闲的穿着，方便您更舒服的游玩，触摸历史，感受古城的风韵和岁月的沧桑。</w:t>
            </w:r>
          </w:p>
          <w:p w14:paraId="1CEA70DA">
            <w:pPr>
              <w:pStyle w:val="2"/>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b/>
                <w:bCs/>
                <w:color w:val="000000" w:themeColor="text1"/>
                <w:sz w:val="24"/>
                <w:szCs w:val="24"/>
                <w:lang w:val="en-US" w:eastAsia="zh-CN" w:bidi="ar-SA"/>
                <w14:textFill>
                  <w14:solidFill>
                    <w14:schemeClr w14:val="tx1"/>
                  </w14:solidFill>
                </w14:textFill>
              </w:rPr>
            </w:pPr>
            <w:r>
              <w:rPr>
                <w:rFonts w:hint="eastAsia" w:ascii="微软雅黑" w:hAnsi="微软雅黑" w:eastAsia="微软雅黑" w:cs="微软雅黑"/>
                <w:b/>
                <w:bCs/>
                <w:color w:val="000000" w:themeColor="text1"/>
                <w:sz w:val="24"/>
                <w:szCs w:val="24"/>
                <w:lang w:val="en-US" w:eastAsia="zh-CN" w:bidi="ar-SA"/>
                <w14:textFill>
                  <w14:solidFill>
                    <w14:schemeClr w14:val="tx1"/>
                  </w14:solidFill>
                </w14:textFill>
              </w:rPr>
              <w:t>（温馨提示：今日中餐特意不含，回民街美食众多，建议您可自由在回民街品尝美食）</w:t>
            </w:r>
          </w:p>
          <w:p w14:paraId="4117E73B">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b/>
                <w:bCs/>
                <w:color w:val="000000" w:themeColor="text1"/>
                <w:sz w:val="28"/>
                <w:szCs w:val="28"/>
                <w14:textFill>
                  <w14:solidFill>
                    <w14:schemeClr w14:val="tx1"/>
                  </w14:solidFill>
                </w14:textFill>
              </w:rPr>
            </w:pPr>
            <w:r>
              <w:rPr>
                <w:rFonts w:hint="eastAsia" w:ascii="微软雅黑" w:hAnsi="微软雅黑" w:eastAsia="微软雅黑" w:cs="微软雅黑"/>
                <w:color w:val="000000" w:themeColor="text1"/>
                <w:spacing w:val="0"/>
                <w:kern w:val="2"/>
                <w:position w:val="0"/>
                <w:sz w:val="28"/>
                <w:szCs w:val="28"/>
                <w:u w:val="none"/>
                <w:shd w:val="clear" w:fill="FFFFFF"/>
                <w:lang w:val="en-US" w:eastAsia="zh-CN" w:bidi="ar-SA"/>
                <w14:textFill>
                  <w14:solidFill>
                    <w14:schemeClr w14:val="tx1"/>
                  </w14:solidFill>
                </w14:textFill>
              </w:rPr>
              <w:t>参观结束后根据返程时间结束完美旅程！</w:t>
            </w:r>
          </w:p>
          <w:p w14:paraId="5006DF5E">
            <w:pPr>
              <w:pStyle w:val="26"/>
              <w:keepNext w:val="0"/>
              <w:keepLines w:val="0"/>
              <w:pageBreakBefore w:val="0"/>
              <w:widowControl w:val="0"/>
              <w:tabs>
                <w:tab w:val="left" w:pos="5960"/>
              </w:tabs>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val="0"/>
                <w:i w:val="0"/>
                <w:caps w:val="0"/>
                <w:color w:val="000000" w:themeColor="text1"/>
                <w:spacing w:val="0"/>
                <w:kern w:val="2"/>
                <w:sz w:val="28"/>
                <w:szCs w:val="28"/>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8"/>
                <w:szCs w:val="28"/>
                <w:u w:val="none"/>
                <w:shd w:val="clear" w:color="auto" w:fill="FFFFFF"/>
                <w:lang w:val="en-US" w:eastAsia="zh-CN" w:bidi="ar-SA"/>
                <w14:textFill>
                  <w14:solidFill>
                    <w14:schemeClr w14:val="tx1"/>
                  </w14:solidFill>
                </w14:textFill>
              </w:rPr>
              <w:t>送团司机会提前一天联系您，请您注意留意手机短信或电话。</w:t>
            </w:r>
          </w:p>
          <w:p w14:paraId="1FBD4ABE">
            <w:pPr>
              <w:keepNext w:val="0"/>
              <w:keepLines w:val="0"/>
              <w:pageBreakBefore w:val="0"/>
              <w:widowControl w:val="0"/>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b/>
                <w:bCs/>
                <w:color w:val="000000" w:themeColor="text1"/>
                <w:kern w:val="2"/>
                <w:sz w:val="28"/>
                <w:szCs w:val="28"/>
                <w:lang w:val="en-US" w:eastAsia="zh-CN" w:bidi="ar-SA"/>
                <w14:textFill>
                  <w14:solidFill>
                    <w14:schemeClr w14:val="tx1"/>
                  </w14:solidFill>
                </w14:textFill>
              </w:rPr>
            </w:pPr>
            <w:r>
              <w:rPr>
                <w:rFonts w:hint="eastAsia" w:ascii="微软雅黑" w:hAnsi="微软雅黑" w:eastAsia="微软雅黑" w:cs="微软雅黑"/>
                <w:b/>
                <w:bCs/>
                <w:color w:val="000000" w:themeColor="text1"/>
                <w:kern w:val="2"/>
                <w:sz w:val="28"/>
                <w:szCs w:val="28"/>
                <w:lang w:val="en-US" w:eastAsia="zh-CN" w:bidi="ar-SA"/>
                <w14:textFill>
                  <w14:solidFill>
                    <w14:schemeClr w14:val="tx1"/>
                  </w14:solidFill>
                </w14:textFill>
              </w:rPr>
              <w:t>温馨提示：</w:t>
            </w:r>
          </w:p>
          <w:p w14:paraId="33370652">
            <w:pPr>
              <w:keepNext w:val="0"/>
              <w:keepLines w:val="0"/>
              <w:pageBreakBefore w:val="0"/>
              <w:widowControl w:val="0"/>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b w:val="0"/>
                <w:bCs w:val="0"/>
                <w:color w:val="000000" w:themeColor="text1"/>
                <w:kern w:val="2"/>
                <w:sz w:val="24"/>
                <w:szCs w:val="24"/>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kern w:val="2"/>
                <w:sz w:val="24"/>
                <w:szCs w:val="24"/>
                <w:lang w:val="en-US" w:eastAsia="zh-CN" w:bidi="ar-SA"/>
                <w14:textFill>
                  <w14:solidFill>
                    <w14:schemeClr w14:val="tx1"/>
                  </w14:solidFill>
                </w14:textFill>
              </w:rPr>
              <w:t>1、钟鼓楼广场+回民街 属于开放性景点，主要以自由活动为主，司机、导游不陪同游览。</w:t>
            </w:r>
          </w:p>
          <w:p w14:paraId="01CE9758">
            <w:pPr>
              <w:pStyle w:val="2"/>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b w:val="0"/>
                <w:bCs w:val="0"/>
                <w:color w:val="000000" w:themeColor="text1"/>
                <w:kern w:val="2"/>
                <w:sz w:val="24"/>
                <w:szCs w:val="24"/>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kern w:val="2"/>
                <w:sz w:val="24"/>
                <w:szCs w:val="24"/>
                <w:lang w:val="en-US" w:eastAsia="zh-CN" w:bidi="ar-SA"/>
                <w14:textFill>
                  <w14:solidFill>
                    <w14:schemeClr w14:val="tx1"/>
                  </w14:solidFill>
                </w14:textFill>
              </w:rPr>
              <w:t>2、回民街 属于小吃街类型，有很多售卖小吃等场所，可自由自费品尝陕西美食。</w:t>
            </w:r>
          </w:p>
          <w:p w14:paraId="550EA642">
            <w:pPr>
              <w:pStyle w:val="26"/>
              <w:keepNext w:val="0"/>
              <w:keepLines w:val="0"/>
              <w:pageBreakBefore w:val="0"/>
              <w:widowControl w:val="0"/>
              <w:tabs>
                <w:tab w:val="left" w:pos="5960"/>
              </w:tabs>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val="0"/>
                <w:color w:val="000000" w:themeColor="text1"/>
                <w:kern w:val="2"/>
                <w:sz w:val="24"/>
                <w:szCs w:val="24"/>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kern w:val="2"/>
                <w:sz w:val="24"/>
                <w:szCs w:val="24"/>
                <w:lang w:val="en-US" w:eastAsia="zh-CN" w:bidi="ar-SA"/>
                <w14:textFill>
                  <w14:solidFill>
                    <w14:schemeClr w14:val="tx1"/>
                  </w14:solidFill>
                </w14:textFill>
              </w:rPr>
              <w:t>3、钟鼓楼广场+回民街，因市中心交通特殊性，司机根据情况就近停车。</w:t>
            </w:r>
          </w:p>
          <w:p w14:paraId="3CA50A19">
            <w:pPr>
              <w:pStyle w:val="26"/>
              <w:keepNext w:val="0"/>
              <w:keepLines w:val="0"/>
              <w:pageBreakBefore w:val="0"/>
              <w:widowControl w:val="0"/>
              <w:tabs>
                <w:tab w:val="left" w:pos="5960"/>
              </w:tabs>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color w:val="000000" w:themeColor="text1"/>
                <w:kern w:val="2"/>
                <w:sz w:val="28"/>
                <w:szCs w:val="28"/>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kern w:val="2"/>
                <w:sz w:val="24"/>
                <w:szCs w:val="24"/>
                <w:lang w:val="en-US" w:eastAsia="zh-CN" w:bidi="ar-SA"/>
                <w14:textFill>
                  <w14:solidFill>
                    <w14:schemeClr w14:val="tx1"/>
                  </w14:solidFill>
                </w14:textFill>
              </w:rPr>
              <w:t>4、酒店退房时间为中午12:00之前，若您航班为晚班机， 请于12点前完成退房，若由于超过退房时间退房所产生的费用请自理！</w:t>
            </w:r>
          </w:p>
        </w:tc>
      </w:tr>
      <w:tr w14:paraId="2680F62E">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13"/>
            <w:tcBorders>
              <w:tl2br w:val="nil"/>
              <w:tr2bl w:val="nil"/>
            </w:tcBorders>
            <w:shd w:val="clear" w:color="auto" w:fill="2D61B7"/>
            <w:noWrap w:val="0"/>
            <w:vAlign w:val="top"/>
          </w:tcPr>
          <w:p w14:paraId="252509D8">
            <w:pPr>
              <w:spacing w:line="360" w:lineRule="auto"/>
              <w:ind w:right="-151" w:rightChars="-72"/>
              <w:jc w:val="center"/>
              <w:rPr>
                <w:rFonts w:hint="eastAsia" w:ascii="微软雅黑" w:hAnsi="微软雅黑" w:eastAsia="微软雅黑" w:cs="微软雅黑"/>
                <w:b/>
                <w:color w:val="auto"/>
                <w:kern w:val="0"/>
                <w:sz w:val="28"/>
                <w:szCs w:val="28"/>
                <w:highlight w:val="none"/>
                <w:vertAlign w:val="baseline"/>
                <w:lang w:eastAsia="zh-CN"/>
              </w:rPr>
            </w:pPr>
            <w:r>
              <w:rPr>
                <w:rFonts w:hint="eastAsia" w:ascii="微软雅黑" w:hAnsi="微软雅黑" w:eastAsia="微软雅黑" w:cs="微软雅黑"/>
                <w:b/>
                <w:color w:val="FFFFFF"/>
                <w:kern w:val="0"/>
                <w:sz w:val="32"/>
                <w:szCs w:val="32"/>
                <w:highlight w:val="none"/>
                <w:vertAlign w:val="baseline"/>
                <w:lang w:eastAsia="zh-CN"/>
              </w:rPr>
              <w:t>接</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待</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标</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准</w:t>
            </w:r>
          </w:p>
        </w:tc>
      </w:tr>
      <w:tr w14:paraId="7FC1D02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824" w:hRule="atLeast"/>
          <w:jc w:val="center"/>
        </w:trPr>
        <w:tc>
          <w:tcPr>
            <w:tcW w:w="776" w:type="dxa"/>
            <w:vMerge w:val="restart"/>
            <w:tcBorders>
              <w:tl2br w:val="nil"/>
              <w:tr2bl w:val="nil"/>
            </w:tcBorders>
            <w:noWrap w:val="0"/>
            <w:vAlign w:val="center"/>
          </w:tcPr>
          <w:p w14:paraId="698B6960">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费</w:t>
            </w:r>
          </w:p>
          <w:p w14:paraId="3983D5E7">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用</w:t>
            </w:r>
          </w:p>
          <w:p w14:paraId="346A08CB">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包</w:t>
            </w:r>
          </w:p>
          <w:p w14:paraId="69A9FF32">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r>
              <w:rPr>
                <w:rFonts w:hint="eastAsia" w:ascii="微软雅黑" w:hAnsi="微软雅黑" w:eastAsia="微软雅黑" w:cs="微软雅黑"/>
                <w:b/>
                <w:color w:val="auto"/>
                <w:kern w:val="0"/>
                <w:sz w:val="32"/>
                <w:szCs w:val="32"/>
                <w:vertAlign w:val="baseline"/>
                <w:lang w:eastAsia="zh-CN"/>
              </w:rPr>
              <w:t>含</w:t>
            </w:r>
          </w:p>
        </w:tc>
        <w:tc>
          <w:tcPr>
            <w:tcW w:w="10089" w:type="dxa"/>
            <w:gridSpan w:val="12"/>
            <w:tcBorders>
              <w:tl2br w:val="nil"/>
              <w:tr2bl w:val="nil"/>
            </w:tcBorders>
            <w:noWrap w:val="0"/>
            <w:vAlign w:val="center"/>
          </w:tcPr>
          <w:p w14:paraId="19609AFB">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如因景区通知关闭、景区限流或不可抗力原因无法游览此景点，导游有权协商更换景点或调整行程顺序。</w:t>
            </w:r>
          </w:p>
        </w:tc>
      </w:tr>
      <w:tr w14:paraId="78500D2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89" w:hRule="atLeast"/>
          <w:jc w:val="center"/>
        </w:trPr>
        <w:tc>
          <w:tcPr>
            <w:tcW w:w="776" w:type="dxa"/>
            <w:vMerge w:val="continue"/>
            <w:tcBorders>
              <w:tl2br w:val="nil"/>
              <w:tr2bl w:val="nil"/>
            </w:tcBorders>
            <w:noWrap w:val="0"/>
            <w:vAlign w:val="center"/>
          </w:tcPr>
          <w:p w14:paraId="32FB4679">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p>
        </w:tc>
        <w:tc>
          <w:tcPr>
            <w:tcW w:w="1268" w:type="dxa"/>
            <w:tcBorders>
              <w:tl2br w:val="nil"/>
              <w:tr2bl w:val="nil"/>
            </w:tcBorders>
            <w:noWrap w:val="0"/>
            <w:vAlign w:val="center"/>
          </w:tcPr>
          <w:p w14:paraId="6EA59354">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lang w:val="en-GB"/>
              </w:rPr>
              <w:t>交通</w:t>
            </w:r>
          </w:p>
        </w:tc>
        <w:tc>
          <w:tcPr>
            <w:tcW w:w="8821" w:type="dxa"/>
            <w:gridSpan w:val="11"/>
            <w:tcBorders>
              <w:tl2br w:val="nil"/>
              <w:tr2bl w:val="nil"/>
            </w:tcBorders>
            <w:noWrap w:val="0"/>
            <w:vAlign w:val="top"/>
          </w:tcPr>
          <w:p w14:paraId="63A53BB1">
            <w:pPr>
              <w:pStyle w:val="2"/>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b w:val="0"/>
                <w:bCs/>
                <w:color w:val="0F243E"/>
                <w:sz w:val="21"/>
                <w:szCs w:val="21"/>
                <w:lang w:val="en-US" w:eastAsia="zh-CN"/>
              </w:rPr>
            </w:pPr>
            <w:r>
              <w:rPr>
                <w:rFonts w:hint="default" w:ascii="微软雅黑" w:hAnsi="微软雅黑" w:eastAsia="微软雅黑" w:cs="微软雅黑"/>
                <w:b w:val="0"/>
                <w:bCs/>
                <w:color w:val="0F243E"/>
                <w:sz w:val="24"/>
                <w:szCs w:val="24"/>
                <w:lang w:val="en-US" w:eastAsia="zh-CN"/>
              </w:rPr>
              <w:t>①</w:t>
            </w:r>
            <w:r>
              <w:rPr>
                <w:rFonts w:hint="eastAsia" w:ascii="微软雅黑" w:hAnsi="微软雅黑" w:eastAsia="微软雅黑" w:cs="微软雅黑"/>
                <w:b w:val="0"/>
                <w:bCs/>
                <w:color w:val="0F243E"/>
                <w:sz w:val="24"/>
                <w:szCs w:val="24"/>
                <w:lang w:val="en-US" w:eastAsia="zh-CN"/>
              </w:rPr>
              <w:t>四川各地出发到西安往返的动车或高铁二等座</w:t>
            </w:r>
            <w:r>
              <w:rPr>
                <w:rFonts w:hint="eastAsia" w:ascii="微软雅黑" w:hAnsi="微软雅黑" w:eastAsia="微软雅黑" w:cs="微软雅黑"/>
                <w:b w:val="0"/>
                <w:bCs/>
                <w:color w:val="0F243E"/>
                <w:sz w:val="21"/>
                <w:szCs w:val="21"/>
                <w:lang w:val="en-US" w:eastAsia="zh-CN"/>
              </w:rPr>
              <w:t>（具体车次时间等以出团通知为准）</w:t>
            </w:r>
          </w:p>
          <w:p w14:paraId="2B6272C3">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default" w:ascii="微软雅黑" w:hAnsi="微软雅黑" w:eastAsia="微软雅黑" w:cs="微软雅黑"/>
                <w:b w:val="0"/>
                <w:bCs/>
                <w:color w:val="0F243E"/>
                <w:sz w:val="24"/>
                <w:szCs w:val="24"/>
                <w:lang w:val="en-US" w:eastAsia="zh-CN"/>
              </w:rPr>
              <w:t>②</w:t>
            </w:r>
            <w:r>
              <w:rPr>
                <w:rFonts w:hint="eastAsia" w:ascii="微软雅黑" w:hAnsi="微软雅黑" w:eastAsia="微软雅黑" w:cs="微软雅黑"/>
                <w:b w:val="0"/>
                <w:bCs/>
                <w:color w:val="0F243E"/>
                <w:sz w:val="24"/>
                <w:szCs w:val="24"/>
                <w:lang w:val="en-US" w:eastAsia="zh-CN"/>
              </w:rPr>
              <w:t>5-33座车，</w:t>
            </w:r>
            <w:r>
              <w:rPr>
                <w:rFonts w:hint="eastAsia" w:ascii="微软雅黑" w:hAnsi="微软雅黑" w:eastAsia="微软雅黑" w:cs="微软雅黑"/>
                <w:b/>
                <w:bCs w:val="0"/>
                <w:color w:val="0F243E"/>
                <w:sz w:val="24"/>
                <w:szCs w:val="24"/>
                <w:lang w:val="en-US" w:eastAsia="zh-CN"/>
              </w:rPr>
              <w:t>我社会根据人数安排车型，保证每人1正座，以实际安排为准</w:t>
            </w:r>
          </w:p>
        </w:tc>
      </w:tr>
      <w:tr w14:paraId="11E00709">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2E330A95">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4C52A0CA">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住宿</w:t>
            </w:r>
          </w:p>
        </w:tc>
        <w:tc>
          <w:tcPr>
            <w:tcW w:w="8821" w:type="dxa"/>
            <w:gridSpan w:val="11"/>
            <w:tcBorders>
              <w:tl2br w:val="nil"/>
              <w:tr2bl w:val="nil"/>
            </w:tcBorders>
            <w:noWrap w:val="0"/>
            <w:vAlign w:val="top"/>
          </w:tcPr>
          <w:p w14:paraId="59FBE72C">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住宿： 携程3钻酒店 或者  携程4钻酒店  （根据自己需求出团前选择）</w:t>
            </w:r>
          </w:p>
          <w:p w14:paraId="3B1E33A0">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酒店房型：普通双标间/大床房</w:t>
            </w:r>
          </w:p>
          <w:p w14:paraId="76A37C82">
            <w:pPr>
              <w:keepNext w:val="0"/>
              <w:keepLines w:val="0"/>
              <w:pageBreakBefore w:val="0"/>
              <w:widowControl/>
              <w:kinsoku/>
              <w:wordWrap/>
              <w:overflowPunct/>
              <w:topLinePunct w:val="0"/>
              <w:bidi w:val="0"/>
              <w:snapToGrid w:val="0"/>
              <w:spacing w:line="240" w:lineRule="auto"/>
              <w:ind w:left="0" w:leftChars="0" w:right="31" w:rightChars="15" w:firstLine="0" w:firstLineChars="0"/>
              <w:jc w:val="left"/>
              <w:textAlignment w:val="auto"/>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rPr>
              <w:t>住宿标准：酒店干净卫生，配有空调、独立卫生间等基本设施</w:t>
            </w:r>
          </w:p>
          <w:p w14:paraId="6B78BF9B">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FF0000"/>
                <w:spacing w:val="0"/>
                <w:kern w:val="2"/>
                <w:sz w:val="24"/>
                <w:szCs w:val="24"/>
                <w:u w:val="none"/>
                <w:shd w:val="clear" w:color="auto" w:fill="FFFFFF"/>
                <w:lang w:val="en-US" w:eastAsia="zh-CN" w:bidi="ar-SA"/>
              </w:rPr>
              <w:t>西安携程网评3钻酒店</w:t>
            </w: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 xml:space="preserve">  </w:t>
            </w:r>
            <w:r>
              <w:rPr>
                <w:rFonts w:hint="eastAsia" w:ascii="微软雅黑" w:hAnsi="微软雅黑" w:eastAsia="微软雅黑" w:cs="微软雅黑"/>
                <w:b w:val="0"/>
                <w:bCs w:val="0"/>
                <w:i w:val="0"/>
                <w:caps w:val="0"/>
                <w:color w:val="FF0000"/>
                <w:spacing w:val="0"/>
                <w:kern w:val="2"/>
                <w:sz w:val="24"/>
                <w:szCs w:val="24"/>
                <w:u w:val="none"/>
                <w:shd w:val="clear" w:color="auto" w:fill="FFFFFF"/>
                <w:lang w:val="en-US" w:eastAsia="zh-CN" w:bidi="ar-SA"/>
              </w:rPr>
              <w:t xml:space="preserve">2020年及以后开业或装修的新酒店  </w:t>
            </w:r>
            <w:r>
              <w:rPr>
                <w:rFonts w:hint="eastAsia" w:ascii="微软雅黑" w:hAnsi="微软雅黑" w:eastAsia="微软雅黑" w:cs="微软雅黑"/>
                <w:b w:val="0"/>
                <w:bCs w:val="0"/>
                <w:i w:val="0"/>
                <w:caps w:val="0"/>
                <w:color w:val="FF0000"/>
                <w:spacing w:val="0"/>
                <w:kern w:val="2"/>
                <w:sz w:val="24"/>
                <w:szCs w:val="24"/>
                <w:u w:val="none"/>
                <w:shd w:val="clear" w:color="auto" w:fill="FFFFFF"/>
                <w:lang w:val="en-US" w:eastAsia="zh-CN" w:bidi="ar-SA"/>
              </w:rPr>
              <w:br w:type="textWrapping"/>
            </w:r>
            <w:r>
              <w:rPr>
                <w:rFonts w:hint="eastAsia" w:ascii="微软雅黑" w:hAnsi="微软雅黑" w:eastAsia="微软雅黑" w:cs="微软雅黑"/>
                <w:b w:val="0"/>
                <w:bCs w:val="0"/>
                <w:i w:val="0"/>
                <w:caps w:val="0"/>
                <w:color w:val="auto"/>
                <w:spacing w:val="0"/>
                <w:kern w:val="2"/>
                <w:sz w:val="24"/>
                <w:szCs w:val="24"/>
                <w:highlight w:val="green"/>
                <w:u w:val="none"/>
                <w:shd w:val="clear" w:color="auto" w:fill="FFFFFF"/>
                <w:lang w:val="en-US" w:eastAsia="zh-CN" w:bidi="ar-SA"/>
              </w:rPr>
              <w:t xml:space="preserve">指定酒店： </w:t>
            </w: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H酒店（西安万寿路幸福林带北地铁站店）</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 xml:space="preserve"> 【2021年开业 网评4.7分】</w:t>
            </w:r>
          </w:p>
          <w:p w14:paraId="55EA4E8E">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（如遇指定酒店无房情况下备选以下酒店（不超过3家））</w:t>
            </w:r>
          </w:p>
          <w:p w14:paraId="6984420B">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 xml:space="preserve">西安广成商旅公寓酒店(大明宫西地铁站店)  </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 xml:space="preserve">           【2024年开业 网评4.6分】</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br w:type="textWrapping"/>
            </w: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 xml:space="preserve">金源精品酒店（西安三桥大庆路店）          </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 xml:space="preserve">        【2022年开业 网评4.7分】</w:t>
            </w:r>
          </w:p>
          <w:p w14:paraId="511C58AB">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default"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云雅智慧酒店(西安西京医院胡家庙地铁站店)</w:t>
            </w: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 xml:space="preserve">   </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 xml:space="preserve">        【2025年开业  网评4.7分】</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br w:type="textWrapping"/>
            </w:r>
          </w:p>
          <w:p w14:paraId="1290AB54">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FF0000"/>
                <w:spacing w:val="0"/>
                <w:kern w:val="2"/>
                <w:sz w:val="24"/>
                <w:szCs w:val="24"/>
                <w:u w:val="none"/>
                <w:shd w:val="clear" w:color="auto" w:fill="FFFFFF"/>
                <w:lang w:val="en-US" w:eastAsia="zh-CN" w:bidi="ar-SA"/>
              </w:rPr>
              <w:t xml:space="preserve">西安携程网评4钻酒店 2020年及以后开业或装修的酒店 </w:t>
            </w:r>
          </w:p>
          <w:p w14:paraId="73554C77">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FF0000"/>
                <w:spacing w:val="0"/>
                <w:kern w:val="2"/>
                <w:sz w:val="24"/>
                <w:szCs w:val="24"/>
                <w:u w:val="none"/>
                <w:shd w:val="clear" w:color="auto" w:fill="FFFFFF"/>
                <w:lang w:val="en-US" w:eastAsia="zh-CN" w:bidi="ar-SA"/>
              </w:rPr>
              <w:t xml:space="preserve"> </w:t>
            </w:r>
            <w:r>
              <w:rPr>
                <w:rFonts w:hint="eastAsia" w:ascii="微软雅黑" w:hAnsi="微软雅黑" w:eastAsia="微软雅黑" w:cs="微软雅黑"/>
                <w:b w:val="0"/>
                <w:bCs w:val="0"/>
                <w:i w:val="0"/>
                <w:caps w:val="0"/>
                <w:color w:val="auto"/>
                <w:spacing w:val="0"/>
                <w:kern w:val="2"/>
                <w:sz w:val="24"/>
                <w:szCs w:val="24"/>
                <w:highlight w:val="green"/>
                <w:u w:val="none"/>
                <w:shd w:val="clear" w:color="auto" w:fill="FFFFFF"/>
                <w:lang w:val="en-US" w:eastAsia="zh-CN" w:bidi="ar-SA"/>
              </w:rPr>
              <w:t>指定酒店：</w:t>
            </w:r>
            <w:r>
              <w:rPr>
                <w:rFonts w:hint="default"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中江之旅·中江酒店（丈八北路地铁站大茂城店）</w:t>
            </w:r>
            <w:r>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2025年7月1日完成装修</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 xml:space="preserve">（携程未更新，飞猪/美团已更新）                   </w:t>
            </w: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 xml:space="preserve">      </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w:t>
            </w:r>
            <w:r>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202</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5</w:t>
            </w:r>
            <w:r>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年</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装修 网评</w:t>
            </w:r>
            <w:r>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4.</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5</w:t>
            </w:r>
            <w:r>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分</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 xml:space="preserve">】   </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br w:type="textWrapping"/>
            </w: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（如遇指定酒店无房情况下备选以下酒店（不超过3家））</w:t>
            </w:r>
          </w:p>
          <w:p w14:paraId="5ECC7E3C">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default"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中江之旅·高新商务酒店</w:t>
            </w:r>
            <w:r>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(西安高新大都荟丰庆公园地铁站店)</w:t>
            </w: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 xml:space="preserve"> </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w:t>
            </w:r>
            <w:r>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202</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1</w:t>
            </w:r>
            <w:r>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年</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装修 网评</w:t>
            </w:r>
            <w:r>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4.</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7</w:t>
            </w:r>
            <w:r>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分</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w:t>
            </w:r>
          </w:p>
          <w:p w14:paraId="0486676E">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default"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富森城市酒店(西安回民街钟鼓楼店)</w:t>
            </w: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 xml:space="preserve">                  </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w:t>
            </w:r>
            <w:r>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202</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5年装修 网评</w:t>
            </w:r>
            <w:r>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4.</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5</w:t>
            </w:r>
            <w:r>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分</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w:t>
            </w:r>
          </w:p>
          <w:p w14:paraId="3D1A32D9">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default"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威尔佳酒店</w:t>
            </w:r>
            <w:r>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（西安老城根红庙坡地铁站店）《装修后新房》</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 xml:space="preserve">   【</w:t>
            </w:r>
            <w:r>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202</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0年装修 网评</w:t>
            </w:r>
            <w:r>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4.</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6</w:t>
            </w:r>
            <w:r>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分</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w:t>
            </w:r>
          </w:p>
          <w:p w14:paraId="094403CD">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p>
          <w:p w14:paraId="5C1C1C2D">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FF0000"/>
                <w:spacing w:val="0"/>
                <w:kern w:val="2"/>
                <w:sz w:val="24"/>
                <w:szCs w:val="24"/>
                <w:u w:val="none"/>
                <w:shd w:val="clear" w:color="auto" w:fill="FFFFFF"/>
                <w:lang w:val="en-US" w:eastAsia="zh-CN" w:bidi="ar-SA"/>
              </w:rPr>
              <w:t>延安携程3钻酒店：</w:t>
            </w:r>
          </w:p>
          <w:p w14:paraId="307D8788">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highlight w:val="green"/>
                <w:u w:val="none"/>
                <w:shd w:val="clear" w:color="auto" w:fill="FFFFFF"/>
                <w:lang w:val="en-US" w:eastAsia="zh-CN" w:bidi="ar-SA"/>
              </w:rPr>
              <w:t xml:space="preserve">指定酒店：  </w:t>
            </w: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 xml:space="preserve">延安尊享景程酒店（延安火车站店）      </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【2019年装修  网评4.6分】</w:t>
            </w:r>
          </w:p>
          <w:p w14:paraId="1D5E4DB7">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（如遇指定酒店无房情况下备选以下酒店（不超过3家）</w:t>
            </w:r>
          </w:p>
          <w:p w14:paraId="091EBF14">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 xml:space="preserve">如家睿柏·云酒店                                  </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 xml:space="preserve"> 【2018年装修  网评4.6分】</w:t>
            </w:r>
          </w:p>
          <w:p w14:paraId="52165E46">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 xml:space="preserve">延宗酒店                                        </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 xml:space="preserve">  【2022年开业  网评4.7分】</w:t>
            </w:r>
          </w:p>
          <w:p w14:paraId="5DE29737">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 xml:space="preserve">延安中皇酒店                                      </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【2018年装修  网评4.4分】</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br w:type="textWrapping"/>
            </w: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br w:type="textWrapping"/>
            </w:r>
            <w:r>
              <w:rPr>
                <w:rFonts w:hint="eastAsia" w:ascii="微软雅黑" w:hAnsi="微软雅黑" w:eastAsia="微软雅黑" w:cs="微软雅黑"/>
                <w:b w:val="0"/>
                <w:bCs w:val="0"/>
                <w:i w:val="0"/>
                <w:caps w:val="0"/>
                <w:color w:val="FF0000"/>
                <w:spacing w:val="0"/>
                <w:kern w:val="2"/>
                <w:sz w:val="24"/>
                <w:szCs w:val="24"/>
                <w:u w:val="none"/>
                <w:shd w:val="clear" w:color="auto" w:fill="FFFFFF"/>
                <w:lang w:val="en-US" w:eastAsia="zh-CN" w:bidi="ar-SA"/>
              </w:rPr>
              <w:t>延安携程4钻酒店：</w:t>
            </w:r>
          </w:p>
          <w:p w14:paraId="62E8CBF1">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highlight w:val="green"/>
                <w:u w:val="none"/>
                <w:shd w:val="clear" w:color="auto" w:fill="FFFFFF"/>
                <w:lang w:val="en-US" w:eastAsia="zh-CN" w:bidi="ar-SA"/>
              </w:rPr>
              <w:t xml:space="preserve">指定酒店：  </w:t>
            </w:r>
            <w:r>
              <w:rPr>
                <w:rFonts w:hint="default"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延安御澜华廷酒店</w:t>
            </w: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 xml:space="preserve">                      </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【2025年开业 网评4.7分】</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br w:type="textWrapping"/>
            </w: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（如遇指定酒店无房情况下备选以下酒店（不超过3家）</w:t>
            </w:r>
          </w:p>
          <w:p w14:paraId="333BB4E0">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default"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延安金岳酒店(火车站店)</w:t>
            </w: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 xml:space="preserve">                       </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 xml:space="preserve"> 【2019年开业  网评4.7分】</w:t>
            </w:r>
          </w:p>
          <w:p w14:paraId="2919B8B9">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default"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延安圣第锦成艺术酒店(百米大道店)</w:t>
            </w: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 xml:space="preserve">              </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【2023年开业  网评4.7分】</w:t>
            </w:r>
            <w:r>
              <w:rPr>
                <w:rFonts w:hint="default"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br w:type="textWrapping"/>
            </w:r>
            <w:r>
              <w:rPr>
                <w:rFonts w:hint="default"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泽鑫大酒店(延安万达城红街店)</w:t>
            </w: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 xml:space="preserve">                  </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【2018年开业  网评4.7分】</w:t>
            </w:r>
          </w:p>
          <w:p w14:paraId="207C9E5D">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Calibri" w:hAnsi="Calibri" w:eastAsia="微软雅黑" w:cs="宋体"/>
                <w:b w:val="0"/>
                <w:bCs w:val="0"/>
                <w:i w:val="0"/>
                <w:caps w:val="0"/>
                <w:smallCaps w:val="0"/>
                <w:color w:val="000000"/>
                <w:spacing w:val="0"/>
                <w:kern w:val="2"/>
                <w:sz w:val="24"/>
                <w:szCs w:val="24"/>
                <w:u w:val="none"/>
                <w:shd w:val="clear" w:fill="FFFFFF"/>
                <w:lang w:val="en-US" w:eastAsia="zh-CN" w:bidi="ar"/>
              </w:rPr>
            </w:pPr>
          </w:p>
          <w:p w14:paraId="4D002A11">
            <w:pPr>
              <w:pStyle w:val="26"/>
              <w:widowControl w:val="0"/>
              <w:tabs>
                <w:tab w:val="left" w:pos="5960"/>
              </w:tabs>
              <w:overflowPunct/>
              <w:bidi w:val="0"/>
              <w:snapToGrid w:val="0"/>
              <w:spacing w:line="360" w:lineRule="exact"/>
              <w:jc w:val="left"/>
              <w:textAlignment w:val="auto"/>
              <w:rPr>
                <w:rFonts w:hint="eastAsia" w:eastAsia="微软雅黑" w:cs="宋体"/>
                <w:b/>
                <w:bCs/>
                <w:i w:val="0"/>
                <w:caps w:val="0"/>
                <w:smallCaps w:val="0"/>
                <w:color w:val="000000"/>
                <w:spacing w:val="0"/>
                <w:kern w:val="2"/>
                <w:sz w:val="24"/>
                <w:szCs w:val="24"/>
                <w:u w:val="none"/>
                <w:shd w:val="clear" w:fill="FFFFFF"/>
                <w:lang w:val="en-US" w:eastAsia="zh-CN" w:bidi="ar"/>
              </w:rPr>
            </w:pPr>
            <w:r>
              <w:rPr>
                <w:rFonts w:hint="eastAsia" w:eastAsia="微软雅黑" w:cs="宋体"/>
                <w:b/>
                <w:bCs/>
                <w:i w:val="0"/>
                <w:caps w:val="0"/>
                <w:smallCaps w:val="0"/>
                <w:color w:val="000000"/>
                <w:spacing w:val="0"/>
                <w:kern w:val="2"/>
                <w:sz w:val="24"/>
                <w:szCs w:val="24"/>
                <w:u w:val="none"/>
                <w:shd w:val="clear" w:fill="FFFFFF"/>
                <w:lang w:val="en-US" w:eastAsia="zh-CN" w:bidi="ar"/>
              </w:rPr>
              <w:t>温馨提示：</w:t>
            </w:r>
          </w:p>
          <w:p w14:paraId="06D995F8">
            <w:pPr>
              <w:pStyle w:val="26"/>
              <w:widowControl w:val="0"/>
              <w:tabs>
                <w:tab w:val="left" w:pos="5960"/>
              </w:tabs>
              <w:overflowPunct/>
              <w:bidi w:val="0"/>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携程网评的钻级，可能会出现临时掉钻的情况，尽情谅解！！！</w:t>
            </w:r>
          </w:p>
          <w:p w14:paraId="3A9C5AEB">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⻄安⼤部分酒店⽆法提供三⼈间或加床，如遇⾃然单⼈住⼀间房，须按提前抵达或延住的房价补付房差。</w:t>
            </w:r>
          </w:p>
          <w:p w14:paraId="44A20D0A">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Calibri" w:hAnsi="Calibri" w:eastAsia="微软雅黑" w:cs="宋体"/>
                <w:b w:val="0"/>
                <w:bCs w:val="0"/>
                <w:i w:val="0"/>
                <w:caps w:val="0"/>
                <w:smallCaps w:val="0"/>
                <w:color w:val="000000"/>
                <w:spacing w:val="0"/>
                <w:kern w:val="2"/>
                <w:sz w:val="24"/>
                <w:szCs w:val="24"/>
                <w:u w:val="none"/>
                <w:shd w:val="clear" w:fill="FFFFFF"/>
                <w:lang w:val="en-GB" w:eastAsia="zh-CN" w:bidi="ar"/>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西北地区经济发展落后，同星级宾馆酒店规模设施落后江浙地区（例如三星酒店相当于发达地区 二星），一些新建的且设施较好的酒店一般位于市区周边，如需额外安排多的被褥，电热毯等，请向酒店工作人员索取。</w:t>
            </w:r>
          </w:p>
        </w:tc>
      </w:tr>
      <w:tr w14:paraId="0A9FD69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56" w:hRule="atLeast"/>
          <w:jc w:val="center"/>
        </w:trPr>
        <w:tc>
          <w:tcPr>
            <w:tcW w:w="776" w:type="dxa"/>
            <w:vMerge w:val="continue"/>
            <w:tcBorders>
              <w:tl2br w:val="nil"/>
              <w:tr2bl w:val="nil"/>
            </w:tcBorders>
            <w:noWrap w:val="0"/>
            <w:vAlign w:val="top"/>
          </w:tcPr>
          <w:p w14:paraId="4D8A04A6">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18A944F3">
            <w:pPr>
              <w:spacing w:line="360" w:lineRule="auto"/>
              <w:ind w:right="48" w:rightChars="23"/>
              <w:jc w:val="center"/>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val="en-GB"/>
              </w:rPr>
              <w:t>门票</w:t>
            </w:r>
          </w:p>
        </w:tc>
        <w:tc>
          <w:tcPr>
            <w:tcW w:w="8821" w:type="dxa"/>
            <w:gridSpan w:val="11"/>
            <w:tcBorders>
              <w:tl2br w:val="nil"/>
              <w:tr2bl w:val="nil"/>
            </w:tcBorders>
            <w:noWrap w:val="0"/>
            <w:vAlign w:val="center"/>
          </w:tcPr>
          <w:p w14:paraId="51B4379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i w:val="0"/>
                <w:caps w:val="0"/>
                <w:color w:val="auto"/>
                <w:spacing w:val="0"/>
                <w:kern w:val="2"/>
                <w:sz w:val="21"/>
                <w:szCs w:val="21"/>
                <w:highlight w:val="red"/>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1"/>
                <w:szCs w:val="21"/>
                <w:u w:val="none"/>
                <w:shd w:val="clear" w:color="auto" w:fill="FFFFFF"/>
                <w:lang w:val="en-US" w:eastAsia="zh-CN" w:bidi="ar-SA"/>
              </w:rPr>
              <w:t>成人：含65岁以上（免票）景区首道大门票，西安千古情、延安保育院</w:t>
            </w:r>
          </w:p>
          <w:p w14:paraId="73159118">
            <w:pPr>
              <w:pStyle w:val="26"/>
              <w:keepNext w:val="0"/>
              <w:keepLines w:val="0"/>
              <w:pageBreakBefore w:val="0"/>
              <w:widowControl w:val="0"/>
              <w:tabs>
                <w:tab w:val="left" w:pos="5960"/>
              </w:tabs>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val="0"/>
                <w:color w:val="0000FF"/>
                <w:sz w:val="24"/>
                <w:szCs w:val="24"/>
                <w:highlight w:val="none"/>
                <w:lang w:val="en-US" w:eastAsia="zh-CN"/>
              </w:rPr>
            </w:pPr>
            <w:r>
              <w:rPr>
                <w:rFonts w:hint="eastAsia" w:ascii="微软雅黑" w:hAnsi="微软雅黑" w:eastAsia="微软雅黑" w:cs="微软雅黑"/>
                <w:b w:val="0"/>
                <w:bCs w:val="0"/>
                <w:color w:val="0000FF"/>
                <w:sz w:val="24"/>
                <w:szCs w:val="24"/>
                <w:highlight w:val="none"/>
                <w:lang w:val="en-US" w:eastAsia="zh-CN"/>
              </w:rPr>
              <w:t xml:space="preserve">如产生景区保险费用等需要自理 </w:t>
            </w:r>
          </w:p>
          <w:p w14:paraId="6380FC34">
            <w:pPr>
              <w:pStyle w:val="26"/>
              <w:keepNext w:val="0"/>
              <w:keepLines w:val="0"/>
              <w:pageBreakBefore w:val="0"/>
              <w:widowControl w:val="0"/>
              <w:tabs>
                <w:tab w:val="left" w:pos="5960"/>
              </w:tabs>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val="0"/>
                <w:color w:val="0000FF"/>
                <w:sz w:val="28"/>
                <w:szCs w:val="28"/>
                <w:highlight w:val="none"/>
                <w:lang w:val="en-US" w:eastAsia="zh-CN"/>
              </w:rPr>
            </w:pPr>
            <w:r>
              <w:rPr>
                <w:rFonts w:hint="eastAsia" w:ascii="微软雅黑" w:hAnsi="微软雅黑" w:eastAsia="微软雅黑" w:cs="微软雅黑"/>
                <w:b w:val="0"/>
                <w:bCs w:val="0"/>
                <w:color w:val="0000FF"/>
                <w:sz w:val="24"/>
                <w:szCs w:val="24"/>
                <w:highlight w:val="none"/>
                <w:lang w:val="en-US" w:eastAsia="zh-CN"/>
              </w:rPr>
              <w:t>65周岁以下现补门票：</w:t>
            </w:r>
          </w:p>
          <w:p w14:paraId="7CF97849">
            <w:pPr>
              <w:pStyle w:val="26"/>
              <w:keepNext w:val="0"/>
              <w:keepLines w:val="0"/>
              <w:pageBreakBefore w:val="0"/>
              <w:widowControl w:val="0"/>
              <w:tabs>
                <w:tab w:val="left" w:pos="5960"/>
              </w:tabs>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val="0"/>
                <w:color w:val="0000FF"/>
                <w:sz w:val="24"/>
                <w:szCs w:val="24"/>
                <w:highlight w:val="none"/>
                <w:lang w:val="en-US" w:eastAsia="zh-CN"/>
              </w:rPr>
            </w:pPr>
            <w:r>
              <w:rPr>
                <w:rFonts w:hint="eastAsia" w:ascii="微软雅黑" w:hAnsi="微软雅黑" w:eastAsia="微软雅黑" w:cs="微软雅黑"/>
                <w:b w:val="0"/>
                <w:bCs w:val="0"/>
                <w:color w:val="0000FF"/>
                <w:sz w:val="24"/>
                <w:szCs w:val="24"/>
                <w:highlight w:val="none"/>
                <w:lang w:val="en-US" w:eastAsia="zh-CN"/>
              </w:rPr>
              <w:t xml:space="preserve">60周岁以下现补：224元/人（壶口60+兵马俑120+城墙44）      </w:t>
            </w:r>
          </w:p>
          <w:p w14:paraId="746BFBC5">
            <w:pPr>
              <w:pStyle w:val="26"/>
              <w:keepNext w:val="0"/>
              <w:keepLines w:val="0"/>
              <w:pageBreakBefore w:val="0"/>
              <w:widowControl w:val="0"/>
              <w:tabs>
                <w:tab w:val="left" w:pos="5960"/>
              </w:tabs>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color w:val="0000FF"/>
                <w:sz w:val="24"/>
                <w:szCs w:val="24"/>
                <w:highlight w:val="yellow"/>
                <w:lang w:val="en-US" w:eastAsia="zh-CN"/>
              </w:rPr>
            </w:pPr>
            <w:r>
              <w:rPr>
                <w:rFonts w:hint="eastAsia" w:ascii="微软雅黑" w:hAnsi="微软雅黑" w:eastAsia="微软雅黑" w:cs="微软雅黑"/>
                <w:b w:val="0"/>
                <w:bCs w:val="0"/>
                <w:color w:val="0000FF"/>
                <w:sz w:val="24"/>
                <w:szCs w:val="24"/>
                <w:highlight w:val="none"/>
                <w:lang w:val="en-US" w:eastAsia="zh-CN"/>
              </w:rPr>
              <w:t xml:space="preserve">60周岁-65周岁现补：164元/人（兵马俑120+城墙44） </w:t>
            </w:r>
          </w:p>
        </w:tc>
      </w:tr>
      <w:tr w14:paraId="0D79809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1120AF38">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034968F0">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用餐</w:t>
            </w:r>
          </w:p>
        </w:tc>
        <w:tc>
          <w:tcPr>
            <w:tcW w:w="8821" w:type="dxa"/>
            <w:gridSpan w:val="11"/>
            <w:tcBorders>
              <w:tl2br w:val="nil"/>
              <w:tr2bl w:val="nil"/>
            </w:tcBorders>
            <w:noWrap w:val="0"/>
            <w:vAlign w:val="center"/>
          </w:tcPr>
          <w:p w14:paraId="78938F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微软雅黑" w:hAnsi="微软雅黑" w:eastAsia="微软雅黑" w:cs="微软雅黑"/>
                <w:bCs/>
                <w:sz w:val="21"/>
                <w:szCs w:val="21"/>
                <w:lang w:val="en-US" w:eastAsia="zh-CN"/>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用餐：4早3正餐，早餐为酒店赠送（不用不退），常规正餐30元/人起，正餐八菜一汤（如人数不足10人，则菜品数量相应减少；当地特色美食，地道陕味体验；行程中备注不含用餐敬请自理，如因自身原因放弃用餐，则餐费不退） 。</w:t>
            </w:r>
            <w:r>
              <w:rPr>
                <w:rFonts w:hint="eastAsia" w:ascii="微软雅黑" w:hAnsi="微软雅黑" w:eastAsia="微软雅黑" w:cs="微软雅黑"/>
                <w:sz w:val="21"/>
                <w:szCs w:val="21"/>
                <w:lang w:val="en-US" w:eastAsia="zh-CN"/>
              </w:rPr>
              <w:t xml:space="preserve"> </w:t>
            </w:r>
          </w:p>
        </w:tc>
      </w:tr>
      <w:tr w14:paraId="554B1FDA">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6A95810D">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71CE3EBD">
            <w:pPr>
              <w:spacing w:line="360" w:lineRule="auto"/>
              <w:ind w:right="48" w:rightChars="23"/>
              <w:jc w:val="center"/>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儿童</w:t>
            </w:r>
          </w:p>
        </w:tc>
        <w:tc>
          <w:tcPr>
            <w:tcW w:w="8821" w:type="dxa"/>
            <w:gridSpan w:val="11"/>
            <w:tcBorders>
              <w:tl2br w:val="nil"/>
              <w:tr2bl w:val="nil"/>
            </w:tcBorders>
            <w:noWrap w:val="0"/>
            <w:vAlign w:val="center"/>
          </w:tcPr>
          <w:p w14:paraId="2F8979D3">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highlight w:val="none"/>
                <w:u w:val="none"/>
                <w:shd w:val="clear" w:color="auto" w:fill="FFFFFF"/>
                <w:lang w:val="en-US" w:eastAsia="zh-CN" w:bidi="ar-SA"/>
              </w:rPr>
              <w:t>儿童为13岁以下</w:t>
            </w:r>
          </w:p>
          <w:p w14:paraId="4A7071DE">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highlight w:val="none"/>
                <w:u w:val="none"/>
                <w:shd w:val="clear" w:color="auto" w:fill="FFFFFF"/>
                <w:lang w:val="en-US" w:eastAsia="zh-CN" w:bidi="ar-SA"/>
              </w:rPr>
              <w:t>包含：半价正餐、车位、导游服务；</w:t>
            </w:r>
          </w:p>
          <w:p w14:paraId="2FE39D8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highlight w:val="none"/>
                <w:u w:val="none"/>
                <w:shd w:val="clear" w:color="auto" w:fill="FFFFFF"/>
                <w:lang w:val="en-US" w:eastAsia="zh-CN" w:bidi="ar-SA"/>
              </w:rPr>
              <w:t>不含：床位以及床位早、景点门票、西安千古情，耳麦、产生费用请自付景区或酒店。</w:t>
            </w:r>
          </w:p>
        </w:tc>
      </w:tr>
      <w:tr w14:paraId="3EFECC9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776" w:type="dxa"/>
            <w:vMerge w:val="continue"/>
            <w:tcBorders>
              <w:tl2br w:val="nil"/>
              <w:tr2bl w:val="nil"/>
            </w:tcBorders>
            <w:noWrap w:val="0"/>
            <w:vAlign w:val="top"/>
          </w:tcPr>
          <w:p w14:paraId="540BF56A">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0342506D">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导游</w:t>
            </w:r>
          </w:p>
        </w:tc>
        <w:tc>
          <w:tcPr>
            <w:tcW w:w="8821" w:type="dxa"/>
            <w:gridSpan w:val="11"/>
            <w:tcBorders>
              <w:tl2br w:val="nil"/>
              <w:tr2bl w:val="nil"/>
            </w:tcBorders>
            <w:noWrap w:val="0"/>
            <w:vAlign w:val="top"/>
          </w:tcPr>
          <w:p w14:paraId="2D5BA482">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当地优秀持证导游服务（不排除部分景区为景区讲解员讲解服务）</w:t>
            </w:r>
          </w:p>
          <w:p w14:paraId="14F86C9D">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接送机场、火车站和自由活动无导游服务；</w:t>
            </w:r>
          </w:p>
          <w:p w14:paraId="035E8C46">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5人及以上成团安排优秀正规持证导游</w:t>
            </w:r>
          </w:p>
          <w:p w14:paraId="5AC42578">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color w:val="FF0000"/>
                <w:sz w:val="21"/>
                <w:szCs w:val="21"/>
                <w:lang w:val="en-GB"/>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4人以下（含4人）不提供专职导游服务，由导游开车进行服务。</w:t>
            </w:r>
          </w:p>
        </w:tc>
      </w:tr>
      <w:tr w14:paraId="39E5B6E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776" w:type="dxa"/>
            <w:vMerge w:val="continue"/>
            <w:tcBorders>
              <w:tl2br w:val="nil"/>
              <w:tr2bl w:val="nil"/>
            </w:tcBorders>
            <w:noWrap w:val="0"/>
            <w:vAlign w:val="top"/>
          </w:tcPr>
          <w:p w14:paraId="45A00C65">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23ADA9C1">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购物</w:t>
            </w:r>
          </w:p>
        </w:tc>
        <w:tc>
          <w:tcPr>
            <w:tcW w:w="8821" w:type="dxa"/>
            <w:gridSpan w:val="11"/>
            <w:tcBorders>
              <w:tl2br w:val="nil"/>
              <w:tr2bl w:val="nil"/>
            </w:tcBorders>
            <w:noWrap w:val="0"/>
            <w:vAlign w:val="top"/>
          </w:tcPr>
          <w:p w14:paraId="585890B3">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购物：全程0购物店  绝无餐厅购物店，餐厅的小超市除外</w:t>
            </w:r>
          </w:p>
          <w:p w14:paraId="21B38625">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1）产品承诺提前真实告知当地接待真实情况，绝不隐瞒。</w:t>
            </w:r>
          </w:p>
          <w:p w14:paraId="4AAD3077">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2）西安各处商业街、街道旁会路过特产店、购物店等，游客可自由决定是否游玩参观或购买，导游不推荐、不介绍，个人购物行为与旅行社无关，不接受此类投诉，敬请谅解。</w:t>
            </w:r>
          </w:p>
          <w:p w14:paraId="672AF0DF">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1"/>
                <w:szCs w:val="21"/>
                <w:u w:val="none"/>
                <w:shd w:val="clear" w:color="auto" w:fill="FFFFFF"/>
                <w:lang w:val="en-US" w:eastAsia="zh-CN" w:bidi="ar-SA"/>
              </w:rPr>
              <w:t>3）友情提示：兵马俑景区景区内设有玉展馆，不属于旅行社协议行为，谨慎购买</w:t>
            </w:r>
          </w:p>
        </w:tc>
      </w:tr>
      <w:tr w14:paraId="7F11F79D">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695" w:hRule="atLeast"/>
          <w:jc w:val="center"/>
        </w:trPr>
        <w:tc>
          <w:tcPr>
            <w:tcW w:w="776" w:type="dxa"/>
            <w:vMerge w:val="continue"/>
            <w:tcBorders>
              <w:tl2br w:val="nil"/>
              <w:tr2bl w:val="nil"/>
            </w:tcBorders>
            <w:noWrap w:val="0"/>
            <w:vAlign w:val="top"/>
          </w:tcPr>
          <w:p w14:paraId="22D6CC09">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5003BB11">
            <w:pPr>
              <w:spacing w:line="360" w:lineRule="auto"/>
              <w:ind w:right="48" w:rightChars="23"/>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保险</w:t>
            </w:r>
          </w:p>
        </w:tc>
        <w:tc>
          <w:tcPr>
            <w:tcW w:w="8821" w:type="dxa"/>
            <w:gridSpan w:val="11"/>
            <w:tcBorders>
              <w:tl2br w:val="nil"/>
              <w:tr2bl w:val="nil"/>
            </w:tcBorders>
            <w:noWrap w:val="0"/>
            <w:vAlign w:val="center"/>
          </w:tcPr>
          <w:p w14:paraId="4E3DD368">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sz w:val="21"/>
                <w:szCs w:val="21"/>
              </w:rPr>
              <w:t>旅行社意外险建议客人购买，请在签合同时注明。</w:t>
            </w:r>
          </w:p>
        </w:tc>
      </w:tr>
      <w:tr w14:paraId="71E4C0DD">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257" w:hRule="atLeast"/>
          <w:jc w:val="center"/>
        </w:trPr>
        <w:tc>
          <w:tcPr>
            <w:tcW w:w="776" w:type="dxa"/>
            <w:vMerge w:val="continue"/>
            <w:tcBorders>
              <w:tl2br w:val="nil"/>
              <w:tr2bl w:val="nil"/>
            </w:tcBorders>
            <w:noWrap w:val="0"/>
            <w:vAlign w:val="top"/>
          </w:tcPr>
          <w:p w14:paraId="5BA3F106">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37765696">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特别提示</w:t>
            </w:r>
          </w:p>
        </w:tc>
        <w:tc>
          <w:tcPr>
            <w:tcW w:w="8821" w:type="dxa"/>
            <w:gridSpan w:val="11"/>
            <w:tcBorders>
              <w:tl2br w:val="nil"/>
              <w:tr2bl w:val="nil"/>
            </w:tcBorders>
            <w:noWrap w:val="0"/>
            <w:vAlign w:val="center"/>
          </w:tcPr>
          <w:p w14:paraId="42D24A1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另身体有疾病不适合出行的请不要参团。老人小孩建议有家人陪同。</w:t>
            </w:r>
          </w:p>
          <w:p w14:paraId="54E4015D">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酒店需收取⼀定押⾦（按 照酒店不同标准，每间 100-300 元不等），需要游客在酒店前台⾃⾏⽀付，离店时房间设施⽆损坏则全额 退还。若有损坏酒店物品、污染床品、设施、丢失房卡等，须游客⾃⾏赔偿酒店损失。</w:t>
            </w:r>
          </w:p>
          <w:p w14:paraId="276A27A0">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3、如因不可抗力原因调整或者变更行程，如额外产生费用，需游客自理。</w:t>
            </w:r>
          </w:p>
        </w:tc>
      </w:tr>
      <w:tr w14:paraId="514968D0">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tcBorders>
              <w:tl2br w:val="nil"/>
              <w:tr2bl w:val="nil"/>
            </w:tcBorders>
            <w:noWrap w:val="0"/>
            <w:vAlign w:val="center"/>
          </w:tcPr>
          <w:p w14:paraId="5B3EE68F">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费</w:t>
            </w:r>
          </w:p>
          <w:p w14:paraId="6C3E06A9">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用</w:t>
            </w:r>
          </w:p>
          <w:p w14:paraId="53F21B91">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不</w:t>
            </w:r>
          </w:p>
          <w:p w14:paraId="7674CB79">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含</w:t>
            </w:r>
          </w:p>
        </w:tc>
        <w:tc>
          <w:tcPr>
            <w:tcW w:w="10089" w:type="dxa"/>
            <w:gridSpan w:val="12"/>
            <w:tcBorders>
              <w:tl2br w:val="nil"/>
              <w:tr2bl w:val="nil"/>
            </w:tcBorders>
            <w:noWrap w:val="0"/>
            <w:vAlign w:val="center"/>
          </w:tcPr>
          <w:p w14:paraId="31F1BAB5">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酒水、个人消费、景区内索道、沿途行程内景点小门票、行程中备注未含的餐。</w:t>
            </w:r>
          </w:p>
          <w:p w14:paraId="2B9880A1">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由于不可抗拒因素导致行程变更所产生的费用（包括但不限于自然灾害，其它如航班延误或取消、车辆</w:t>
            </w:r>
            <w:r>
              <w:rPr>
                <w:rFonts w:hint="eastAsia" w:ascii="微软雅黑" w:hAnsi="微软雅黑" w:eastAsia="微软雅黑" w:cs="微软雅黑"/>
                <w:sz w:val="21"/>
                <w:szCs w:val="21"/>
                <w:lang w:eastAsia="zh-CN"/>
              </w:rPr>
              <w:t>故</w:t>
            </w:r>
            <w:r>
              <w:rPr>
                <w:rFonts w:hint="eastAsia" w:ascii="微软雅黑" w:hAnsi="微软雅黑" w:eastAsia="微软雅黑" w:cs="微软雅黑"/>
                <w:sz w:val="21"/>
                <w:szCs w:val="21"/>
              </w:rPr>
              <w:t>障、交通意外等）。</w:t>
            </w:r>
          </w:p>
          <w:p w14:paraId="63773E5E">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受国际油价波动引起的机票燃油附加费的临时上涨差额自理，上浮具体金额遵照各大航空公司的有</w:t>
            </w:r>
            <w:r>
              <w:rPr>
                <w:rFonts w:hint="eastAsia" w:ascii="微软雅黑" w:hAnsi="微软雅黑" w:eastAsia="微软雅黑" w:cs="微软雅黑"/>
                <w:sz w:val="21"/>
                <w:szCs w:val="21"/>
                <w:lang w:eastAsia="zh-CN"/>
              </w:rPr>
              <w:t>关</w:t>
            </w:r>
          </w:p>
          <w:p w14:paraId="4C967BCD">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通知执行。</w:t>
            </w:r>
          </w:p>
          <w:p w14:paraId="7C26BFB4">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出发地到机场的接送费用，请自行前往机场。</w:t>
            </w:r>
          </w:p>
          <w:p w14:paraId="4627E5CF">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default" w:eastAsia="微软雅黑"/>
                <w:lang w:val="en-US" w:eastAsia="zh-CN"/>
              </w:rPr>
            </w:pP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旅游期间一切私人性质的自由自主消费自理，如：洗衣，通讯，娱乐或自由自主购物等。</w:t>
            </w:r>
          </w:p>
        </w:tc>
      </w:tr>
      <w:tr w14:paraId="4EDC57AE">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tcBorders>
              <w:tl2br w:val="nil"/>
              <w:tr2bl w:val="nil"/>
            </w:tcBorders>
            <w:noWrap w:val="0"/>
            <w:vAlign w:val="center"/>
          </w:tcPr>
          <w:p w14:paraId="2A8ACC8B">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备</w:t>
            </w:r>
          </w:p>
          <w:p w14:paraId="67C21F37">
            <w:pPr>
              <w:spacing w:line="360" w:lineRule="auto"/>
              <w:ind w:right="-25" w:rightChars="-12"/>
              <w:jc w:val="center"/>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color w:val="auto"/>
                <w:kern w:val="0"/>
                <w:sz w:val="32"/>
                <w:szCs w:val="32"/>
                <w:vertAlign w:val="baseline"/>
                <w:lang w:eastAsia="zh-CN"/>
              </w:rPr>
              <w:t>注</w:t>
            </w:r>
          </w:p>
        </w:tc>
        <w:tc>
          <w:tcPr>
            <w:tcW w:w="10089" w:type="dxa"/>
            <w:gridSpan w:val="12"/>
            <w:tcBorders>
              <w:tl2br w:val="nil"/>
              <w:tr2bl w:val="nil"/>
            </w:tcBorders>
            <w:noWrap w:val="0"/>
            <w:vAlign w:val="center"/>
          </w:tcPr>
          <w:p w14:paraId="005A64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1、因入住宾馆登记需要，所有游客须带好身份证等有效证件；</w:t>
            </w:r>
          </w:p>
          <w:p w14:paraId="2FC777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2、以上城市之间的行程及景点时间有可能互调，但不减少景点；因不可抗因素造成些无法游览，只负责</w:t>
            </w:r>
          </w:p>
          <w:p w14:paraId="575542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退还本社的优惠门票；</w:t>
            </w:r>
          </w:p>
          <w:p w14:paraId="37E6F7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3、游客因个人原因临时自愿放弃游览、用餐、住宿等，费用一概不退；自费项目任何有效证件均不享受</w:t>
            </w:r>
          </w:p>
          <w:p w14:paraId="040823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优惠活动；</w:t>
            </w:r>
          </w:p>
          <w:p w14:paraId="189E03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4、此行程仅为参考行程，在不降低接待标准的情况下我社保留调整景点游览顺序和住宿地点的权利！如</w:t>
            </w:r>
          </w:p>
          <w:p w14:paraId="0AB861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遇不可抗拒因素(如自然原因、火车票、机票国家政策性调价、或火车、航班延误、取消等）造成的损</w:t>
            </w:r>
          </w:p>
          <w:p w14:paraId="20DF9D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失，旅行社不承担责任；</w:t>
            </w:r>
          </w:p>
          <w:p w14:paraId="0A4627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rPr>
                <w:rFonts w:hint="eastAsia" w:ascii="微软雅黑" w:hAnsi="微软雅黑" w:eastAsia="微软雅黑" w:cs="微软雅黑"/>
                <w:b w:val="0"/>
                <w:bCs w:val="0"/>
                <w:color w:val="auto"/>
                <w:kern w:val="0"/>
                <w:sz w:val="21"/>
                <w:szCs w:val="21"/>
                <w:vertAlign w:val="baseline"/>
              </w:rPr>
            </w:pPr>
            <w:r>
              <w:rPr>
                <w:rFonts w:hint="eastAsia" w:ascii="微软雅黑" w:hAnsi="微软雅黑" w:eastAsia="微软雅黑" w:cs="微软雅黑"/>
                <w:b w:val="0"/>
                <w:bCs w:val="0"/>
                <w:color w:val="000000"/>
                <w:sz w:val="21"/>
                <w:szCs w:val="21"/>
              </w:rPr>
              <w:t>5、</w:t>
            </w:r>
            <w:r>
              <w:rPr>
                <w:rFonts w:hint="eastAsia" w:ascii="微软雅黑" w:hAnsi="微软雅黑" w:eastAsia="微软雅黑" w:cs="微软雅黑"/>
                <w:b w:val="0"/>
                <w:bCs w:val="0"/>
                <w:color w:val="000000"/>
                <w:sz w:val="21"/>
                <w:szCs w:val="21"/>
                <w:lang w:eastAsia="zh-CN"/>
              </w:rPr>
              <w:t>本产品为包价旅游产品</w:t>
            </w:r>
            <w:r>
              <w:rPr>
                <w:rFonts w:hint="eastAsia" w:ascii="微软雅黑" w:hAnsi="微软雅黑" w:eastAsia="微软雅黑" w:cs="微软雅黑"/>
                <w:b w:val="0"/>
                <w:bCs w:val="0"/>
                <w:color w:val="000000"/>
                <w:sz w:val="21"/>
                <w:szCs w:val="21"/>
              </w:rPr>
              <w:t>，该产品一经签约支付，不得退订，不得变更，不得转让。甲方不得再就此问题要求乙方旅行社进行任何形式的处理和解决。</w:t>
            </w:r>
          </w:p>
        </w:tc>
      </w:tr>
      <w:tr w14:paraId="0CA54730">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13"/>
            <w:tcBorders>
              <w:tl2br w:val="nil"/>
              <w:tr2bl w:val="nil"/>
            </w:tcBorders>
            <w:noWrap w:val="0"/>
            <w:vAlign w:val="center"/>
          </w:tcPr>
          <w:p w14:paraId="7E80B7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微软雅黑" w:hAnsi="微软雅黑" w:eastAsia="微软雅黑" w:cs="微软雅黑"/>
                <w:b w:val="0"/>
                <w:bCs w:val="0"/>
                <w:color w:val="7030A0"/>
                <w:sz w:val="21"/>
                <w:szCs w:val="21"/>
              </w:rPr>
            </w:pPr>
            <w:r>
              <w:rPr>
                <w:rFonts w:hint="eastAsia" w:ascii="微软雅黑" w:hAnsi="微软雅黑" w:eastAsia="微软雅黑" w:cs="微软雅黑"/>
                <w:b/>
                <w:bCs/>
                <w:color w:val="7030A0"/>
                <w:sz w:val="21"/>
                <w:szCs w:val="21"/>
              </w:rPr>
              <w:t>失信人特别通知及提示</w:t>
            </w:r>
          </w:p>
        </w:tc>
      </w:tr>
      <w:tr w14:paraId="64C3BB3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13"/>
            <w:tcBorders>
              <w:tl2br w:val="nil"/>
              <w:tr2bl w:val="nil"/>
            </w:tcBorders>
            <w:noWrap w:val="0"/>
            <w:vAlign w:val="center"/>
          </w:tcPr>
          <w:p w14:paraId="214CF6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微软雅黑" w:hAnsi="微软雅黑" w:eastAsia="微软雅黑" w:cs="微软雅黑"/>
                <w:b w:val="0"/>
                <w:bCs w:val="0"/>
                <w:color w:val="7030A0"/>
                <w:sz w:val="21"/>
                <w:szCs w:val="21"/>
                <w:lang w:eastAsia="zh-CN"/>
              </w:rPr>
            </w:pPr>
            <w:r>
              <w:rPr>
                <w:rFonts w:hint="eastAsia" w:ascii="微软雅黑" w:hAnsi="微软雅黑" w:eastAsia="微软雅黑" w:cs="微软雅黑"/>
                <w:b w:val="0"/>
                <w:bCs w:val="0"/>
                <w:color w:val="7030A0"/>
                <w:sz w:val="21"/>
                <w:szCs w:val="21"/>
              </w:rPr>
              <w:t>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w:t>
            </w:r>
            <w:r>
              <w:rPr>
                <w:rFonts w:hint="eastAsia" w:ascii="微软雅黑" w:hAnsi="微软雅黑" w:eastAsia="微软雅黑" w:cs="微软雅黑"/>
                <w:b w:val="0"/>
                <w:bCs w:val="0"/>
                <w:color w:val="7030A0"/>
                <w:sz w:val="21"/>
                <w:szCs w:val="21"/>
                <w:lang w:eastAsia="zh-CN"/>
              </w:rPr>
              <w:t>，请知晓。</w:t>
            </w:r>
          </w:p>
          <w:p w14:paraId="7AB482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微软雅黑" w:hAnsi="微软雅黑" w:eastAsia="微软雅黑" w:cs="微软雅黑"/>
                <w:b w:val="0"/>
                <w:bCs w:val="0"/>
                <w:color w:val="7030A0"/>
                <w:sz w:val="21"/>
                <w:szCs w:val="21"/>
              </w:rPr>
            </w:pPr>
            <w:r>
              <w:rPr>
                <w:rFonts w:hint="eastAsia" w:ascii="微软雅黑" w:hAnsi="微软雅黑" w:eastAsia="微软雅黑" w:cs="微软雅黑"/>
                <w:b w:val="0"/>
                <w:bCs w:val="0"/>
                <w:color w:val="7030A0"/>
                <w:sz w:val="21"/>
                <w:szCs w:val="21"/>
              </w:rPr>
              <w:t>国家最高</w:t>
            </w:r>
            <w:r>
              <w:rPr>
                <w:rFonts w:hint="eastAsia" w:ascii="微软雅黑" w:hAnsi="微软雅黑" w:eastAsia="微软雅黑" w:cs="微软雅黑"/>
                <w:b w:val="0"/>
                <w:bCs w:val="0"/>
                <w:color w:val="7030A0"/>
                <w:sz w:val="21"/>
                <w:szCs w:val="21"/>
                <w:lang w:eastAsia="zh-CN"/>
              </w:rPr>
              <w:t>人民</w:t>
            </w:r>
            <w:r>
              <w:rPr>
                <w:rFonts w:hint="eastAsia" w:ascii="微软雅黑" w:hAnsi="微软雅黑" w:eastAsia="微软雅黑" w:cs="微软雅黑"/>
                <w:b w:val="0"/>
                <w:bCs w:val="0"/>
                <w:color w:val="7030A0"/>
                <w:sz w:val="21"/>
                <w:szCs w:val="21"/>
              </w:rPr>
              <w:t>法院失信人查询网站如下：http://zxgk.court.gov.cn/</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 xml:space="preserve"> 客人报团前可到</w:t>
            </w:r>
            <w:r>
              <w:rPr>
                <w:rFonts w:hint="eastAsia" w:ascii="微软雅黑" w:hAnsi="微软雅黑" w:eastAsia="微软雅黑" w:cs="微软雅黑"/>
                <w:b w:val="0"/>
                <w:bCs w:val="0"/>
                <w:color w:val="7030A0"/>
                <w:sz w:val="21"/>
                <w:szCs w:val="21"/>
                <w:lang w:eastAsia="zh-CN"/>
              </w:rPr>
              <w:t>此</w:t>
            </w:r>
            <w:r>
              <w:rPr>
                <w:rFonts w:hint="eastAsia" w:ascii="微软雅黑" w:hAnsi="微软雅黑" w:eastAsia="微软雅黑" w:cs="微软雅黑"/>
                <w:b w:val="0"/>
                <w:bCs w:val="0"/>
                <w:color w:val="7030A0"/>
                <w:sz w:val="21"/>
                <w:szCs w:val="21"/>
              </w:rPr>
              <w:t>网站进行查询！</w:t>
            </w:r>
          </w:p>
        </w:tc>
      </w:tr>
      <w:tr w14:paraId="3ACA627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13"/>
            <w:tcBorders>
              <w:tl2br w:val="nil"/>
              <w:tr2bl w:val="nil"/>
            </w:tcBorders>
            <w:shd w:val="clear" w:color="auto" w:fill="2D61B7"/>
            <w:noWrap w:val="0"/>
            <w:vAlign w:val="top"/>
          </w:tcPr>
          <w:p w14:paraId="09678A2C">
            <w:pPr>
              <w:keepNext w:val="0"/>
              <w:keepLines w:val="0"/>
              <w:pageBreakBefore w:val="0"/>
              <w:widowControl w:val="0"/>
              <w:kinsoku/>
              <w:wordWrap/>
              <w:overflowPunct/>
              <w:topLinePunct w:val="0"/>
              <w:bidi w:val="0"/>
              <w:snapToGrid w:val="0"/>
              <w:spacing w:line="240" w:lineRule="auto"/>
              <w:ind w:left="0" w:leftChars="0" w:right="65" w:rightChars="31" w:firstLine="0" w:firstLineChars="0"/>
              <w:jc w:val="center"/>
              <w:textAlignment w:val="auto"/>
              <w:rPr>
                <w:rFonts w:hint="eastAsia" w:ascii="微软雅黑" w:hAnsi="微软雅黑" w:eastAsia="微软雅黑" w:cs="微软雅黑"/>
                <w:b/>
                <w:bCs/>
                <w:color w:val="FFFFFF"/>
                <w:kern w:val="0"/>
                <w:sz w:val="36"/>
                <w:szCs w:val="36"/>
                <w:lang w:eastAsia="zh-CN"/>
              </w:rPr>
            </w:pPr>
            <w:r>
              <w:rPr>
                <w:rFonts w:hint="eastAsia" w:ascii="微软雅黑" w:hAnsi="微软雅黑" w:eastAsia="微软雅黑" w:cs="微软雅黑"/>
                <w:b/>
                <w:bCs/>
                <w:color w:val="FFFFFF"/>
                <w:kern w:val="0"/>
                <w:sz w:val="36"/>
                <w:szCs w:val="36"/>
                <w:lang w:eastAsia="zh-CN"/>
              </w:rPr>
              <w:t>注</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意</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事</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项</w:t>
            </w:r>
          </w:p>
        </w:tc>
      </w:tr>
      <w:tr w14:paraId="24D3EC0D">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13"/>
            <w:tcBorders>
              <w:tl2br w:val="nil"/>
              <w:tr2bl w:val="nil"/>
            </w:tcBorders>
            <w:noWrap w:val="0"/>
            <w:vAlign w:val="center"/>
          </w:tcPr>
          <w:p w14:paraId="71B8598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00"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0"/>
                <w:szCs w:val="20"/>
              </w:rPr>
              <w:t>1、</w:t>
            </w:r>
            <w:r>
              <w:rPr>
                <w:rFonts w:hint="eastAsia" w:ascii="微软雅黑" w:hAnsi="微软雅黑" w:eastAsia="微软雅黑" w:cs="微软雅黑"/>
                <w:color w:val="000000"/>
                <w:sz w:val="21"/>
                <w:szCs w:val="21"/>
              </w:rPr>
              <w:t>未满18岁的未成年者及不具备完全民事行为能力者，请由其法定代理人陪同出游，如代理人同意未满18岁的未成年者及不具备完全民事行为能力者独立参团旅游的，视为其法定代理人完全理解并自愿接受合同内容及行程中的所有约定。</w:t>
            </w:r>
          </w:p>
          <w:p w14:paraId="4B1EEBF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lang w:eastAsia="zh-CN"/>
              </w:rPr>
            </w:pPr>
            <w:r>
              <w:rPr>
                <w:rFonts w:hint="eastAsia" w:ascii="微软雅黑" w:hAnsi="微软雅黑" w:eastAsia="微软雅黑" w:cs="微软雅黑"/>
                <w:color w:val="000000"/>
                <w:sz w:val="21"/>
                <w:szCs w:val="21"/>
              </w:rPr>
              <w:t>2、此团费为提前付费采购的团队优惠价，游客旅游途中自愿放弃的景点、餐、交通及住宿等，旅行社将</w:t>
            </w:r>
            <w:r>
              <w:rPr>
                <w:rFonts w:hint="eastAsia" w:ascii="微软雅黑" w:hAnsi="微软雅黑" w:eastAsia="微软雅黑" w:cs="微软雅黑"/>
                <w:color w:val="000000"/>
                <w:sz w:val="21"/>
                <w:szCs w:val="21"/>
                <w:lang w:eastAsia="zh-CN"/>
              </w:rPr>
              <w:t>根据实际情况退费，</w:t>
            </w:r>
            <w:r>
              <w:rPr>
                <w:rFonts w:hint="eastAsia" w:ascii="微软雅黑" w:hAnsi="微软雅黑" w:eastAsia="微软雅黑" w:cs="微软雅黑"/>
                <w:b/>
                <w:bCs/>
                <w:color w:val="000000"/>
                <w:sz w:val="21"/>
                <w:szCs w:val="21"/>
                <w:lang w:eastAsia="zh-CN"/>
              </w:rPr>
              <w:t>车费、导服费</w:t>
            </w:r>
            <w:bookmarkStart w:id="0" w:name="_GoBack"/>
            <w:bookmarkEnd w:id="0"/>
            <w:r>
              <w:rPr>
                <w:rFonts w:hint="eastAsia" w:ascii="微软雅黑" w:hAnsi="微软雅黑" w:eastAsia="微软雅黑" w:cs="微软雅黑"/>
                <w:b/>
                <w:bCs/>
                <w:color w:val="000000"/>
                <w:sz w:val="21"/>
                <w:szCs w:val="21"/>
                <w:lang w:eastAsia="zh-CN"/>
              </w:rPr>
              <w:t>用均不退，酒店费用根据是否有损失等情况来安排退费</w:t>
            </w:r>
            <w:r>
              <w:rPr>
                <w:rFonts w:hint="eastAsia" w:ascii="微软雅黑" w:hAnsi="微软雅黑" w:eastAsia="微软雅黑" w:cs="微软雅黑"/>
                <w:color w:val="000000"/>
                <w:sz w:val="21"/>
                <w:szCs w:val="21"/>
              </w:rPr>
              <w:t>（如果游客中途须离团，必须向导游做事先书面说明，故离团过程中一切安全责任和费用由游客自行负责。</w:t>
            </w:r>
            <w:r>
              <w:rPr>
                <w:rFonts w:hint="eastAsia" w:ascii="微软雅黑" w:hAnsi="微软雅黑" w:eastAsia="微软雅黑" w:cs="微软雅黑"/>
                <w:color w:val="000000"/>
                <w:sz w:val="21"/>
                <w:szCs w:val="21"/>
                <w:lang w:eastAsia="zh-CN"/>
              </w:rPr>
              <w:t>）</w:t>
            </w:r>
          </w:p>
          <w:p w14:paraId="25CD0E4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3、行程中所列酒店仅供参考，具体各地酒店名称、用餐地点以实际安排为准。</w:t>
            </w:r>
          </w:p>
          <w:p w14:paraId="119F662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4、由于此行程属长途旅游线路，旅行社不接受80周岁以上的游客出游报名，不接受未成年人单独报名（夏令营行程除外），18岁以下未成年人报名参团必须有监护人签字的委托书；</w:t>
            </w:r>
          </w:p>
          <w:p w14:paraId="5D9ACC5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9" w:right="0" w:hanging="308" w:hangingChars="147"/>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5、行程中提供的景区游览时间均为参考时间，导游在保证大多数游客正常游览时间的前提下，具体时间受游客游览进度、景区容载能力、导游购买团队票的速度、停车场距景区进出口的远近、天气因素、政府行为等不可抗力的多种条件制约；</w:t>
            </w:r>
          </w:p>
          <w:p w14:paraId="4DCC66F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6、不可抗力说明：根据新《旅游法》第67条的规定，现做如下说明：</w:t>
            </w:r>
          </w:p>
          <w:p w14:paraId="542EA7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w:t>
            </w:r>
          </w:p>
          <w:p w14:paraId="0375C22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根据第67条第一、第二、第四项规定，如因不可抗力因素不能避免的影响了旅游行程的，游客不同意变更行程安排的，双方可以解除合同，但游客必须支付旅行社相关的机票、房费、车费、操作服务费用等的损失后，将余额退还游客。</w:t>
            </w:r>
          </w:p>
          <w:p w14:paraId="72C39F6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7、参团最低人数说明：此行程参团最低人数为</w:t>
            </w:r>
            <w:r>
              <w:rPr>
                <w:rFonts w:hint="eastAsia" w:ascii="微软雅黑" w:hAnsi="微软雅黑" w:eastAsia="微软雅黑" w:cs="微软雅黑"/>
                <w:color w:val="000000"/>
                <w:sz w:val="21"/>
                <w:szCs w:val="21"/>
                <w:lang w:val="en-US" w:eastAsia="zh-CN"/>
              </w:rPr>
              <w:t>3</w:t>
            </w:r>
            <w:r>
              <w:rPr>
                <w:rFonts w:hint="eastAsia" w:ascii="微软雅黑" w:hAnsi="微软雅黑" w:eastAsia="微软雅黑" w:cs="微软雅黑"/>
                <w:color w:val="000000"/>
                <w:sz w:val="21"/>
                <w:szCs w:val="21"/>
              </w:rPr>
              <w:t>人（含），根据新《旅游法》第63条规定，未达到约定人数解除合同，组团社须征得游客的书面同意，旅行社退还收取的所有费用；</w:t>
            </w:r>
          </w:p>
          <w:p w14:paraId="08E4FC1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 xml:space="preserve">8、退团说明 </w:t>
            </w:r>
          </w:p>
          <w:p w14:paraId="54608DA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1）由于旅行社责任造成退团的、游客私自退团的，不可抗力双方同意退团的等情况，所有的款项规定都有约定，但绝不包含行程内旅行社所赠送的旅游景点和项目安排的金额。</w:t>
            </w:r>
          </w:p>
          <w:p w14:paraId="0E379DC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2）根据新《旅游法》第63条规定，游客（包括旅游团队）与旅行社双方签订合同后，旅行社将视为可以向航空公司购买机票等大交通，游客单方违约的，将适用《旅游法》第63条规定。</w:t>
            </w:r>
          </w:p>
          <w:p w14:paraId="757841D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行程中发生的纠纷，游客不得以拒绝登(下)机(车、船)、入住酒店等行为拖延行程或者脱团，不得拉结其他游客阻止旅游行程的正常运行，否则，除承担给旅行社造成的实际损失外，还要承担旅游费用20-30%的违约金。</w:t>
            </w:r>
          </w:p>
          <w:p w14:paraId="7457AE4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lang w:val="en-US" w:eastAsia="zh-CN"/>
              </w:rPr>
              <w:t>9</w:t>
            </w:r>
            <w:r>
              <w:rPr>
                <w:rFonts w:hint="eastAsia" w:ascii="微软雅黑" w:hAnsi="微软雅黑" w:eastAsia="微软雅黑" w:cs="微软雅黑"/>
                <w:color w:val="000000"/>
                <w:sz w:val="21"/>
                <w:szCs w:val="21"/>
              </w:rPr>
              <w:t>、行程变更说明</w:t>
            </w:r>
          </w:p>
          <w:p w14:paraId="0119D8E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1）当有不可抗力因素造成需要变更行程的，旅行社须要求全团客人签字认可方执行。</w:t>
            </w:r>
          </w:p>
          <w:p w14:paraId="16FCFA0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2）当团队运行过程中，游客自愿提出变更行程，如：变换景点等，旅行社须要求全团客人签字认可方执行。</w:t>
            </w:r>
          </w:p>
          <w:p w14:paraId="376C7FE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3）在行程过程中合理的、恰当的、善意的景点及路线的先后顺序的调整是有必要的，可行的，游客一致同意导游口头解释并执行。</w:t>
            </w:r>
          </w:p>
          <w:p w14:paraId="527047B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w:t>
            </w:r>
            <w:r>
              <w:rPr>
                <w:rFonts w:hint="eastAsia" w:ascii="微软雅黑" w:hAnsi="微软雅黑" w:eastAsia="微软雅黑" w:cs="微软雅黑"/>
                <w:color w:val="000000"/>
                <w:sz w:val="21"/>
                <w:szCs w:val="21"/>
                <w:lang w:val="en-US" w:eastAsia="zh-CN"/>
              </w:rPr>
              <w:t>0</w:t>
            </w:r>
            <w:r>
              <w:rPr>
                <w:rFonts w:hint="eastAsia" w:ascii="微软雅黑" w:hAnsi="微软雅黑" w:eastAsia="微软雅黑" w:cs="微软雅黑"/>
                <w:color w:val="000000"/>
                <w:sz w:val="21"/>
                <w:szCs w:val="21"/>
              </w:rPr>
              <w:t>、游客健康状况说明</w:t>
            </w:r>
          </w:p>
          <w:p w14:paraId="29FB633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1）本次长途旅行，时间长、温差大，报名前请仔细阅读相关注意事项。游客在充分了解旅途的辛苦和行程中医疗条件有限的前提下，确定自己的身体健康状况适合参加本次旅游活动后方可报名参团。</w:t>
            </w:r>
          </w:p>
          <w:p w14:paraId="318CB44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游客的个人健康信息，参团时必须如实告知我社。如存下列情况，请勿参加旅游团：传染性疾病患者、心血管疾病患者、脑血管疾病患者、精神病患者。如果隐瞒病情后在旅游过程中进一步发作和伤亡，旅行社不承担任何责任。</w:t>
            </w:r>
          </w:p>
          <w:p w14:paraId="0CC7C84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3）因个人既有病史和身体残障在旅游行程中引起的疾病进一步发作和伤亡，旅行社不承担任何责任。</w:t>
            </w:r>
          </w:p>
          <w:p w14:paraId="1AB7B5E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4）游客有民族风俗习惯和宗教信仰请提前告知我社。</w:t>
            </w:r>
          </w:p>
          <w:p w14:paraId="1AC794F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w:t>
            </w:r>
            <w:r>
              <w:rPr>
                <w:rFonts w:hint="eastAsia" w:ascii="微软雅黑" w:hAnsi="微软雅黑" w:eastAsia="微软雅黑" w:cs="微软雅黑"/>
                <w:color w:val="000000"/>
                <w:sz w:val="21"/>
                <w:szCs w:val="21"/>
                <w:lang w:val="en-US" w:eastAsia="zh-CN"/>
              </w:rPr>
              <w:t>1</w:t>
            </w:r>
            <w:r>
              <w:rPr>
                <w:rFonts w:hint="eastAsia" w:ascii="微软雅黑" w:hAnsi="微软雅黑" w:eastAsia="微软雅黑" w:cs="微软雅黑"/>
                <w:color w:val="000000"/>
                <w:sz w:val="21"/>
                <w:szCs w:val="21"/>
              </w:rPr>
              <w:t>、解决纠纷的方式</w:t>
            </w:r>
          </w:p>
          <w:p w14:paraId="51F763C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1）根据《旅游法》第92条的规定，一旦游客与旅游经营者发生纠纷，双方都本着协商的态度进行解决，大事化小，小事化了。</w:t>
            </w:r>
          </w:p>
          <w:p w14:paraId="4E42CCED">
            <w:pPr>
              <w:pStyle w:val="24"/>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rightChars="0" w:firstLine="0" w:firstLineChars="0"/>
              <w:textAlignment w:val="auto"/>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sz w:val="21"/>
                <w:szCs w:val="21"/>
              </w:rPr>
              <w:t>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w:t>
            </w:r>
          </w:p>
        </w:tc>
      </w:tr>
      <w:tr w14:paraId="38E26D1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13"/>
            <w:tcBorders>
              <w:tl2br w:val="nil"/>
              <w:tr2bl w:val="nil"/>
            </w:tcBorders>
            <w:noWrap w:val="0"/>
            <w:vAlign w:val="top"/>
          </w:tcPr>
          <w:p w14:paraId="5970437B">
            <w:pPr>
              <w:keepNext w:val="0"/>
              <w:keepLines w:val="0"/>
              <w:pageBreakBefore w:val="0"/>
              <w:widowControl w:val="0"/>
              <w:kinsoku/>
              <w:wordWrap/>
              <w:overflowPunct/>
              <w:topLinePunct w:val="0"/>
              <w:autoSpaceDE/>
              <w:autoSpaceDN/>
              <w:bidi w:val="0"/>
              <w:adjustRightInd/>
              <w:snapToGrid w:val="0"/>
              <w:spacing w:line="240" w:lineRule="auto"/>
              <w:ind w:left="0" w:leftChars="0" w:right="65" w:rightChars="31" w:firstLine="0" w:firstLineChars="0"/>
              <w:textAlignment w:val="auto"/>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旅游者承诺：本人已认真阅读了上述行程安排，理解并同意遵守本补充协议，本补充协议作为旅游合同的附件，与旅游合同具有同等效力。如本补充协议与旅游合同存在不一致，以本补充协议为准。</w:t>
            </w:r>
          </w:p>
          <w:p w14:paraId="05E97186">
            <w:pPr>
              <w:keepNext w:val="0"/>
              <w:keepLines w:val="0"/>
              <w:pageBreakBefore w:val="0"/>
              <w:kinsoku/>
              <w:wordWrap/>
              <w:overflowPunct/>
              <w:topLinePunct w:val="0"/>
              <w:autoSpaceDE w:val="0"/>
              <w:autoSpaceDN w:val="0"/>
              <w:bidi w:val="0"/>
              <w:adjustRightInd w:val="0"/>
              <w:snapToGrid w:val="0"/>
              <w:spacing w:line="240" w:lineRule="auto"/>
              <w:ind w:left="-17" w:leftChars="-8" w:right="-1153" w:rightChars="-549" w:firstLine="17" w:firstLineChars="8"/>
              <w:jc w:val="left"/>
              <w:textAlignment w:val="auto"/>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 xml:space="preserve">旅游者：                                        旅行社： </w:t>
            </w:r>
          </w:p>
          <w:p w14:paraId="61ED3BAA">
            <w:pPr>
              <w:keepNext w:val="0"/>
              <w:keepLines w:val="0"/>
              <w:pageBreakBefore w:val="0"/>
              <w:widowControl w:val="0"/>
              <w:kinsoku/>
              <w:wordWrap/>
              <w:overflowPunct/>
              <w:topLinePunct w:val="0"/>
              <w:autoSpaceDE/>
              <w:autoSpaceDN/>
              <w:bidi w:val="0"/>
              <w:adjustRightInd/>
              <w:snapToGrid w:val="0"/>
              <w:spacing w:line="240" w:lineRule="auto"/>
              <w:ind w:left="0" w:leftChars="0" w:right="-1153" w:rightChars="-549" w:firstLine="13" w:firstLineChars="6"/>
              <w:jc w:val="left"/>
              <w:textAlignment w:val="auto"/>
              <w:rPr>
                <w:rFonts w:hint="eastAsia" w:ascii="微软雅黑" w:hAnsi="微软雅黑" w:eastAsia="微软雅黑" w:cs="微软雅黑"/>
                <w:color w:val="000000"/>
                <w:kern w:val="0"/>
                <w:sz w:val="28"/>
                <w:szCs w:val="28"/>
              </w:rPr>
            </w:pPr>
            <w:r>
              <w:rPr>
                <w:rFonts w:hint="eastAsia" w:ascii="微软雅黑" w:hAnsi="微软雅黑" w:eastAsia="微软雅黑" w:cs="微软雅黑"/>
                <w:color w:val="000000"/>
                <w:kern w:val="0"/>
                <w:sz w:val="22"/>
                <w:szCs w:val="22"/>
              </w:rPr>
              <w:t>日期：                                          日期：</w:t>
            </w:r>
          </w:p>
        </w:tc>
      </w:tr>
    </w:tbl>
    <w:p w14:paraId="5D8DCBA8">
      <w:pPr>
        <w:pStyle w:val="20"/>
        <w:ind w:left="0" w:leftChars="0" w:firstLine="0" w:firstLineChars="0"/>
        <w:rPr>
          <w:rFonts w:hint="eastAsia"/>
        </w:rPr>
      </w:pPr>
    </w:p>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roman"/>
    <w:pitch w:val="default"/>
    <w:sig w:usb0="F7FFAEFF" w:usb1="F9DFFFFF" w:usb2="0000007F" w:usb3="00000000" w:csb0="203F01FF" w:csb1="DFFF0000"/>
  </w:font>
  <w:font w:name="微软雅黑">
    <w:panose1 w:val="020B0503020204020204"/>
    <w:charset w:val="86"/>
    <w:family w:val="auto"/>
    <w:pitch w:val="default"/>
    <w:sig w:usb0="80000287" w:usb1="2ACF3C50" w:usb2="00000016" w:usb3="00000000" w:csb0="0004001F" w:csb1="00000000"/>
  </w:font>
  <w:font w:name="Webdings">
    <w:panose1 w:val="05030102010509060703"/>
    <w:charset w:val="02"/>
    <w:family w:val="roman"/>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BDB28">
    <w:pPr>
      <w:pStyle w:val="10"/>
      <w:pBdr>
        <w:bottom w:val="none" w:color="auto" w:sz="0" w:space="0"/>
      </w:pBdr>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-1142365</wp:posOffset>
          </wp:positionH>
          <wp:positionV relativeFrom="page">
            <wp:posOffset>-7620</wp:posOffset>
          </wp:positionV>
          <wp:extent cx="7581265" cy="10723245"/>
          <wp:effectExtent l="0" t="0" r="635" b="1905"/>
          <wp:wrapNone/>
          <wp:docPr id="8" name="图片 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
                  <pic:cNvPicPr>
                    <a:picLocks noChangeAspect="1"/>
                  </pic:cNvPicPr>
                </pic:nvPicPr>
                <pic:blipFill>
                  <a:blip r:embed="rId1"/>
                  <a:stretch>
                    <a:fillRect/>
                  </a:stretch>
                </pic:blipFill>
                <pic:spPr>
                  <a:xfrm>
                    <a:off x="0" y="0"/>
                    <a:ext cx="7581265" cy="1072324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332F0F"/>
    <w:multiLevelType w:val="singleLevel"/>
    <w:tmpl w:val="35332F0F"/>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yNDc2NzRjOWM2YzM5ODYxZTRhZWE2NzU3NDFmZWMifQ=="/>
  </w:docVars>
  <w:rsids>
    <w:rsidRoot w:val="00A2207B"/>
    <w:rsid w:val="00021BF4"/>
    <w:rsid w:val="000272D7"/>
    <w:rsid w:val="000365A4"/>
    <w:rsid w:val="000A747D"/>
    <w:rsid w:val="000F0C5C"/>
    <w:rsid w:val="00181288"/>
    <w:rsid w:val="001F381A"/>
    <w:rsid w:val="002936CE"/>
    <w:rsid w:val="003A4D5E"/>
    <w:rsid w:val="00420DCA"/>
    <w:rsid w:val="004C0FE2"/>
    <w:rsid w:val="00533A9F"/>
    <w:rsid w:val="00535F72"/>
    <w:rsid w:val="005470B2"/>
    <w:rsid w:val="005703C1"/>
    <w:rsid w:val="00574FFA"/>
    <w:rsid w:val="0059450E"/>
    <w:rsid w:val="005B4360"/>
    <w:rsid w:val="00686EA4"/>
    <w:rsid w:val="006B0817"/>
    <w:rsid w:val="006D249B"/>
    <w:rsid w:val="007277E5"/>
    <w:rsid w:val="00733E26"/>
    <w:rsid w:val="00734342"/>
    <w:rsid w:val="00770097"/>
    <w:rsid w:val="00803025"/>
    <w:rsid w:val="0083081C"/>
    <w:rsid w:val="008D191D"/>
    <w:rsid w:val="009269A2"/>
    <w:rsid w:val="009325DA"/>
    <w:rsid w:val="0097063E"/>
    <w:rsid w:val="009E1FB5"/>
    <w:rsid w:val="009F2C73"/>
    <w:rsid w:val="00A2207B"/>
    <w:rsid w:val="00A65FC1"/>
    <w:rsid w:val="00AA7FD6"/>
    <w:rsid w:val="00BB1769"/>
    <w:rsid w:val="00BB20B7"/>
    <w:rsid w:val="00BF07C3"/>
    <w:rsid w:val="00BF2810"/>
    <w:rsid w:val="00C659FE"/>
    <w:rsid w:val="00CB233F"/>
    <w:rsid w:val="00CE17F6"/>
    <w:rsid w:val="00D62A93"/>
    <w:rsid w:val="00D9032D"/>
    <w:rsid w:val="00DE20DF"/>
    <w:rsid w:val="00E51027"/>
    <w:rsid w:val="00E84CB5"/>
    <w:rsid w:val="00EC212B"/>
    <w:rsid w:val="00EF0465"/>
    <w:rsid w:val="00F40CB7"/>
    <w:rsid w:val="00FA7042"/>
    <w:rsid w:val="01107810"/>
    <w:rsid w:val="01172159"/>
    <w:rsid w:val="01392130"/>
    <w:rsid w:val="01901AE8"/>
    <w:rsid w:val="019620D4"/>
    <w:rsid w:val="01D408F4"/>
    <w:rsid w:val="020B5FAE"/>
    <w:rsid w:val="024535A0"/>
    <w:rsid w:val="02597332"/>
    <w:rsid w:val="02B23BD2"/>
    <w:rsid w:val="02B93BC8"/>
    <w:rsid w:val="02EB24A7"/>
    <w:rsid w:val="03655EFF"/>
    <w:rsid w:val="03922815"/>
    <w:rsid w:val="0407036D"/>
    <w:rsid w:val="044C6746"/>
    <w:rsid w:val="046C7719"/>
    <w:rsid w:val="04987287"/>
    <w:rsid w:val="04CC4B86"/>
    <w:rsid w:val="04E62E18"/>
    <w:rsid w:val="04F449E4"/>
    <w:rsid w:val="04FF110F"/>
    <w:rsid w:val="05260E7E"/>
    <w:rsid w:val="056703FD"/>
    <w:rsid w:val="058D598A"/>
    <w:rsid w:val="059A1A82"/>
    <w:rsid w:val="05A50F26"/>
    <w:rsid w:val="05CF3C44"/>
    <w:rsid w:val="05E360D9"/>
    <w:rsid w:val="06604E4C"/>
    <w:rsid w:val="066513C2"/>
    <w:rsid w:val="06AE5BB8"/>
    <w:rsid w:val="07120A05"/>
    <w:rsid w:val="07322345"/>
    <w:rsid w:val="074B2013"/>
    <w:rsid w:val="07660241"/>
    <w:rsid w:val="08072BFA"/>
    <w:rsid w:val="08420CAE"/>
    <w:rsid w:val="088B2AB8"/>
    <w:rsid w:val="08971538"/>
    <w:rsid w:val="08BD7E09"/>
    <w:rsid w:val="08C571E9"/>
    <w:rsid w:val="08DA0EE6"/>
    <w:rsid w:val="08F11B50"/>
    <w:rsid w:val="08F8762C"/>
    <w:rsid w:val="090F2789"/>
    <w:rsid w:val="093920B1"/>
    <w:rsid w:val="09B45F6F"/>
    <w:rsid w:val="09ED4CD9"/>
    <w:rsid w:val="09F00295"/>
    <w:rsid w:val="0A0B0C4F"/>
    <w:rsid w:val="0A38522F"/>
    <w:rsid w:val="0A92260D"/>
    <w:rsid w:val="0A994994"/>
    <w:rsid w:val="0ACB4F8A"/>
    <w:rsid w:val="0AE049BF"/>
    <w:rsid w:val="0AE66899"/>
    <w:rsid w:val="0B235474"/>
    <w:rsid w:val="0B791391"/>
    <w:rsid w:val="0B8E4BC7"/>
    <w:rsid w:val="0BAB4CCA"/>
    <w:rsid w:val="0C2E36E7"/>
    <w:rsid w:val="0C711B61"/>
    <w:rsid w:val="0CBA40FD"/>
    <w:rsid w:val="0CC35E56"/>
    <w:rsid w:val="0CCB6B89"/>
    <w:rsid w:val="0CF9028F"/>
    <w:rsid w:val="0D162709"/>
    <w:rsid w:val="0D6E05A1"/>
    <w:rsid w:val="0D7C6A10"/>
    <w:rsid w:val="0D8D61C7"/>
    <w:rsid w:val="0DBC386A"/>
    <w:rsid w:val="0DD40007"/>
    <w:rsid w:val="0DD50675"/>
    <w:rsid w:val="0E06277D"/>
    <w:rsid w:val="0E1F1149"/>
    <w:rsid w:val="0E1F7C83"/>
    <w:rsid w:val="0E370F62"/>
    <w:rsid w:val="0E427E70"/>
    <w:rsid w:val="0EB80BA8"/>
    <w:rsid w:val="0F24151B"/>
    <w:rsid w:val="0F401A36"/>
    <w:rsid w:val="0F7C406C"/>
    <w:rsid w:val="0FAE50BA"/>
    <w:rsid w:val="0FB00BF3"/>
    <w:rsid w:val="0FDC1C34"/>
    <w:rsid w:val="0FE97C61"/>
    <w:rsid w:val="0FFE255B"/>
    <w:rsid w:val="103F0A06"/>
    <w:rsid w:val="106612B1"/>
    <w:rsid w:val="10897BD2"/>
    <w:rsid w:val="109F1547"/>
    <w:rsid w:val="10B12447"/>
    <w:rsid w:val="11567D13"/>
    <w:rsid w:val="115F1CF4"/>
    <w:rsid w:val="118D52E3"/>
    <w:rsid w:val="11987B90"/>
    <w:rsid w:val="11B20C52"/>
    <w:rsid w:val="11C333DE"/>
    <w:rsid w:val="122144FF"/>
    <w:rsid w:val="12311CCD"/>
    <w:rsid w:val="1231208E"/>
    <w:rsid w:val="123C4BB4"/>
    <w:rsid w:val="125D0760"/>
    <w:rsid w:val="12830B4E"/>
    <w:rsid w:val="12C46794"/>
    <w:rsid w:val="12E27315"/>
    <w:rsid w:val="12FB3F33"/>
    <w:rsid w:val="13280AA0"/>
    <w:rsid w:val="133143B8"/>
    <w:rsid w:val="13631AD8"/>
    <w:rsid w:val="139115F3"/>
    <w:rsid w:val="139C7967"/>
    <w:rsid w:val="143A6CDD"/>
    <w:rsid w:val="14A01236"/>
    <w:rsid w:val="14FB2F80"/>
    <w:rsid w:val="152A0AFF"/>
    <w:rsid w:val="153D491F"/>
    <w:rsid w:val="154E76EC"/>
    <w:rsid w:val="15695999"/>
    <w:rsid w:val="158759EB"/>
    <w:rsid w:val="15CC09DD"/>
    <w:rsid w:val="15D67804"/>
    <w:rsid w:val="165C118C"/>
    <w:rsid w:val="169862EF"/>
    <w:rsid w:val="16B44517"/>
    <w:rsid w:val="16BA2357"/>
    <w:rsid w:val="16EF2001"/>
    <w:rsid w:val="16FE4E67"/>
    <w:rsid w:val="17052C84"/>
    <w:rsid w:val="17400AAE"/>
    <w:rsid w:val="17474EF8"/>
    <w:rsid w:val="17701ECD"/>
    <w:rsid w:val="17946704"/>
    <w:rsid w:val="17AC0AB4"/>
    <w:rsid w:val="17C074F9"/>
    <w:rsid w:val="17D66AA5"/>
    <w:rsid w:val="18141BF3"/>
    <w:rsid w:val="18560012"/>
    <w:rsid w:val="18966559"/>
    <w:rsid w:val="18B21FB9"/>
    <w:rsid w:val="18C764A6"/>
    <w:rsid w:val="18CE5C54"/>
    <w:rsid w:val="18F13CB8"/>
    <w:rsid w:val="1911744E"/>
    <w:rsid w:val="19377C8F"/>
    <w:rsid w:val="19B86E00"/>
    <w:rsid w:val="1A845156"/>
    <w:rsid w:val="1A8A0D6B"/>
    <w:rsid w:val="1A913F78"/>
    <w:rsid w:val="1ACA22DF"/>
    <w:rsid w:val="1AD56403"/>
    <w:rsid w:val="1B0138BA"/>
    <w:rsid w:val="1B0B4F2F"/>
    <w:rsid w:val="1B495A57"/>
    <w:rsid w:val="1BA47D42"/>
    <w:rsid w:val="1BD57A03"/>
    <w:rsid w:val="1BF71A05"/>
    <w:rsid w:val="1C471001"/>
    <w:rsid w:val="1C745572"/>
    <w:rsid w:val="1CA67605"/>
    <w:rsid w:val="1CAF79F3"/>
    <w:rsid w:val="1CD203FA"/>
    <w:rsid w:val="1CF10155"/>
    <w:rsid w:val="1D094B46"/>
    <w:rsid w:val="1D1048A6"/>
    <w:rsid w:val="1D170B5D"/>
    <w:rsid w:val="1D170E8F"/>
    <w:rsid w:val="1D444728"/>
    <w:rsid w:val="1D7019C1"/>
    <w:rsid w:val="1D9A07EC"/>
    <w:rsid w:val="1D9D0053"/>
    <w:rsid w:val="1DB7139E"/>
    <w:rsid w:val="1DF223D6"/>
    <w:rsid w:val="1E234C86"/>
    <w:rsid w:val="1EBC74F2"/>
    <w:rsid w:val="1EDB42C2"/>
    <w:rsid w:val="1EDB48B1"/>
    <w:rsid w:val="1EE97C47"/>
    <w:rsid w:val="1F1A6497"/>
    <w:rsid w:val="1F567560"/>
    <w:rsid w:val="1F5868BE"/>
    <w:rsid w:val="1F7610AC"/>
    <w:rsid w:val="1FA06810"/>
    <w:rsid w:val="1FAE057F"/>
    <w:rsid w:val="1FAF4B37"/>
    <w:rsid w:val="1FD22FA9"/>
    <w:rsid w:val="1FFA0835"/>
    <w:rsid w:val="201658BC"/>
    <w:rsid w:val="2017441E"/>
    <w:rsid w:val="20851120"/>
    <w:rsid w:val="20883D92"/>
    <w:rsid w:val="209C4EB8"/>
    <w:rsid w:val="20A166A9"/>
    <w:rsid w:val="20CC4AD7"/>
    <w:rsid w:val="20F85F56"/>
    <w:rsid w:val="20FB2558"/>
    <w:rsid w:val="20FF1092"/>
    <w:rsid w:val="21061D55"/>
    <w:rsid w:val="2173382E"/>
    <w:rsid w:val="218534EB"/>
    <w:rsid w:val="21971FFB"/>
    <w:rsid w:val="21A34113"/>
    <w:rsid w:val="21D70261"/>
    <w:rsid w:val="21DF0BAD"/>
    <w:rsid w:val="21FC5584"/>
    <w:rsid w:val="221C2118"/>
    <w:rsid w:val="2221772E"/>
    <w:rsid w:val="2242366D"/>
    <w:rsid w:val="228757E3"/>
    <w:rsid w:val="22A31EF1"/>
    <w:rsid w:val="22CC31F6"/>
    <w:rsid w:val="22EF461F"/>
    <w:rsid w:val="22F16806"/>
    <w:rsid w:val="23187EDA"/>
    <w:rsid w:val="234E00AF"/>
    <w:rsid w:val="23EE797D"/>
    <w:rsid w:val="23F104A3"/>
    <w:rsid w:val="23F77695"/>
    <w:rsid w:val="23FA0237"/>
    <w:rsid w:val="2412732E"/>
    <w:rsid w:val="24253506"/>
    <w:rsid w:val="244F2331"/>
    <w:rsid w:val="245C5E30"/>
    <w:rsid w:val="247D0EE9"/>
    <w:rsid w:val="248B2AD8"/>
    <w:rsid w:val="24A03751"/>
    <w:rsid w:val="24C820E3"/>
    <w:rsid w:val="24EF6748"/>
    <w:rsid w:val="25897AC4"/>
    <w:rsid w:val="25B82E53"/>
    <w:rsid w:val="25D7527E"/>
    <w:rsid w:val="26304F74"/>
    <w:rsid w:val="265C1331"/>
    <w:rsid w:val="267B2845"/>
    <w:rsid w:val="26847DEE"/>
    <w:rsid w:val="26876E2F"/>
    <w:rsid w:val="26911CB2"/>
    <w:rsid w:val="26B5611A"/>
    <w:rsid w:val="27146158"/>
    <w:rsid w:val="271904F9"/>
    <w:rsid w:val="27361B37"/>
    <w:rsid w:val="27726F30"/>
    <w:rsid w:val="27F92B08"/>
    <w:rsid w:val="280B51BE"/>
    <w:rsid w:val="285818D1"/>
    <w:rsid w:val="288B5131"/>
    <w:rsid w:val="28A97708"/>
    <w:rsid w:val="28CC2F94"/>
    <w:rsid w:val="28FC0E35"/>
    <w:rsid w:val="292A336C"/>
    <w:rsid w:val="295C5ABC"/>
    <w:rsid w:val="2966709C"/>
    <w:rsid w:val="29945C80"/>
    <w:rsid w:val="29B638DC"/>
    <w:rsid w:val="29D34CE1"/>
    <w:rsid w:val="29FD773E"/>
    <w:rsid w:val="2A362795"/>
    <w:rsid w:val="2A416582"/>
    <w:rsid w:val="2A8B6F60"/>
    <w:rsid w:val="2A9E4D57"/>
    <w:rsid w:val="2B4D3342"/>
    <w:rsid w:val="2B6A4181"/>
    <w:rsid w:val="2B6F32B8"/>
    <w:rsid w:val="2B774C6A"/>
    <w:rsid w:val="2B7A2027"/>
    <w:rsid w:val="2B96578B"/>
    <w:rsid w:val="2BAC1F6F"/>
    <w:rsid w:val="2BB3337F"/>
    <w:rsid w:val="2BB62C95"/>
    <w:rsid w:val="2C187501"/>
    <w:rsid w:val="2C7760F4"/>
    <w:rsid w:val="2C8E59C0"/>
    <w:rsid w:val="2CC62AD5"/>
    <w:rsid w:val="2D2B765F"/>
    <w:rsid w:val="2D2E11B5"/>
    <w:rsid w:val="2D724CD2"/>
    <w:rsid w:val="2D80355B"/>
    <w:rsid w:val="2D837734"/>
    <w:rsid w:val="2D8F7C42"/>
    <w:rsid w:val="2DAD761C"/>
    <w:rsid w:val="2DC977FE"/>
    <w:rsid w:val="2DD17EE1"/>
    <w:rsid w:val="2DED4717"/>
    <w:rsid w:val="2DEE2B23"/>
    <w:rsid w:val="2E193E8A"/>
    <w:rsid w:val="2E2A1718"/>
    <w:rsid w:val="2E41718E"/>
    <w:rsid w:val="2E795838"/>
    <w:rsid w:val="2E842FF1"/>
    <w:rsid w:val="2EA22F08"/>
    <w:rsid w:val="2EB526DD"/>
    <w:rsid w:val="2EC76F67"/>
    <w:rsid w:val="2ECB7782"/>
    <w:rsid w:val="2ECE02BF"/>
    <w:rsid w:val="2EE91B36"/>
    <w:rsid w:val="2F326D5D"/>
    <w:rsid w:val="2FEF260D"/>
    <w:rsid w:val="2FF81ACE"/>
    <w:rsid w:val="30476D7A"/>
    <w:rsid w:val="30551156"/>
    <w:rsid w:val="308066E1"/>
    <w:rsid w:val="30874158"/>
    <w:rsid w:val="30885706"/>
    <w:rsid w:val="308B0B94"/>
    <w:rsid w:val="30A532D8"/>
    <w:rsid w:val="30E25BAB"/>
    <w:rsid w:val="30E25C2F"/>
    <w:rsid w:val="310B38D1"/>
    <w:rsid w:val="312A104B"/>
    <w:rsid w:val="31702F1B"/>
    <w:rsid w:val="317372A2"/>
    <w:rsid w:val="3184238B"/>
    <w:rsid w:val="31C90009"/>
    <w:rsid w:val="31D10829"/>
    <w:rsid w:val="31D46F5E"/>
    <w:rsid w:val="322A1CE7"/>
    <w:rsid w:val="323E5792"/>
    <w:rsid w:val="324C5552"/>
    <w:rsid w:val="32555785"/>
    <w:rsid w:val="325F2B33"/>
    <w:rsid w:val="32957D19"/>
    <w:rsid w:val="32BB3FAA"/>
    <w:rsid w:val="32F522F5"/>
    <w:rsid w:val="32FA542B"/>
    <w:rsid w:val="32FD79F9"/>
    <w:rsid w:val="3313257D"/>
    <w:rsid w:val="33166C49"/>
    <w:rsid w:val="337B1BE0"/>
    <w:rsid w:val="33837901"/>
    <w:rsid w:val="338F44F8"/>
    <w:rsid w:val="33A04957"/>
    <w:rsid w:val="33E74019"/>
    <w:rsid w:val="34053860"/>
    <w:rsid w:val="3448422A"/>
    <w:rsid w:val="345117AD"/>
    <w:rsid w:val="345D63A4"/>
    <w:rsid w:val="34865F79"/>
    <w:rsid w:val="34DE3C83"/>
    <w:rsid w:val="34E8433A"/>
    <w:rsid w:val="34F30308"/>
    <w:rsid w:val="34F73CBF"/>
    <w:rsid w:val="351E3EFA"/>
    <w:rsid w:val="353C35A9"/>
    <w:rsid w:val="354457B6"/>
    <w:rsid w:val="35577297"/>
    <w:rsid w:val="356E20FF"/>
    <w:rsid w:val="35A65688"/>
    <w:rsid w:val="35C506A4"/>
    <w:rsid w:val="365C6490"/>
    <w:rsid w:val="36C64F25"/>
    <w:rsid w:val="36E6727C"/>
    <w:rsid w:val="36E95125"/>
    <w:rsid w:val="374A6CB1"/>
    <w:rsid w:val="374B6987"/>
    <w:rsid w:val="37652FEE"/>
    <w:rsid w:val="37A4715A"/>
    <w:rsid w:val="37E04D66"/>
    <w:rsid w:val="37E31DC7"/>
    <w:rsid w:val="37F15445"/>
    <w:rsid w:val="37F214F9"/>
    <w:rsid w:val="37FE1C4C"/>
    <w:rsid w:val="38286AB0"/>
    <w:rsid w:val="387379BE"/>
    <w:rsid w:val="38AA1DD4"/>
    <w:rsid w:val="38C74DE8"/>
    <w:rsid w:val="38CC39BF"/>
    <w:rsid w:val="39140901"/>
    <w:rsid w:val="392A5822"/>
    <w:rsid w:val="397A17A6"/>
    <w:rsid w:val="397C662B"/>
    <w:rsid w:val="39843E12"/>
    <w:rsid w:val="39D01CC4"/>
    <w:rsid w:val="39D87C6C"/>
    <w:rsid w:val="3A247ACA"/>
    <w:rsid w:val="3A2A5B98"/>
    <w:rsid w:val="3A550BE0"/>
    <w:rsid w:val="3A615B01"/>
    <w:rsid w:val="3A793A57"/>
    <w:rsid w:val="3A922DBD"/>
    <w:rsid w:val="3ACC61BC"/>
    <w:rsid w:val="3AEF37B3"/>
    <w:rsid w:val="3B27770B"/>
    <w:rsid w:val="3B5129DA"/>
    <w:rsid w:val="3B6077BB"/>
    <w:rsid w:val="3B654331"/>
    <w:rsid w:val="3BC01256"/>
    <w:rsid w:val="3BFD046C"/>
    <w:rsid w:val="3C025A83"/>
    <w:rsid w:val="3C070C68"/>
    <w:rsid w:val="3C2B322B"/>
    <w:rsid w:val="3C6A64CE"/>
    <w:rsid w:val="3CA00B7B"/>
    <w:rsid w:val="3CA37266"/>
    <w:rsid w:val="3CC03974"/>
    <w:rsid w:val="3CDD2778"/>
    <w:rsid w:val="3CF86901"/>
    <w:rsid w:val="3D0317C0"/>
    <w:rsid w:val="3D0D044F"/>
    <w:rsid w:val="3D0E0B83"/>
    <w:rsid w:val="3D506A5D"/>
    <w:rsid w:val="3D734E8A"/>
    <w:rsid w:val="3D7A1A73"/>
    <w:rsid w:val="3D956BAE"/>
    <w:rsid w:val="3DA6700D"/>
    <w:rsid w:val="3DB95221"/>
    <w:rsid w:val="3DBA03C3"/>
    <w:rsid w:val="3DBA159A"/>
    <w:rsid w:val="3E1226F8"/>
    <w:rsid w:val="3E6C2967"/>
    <w:rsid w:val="3E755BEF"/>
    <w:rsid w:val="3ED2798E"/>
    <w:rsid w:val="3EEC4EF4"/>
    <w:rsid w:val="3F084395"/>
    <w:rsid w:val="3F10049C"/>
    <w:rsid w:val="3F17042E"/>
    <w:rsid w:val="3F405A2D"/>
    <w:rsid w:val="3F4329CE"/>
    <w:rsid w:val="3F5C0CDA"/>
    <w:rsid w:val="3F96290C"/>
    <w:rsid w:val="3F9E4A6F"/>
    <w:rsid w:val="3FAC6431"/>
    <w:rsid w:val="3FB07253"/>
    <w:rsid w:val="3FD15E98"/>
    <w:rsid w:val="405A1E1B"/>
    <w:rsid w:val="408A49C4"/>
    <w:rsid w:val="409833BC"/>
    <w:rsid w:val="40A315E2"/>
    <w:rsid w:val="40E1210B"/>
    <w:rsid w:val="410D4CAE"/>
    <w:rsid w:val="412B053B"/>
    <w:rsid w:val="41546D80"/>
    <w:rsid w:val="417A7D91"/>
    <w:rsid w:val="41C40249"/>
    <w:rsid w:val="41E40104"/>
    <w:rsid w:val="421F2EEA"/>
    <w:rsid w:val="423F759C"/>
    <w:rsid w:val="4269685C"/>
    <w:rsid w:val="42786A9F"/>
    <w:rsid w:val="429733C9"/>
    <w:rsid w:val="42984A4B"/>
    <w:rsid w:val="42A2242A"/>
    <w:rsid w:val="42A57007"/>
    <w:rsid w:val="42EA092C"/>
    <w:rsid w:val="42F44377"/>
    <w:rsid w:val="435B6521"/>
    <w:rsid w:val="43651A3D"/>
    <w:rsid w:val="43677459"/>
    <w:rsid w:val="43A34825"/>
    <w:rsid w:val="43AB1A19"/>
    <w:rsid w:val="43BB4E95"/>
    <w:rsid w:val="44312DFA"/>
    <w:rsid w:val="44332C7D"/>
    <w:rsid w:val="4467501D"/>
    <w:rsid w:val="44781624"/>
    <w:rsid w:val="44D21A32"/>
    <w:rsid w:val="44D77AAC"/>
    <w:rsid w:val="45010FCD"/>
    <w:rsid w:val="45123729"/>
    <w:rsid w:val="451876BC"/>
    <w:rsid w:val="45264590"/>
    <w:rsid w:val="452A6966"/>
    <w:rsid w:val="453942C3"/>
    <w:rsid w:val="453D1569"/>
    <w:rsid w:val="45720309"/>
    <w:rsid w:val="45841C8B"/>
    <w:rsid w:val="45B83AA5"/>
    <w:rsid w:val="45CC3543"/>
    <w:rsid w:val="45CC6E00"/>
    <w:rsid w:val="46001285"/>
    <w:rsid w:val="464949DA"/>
    <w:rsid w:val="46644F46"/>
    <w:rsid w:val="46647357"/>
    <w:rsid w:val="473F7A7F"/>
    <w:rsid w:val="477261B2"/>
    <w:rsid w:val="477F7BC4"/>
    <w:rsid w:val="478C7274"/>
    <w:rsid w:val="479F2332"/>
    <w:rsid w:val="47A92653"/>
    <w:rsid w:val="47C03CA9"/>
    <w:rsid w:val="47CC5748"/>
    <w:rsid w:val="47E26E94"/>
    <w:rsid w:val="47FC782A"/>
    <w:rsid w:val="483676E5"/>
    <w:rsid w:val="483D056E"/>
    <w:rsid w:val="48573492"/>
    <w:rsid w:val="48AF3286"/>
    <w:rsid w:val="48D6451F"/>
    <w:rsid w:val="48D961A4"/>
    <w:rsid w:val="48FF3E1F"/>
    <w:rsid w:val="4957740E"/>
    <w:rsid w:val="49F904C5"/>
    <w:rsid w:val="4A0859D3"/>
    <w:rsid w:val="4A1B01E4"/>
    <w:rsid w:val="4A1F25E3"/>
    <w:rsid w:val="4A253068"/>
    <w:rsid w:val="4A616770"/>
    <w:rsid w:val="4A6A0297"/>
    <w:rsid w:val="4A8D5963"/>
    <w:rsid w:val="4AA00023"/>
    <w:rsid w:val="4ACC2C03"/>
    <w:rsid w:val="4AE064C3"/>
    <w:rsid w:val="4AF264C5"/>
    <w:rsid w:val="4AF71F9F"/>
    <w:rsid w:val="4B052E99"/>
    <w:rsid w:val="4B294886"/>
    <w:rsid w:val="4B3F3B57"/>
    <w:rsid w:val="4B512F57"/>
    <w:rsid w:val="4B7B141A"/>
    <w:rsid w:val="4B7E5126"/>
    <w:rsid w:val="4C213D03"/>
    <w:rsid w:val="4C5243B8"/>
    <w:rsid w:val="4C736349"/>
    <w:rsid w:val="4C804ECE"/>
    <w:rsid w:val="4CAA019C"/>
    <w:rsid w:val="4CE37C7F"/>
    <w:rsid w:val="4D166970"/>
    <w:rsid w:val="4D265A75"/>
    <w:rsid w:val="4D4B6C12"/>
    <w:rsid w:val="4DB82445"/>
    <w:rsid w:val="4DEC7FD5"/>
    <w:rsid w:val="4E181943"/>
    <w:rsid w:val="4E7A6B74"/>
    <w:rsid w:val="4EA63939"/>
    <w:rsid w:val="4F3D16DF"/>
    <w:rsid w:val="4F766114"/>
    <w:rsid w:val="4F8619D6"/>
    <w:rsid w:val="4FD7326B"/>
    <w:rsid w:val="502F3D2B"/>
    <w:rsid w:val="506210C3"/>
    <w:rsid w:val="50693B44"/>
    <w:rsid w:val="506B4299"/>
    <w:rsid w:val="50722D7F"/>
    <w:rsid w:val="508A00C9"/>
    <w:rsid w:val="50974594"/>
    <w:rsid w:val="50AA1E08"/>
    <w:rsid w:val="50B25872"/>
    <w:rsid w:val="50CC06E1"/>
    <w:rsid w:val="50F6750C"/>
    <w:rsid w:val="511051C4"/>
    <w:rsid w:val="512555A3"/>
    <w:rsid w:val="51360251"/>
    <w:rsid w:val="51854FEF"/>
    <w:rsid w:val="52416EAD"/>
    <w:rsid w:val="52540A27"/>
    <w:rsid w:val="527F5E7F"/>
    <w:rsid w:val="52996BE3"/>
    <w:rsid w:val="52BD6318"/>
    <w:rsid w:val="52ED16AA"/>
    <w:rsid w:val="52ED7D96"/>
    <w:rsid w:val="530028C4"/>
    <w:rsid w:val="5335187E"/>
    <w:rsid w:val="533A1C91"/>
    <w:rsid w:val="53563583"/>
    <w:rsid w:val="53700D0F"/>
    <w:rsid w:val="538F5F7F"/>
    <w:rsid w:val="53B41824"/>
    <w:rsid w:val="541C3129"/>
    <w:rsid w:val="543842E0"/>
    <w:rsid w:val="546E385E"/>
    <w:rsid w:val="54720D6F"/>
    <w:rsid w:val="54882D5A"/>
    <w:rsid w:val="54C0055D"/>
    <w:rsid w:val="54CF3564"/>
    <w:rsid w:val="55270518"/>
    <w:rsid w:val="55425416"/>
    <w:rsid w:val="55633808"/>
    <w:rsid w:val="55687FB4"/>
    <w:rsid w:val="556B2689"/>
    <w:rsid w:val="558920AA"/>
    <w:rsid w:val="55E42029"/>
    <w:rsid w:val="56B0015D"/>
    <w:rsid w:val="56C500AD"/>
    <w:rsid w:val="56D50BEE"/>
    <w:rsid w:val="56ED201B"/>
    <w:rsid w:val="57161197"/>
    <w:rsid w:val="576B0CD8"/>
    <w:rsid w:val="579E7FAC"/>
    <w:rsid w:val="57AE474A"/>
    <w:rsid w:val="57C24DFF"/>
    <w:rsid w:val="57D84E49"/>
    <w:rsid w:val="580C088C"/>
    <w:rsid w:val="583A7924"/>
    <w:rsid w:val="583E4D80"/>
    <w:rsid w:val="58754778"/>
    <w:rsid w:val="589046EA"/>
    <w:rsid w:val="589B7A51"/>
    <w:rsid w:val="58A75590"/>
    <w:rsid w:val="58C15992"/>
    <w:rsid w:val="59520337"/>
    <w:rsid w:val="595811BF"/>
    <w:rsid w:val="59943D66"/>
    <w:rsid w:val="59BA0E4A"/>
    <w:rsid w:val="59D800F7"/>
    <w:rsid w:val="5A184997"/>
    <w:rsid w:val="5A53777D"/>
    <w:rsid w:val="5A5937A4"/>
    <w:rsid w:val="5A6A2B9A"/>
    <w:rsid w:val="5A767910"/>
    <w:rsid w:val="5AD5798F"/>
    <w:rsid w:val="5AFE3602"/>
    <w:rsid w:val="5B190E16"/>
    <w:rsid w:val="5B2137FD"/>
    <w:rsid w:val="5B2627F2"/>
    <w:rsid w:val="5B5419FF"/>
    <w:rsid w:val="5B77749C"/>
    <w:rsid w:val="5B9E7025"/>
    <w:rsid w:val="5BE32D98"/>
    <w:rsid w:val="5BFA3B71"/>
    <w:rsid w:val="5C1719CC"/>
    <w:rsid w:val="5C262183"/>
    <w:rsid w:val="5C2F5FC8"/>
    <w:rsid w:val="5C342482"/>
    <w:rsid w:val="5C590997"/>
    <w:rsid w:val="5C7B7A1A"/>
    <w:rsid w:val="5C9A71E8"/>
    <w:rsid w:val="5CB85FBE"/>
    <w:rsid w:val="5CEC1235"/>
    <w:rsid w:val="5D3A4C25"/>
    <w:rsid w:val="5DAD0049"/>
    <w:rsid w:val="5E127950"/>
    <w:rsid w:val="5E13004E"/>
    <w:rsid w:val="5E3F48AD"/>
    <w:rsid w:val="5E4F66C8"/>
    <w:rsid w:val="5E6A153A"/>
    <w:rsid w:val="5E7420AC"/>
    <w:rsid w:val="5EA35AED"/>
    <w:rsid w:val="5EB30D1E"/>
    <w:rsid w:val="5EBB26E9"/>
    <w:rsid w:val="5EEF6FCE"/>
    <w:rsid w:val="5EFD5F0A"/>
    <w:rsid w:val="5F3E6C4E"/>
    <w:rsid w:val="5F4E49B7"/>
    <w:rsid w:val="5F5F6BC4"/>
    <w:rsid w:val="5FDC0215"/>
    <w:rsid w:val="5FF7637D"/>
    <w:rsid w:val="60D03337"/>
    <w:rsid w:val="60D75D5E"/>
    <w:rsid w:val="60DE7ADB"/>
    <w:rsid w:val="613168D6"/>
    <w:rsid w:val="61354081"/>
    <w:rsid w:val="61374458"/>
    <w:rsid w:val="617E6EDB"/>
    <w:rsid w:val="61803687"/>
    <w:rsid w:val="61826B9A"/>
    <w:rsid w:val="61DA682B"/>
    <w:rsid w:val="6202329D"/>
    <w:rsid w:val="62051CA5"/>
    <w:rsid w:val="620871AC"/>
    <w:rsid w:val="62711008"/>
    <w:rsid w:val="627837EA"/>
    <w:rsid w:val="629078A9"/>
    <w:rsid w:val="62AB0086"/>
    <w:rsid w:val="62FB09B2"/>
    <w:rsid w:val="633F4B94"/>
    <w:rsid w:val="63427FDB"/>
    <w:rsid w:val="6347009B"/>
    <w:rsid w:val="634F2D73"/>
    <w:rsid w:val="63660521"/>
    <w:rsid w:val="63894BC9"/>
    <w:rsid w:val="63CE3147"/>
    <w:rsid w:val="63F057DB"/>
    <w:rsid w:val="63FB3C15"/>
    <w:rsid w:val="641812E9"/>
    <w:rsid w:val="641C3B64"/>
    <w:rsid w:val="642B07DF"/>
    <w:rsid w:val="64354E0D"/>
    <w:rsid w:val="643853E8"/>
    <w:rsid w:val="646709F5"/>
    <w:rsid w:val="646C2E6F"/>
    <w:rsid w:val="647B631D"/>
    <w:rsid w:val="647F308A"/>
    <w:rsid w:val="64801104"/>
    <w:rsid w:val="64804BAB"/>
    <w:rsid w:val="64874BF3"/>
    <w:rsid w:val="64A77044"/>
    <w:rsid w:val="64C37FFD"/>
    <w:rsid w:val="64D72CC8"/>
    <w:rsid w:val="653A2276"/>
    <w:rsid w:val="653A6463"/>
    <w:rsid w:val="65CE23AE"/>
    <w:rsid w:val="65D86A5F"/>
    <w:rsid w:val="65DB0655"/>
    <w:rsid w:val="667D6BD5"/>
    <w:rsid w:val="66B33651"/>
    <w:rsid w:val="66B52C51"/>
    <w:rsid w:val="66D3398A"/>
    <w:rsid w:val="6734786B"/>
    <w:rsid w:val="680B6231"/>
    <w:rsid w:val="682617F0"/>
    <w:rsid w:val="6852376A"/>
    <w:rsid w:val="68577E43"/>
    <w:rsid w:val="68911301"/>
    <w:rsid w:val="68C75DF7"/>
    <w:rsid w:val="690802CD"/>
    <w:rsid w:val="697214CC"/>
    <w:rsid w:val="697270E3"/>
    <w:rsid w:val="69A40754"/>
    <w:rsid w:val="69B31FE7"/>
    <w:rsid w:val="69B442A4"/>
    <w:rsid w:val="69C2047C"/>
    <w:rsid w:val="6A1616B1"/>
    <w:rsid w:val="6A39611E"/>
    <w:rsid w:val="6A7254B8"/>
    <w:rsid w:val="6A72633C"/>
    <w:rsid w:val="6A772D42"/>
    <w:rsid w:val="6B1A34CE"/>
    <w:rsid w:val="6B4179A0"/>
    <w:rsid w:val="6B6E08BB"/>
    <w:rsid w:val="6B7A221C"/>
    <w:rsid w:val="6B99520C"/>
    <w:rsid w:val="6BAD7954"/>
    <w:rsid w:val="6BCA186A"/>
    <w:rsid w:val="6C4076D7"/>
    <w:rsid w:val="6C971099"/>
    <w:rsid w:val="6CAD393C"/>
    <w:rsid w:val="6CBF14C0"/>
    <w:rsid w:val="6D211393"/>
    <w:rsid w:val="6D376932"/>
    <w:rsid w:val="6D565FC6"/>
    <w:rsid w:val="6D921C85"/>
    <w:rsid w:val="6D964519"/>
    <w:rsid w:val="6DC42A14"/>
    <w:rsid w:val="6E0135A7"/>
    <w:rsid w:val="6E086330"/>
    <w:rsid w:val="6E417F0D"/>
    <w:rsid w:val="6EA1777E"/>
    <w:rsid w:val="6EC802E2"/>
    <w:rsid w:val="6F03756C"/>
    <w:rsid w:val="6F063DE0"/>
    <w:rsid w:val="6F41616A"/>
    <w:rsid w:val="6F5314C3"/>
    <w:rsid w:val="6F7C42F1"/>
    <w:rsid w:val="6FE23626"/>
    <w:rsid w:val="6FE8579F"/>
    <w:rsid w:val="7028385F"/>
    <w:rsid w:val="70567B70"/>
    <w:rsid w:val="70B30B1E"/>
    <w:rsid w:val="70B65452"/>
    <w:rsid w:val="70B71E5F"/>
    <w:rsid w:val="71031AA6"/>
    <w:rsid w:val="710B095A"/>
    <w:rsid w:val="71B37052"/>
    <w:rsid w:val="71CF16FB"/>
    <w:rsid w:val="71DE3D62"/>
    <w:rsid w:val="72273572"/>
    <w:rsid w:val="72981743"/>
    <w:rsid w:val="72984823"/>
    <w:rsid w:val="72B27F25"/>
    <w:rsid w:val="72C9294A"/>
    <w:rsid w:val="72ED73E2"/>
    <w:rsid w:val="73686440"/>
    <w:rsid w:val="73754C9B"/>
    <w:rsid w:val="73986F76"/>
    <w:rsid w:val="73CC15C2"/>
    <w:rsid w:val="73F05188"/>
    <w:rsid w:val="7400503F"/>
    <w:rsid w:val="740D6797"/>
    <w:rsid w:val="745E774E"/>
    <w:rsid w:val="74856C75"/>
    <w:rsid w:val="748F3650"/>
    <w:rsid w:val="74C62EC0"/>
    <w:rsid w:val="74E046FD"/>
    <w:rsid w:val="74E077C5"/>
    <w:rsid w:val="754601B3"/>
    <w:rsid w:val="7595563F"/>
    <w:rsid w:val="76584E2E"/>
    <w:rsid w:val="76686B33"/>
    <w:rsid w:val="76F40202"/>
    <w:rsid w:val="76FD6F97"/>
    <w:rsid w:val="77915899"/>
    <w:rsid w:val="77AF64E3"/>
    <w:rsid w:val="77BF2F68"/>
    <w:rsid w:val="78191BAF"/>
    <w:rsid w:val="78AD0549"/>
    <w:rsid w:val="78B5177A"/>
    <w:rsid w:val="79330A4E"/>
    <w:rsid w:val="796F5055"/>
    <w:rsid w:val="79702596"/>
    <w:rsid w:val="797324C7"/>
    <w:rsid w:val="79C2726B"/>
    <w:rsid w:val="79DB025F"/>
    <w:rsid w:val="79E139F7"/>
    <w:rsid w:val="79E47F9A"/>
    <w:rsid w:val="79FB583C"/>
    <w:rsid w:val="7A081CB9"/>
    <w:rsid w:val="7A0B7BCF"/>
    <w:rsid w:val="7A3251AA"/>
    <w:rsid w:val="7A356A48"/>
    <w:rsid w:val="7A445DBC"/>
    <w:rsid w:val="7A4C58A3"/>
    <w:rsid w:val="7A553624"/>
    <w:rsid w:val="7A625600"/>
    <w:rsid w:val="7A796935"/>
    <w:rsid w:val="7A81642D"/>
    <w:rsid w:val="7A85352B"/>
    <w:rsid w:val="7AA13A02"/>
    <w:rsid w:val="7AB67B89"/>
    <w:rsid w:val="7AD93877"/>
    <w:rsid w:val="7ADB139D"/>
    <w:rsid w:val="7ADC7296"/>
    <w:rsid w:val="7B3560DE"/>
    <w:rsid w:val="7B3C430E"/>
    <w:rsid w:val="7B5F3D7C"/>
    <w:rsid w:val="7B700EFC"/>
    <w:rsid w:val="7B8443F1"/>
    <w:rsid w:val="7BB5399C"/>
    <w:rsid w:val="7BF329EE"/>
    <w:rsid w:val="7C0E7550"/>
    <w:rsid w:val="7C1D4B96"/>
    <w:rsid w:val="7C241CA2"/>
    <w:rsid w:val="7C4116D4"/>
    <w:rsid w:val="7C4C5D88"/>
    <w:rsid w:val="7C5D4911"/>
    <w:rsid w:val="7C6B49A3"/>
    <w:rsid w:val="7C875C0B"/>
    <w:rsid w:val="7CA64253"/>
    <w:rsid w:val="7CC0704E"/>
    <w:rsid w:val="7CC61BD9"/>
    <w:rsid w:val="7D2A467D"/>
    <w:rsid w:val="7D3714AF"/>
    <w:rsid w:val="7D380D29"/>
    <w:rsid w:val="7D40198C"/>
    <w:rsid w:val="7E325778"/>
    <w:rsid w:val="7E5C45A3"/>
    <w:rsid w:val="7E652DC7"/>
    <w:rsid w:val="7E8164B3"/>
    <w:rsid w:val="7F057E8B"/>
    <w:rsid w:val="7F06067D"/>
    <w:rsid w:val="7F08214D"/>
    <w:rsid w:val="7F2C1135"/>
    <w:rsid w:val="7F402117"/>
    <w:rsid w:val="7F405C73"/>
    <w:rsid w:val="7F4D04AA"/>
    <w:rsid w:val="7F504F7A"/>
    <w:rsid w:val="7F5947F5"/>
    <w:rsid w:val="7F5A2731"/>
    <w:rsid w:val="7FA97CBC"/>
    <w:rsid w:val="7FBB79EF"/>
    <w:rsid w:val="7FDE40A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5">
    <w:name w:val="heading 3"/>
    <w:basedOn w:val="1"/>
    <w:next w:val="1"/>
    <w:autoRedefine/>
    <w:qFormat/>
    <w:uiPriority w:val="0"/>
    <w:pPr>
      <w:keepNext/>
      <w:keepLines/>
      <w:spacing w:before="260" w:after="260" w:line="416" w:lineRule="auto"/>
      <w:outlineLvl w:val="2"/>
    </w:pPr>
    <w:rPr>
      <w:sz w:val="26"/>
      <w:szCs w:val="26"/>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customStyle="1" w:styleId="2">
    <w:name w:val="列出段落1"/>
    <w:basedOn w:val="3"/>
    <w:autoRedefine/>
    <w:unhideWhenUsed/>
    <w:qFormat/>
    <w:uiPriority w:val="99"/>
    <w:pPr>
      <w:ind w:firstLine="420" w:firstLineChars="200"/>
    </w:pPr>
  </w:style>
  <w:style w:type="paragraph" w:customStyle="1" w:styleId="3">
    <w:name w:val="Normal"/>
    <w:autoRedefine/>
    <w:qFormat/>
    <w:uiPriority w:val="0"/>
    <w:pPr>
      <w:jc w:val="both"/>
    </w:pPr>
    <w:rPr>
      <w:rFonts w:ascii="Times New Roman" w:hAnsi="Times New Roman" w:eastAsia="宋体" w:cs="Times New Roman"/>
      <w:kern w:val="2"/>
      <w:sz w:val="21"/>
      <w:szCs w:val="21"/>
      <w:lang w:val="en-US" w:eastAsia="zh-CN" w:bidi="ar-SA"/>
    </w:rPr>
  </w:style>
  <w:style w:type="paragraph" w:styleId="6">
    <w:name w:val="Normal Indent"/>
    <w:basedOn w:val="1"/>
    <w:autoRedefine/>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2"/>
      <w:lang w:val="en-US" w:eastAsia="zh-CN" w:bidi="ar"/>
    </w:rPr>
  </w:style>
  <w:style w:type="paragraph" w:styleId="7">
    <w:name w:val="Body Text"/>
    <w:basedOn w:val="1"/>
    <w:autoRedefine/>
    <w:unhideWhenUsed/>
    <w:qFormat/>
    <w:uiPriority w:val="99"/>
    <w:pPr>
      <w:widowControl w:val="0"/>
      <w:spacing w:after="120"/>
      <w:jc w:val="both"/>
    </w:pPr>
    <w:rPr>
      <w:kern w:val="2"/>
      <w:sz w:val="21"/>
      <w:szCs w:val="24"/>
    </w:rPr>
  </w:style>
  <w:style w:type="paragraph" w:styleId="8">
    <w:name w:val="Body Text Indent"/>
    <w:basedOn w:val="1"/>
    <w:autoRedefine/>
    <w:qFormat/>
    <w:uiPriority w:val="0"/>
    <w:pPr>
      <w:framePr w:hSpace="180" w:wrap="notBeside" w:vAnchor="text" w:hAnchor="margin" w:y="148"/>
      <w:spacing w:line="240" w:lineRule="exact"/>
      <w:ind w:left="630" w:hanging="630" w:hangingChars="300"/>
    </w:pPr>
    <w:rPr>
      <w:rFonts w:ascii="黑体" w:hAnsi="宋体" w:eastAsia="黑体"/>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lang w:bidi="ar-SA"/>
    </w:rPr>
  </w:style>
  <w:style w:type="paragraph" w:styleId="12">
    <w:name w:val="Normal (Web)"/>
    <w:basedOn w:val="1"/>
    <w:autoRedefine/>
    <w:qFormat/>
    <w:uiPriority w:val="0"/>
    <w:pPr>
      <w:widowControl/>
      <w:spacing w:before="136" w:beforeLines="0" w:after="136" w:afterLines="0"/>
      <w:jc w:val="left"/>
    </w:pPr>
    <w:rPr>
      <w:rFonts w:ascii="宋体" w:hAnsi="宋体" w:cs="宋体"/>
      <w:kern w:val="0"/>
      <w:sz w:val="24"/>
    </w:rPr>
  </w:style>
  <w:style w:type="paragraph" w:styleId="13">
    <w:name w:val="Body Text First Indent"/>
    <w:basedOn w:val="7"/>
    <w:autoRedefine/>
    <w:qFormat/>
    <w:uiPriority w:val="0"/>
    <w:pPr>
      <w:keepNext w:val="0"/>
      <w:keepLines w:val="0"/>
      <w:widowControl w:val="0"/>
      <w:suppressLineNumbers w:val="0"/>
      <w:spacing w:before="0" w:beforeAutospacing="0" w:after="0" w:afterAutospacing="0"/>
      <w:ind w:left="0" w:right="0" w:firstLine="420" w:firstLineChars="100"/>
      <w:jc w:val="both"/>
    </w:pPr>
    <w:rPr>
      <w:rFonts w:hint="default" w:ascii="Times New Roman" w:hAnsi="Times New Roman" w:eastAsia="宋体" w:cs="Times New Roman"/>
      <w:kern w:val="2"/>
      <w:sz w:val="28"/>
      <w:szCs w:val="24"/>
      <w:lang w:val="en-US" w:eastAsia="zh-CN" w:bidi="ar"/>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0"/>
    <w:rPr>
      <w:b/>
    </w:rPr>
  </w:style>
  <w:style w:type="character" w:styleId="18">
    <w:name w:val="Emphasis"/>
    <w:basedOn w:val="16"/>
    <w:autoRedefine/>
    <w:qFormat/>
    <w:uiPriority w:val="0"/>
    <w:rPr>
      <w:i/>
    </w:rPr>
  </w:style>
  <w:style w:type="character" w:styleId="19">
    <w:name w:val="Hyperlink"/>
    <w:basedOn w:val="16"/>
    <w:autoRedefine/>
    <w:qFormat/>
    <w:uiPriority w:val="0"/>
    <w:rPr>
      <w:color w:val="0000FF"/>
      <w:u w:val="single"/>
    </w:rPr>
  </w:style>
  <w:style w:type="paragraph" w:styleId="20">
    <w:name w:val="List Paragraph"/>
    <w:basedOn w:val="1"/>
    <w:autoRedefine/>
    <w:qFormat/>
    <w:uiPriority w:val="34"/>
    <w:pPr>
      <w:ind w:firstLine="420" w:firstLineChars="200"/>
    </w:pPr>
  </w:style>
  <w:style w:type="character" w:customStyle="1" w:styleId="21">
    <w:name w:val="fond1"/>
    <w:autoRedefine/>
    <w:qFormat/>
    <w:uiPriority w:val="0"/>
    <w:rPr>
      <w:sz w:val="18"/>
      <w:szCs w:val="18"/>
    </w:rPr>
  </w:style>
  <w:style w:type="paragraph" w:customStyle="1" w:styleId="22">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Body text|1"/>
    <w:basedOn w:val="1"/>
    <w:autoRedefine/>
    <w:qFormat/>
    <w:uiPriority w:val="0"/>
    <w:pPr>
      <w:widowControl w:val="0"/>
      <w:shd w:val="clear" w:color="auto" w:fill="auto"/>
      <w:spacing w:line="379" w:lineRule="auto"/>
    </w:pPr>
    <w:rPr>
      <w:rFonts w:ascii="宋体" w:hAnsi="宋体" w:eastAsia="宋体" w:cs="宋体"/>
      <w:sz w:val="20"/>
      <w:szCs w:val="20"/>
      <w:u w:val="none"/>
      <w:shd w:val="clear" w:color="auto" w:fill="auto"/>
      <w:lang w:val="zh-TW" w:eastAsia="zh-TW" w:bidi="zh-TW"/>
    </w:rPr>
  </w:style>
  <w:style w:type="paragraph" w:customStyle="1" w:styleId="24">
    <w:name w:val="p0"/>
    <w:basedOn w:val="1"/>
    <w:autoRedefine/>
    <w:qFormat/>
    <w:uiPriority w:val="0"/>
    <w:pPr>
      <w:widowControl/>
    </w:pPr>
    <w:rPr>
      <w:kern w:val="0"/>
      <w:szCs w:val="21"/>
    </w:rPr>
  </w:style>
  <w:style w:type="character" w:customStyle="1" w:styleId="25">
    <w:name w:val="unnamed1"/>
    <w:basedOn w:val="16"/>
    <w:autoRedefine/>
    <w:qFormat/>
    <w:uiPriority w:val="0"/>
  </w:style>
  <w:style w:type="paragraph" w:customStyle="1" w:styleId="26">
    <w:name w:val="无间隔"/>
    <w:autoRedefine/>
    <w:qFormat/>
    <w:uiPriority w:val="0"/>
    <w:rPr>
      <w:rFonts w:ascii="Calibri" w:hAnsi="Calibri"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ly</Company>
  <Pages>13</Pages>
  <Words>7759</Words>
  <Characters>8014</Characters>
  <Lines>50</Lines>
  <Paragraphs>14</Paragraphs>
  <TotalTime>3</TotalTime>
  <ScaleCrop>false</ScaleCrop>
  <LinksUpToDate>false</LinksUpToDate>
  <CharactersWithSpaces>8494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2018-04-20T07:20:00Z</dcterms:created>
  <dc:creator>Administrator</dc:creator>
  <cp:lastModifiedBy>青旅总部阿宝</cp:lastModifiedBy>
  <dcterms:modified xsi:type="dcterms:W3CDTF">2026-08-26T09:32:21Z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93134C757AFA470CB5057A7B360AC864_13</vt:lpwstr>
  </property>
  <property fmtid="{D5CDD505-2E9C-101B-9397-08002B2CF9AE}" pid="4" name="KSOTemplateDocerSaveRecord">
    <vt:lpwstr>eyJoZGlkIjoiMDc3ZmNkNjI2ZjQwNTUyZWFjZGI2NzNjNWI2NDY1ODkiLCJ1c2VySWQiOiIyNzA2MDQ4NSJ9</vt:lpwstr>
  </property>
</Properties>
</file>