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158147">
      <w:pPr>
        <w:keepNext w:val="0"/>
        <w:keepLines w:val="0"/>
        <w:pageBreakBefore w:val="0"/>
        <w:widowControl w:val="0"/>
        <w:kinsoku/>
        <w:wordWrap/>
        <w:overflowPunct/>
        <w:topLinePunct w:val="0"/>
        <w:autoSpaceDE/>
        <w:autoSpaceDN/>
        <w:bidi w:val="0"/>
        <w:adjustRightInd/>
        <w:snapToGrid/>
        <w:spacing w:before="156" w:beforeLines="50" w:line="460" w:lineRule="exact"/>
        <w:ind w:firstLine="2601" w:firstLineChars="500"/>
        <w:jc w:val="both"/>
        <w:textAlignment w:val="auto"/>
        <w:rPr>
          <w:rFonts w:hint="eastAsia" w:ascii="微软雅黑" w:hAnsi="微软雅黑" w:eastAsia="微软雅黑" w:cs="微软雅黑"/>
          <w:b/>
          <w:bCs/>
          <w:color w:val="C65F10" w:themeColor="accent2" w:themeShade="BF"/>
          <w:sz w:val="52"/>
          <w:szCs w:val="52"/>
          <w:lang w:val="en-US" w:eastAsia="zh-CN"/>
        </w:rPr>
        <w:sectPr>
          <w:headerReference r:id="rId3" w:type="default"/>
          <w:pgSz w:w="11906" w:h="16838"/>
          <w:pgMar w:top="1531" w:right="1134" w:bottom="1134" w:left="1134" w:header="851" w:footer="992" w:gutter="0"/>
          <w:cols w:space="425" w:num="1"/>
          <w:docGrid w:type="lines" w:linePitch="312" w:charSpace="0"/>
        </w:sectPr>
      </w:pPr>
      <w:r>
        <w:rPr>
          <w:rFonts w:hint="eastAsia" w:ascii="微软雅黑" w:hAnsi="微软雅黑" w:eastAsia="微软雅黑" w:cs="微软雅黑"/>
          <w:b/>
          <w:bCs/>
          <w:color w:val="C65F10" w:themeColor="accent2" w:themeShade="BF"/>
          <w:sz w:val="52"/>
          <w:szCs w:val="52"/>
          <w:lang w:val="en-US" w:eastAsia="zh-CN"/>
        </w:rPr>
        <w:drawing>
          <wp:anchor distT="0" distB="0" distL="114300" distR="114300" simplePos="0" relativeHeight="251665408" behindDoc="0" locked="0" layoutInCell="1" allowOverlap="1">
            <wp:simplePos x="0" y="0"/>
            <wp:positionH relativeFrom="column">
              <wp:posOffset>-802005</wp:posOffset>
            </wp:positionH>
            <wp:positionV relativeFrom="paragraph">
              <wp:posOffset>-996315</wp:posOffset>
            </wp:positionV>
            <wp:extent cx="7644765" cy="10758805"/>
            <wp:effectExtent l="0" t="0" r="13335" b="4445"/>
            <wp:wrapNone/>
            <wp:docPr id="2" name="图片 2" descr="C:/Users/Administrator/Desktop/20251114155907.jpg20251114155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20251114155907.jpg20251114155907"/>
                    <pic:cNvPicPr>
                      <a:picLocks noChangeAspect="1"/>
                    </pic:cNvPicPr>
                  </pic:nvPicPr>
                  <pic:blipFill>
                    <a:blip r:embed="rId5"/>
                    <a:srcRect t="4" b="4"/>
                    <a:stretch>
                      <a:fillRect/>
                    </a:stretch>
                  </pic:blipFill>
                  <pic:spPr>
                    <a:xfrm>
                      <a:off x="0" y="0"/>
                      <a:ext cx="7644765" cy="10758805"/>
                    </a:xfrm>
                    <a:prstGeom prst="rect">
                      <a:avLst/>
                    </a:prstGeom>
                  </pic:spPr>
                </pic:pic>
              </a:graphicData>
            </a:graphic>
          </wp:anchor>
        </w:drawing>
      </w:r>
    </w:p>
    <w:p w14:paraId="18DF9355">
      <w:pPr>
        <w:pStyle w:val="2"/>
        <w:rPr>
          <w:rFonts w:hint="eastAsia"/>
          <w:lang w:val="en-US" w:eastAsia="zh-CN"/>
        </w:rPr>
        <w:sectPr>
          <w:pgSz w:w="11906" w:h="16838"/>
          <w:pgMar w:top="1531" w:right="1134" w:bottom="1134" w:left="1134" w:header="851" w:footer="992" w:gutter="0"/>
          <w:cols w:space="425" w:num="1"/>
          <w:docGrid w:type="lines" w:linePitch="312" w:charSpace="0"/>
        </w:sectPr>
      </w:pPr>
      <w:r>
        <w:rPr>
          <w:rFonts w:hint="eastAsia"/>
          <w:lang w:val="en-US" w:eastAsia="zh-CN"/>
        </w:rPr>
        <w:drawing>
          <wp:anchor distT="0" distB="0" distL="114300" distR="114300" simplePos="0" relativeHeight="251666432" behindDoc="0" locked="0" layoutInCell="1" allowOverlap="1">
            <wp:simplePos x="0" y="0"/>
            <wp:positionH relativeFrom="column">
              <wp:posOffset>-751205</wp:posOffset>
            </wp:positionH>
            <wp:positionV relativeFrom="paragraph">
              <wp:posOffset>-973455</wp:posOffset>
            </wp:positionV>
            <wp:extent cx="7602855" cy="10699750"/>
            <wp:effectExtent l="0" t="0" r="17145" b="6350"/>
            <wp:wrapNone/>
            <wp:docPr id="1" name="图片 1" descr="C:/Users/Administrator/Desktop/5555555555555555555555.jpg555555555555555555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5555555555555555555555.jpg5555555555555555555555"/>
                    <pic:cNvPicPr>
                      <a:picLocks noChangeAspect="1"/>
                    </pic:cNvPicPr>
                  </pic:nvPicPr>
                  <pic:blipFill>
                    <a:blip r:embed="rId6"/>
                    <a:srcRect t="4" b="4"/>
                    <a:stretch>
                      <a:fillRect/>
                    </a:stretch>
                  </pic:blipFill>
                  <pic:spPr>
                    <a:xfrm>
                      <a:off x="0" y="0"/>
                      <a:ext cx="7602855" cy="10699750"/>
                    </a:xfrm>
                    <a:prstGeom prst="rect">
                      <a:avLst/>
                    </a:prstGeom>
                  </pic:spPr>
                </pic:pic>
              </a:graphicData>
            </a:graphic>
          </wp:anchor>
        </w:drawing>
      </w:r>
    </w:p>
    <w:p w14:paraId="759B7693">
      <w:pPr>
        <w:pStyle w:val="2"/>
        <w:rPr>
          <w:rFonts w:hint="eastAsia"/>
          <w:lang w:val="en-US" w:eastAsia="zh-CN"/>
        </w:rPr>
        <w:sectPr>
          <w:pgSz w:w="11906" w:h="16838"/>
          <w:pgMar w:top="1531" w:right="1134" w:bottom="1134" w:left="1134" w:header="851" w:footer="992" w:gutter="0"/>
          <w:cols w:space="425" w:num="1"/>
          <w:docGrid w:type="lines" w:linePitch="312" w:charSpace="0"/>
        </w:sectPr>
      </w:pPr>
      <w:r>
        <w:rPr>
          <w:rFonts w:hint="eastAsia"/>
          <w:lang w:val="en-US" w:eastAsia="zh-CN"/>
        </w:rPr>
        <w:drawing>
          <wp:anchor distT="0" distB="0" distL="114300" distR="114300" simplePos="0" relativeHeight="251659264" behindDoc="0" locked="0" layoutInCell="1" allowOverlap="1">
            <wp:simplePos x="0" y="0"/>
            <wp:positionH relativeFrom="column">
              <wp:posOffset>-721360</wp:posOffset>
            </wp:positionH>
            <wp:positionV relativeFrom="paragraph">
              <wp:posOffset>-974090</wp:posOffset>
            </wp:positionV>
            <wp:extent cx="7599045" cy="10695305"/>
            <wp:effectExtent l="0" t="0" r="8255" b="10795"/>
            <wp:wrapNone/>
            <wp:docPr id="8" name="图片 8" descr="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车"/>
                    <pic:cNvPicPr>
                      <a:picLocks noChangeAspect="1"/>
                    </pic:cNvPicPr>
                  </pic:nvPicPr>
                  <pic:blipFill>
                    <a:blip r:embed="rId7"/>
                    <a:stretch>
                      <a:fillRect/>
                    </a:stretch>
                  </pic:blipFill>
                  <pic:spPr>
                    <a:xfrm>
                      <a:off x="0" y="0"/>
                      <a:ext cx="7599045" cy="10695305"/>
                    </a:xfrm>
                    <a:prstGeom prst="rect">
                      <a:avLst/>
                    </a:prstGeom>
                  </pic:spPr>
                </pic:pic>
              </a:graphicData>
            </a:graphic>
          </wp:anchor>
        </w:drawing>
      </w:r>
    </w:p>
    <w:p w14:paraId="1FFFE558">
      <w:pPr>
        <w:pStyle w:val="2"/>
        <w:rPr>
          <w:rFonts w:hint="eastAsia"/>
          <w:lang w:val="en-US" w:eastAsia="zh-CN"/>
        </w:rPr>
        <w:sectPr>
          <w:pgSz w:w="11906" w:h="16838"/>
          <w:pgMar w:top="1531" w:right="1134" w:bottom="1134" w:left="1134" w:header="851" w:footer="992" w:gutter="0"/>
          <w:cols w:space="425" w:num="1"/>
          <w:docGrid w:type="lines" w:linePitch="312" w:charSpace="0"/>
        </w:sectPr>
      </w:pPr>
      <w:r>
        <w:rPr>
          <w:rFonts w:hint="eastAsia"/>
          <w:lang w:val="en-US" w:eastAsia="zh-CN"/>
        </w:rPr>
        <w:drawing>
          <wp:anchor distT="0" distB="0" distL="114300" distR="114300" simplePos="0" relativeHeight="251660288" behindDoc="0" locked="0" layoutInCell="1" allowOverlap="1">
            <wp:simplePos x="0" y="0"/>
            <wp:positionH relativeFrom="column">
              <wp:posOffset>-721995</wp:posOffset>
            </wp:positionH>
            <wp:positionV relativeFrom="paragraph">
              <wp:posOffset>-974090</wp:posOffset>
            </wp:positionV>
            <wp:extent cx="7616190" cy="10718800"/>
            <wp:effectExtent l="0" t="0" r="3810" b="0"/>
            <wp:wrapNone/>
            <wp:docPr id="9" name="图片 9" descr="第一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第一卷"/>
                    <pic:cNvPicPr>
                      <a:picLocks noChangeAspect="1"/>
                    </pic:cNvPicPr>
                  </pic:nvPicPr>
                  <pic:blipFill>
                    <a:blip r:embed="rId8"/>
                    <a:stretch>
                      <a:fillRect/>
                    </a:stretch>
                  </pic:blipFill>
                  <pic:spPr>
                    <a:xfrm>
                      <a:off x="0" y="0"/>
                      <a:ext cx="7616190" cy="10718800"/>
                    </a:xfrm>
                    <a:prstGeom prst="rect">
                      <a:avLst/>
                    </a:prstGeom>
                  </pic:spPr>
                </pic:pic>
              </a:graphicData>
            </a:graphic>
          </wp:anchor>
        </w:drawing>
      </w:r>
    </w:p>
    <w:p w14:paraId="61E029C5">
      <w:pPr>
        <w:pStyle w:val="2"/>
        <w:rPr>
          <w:rFonts w:hint="eastAsia"/>
          <w:lang w:val="en-US" w:eastAsia="zh-CN"/>
        </w:rPr>
        <w:sectPr>
          <w:pgSz w:w="11906" w:h="16838"/>
          <w:pgMar w:top="1531" w:right="1134" w:bottom="1134" w:left="1134" w:header="851" w:footer="992" w:gutter="0"/>
          <w:cols w:space="425" w:num="1"/>
          <w:docGrid w:type="lines" w:linePitch="312" w:charSpace="0"/>
        </w:sectPr>
      </w:pPr>
      <w:r>
        <w:rPr>
          <w:rFonts w:hint="eastAsia"/>
          <w:lang w:val="en-US" w:eastAsia="zh-CN"/>
        </w:rPr>
        <w:drawing>
          <wp:anchor distT="0" distB="0" distL="114300" distR="114300" simplePos="0" relativeHeight="251661312" behindDoc="0" locked="0" layoutInCell="1" allowOverlap="1">
            <wp:simplePos x="0" y="0"/>
            <wp:positionH relativeFrom="column">
              <wp:posOffset>-721360</wp:posOffset>
            </wp:positionH>
            <wp:positionV relativeFrom="paragraph">
              <wp:posOffset>-974725</wp:posOffset>
            </wp:positionV>
            <wp:extent cx="7603490" cy="10701020"/>
            <wp:effectExtent l="0" t="0" r="3810" b="5080"/>
            <wp:wrapNone/>
            <wp:docPr id="20" name="图片 20" descr="第二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第二卷"/>
                    <pic:cNvPicPr>
                      <a:picLocks noChangeAspect="1"/>
                    </pic:cNvPicPr>
                  </pic:nvPicPr>
                  <pic:blipFill>
                    <a:blip r:embed="rId9"/>
                    <a:stretch>
                      <a:fillRect/>
                    </a:stretch>
                  </pic:blipFill>
                  <pic:spPr>
                    <a:xfrm>
                      <a:off x="0" y="0"/>
                      <a:ext cx="7603490" cy="10701020"/>
                    </a:xfrm>
                    <a:prstGeom prst="rect">
                      <a:avLst/>
                    </a:prstGeom>
                  </pic:spPr>
                </pic:pic>
              </a:graphicData>
            </a:graphic>
          </wp:anchor>
        </w:drawing>
      </w:r>
    </w:p>
    <w:p w14:paraId="192883C0">
      <w:pPr>
        <w:pStyle w:val="2"/>
        <w:rPr>
          <w:rFonts w:hint="eastAsia"/>
          <w:lang w:val="en-US" w:eastAsia="zh-CN"/>
        </w:rPr>
        <w:sectPr>
          <w:pgSz w:w="11906" w:h="16838"/>
          <w:pgMar w:top="1531" w:right="1134" w:bottom="1134" w:left="1134" w:header="851" w:footer="992" w:gutter="0"/>
          <w:cols w:space="425" w:num="1"/>
          <w:docGrid w:type="lines" w:linePitch="312" w:charSpace="0"/>
        </w:sectPr>
      </w:pPr>
      <w:r>
        <w:rPr>
          <w:rFonts w:hint="eastAsia"/>
          <w:lang w:val="en-US" w:eastAsia="zh-CN"/>
        </w:rPr>
        <w:drawing>
          <wp:anchor distT="0" distB="0" distL="114300" distR="114300" simplePos="0" relativeHeight="251662336" behindDoc="0" locked="0" layoutInCell="1" allowOverlap="1">
            <wp:simplePos x="0" y="0"/>
            <wp:positionH relativeFrom="column">
              <wp:posOffset>-715645</wp:posOffset>
            </wp:positionH>
            <wp:positionV relativeFrom="paragraph">
              <wp:posOffset>-985520</wp:posOffset>
            </wp:positionV>
            <wp:extent cx="7616825" cy="10719435"/>
            <wp:effectExtent l="0" t="0" r="3175" b="12065"/>
            <wp:wrapNone/>
            <wp:docPr id="21" name="图片 21" descr="第三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第三卷"/>
                    <pic:cNvPicPr>
                      <a:picLocks noChangeAspect="1"/>
                    </pic:cNvPicPr>
                  </pic:nvPicPr>
                  <pic:blipFill>
                    <a:blip r:embed="rId10"/>
                    <a:stretch>
                      <a:fillRect/>
                    </a:stretch>
                  </pic:blipFill>
                  <pic:spPr>
                    <a:xfrm>
                      <a:off x="0" y="0"/>
                      <a:ext cx="7616825" cy="10719435"/>
                    </a:xfrm>
                    <a:prstGeom prst="rect">
                      <a:avLst/>
                    </a:prstGeom>
                  </pic:spPr>
                </pic:pic>
              </a:graphicData>
            </a:graphic>
          </wp:anchor>
        </w:drawing>
      </w:r>
    </w:p>
    <w:p w14:paraId="3DA446BE">
      <w:pPr>
        <w:pStyle w:val="2"/>
        <w:rPr>
          <w:rFonts w:hint="eastAsia"/>
          <w:lang w:val="en-US" w:eastAsia="zh-CN"/>
        </w:rPr>
        <w:sectPr>
          <w:pgSz w:w="11906" w:h="16838"/>
          <w:pgMar w:top="1531" w:right="1134" w:bottom="1134" w:left="1134" w:header="851" w:footer="992" w:gutter="0"/>
          <w:cols w:space="425" w:num="1"/>
          <w:docGrid w:type="lines" w:linePitch="312" w:charSpace="0"/>
        </w:sectPr>
      </w:pPr>
      <w:r>
        <w:rPr>
          <w:rFonts w:hint="eastAsia"/>
          <w:lang w:val="en-US" w:eastAsia="zh-CN"/>
        </w:rPr>
        <w:drawing>
          <wp:anchor distT="0" distB="0" distL="114300" distR="114300" simplePos="0" relativeHeight="251663360" behindDoc="0" locked="0" layoutInCell="1" allowOverlap="1">
            <wp:simplePos x="0" y="0"/>
            <wp:positionH relativeFrom="column">
              <wp:posOffset>-721360</wp:posOffset>
            </wp:positionH>
            <wp:positionV relativeFrom="paragraph">
              <wp:posOffset>-969010</wp:posOffset>
            </wp:positionV>
            <wp:extent cx="7599045" cy="10695305"/>
            <wp:effectExtent l="0" t="0" r="8255" b="10795"/>
            <wp:wrapNone/>
            <wp:docPr id="22" name="图片 22" descr="第四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第四卷"/>
                    <pic:cNvPicPr>
                      <a:picLocks noChangeAspect="1"/>
                    </pic:cNvPicPr>
                  </pic:nvPicPr>
                  <pic:blipFill>
                    <a:blip r:embed="rId11"/>
                    <a:stretch>
                      <a:fillRect/>
                    </a:stretch>
                  </pic:blipFill>
                  <pic:spPr>
                    <a:xfrm>
                      <a:off x="0" y="0"/>
                      <a:ext cx="7599045" cy="10695305"/>
                    </a:xfrm>
                    <a:prstGeom prst="rect">
                      <a:avLst/>
                    </a:prstGeom>
                  </pic:spPr>
                </pic:pic>
              </a:graphicData>
            </a:graphic>
          </wp:anchor>
        </w:drawing>
      </w:r>
    </w:p>
    <w:p w14:paraId="54E8C2BA">
      <w:pPr>
        <w:pStyle w:val="2"/>
        <w:rPr>
          <w:rFonts w:hint="eastAsia"/>
          <w:lang w:val="en-US" w:eastAsia="zh-CN"/>
        </w:rPr>
        <w:sectPr>
          <w:pgSz w:w="11906" w:h="16838"/>
          <w:pgMar w:top="1531" w:right="1134" w:bottom="1134" w:left="1134" w:header="851" w:footer="992" w:gutter="0"/>
          <w:cols w:space="425" w:num="1"/>
          <w:docGrid w:type="lines" w:linePitch="312" w:charSpace="0"/>
        </w:sectPr>
      </w:pPr>
      <w:r>
        <w:rPr>
          <w:rFonts w:hint="eastAsia"/>
          <w:lang w:val="en-US" w:eastAsia="zh-CN"/>
        </w:rPr>
        <w:drawing>
          <wp:anchor distT="0" distB="0" distL="114300" distR="114300" simplePos="0" relativeHeight="251664384" behindDoc="0" locked="0" layoutInCell="1" allowOverlap="1">
            <wp:simplePos x="0" y="0"/>
            <wp:positionH relativeFrom="column">
              <wp:posOffset>-732155</wp:posOffset>
            </wp:positionH>
            <wp:positionV relativeFrom="paragraph">
              <wp:posOffset>-991870</wp:posOffset>
            </wp:positionV>
            <wp:extent cx="7611110" cy="10711815"/>
            <wp:effectExtent l="0" t="0" r="8890" b="6985"/>
            <wp:wrapNone/>
            <wp:docPr id="23" name="图片 23" descr="特北打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特北打卡"/>
                    <pic:cNvPicPr>
                      <a:picLocks noChangeAspect="1"/>
                    </pic:cNvPicPr>
                  </pic:nvPicPr>
                  <pic:blipFill>
                    <a:blip r:embed="rId12"/>
                    <a:stretch>
                      <a:fillRect/>
                    </a:stretch>
                  </pic:blipFill>
                  <pic:spPr>
                    <a:xfrm>
                      <a:off x="0" y="0"/>
                      <a:ext cx="7611110" cy="10711815"/>
                    </a:xfrm>
                    <a:prstGeom prst="rect">
                      <a:avLst/>
                    </a:prstGeom>
                  </pic:spPr>
                </pic:pic>
              </a:graphicData>
            </a:graphic>
          </wp:anchor>
        </w:drawing>
      </w:r>
    </w:p>
    <w:p w14:paraId="7CCC9106">
      <w:pPr>
        <w:keepNext w:val="0"/>
        <w:keepLines w:val="0"/>
        <w:pageBreakBefore w:val="0"/>
        <w:widowControl w:val="0"/>
        <w:kinsoku/>
        <w:wordWrap/>
        <w:overflowPunct/>
        <w:topLinePunct w:val="0"/>
        <w:autoSpaceDE/>
        <w:autoSpaceDN/>
        <w:bidi w:val="0"/>
        <w:adjustRightInd/>
        <w:snapToGrid/>
        <w:spacing w:before="156" w:beforeLines="50" w:line="460" w:lineRule="exact"/>
        <w:ind w:firstLine="520" w:firstLineChars="100"/>
        <w:jc w:val="both"/>
        <w:textAlignment w:val="auto"/>
        <w:rPr>
          <w:rFonts w:hint="default" w:ascii="微软雅黑" w:hAnsi="微软雅黑" w:eastAsia="微软雅黑" w:cs="微软雅黑"/>
          <w:b/>
          <w:bCs/>
          <w:color w:val="C65F10" w:themeColor="accent2" w:themeShade="BF"/>
          <w:sz w:val="48"/>
          <w:szCs w:val="48"/>
          <w:lang w:val="en-US" w:eastAsia="zh-CN"/>
        </w:rPr>
      </w:pPr>
      <w:r>
        <w:rPr>
          <w:rFonts w:hint="eastAsia" w:ascii="微软雅黑" w:hAnsi="微软雅黑" w:eastAsia="微软雅黑" w:cs="微软雅黑"/>
          <w:b/>
          <w:bCs/>
          <w:color w:val="C65F10" w:themeColor="accent2" w:themeShade="BF"/>
          <w:sz w:val="52"/>
          <w:szCs w:val="52"/>
          <w:lang w:val="en-US" w:eastAsia="zh-CN"/>
        </w:rPr>
        <w:t>浪浪山西双动7日（2—6人精品小团）</w:t>
      </w:r>
    </w:p>
    <w:p w14:paraId="0C171A99">
      <w:pPr>
        <w:keepNext w:val="0"/>
        <w:keepLines w:val="0"/>
        <w:pageBreakBefore w:val="0"/>
        <w:widowControl w:val="0"/>
        <w:kinsoku/>
        <w:wordWrap/>
        <w:overflowPunct/>
        <w:topLinePunct w:val="0"/>
        <w:autoSpaceDE/>
        <w:autoSpaceDN/>
        <w:bidi w:val="0"/>
        <w:adjustRightInd/>
        <w:snapToGrid/>
        <w:spacing w:before="156" w:beforeLines="50" w:line="460" w:lineRule="exact"/>
        <w:jc w:val="center"/>
        <w:textAlignment w:val="auto"/>
        <w:rPr>
          <w:rFonts w:hint="default" w:ascii="微软雅黑" w:hAnsi="微软雅黑" w:eastAsia="微软雅黑" w:cs="微软雅黑"/>
          <w:b/>
          <w:bCs/>
          <w:sz w:val="44"/>
          <w:szCs w:val="44"/>
          <w:lang w:val="en-US" w:eastAsia="zh-CN"/>
        </w:rPr>
      </w:pPr>
      <w:r>
        <w:rPr>
          <w:rFonts w:hint="eastAsia" w:ascii="微软雅黑" w:hAnsi="微软雅黑" w:eastAsia="微软雅黑" w:cs="微软雅黑"/>
          <w:b/>
          <w:bCs/>
          <w:color w:val="C65F10" w:themeColor="accent2" w:themeShade="BF"/>
          <w:sz w:val="44"/>
          <w:szCs w:val="44"/>
          <w:lang w:val="en-US" w:eastAsia="zh-CN"/>
        </w:rPr>
        <w:t>【一场跨越千年的古建寻踪之旅，6人封顶】</w:t>
      </w:r>
    </w:p>
    <w:p w14:paraId="5A56C9A7">
      <w:pPr>
        <w:pStyle w:val="4"/>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0070C0"/>
          <w:sz w:val="32"/>
          <w:szCs w:val="32"/>
          <w:lang w:eastAsia="zh-CN"/>
        </w:rPr>
      </w:pPr>
    </w:p>
    <w:p w14:paraId="246673A4">
      <w:pPr>
        <w:pStyle w:val="4"/>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color w:val="0070C0"/>
          <w:sz w:val="32"/>
          <w:szCs w:val="32"/>
          <w:lang w:eastAsia="zh-CN"/>
        </w:rPr>
      </w:pPr>
      <w:r>
        <w:rPr>
          <w:rFonts w:hint="eastAsia" w:ascii="微软雅黑" w:hAnsi="微软雅黑" w:eastAsia="微软雅黑" w:cs="微软雅黑"/>
          <w:b/>
          <w:bCs/>
          <w:color w:val="0070C0"/>
          <w:sz w:val="32"/>
          <w:szCs w:val="32"/>
          <w:lang w:eastAsia="zh-CN"/>
        </w:rPr>
        <w:t>设计理念：</w:t>
      </w:r>
    </w:p>
    <w:p w14:paraId="4D8563D2">
      <w:pPr>
        <w:pStyle w:val="4"/>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集晋之大成——我的山西千年古建图鉴。</w:t>
      </w:r>
    </w:p>
    <w:p w14:paraId="1938D1FD">
      <w:pPr>
        <w:pStyle w:val="4"/>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有人说：“地下文物看陕西，地上文物看山西</w:t>
      </w:r>
      <w:r>
        <w:rPr>
          <w:rFonts w:hint="default" w:ascii="微软雅黑" w:hAnsi="微软雅黑" w:eastAsia="微软雅黑" w:cs="微软雅黑"/>
          <w:b w:val="0"/>
          <w:bCs w:val="0"/>
          <w:sz w:val="24"/>
          <w:szCs w:val="24"/>
          <w:lang w:val="en-US" w:eastAsia="zh-CN"/>
        </w:rPr>
        <w:t>”</w:t>
      </w:r>
    </w:p>
    <w:p w14:paraId="6CD50F53">
      <w:pPr>
        <w:pStyle w:val="4"/>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这一次，我们不做匆匆过客，要做历史的“收藏家”</w:t>
      </w:r>
    </w:p>
    <w:p w14:paraId="75CE0038">
      <w:pPr>
        <w:pStyle w:val="4"/>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default"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用六天时间，集齐这部散落在三晋大地的“千年立体史书”。</w:t>
      </w:r>
    </w:p>
    <w:p w14:paraId="6D1B9599">
      <w:pPr>
        <w:pStyle w:val="4"/>
        <w:rPr>
          <w:rFonts w:hint="eastAsia" w:ascii="微软雅黑" w:hAnsi="微软雅黑" w:eastAsia="微软雅黑" w:cs="微软雅黑"/>
          <w:b/>
          <w:bCs/>
          <w:sz w:val="24"/>
          <w:szCs w:val="24"/>
          <w:lang w:val="en-US" w:eastAsia="zh-CN"/>
        </w:rPr>
      </w:pPr>
    </w:p>
    <w:p w14:paraId="1340103D">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bCs/>
          <w:color w:val="0070C0"/>
          <w:sz w:val="32"/>
          <w:szCs w:val="32"/>
          <w:lang w:val="en-US" w:eastAsia="zh-CN"/>
        </w:rPr>
      </w:pPr>
      <w:r>
        <w:rPr>
          <w:rFonts w:hint="eastAsia" w:ascii="微软雅黑" w:hAnsi="微软雅黑" w:eastAsia="微软雅黑" w:cs="微软雅黑"/>
          <w:b/>
          <w:bCs/>
          <w:color w:val="0070C0"/>
          <w:sz w:val="32"/>
          <w:szCs w:val="32"/>
          <w:lang w:val="en-US" w:eastAsia="zh-CN"/>
        </w:rPr>
        <w:t>推荐理由：</w:t>
      </w:r>
    </w:p>
    <w:p w14:paraId="096B1B2D">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bCs/>
          <w:sz w:val="30"/>
          <w:szCs w:val="30"/>
          <w:lang w:val="en-US" w:eastAsia="zh-CN"/>
        </w:rPr>
      </w:pPr>
      <w:r>
        <w:rPr>
          <w:rFonts w:hint="eastAsia" w:ascii="微软雅黑" w:hAnsi="微软雅黑" w:eastAsia="微软雅黑" w:cs="微软雅黑"/>
          <w:b/>
          <w:bCs/>
          <w:sz w:val="30"/>
          <w:szCs w:val="30"/>
          <w:lang w:val="en-US" w:eastAsia="zh-CN"/>
        </w:rPr>
        <w:t>【第一卷&amp;唐风宋骨】（时代：唐、宋、辽、金）</w:t>
      </w:r>
    </w:p>
    <w:p w14:paraId="559DF48D">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佛光寺东大殿：集齐【中国第一国宝】与唐代匠人对话，感受穿越千年的心跳。</w:t>
      </w:r>
    </w:p>
    <w:p w14:paraId="2BDE6051">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应县木塔：集齐【世界最高木塔】的奇迹。无需一钉一铆，只有绝对的震撼。</w:t>
      </w:r>
    </w:p>
    <w:p w14:paraId="17604480">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华严寺薄伽教藏殿：集齐【辽代皇家寺院】的气度，与那尊“东方维纳斯”的莞尔一笑。</w:t>
      </w:r>
    </w:p>
    <w:p w14:paraId="04859676">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val="0"/>
          <w:bCs w:val="0"/>
          <w:sz w:val="24"/>
          <w:szCs w:val="24"/>
          <w:lang w:val="en-US" w:eastAsia="zh-CN"/>
        </w:rPr>
      </w:pPr>
      <w:r>
        <w:rPr>
          <w:rFonts w:hint="default" w:ascii="微软雅黑" w:hAnsi="微软雅黑" w:eastAsia="微软雅黑" w:cs="微软雅黑"/>
          <w:b w:val="0"/>
          <w:bCs w:val="0"/>
          <w:sz w:val="24"/>
          <w:szCs w:val="24"/>
          <w:lang w:val="en-US" w:eastAsia="zh-CN"/>
        </w:rPr>
        <w:t>善化寺</w:t>
      </w:r>
      <w:r>
        <w:rPr>
          <w:rFonts w:hint="eastAsia" w:ascii="微软雅黑" w:hAnsi="微软雅黑" w:eastAsia="微软雅黑" w:cs="微软雅黑"/>
          <w:b w:val="0"/>
          <w:bCs w:val="0"/>
          <w:sz w:val="24"/>
          <w:szCs w:val="24"/>
          <w:lang w:val="en-US" w:eastAsia="zh-CN"/>
        </w:rPr>
        <w:t>：</w:t>
      </w:r>
      <w:r>
        <w:rPr>
          <w:rFonts w:hint="default" w:ascii="微软雅黑" w:hAnsi="微软雅黑" w:eastAsia="微软雅黑" w:cs="微软雅黑"/>
          <w:b w:val="0"/>
          <w:bCs w:val="0"/>
          <w:sz w:val="24"/>
          <w:szCs w:val="24"/>
          <w:lang w:val="en-US" w:eastAsia="zh-CN"/>
        </w:rPr>
        <w:t>集齐【现存最大辽金佛殿】的雄健与古朴。</w:t>
      </w:r>
    </w:p>
    <w:p w14:paraId="40446D4E">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净土寺：集齐【一座金代原装藻井，一对披头散发的辽金石狮】。</w:t>
      </w:r>
    </w:p>
    <w:p w14:paraId="23528DAF">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val="0"/>
          <w:bCs w:val="0"/>
          <w:sz w:val="24"/>
          <w:szCs w:val="24"/>
          <w:lang w:val="en-US" w:eastAsia="zh-CN"/>
        </w:rPr>
      </w:pPr>
      <w:r>
        <w:rPr>
          <w:rFonts w:hint="default" w:ascii="微软雅黑" w:hAnsi="微软雅黑" w:eastAsia="微软雅黑" w:cs="微软雅黑"/>
          <w:b w:val="0"/>
          <w:bCs w:val="0"/>
          <w:sz w:val="24"/>
          <w:szCs w:val="24"/>
          <w:lang w:val="en-US" w:eastAsia="zh-CN"/>
        </w:rPr>
        <w:t>晋祠</w:t>
      </w:r>
      <w:r>
        <w:rPr>
          <w:rFonts w:hint="eastAsia" w:ascii="微软雅黑" w:hAnsi="微软雅黑" w:eastAsia="微软雅黑" w:cs="微软雅黑"/>
          <w:b w:val="0"/>
          <w:bCs w:val="0"/>
          <w:sz w:val="24"/>
          <w:szCs w:val="24"/>
          <w:lang w:val="en-US" w:eastAsia="zh-CN"/>
        </w:rPr>
        <w:t>：</w:t>
      </w:r>
      <w:r>
        <w:rPr>
          <w:rFonts w:hint="default" w:ascii="微软雅黑" w:hAnsi="微软雅黑" w:eastAsia="微软雅黑" w:cs="微软雅黑"/>
          <w:b w:val="0"/>
          <w:bCs w:val="0"/>
          <w:sz w:val="24"/>
          <w:szCs w:val="24"/>
          <w:lang w:val="en-US" w:eastAsia="zh-CN"/>
        </w:rPr>
        <w:t>集齐【皇家园林祠庙】的典雅。周柏、宋塑、难老泉，三绝之名，实至名归。</w:t>
      </w:r>
    </w:p>
    <w:p w14:paraId="5CAD523A">
      <w:pPr>
        <w:pStyle w:val="4"/>
        <w:rPr>
          <w:rFonts w:hint="default" w:ascii="微软雅黑" w:hAnsi="微软雅黑" w:eastAsia="微软雅黑" w:cs="微软雅黑"/>
          <w:b/>
          <w:bCs/>
          <w:sz w:val="24"/>
          <w:szCs w:val="24"/>
          <w:lang w:val="en-US" w:eastAsia="zh-CN"/>
        </w:rPr>
      </w:pPr>
    </w:p>
    <w:p w14:paraId="2DDA6BCD">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bCs/>
          <w:sz w:val="30"/>
          <w:szCs w:val="30"/>
          <w:lang w:val="en-US" w:eastAsia="zh-CN"/>
        </w:rPr>
      </w:pPr>
      <w:r>
        <w:rPr>
          <w:rFonts w:hint="default" w:ascii="微软雅黑" w:hAnsi="微软雅黑" w:eastAsia="微软雅黑" w:cs="微软雅黑"/>
          <w:b/>
          <w:bCs/>
          <w:sz w:val="30"/>
          <w:szCs w:val="30"/>
          <w:lang w:val="en-US" w:eastAsia="zh-CN"/>
        </w:rPr>
        <w:t>【第二卷 · 悬空奇观】（时代：北魏）</w:t>
      </w:r>
    </w:p>
    <w:p w14:paraId="0085063D">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bCs/>
          <w:sz w:val="24"/>
          <w:szCs w:val="24"/>
          <w:lang w:val="en-US" w:eastAsia="zh-CN"/>
        </w:rPr>
      </w:pPr>
      <w:r>
        <w:rPr>
          <w:rFonts w:hint="default" w:ascii="微软雅黑" w:hAnsi="微软雅黑" w:eastAsia="微软雅黑" w:cs="微软雅黑"/>
          <w:b/>
          <w:bCs/>
          <w:sz w:val="24"/>
          <w:szCs w:val="24"/>
          <w:lang w:val="en-US" w:eastAsia="zh-CN"/>
        </w:rPr>
        <w:t>💯</w:t>
      </w:r>
      <w:r>
        <w:rPr>
          <w:rFonts w:hint="default" w:ascii="微软雅黑" w:hAnsi="微软雅黑" w:eastAsia="微软雅黑" w:cs="微软雅黑"/>
          <w:b w:val="0"/>
          <w:bCs w:val="0"/>
          <w:sz w:val="24"/>
          <w:szCs w:val="24"/>
          <w:lang w:val="en-US" w:eastAsia="zh-CN"/>
        </w:rPr>
        <w:t>悬空寺</w:t>
      </w:r>
      <w:r>
        <w:rPr>
          <w:rFonts w:hint="eastAsia" w:ascii="微软雅黑" w:hAnsi="微软雅黑" w:eastAsia="微软雅黑" w:cs="微软雅黑"/>
          <w:b w:val="0"/>
          <w:bCs w:val="0"/>
          <w:sz w:val="24"/>
          <w:szCs w:val="24"/>
          <w:lang w:val="en-US" w:eastAsia="zh-CN"/>
        </w:rPr>
        <w:t>：</w:t>
      </w:r>
      <w:r>
        <w:rPr>
          <w:rFonts w:hint="default" w:ascii="微软雅黑" w:hAnsi="微软雅黑" w:eastAsia="微软雅黑" w:cs="微软雅黑"/>
          <w:b w:val="0"/>
          <w:bCs w:val="0"/>
          <w:sz w:val="24"/>
          <w:szCs w:val="24"/>
          <w:lang w:val="en-US" w:eastAsia="zh-CN"/>
        </w:rPr>
        <w:t>集齐【全球十大奇险建筑】的体验。力学与美学的巅峰，让李白也为之词穷。</w:t>
      </w:r>
    </w:p>
    <w:p w14:paraId="733692ED">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bCs/>
          <w:sz w:val="24"/>
          <w:szCs w:val="24"/>
          <w:lang w:val="en-US" w:eastAsia="zh-CN"/>
        </w:rPr>
      </w:pPr>
    </w:p>
    <w:p w14:paraId="3FBB1217">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bCs/>
          <w:sz w:val="30"/>
          <w:szCs w:val="30"/>
          <w:lang w:val="en-US" w:eastAsia="zh-CN"/>
        </w:rPr>
      </w:pPr>
      <w:r>
        <w:rPr>
          <w:rFonts w:hint="default" w:ascii="微软雅黑" w:hAnsi="微软雅黑" w:eastAsia="微软雅黑" w:cs="微软雅黑"/>
          <w:b/>
          <w:bCs/>
          <w:sz w:val="30"/>
          <w:szCs w:val="30"/>
          <w:lang w:val="en-US" w:eastAsia="zh-CN"/>
        </w:rPr>
        <w:t>【第三卷 · 石窟巅峰】（时代：北魏）</w:t>
      </w:r>
    </w:p>
    <w:p w14:paraId="31E593AB">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bCs/>
          <w:sz w:val="24"/>
          <w:szCs w:val="24"/>
          <w:lang w:val="en-US" w:eastAsia="zh-CN"/>
        </w:rPr>
      </w:pPr>
      <w:r>
        <w:rPr>
          <w:rFonts w:hint="default" w:ascii="微软雅黑" w:hAnsi="微软雅黑" w:eastAsia="微软雅黑" w:cs="微软雅黑"/>
          <w:b/>
          <w:bCs/>
          <w:sz w:val="24"/>
          <w:szCs w:val="24"/>
          <w:lang w:val="en-US" w:eastAsia="zh-CN"/>
        </w:rPr>
        <w:t>💯</w:t>
      </w:r>
      <w:r>
        <w:rPr>
          <w:rFonts w:hint="default" w:ascii="微软雅黑" w:hAnsi="微软雅黑" w:eastAsia="微软雅黑" w:cs="微软雅黑"/>
          <w:b w:val="0"/>
          <w:bCs w:val="0"/>
          <w:sz w:val="24"/>
          <w:szCs w:val="24"/>
          <w:lang w:val="en-US" w:eastAsia="zh-CN"/>
        </w:rPr>
        <w:t>云冈石窟</w:t>
      </w:r>
      <w:r>
        <w:rPr>
          <w:rFonts w:hint="eastAsia" w:ascii="微软雅黑" w:hAnsi="微软雅黑" w:eastAsia="微软雅黑" w:cs="微软雅黑"/>
          <w:b w:val="0"/>
          <w:bCs w:val="0"/>
          <w:sz w:val="24"/>
          <w:szCs w:val="24"/>
          <w:lang w:val="en-US" w:eastAsia="zh-CN"/>
        </w:rPr>
        <w:t>：</w:t>
      </w:r>
      <w:r>
        <w:rPr>
          <w:rFonts w:hint="default" w:ascii="微软雅黑" w:hAnsi="微软雅黑" w:eastAsia="微软雅黑" w:cs="微软雅黑"/>
          <w:b w:val="0"/>
          <w:bCs w:val="0"/>
          <w:sz w:val="24"/>
          <w:szCs w:val="24"/>
          <w:lang w:val="en-US" w:eastAsia="zh-CN"/>
        </w:rPr>
        <w:t>集齐【皇家石窟风范】。在昙曜五窟前，见证一个王朝的信仰与艺术。</w:t>
      </w:r>
    </w:p>
    <w:p w14:paraId="17636498">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bCs/>
          <w:sz w:val="24"/>
          <w:szCs w:val="24"/>
          <w:lang w:val="en-US" w:eastAsia="zh-CN"/>
        </w:rPr>
      </w:pPr>
    </w:p>
    <w:p w14:paraId="2A37CA6C">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bCs/>
          <w:sz w:val="30"/>
          <w:szCs w:val="30"/>
          <w:lang w:val="en-US" w:eastAsia="zh-CN"/>
        </w:rPr>
      </w:pPr>
      <w:r>
        <w:rPr>
          <w:rFonts w:hint="default" w:ascii="微软雅黑" w:hAnsi="微软雅黑" w:eastAsia="微软雅黑" w:cs="微软雅黑"/>
          <w:b/>
          <w:bCs/>
          <w:sz w:val="30"/>
          <w:szCs w:val="30"/>
          <w:lang w:val="en-US" w:eastAsia="zh-CN"/>
        </w:rPr>
        <w:t>【第四卷 · 晋韵春秋】（时代：明清）</w:t>
      </w:r>
    </w:p>
    <w:p w14:paraId="48EA783B">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val="0"/>
          <w:bCs w:val="0"/>
          <w:sz w:val="24"/>
          <w:szCs w:val="24"/>
          <w:lang w:val="en-US" w:eastAsia="zh-CN"/>
        </w:rPr>
      </w:pPr>
      <w:r>
        <w:rPr>
          <w:rFonts w:hint="default" w:ascii="微软雅黑" w:hAnsi="微软雅黑" w:eastAsia="微软雅黑" w:cs="微软雅黑"/>
          <w:b w:val="0"/>
          <w:bCs w:val="0"/>
          <w:sz w:val="24"/>
          <w:szCs w:val="24"/>
          <w:lang w:val="en-US" w:eastAsia="zh-CN"/>
        </w:rPr>
        <w:t>💯平遥古城</w:t>
      </w:r>
      <w:r>
        <w:rPr>
          <w:rFonts w:hint="eastAsia" w:ascii="微软雅黑" w:hAnsi="微软雅黑" w:eastAsia="微软雅黑" w:cs="微软雅黑"/>
          <w:b w:val="0"/>
          <w:bCs w:val="0"/>
          <w:sz w:val="24"/>
          <w:szCs w:val="24"/>
          <w:lang w:val="en-US" w:eastAsia="zh-CN"/>
        </w:rPr>
        <w:t>：</w:t>
      </w:r>
      <w:r>
        <w:rPr>
          <w:rFonts w:hint="default" w:ascii="微软雅黑" w:hAnsi="微软雅黑" w:eastAsia="微软雅黑" w:cs="微软雅黑"/>
          <w:b w:val="0"/>
          <w:bCs w:val="0"/>
          <w:sz w:val="24"/>
          <w:szCs w:val="24"/>
          <w:lang w:val="en-US" w:eastAsia="zh-CN"/>
        </w:rPr>
        <w:t>集齐【完整明清城市蓝图】。在城墙与票号间，读懂晋商的黄金时代。</w:t>
      </w:r>
    </w:p>
    <w:p w14:paraId="3BDBBE38">
      <w:pPr>
        <w:pStyle w:val="4"/>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default" w:ascii="微软雅黑" w:hAnsi="微软雅黑" w:eastAsia="微软雅黑" w:cs="微软雅黑"/>
          <w:b w:val="0"/>
          <w:bCs w:val="0"/>
          <w:sz w:val="24"/>
          <w:szCs w:val="24"/>
          <w:lang w:val="en-US" w:eastAsia="zh-CN"/>
        </w:rPr>
      </w:pPr>
      <w:r>
        <w:rPr>
          <w:rFonts w:hint="default" w:ascii="微软雅黑" w:hAnsi="微软雅黑" w:eastAsia="微软雅黑" w:cs="微软雅黑"/>
          <w:b w:val="0"/>
          <w:bCs w:val="0"/>
          <w:sz w:val="24"/>
          <w:szCs w:val="24"/>
          <w:lang w:val="en-US" w:eastAsia="zh-CN"/>
        </w:rPr>
        <w:t>💯双林寺</w:t>
      </w:r>
      <w:r>
        <w:rPr>
          <w:rFonts w:hint="eastAsia" w:ascii="微软雅黑" w:hAnsi="微软雅黑" w:eastAsia="微软雅黑" w:cs="微软雅黑"/>
          <w:b w:val="0"/>
          <w:bCs w:val="0"/>
          <w:sz w:val="24"/>
          <w:szCs w:val="24"/>
          <w:lang w:val="en-US" w:eastAsia="zh-CN"/>
        </w:rPr>
        <w:t>：</w:t>
      </w:r>
      <w:r>
        <w:rPr>
          <w:rFonts w:hint="default" w:ascii="微软雅黑" w:hAnsi="微软雅黑" w:eastAsia="微软雅黑" w:cs="微软雅黑"/>
          <w:b w:val="0"/>
          <w:bCs w:val="0"/>
          <w:sz w:val="24"/>
          <w:szCs w:val="24"/>
          <w:lang w:val="en-US" w:eastAsia="zh-CN"/>
        </w:rPr>
        <w:t>集齐【东方彩塑艺术宝库】的盛名。韦驮像的一个眼神，足以定格永恒。</w:t>
      </w:r>
    </w:p>
    <w:p w14:paraId="7484A0ED">
      <w:pPr>
        <w:pStyle w:val="4"/>
        <w:rPr>
          <w:rFonts w:hint="default" w:ascii="微软雅黑" w:hAnsi="微软雅黑" w:eastAsia="微软雅黑" w:cs="微软雅黑"/>
          <w:b/>
          <w:bCs/>
          <w:sz w:val="24"/>
          <w:szCs w:val="24"/>
          <w:lang w:val="en-US" w:eastAsia="zh-CN"/>
        </w:rPr>
      </w:pPr>
    </w:p>
    <w:p w14:paraId="50614A85">
      <w:pPr>
        <w:pStyle w:val="7"/>
        <w:shd w:val="clear" w:color="auto" w:fill="FFFFFF"/>
        <w:spacing w:before="0" w:beforeAutospacing="0" w:after="0" w:afterAutospacing="0" w:line="384" w:lineRule="atLeast"/>
        <w:jc w:val="both"/>
        <w:rPr>
          <w:rStyle w:val="12"/>
          <w:rFonts w:hint="eastAsia" w:ascii="微软雅黑" w:hAnsi="微软雅黑" w:eastAsia="微软雅黑" w:cs="微软雅黑"/>
          <w:b/>
          <w:bCs/>
          <w:color w:val="3E3E3E"/>
          <w:sz w:val="28"/>
          <w:szCs w:val="28"/>
          <w:shd w:val="clear" w:color="auto" w:fill="FFFFFF"/>
          <w:lang w:eastAsia="zh-CN"/>
        </w:rPr>
      </w:pPr>
    </w:p>
    <w:tbl>
      <w:tblPr>
        <w:tblStyle w:val="9"/>
        <w:tblW w:w="10751" w:type="dxa"/>
        <w:jc w:val="center"/>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Layout w:type="fixed"/>
        <w:tblCellMar>
          <w:top w:w="0" w:type="dxa"/>
          <w:left w:w="108" w:type="dxa"/>
          <w:bottom w:w="0" w:type="dxa"/>
          <w:right w:w="108" w:type="dxa"/>
        </w:tblCellMar>
      </w:tblPr>
      <w:tblGrid>
        <w:gridCol w:w="559"/>
        <w:gridCol w:w="1636"/>
        <w:gridCol w:w="7398"/>
        <w:gridCol w:w="612"/>
        <w:gridCol w:w="444"/>
        <w:gridCol w:w="102"/>
      </w:tblGrid>
      <w:tr w14:paraId="23FE9634">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759" w:hRule="atLeast"/>
          <w:jc w:val="center"/>
        </w:trPr>
        <w:tc>
          <w:tcPr>
            <w:tcW w:w="559" w:type="dxa"/>
            <w:tcBorders>
              <w:tl2br w:val="nil"/>
              <w:tr2bl w:val="nil"/>
            </w:tcBorders>
            <w:shd w:val="clear" w:color="auto" w:fill="FFFFFF"/>
            <w:noWrap w:val="0"/>
            <w:vAlign w:val="top"/>
          </w:tcPr>
          <w:p w14:paraId="2E9A5B55">
            <w:pPr>
              <w:keepNext w:val="0"/>
              <w:keepLines w:val="0"/>
              <w:pageBreakBefore w:val="0"/>
              <w:kinsoku/>
              <w:wordWrap/>
              <w:overflowPunct/>
              <w:autoSpaceDE/>
              <w:autoSpaceDN/>
              <w:bidi w:val="0"/>
              <w:snapToGrid w:val="0"/>
              <w:spacing w:before="156" w:beforeLines="50" w:line="240" w:lineRule="atLeast"/>
              <w:jc w:val="both"/>
              <w:rPr>
                <w:rFonts w:hint="default"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日期</w:t>
            </w:r>
          </w:p>
        </w:tc>
        <w:tc>
          <w:tcPr>
            <w:tcW w:w="9034" w:type="dxa"/>
            <w:gridSpan w:val="2"/>
            <w:tcBorders>
              <w:tl2br w:val="nil"/>
              <w:tr2bl w:val="nil"/>
            </w:tcBorders>
            <w:shd w:val="clear" w:color="auto" w:fill="FFFFFF"/>
            <w:noWrap w:val="0"/>
            <w:vAlign w:val="top"/>
          </w:tcPr>
          <w:p w14:paraId="3F568FA3">
            <w:pPr>
              <w:pStyle w:val="7"/>
              <w:shd w:val="clear" w:color="auto" w:fill="FFFFFF"/>
              <w:spacing w:before="0" w:beforeAutospacing="0" w:after="0" w:afterAutospacing="0" w:line="384" w:lineRule="atLeast"/>
              <w:jc w:val="center"/>
              <w:rPr>
                <w:rFonts w:hint="eastAsia" w:ascii="微软雅黑" w:hAnsi="微软雅黑" w:eastAsia="微软雅黑" w:cs="微软雅黑"/>
                <w:b/>
                <w:bCs/>
                <w:i w:val="0"/>
                <w:iCs w:val="0"/>
                <w:sz w:val="24"/>
                <w:szCs w:val="24"/>
                <w:lang w:val="en-US" w:eastAsia="zh-CN"/>
              </w:rPr>
            </w:pPr>
            <w:r>
              <w:rPr>
                <w:rStyle w:val="12"/>
                <w:rFonts w:hint="eastAsia" w:ascii="微软雅黑" w:hAnsi="微软雅黑" w:eastAsia="微软雅黑" w:cs="微软雅黑"/>
                <w:b/>
                <w:bCs/>
                <w:color w:val="auto"/>
                <w:sz w:val="44"/>
                <w:szCs w:val="44"/>
                <w:shd w:val="clear" w:color="auto" w:fill="FFFFFF"/>
                <w:lang w:val="en-US" w:eastAsia="zh-CN"/>
              </w:rPr>
              <w:t>详细</w:t>
            </w:r>
            <w:r>
              <w:rPr>
                <w:rStyle w:val="12"/>
                <w:rFonts w:hint="eastAsia" w:ascii="微软雅黑" w:hAnsi="微软雅黑" w:eastAsia="微软雅黑" w:cs="微软雅黑"/>
                <w:b/>
                <w:bCs/>
                <w:color w:val="auto"/>
                <w:sz w:val="44"/>
                <w:szCs w:val="44"/>
                <w:shd w:val="clear" w:color="auto" w:fill="FFFFFF"/>
                <w:lang w:eastAsia="zh-CN"/>
              </w:rPr>
              <w:t>行程安排</w:t>
            </w:r>
          </w:p>
        </w:tc>
        <w:tc>
          <w:tcPr>
            <w:tcW w:w="612" w:type="dxa"/>
            <w:tcBorders>
              <w:tl2br w:val="nil"/>
              <w:tr2bl w:val="nil"/>
            </w:tcBorders>
            <w:shd w:val="clear" w:color="auto" w:fill="FFFFFF"/>
            <w:noWrap w:val="0"/>
            <w:vAlign w:val="top"/>
          </w:tcPr>
          <w:p w14:paraId="5CB72A39">
            <w:pPr>
              <w:keepNext w:val="0"/>
              <w:keepLines w:val="0"/>
              <w:pageBreakBefore w:val="0"/>
              <w:kinsoku/>
              <w:wordWrap/>
              <w:overflowPunct/>
              <w:autoSpaceDE/>
              <w:autoSpaceDN/>
              <w:bidi w:val="0"/>
              <w:snapToGrid w:val="0"/>
              <w:spacing w:before="156" w:beforeLines="50" w:line="240" w:lineRule="atLeast"/>
              <w:jc w:val="center"/>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rPr>
              <w:t>餐</w:t>
            </w:r>
          </w:p>
        </w:tc>
        <w:tc>
          <w:tcPr>
            <w:tcW w:w="546" w:type="dxa"/>
            <w:gridSpan w:val="2"/>
            <w:tcBorders>
              <w:tl2br w:val="nil"/>
              <w:tr2bl w:val="nil"/>
            </w:tcBorders>
            <w:shd w:val="clear" w:color="auto" w:fill="FFFFFF"/>
            <w:noWrap w:val="0"/>
            <w:vAlign w:val="top"/>
          </w:tcPr>
          <w:p w14:paraId="4B1AD08A">
            <w:pPr>
              <w:keepNext w:val="0"/>
              <w:keepLines w:val="0"/>
              <w:pageBreakBefore w:val="0"/>
              <w:kinsoku/>
              <w:wordWrap/>
              <w:overflowPunct/>
              <w:autoSpaceDE/>
              <w:autoSpaceDN/>
              <w:bidi w:val="0"/>
              <w:snapToGrid w:val="0"/>
              <w:spacing w:before="156" w:beforeLines="50" w:line="240" w:lineRule="atLeast"/>
              <w:jc w:val="center"/>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rPr>
              <w:t>宿</w:t>
            </w:r>
          </w:p>
        </w:tc>
      </w:tr>
      <w:tr w14:paraId="6BC10C4A">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1367" w:hRule="atLeast"/>
          <w:jc w:val="center"/>
        </w:trPr>
        <w:tc>
          <w:tcPr>
            <w:tcW w:w="559" w:type="dxa"/>
            <w:tcBorders>
              <w:tl2br w:val="nil"/>
              <w:tr2bl w:val="nil"/>
            </w:tcBorders>
            <w:shd w:val="clear" w:color="auto" w:fill="FFFFFF"/>
            <w:noWrap w:val="0"/>
            <w:vAlign w:val="center"/>
          </w:tcPr>
          <w:p w14:paraId="6CD5DE38">
            <w:pPr>
              <w:keepNext w:val="0"/>
              <w:keepLines w:val="0"/>
              <w:pageBreakBefore w:val="0"/>
              <w:kinsoku/>
              <w:wordWrap/>
              <w:overflowPunct/>
              <w:autoSpaceDE/>
              <w:autoSpaceDN/>
              <w:bidi w:val="0"/>
              <w:snapToGrid w:val="0"/>
              <w:spacing w:before="156" w:beforeLines="50" w:line="240" w:lineRule="atLeast"/>
              <w:jc w:val="both"/>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D1</w:t>
            </w:r>
          </w:p>
        </w:tc>
        <w:tc>
          <w:tcPr>
            <w:tcW w:w="9034" w:type="dxa"/>
            <w:gridSpan w:val="2"/>
            <w:tcBorders>
              <w:tl2br w:val="nil"/>
              <w:tr2bl w:val="nil"/>
            </w:tcBorders>
            <w:shd w:val="clear" w:color="auto" w:fill="FFFFFF"/>
            <w:noWrap w:val="0"/>
            <w:vAlign w:val="center"/>
          </w:tcPr>
          <w:p w14:paraId="2F7A3EA7">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225" w:afterAutospacing="0" w:line="240" w:lineRule="atLeast"/>
              <w:ind w:right="0" w:rightChars="0"/>
              <w:jc w:val="both"/>
              <w:textAlignment w:val="auto"/>
              <w:rPr>
                <w:rFonts w:hint="eastAsia" w:ascii="微软雅黑" w:hAnsi="微软雅黑" w:eastAsia="微软雅黑" w:cs="微软雅黑"/>
                <w:kern w:val="0"/>
                <w:sz w:val="24"/>
                <w:szCs w:val="20"/>
              </w:rPr>
            </w:pPr>
            <w:r>
              <w:rPr>
                <w:rFonts w:hint="eastAsia" w:ascii="微软雅黑" w:hAnsi="微软雅黑" w:eastAsia="微软雅黑" w:cs="微软雅黑"/>
                <w:kern w:val="0"/>
                <w:sz w:val="24"/>
                <w:szCs w:val="20"/>
                <w:lang w:eastAsia="zh-CN"/>
              </w:rPr>
              <w:t>亲爱的各位游客朋友，乘坐动车或高铁赴</w:t>
            </w:r>
            <w:r>
              <w:rPr>
                <w:rFonts w:hint="eastAsia" w:ascii="微软雅黑" w:hAnsi="微软雅黑" w:eastAsia="微软雅黑" w:cs="微软雅黑"/>
                <w:kern w:val="0"/>
                <w:sz w:val="24"/>
                <w:szCs w:val="20"/>
                <w:lang w:val="en-US" w:eastAsia="zh-CN"/>
              </w:rPr>
              <w:t>太原</w:t>
            </w:r>
            <w:r>
              <w:rPr>
                <w:rFonts w:hint="eastAsia" w:ascii="微软雅黑" w:hAnsi="微软雅黑" w:eastAsia="微软雅黑" w:cs="微软雅黑"/>
                <w:kern w:val="0"/>
                <w:sz w:val="24"/>
                <w:szCs w:val="20"/>
                <w:lang w:eastAsia="zh-CN"/>
              </w:rPr>
              <w:t>，接团后，入住酒店休息或自由活动</w:t>
            </w:r>
            <w:r>
              <w:rPr>
                <w:rFonts w:hint="eastAsia" w:ascii="微软雅黑" w:hAnsi="微软雅黑" w:eastAsia="微软雅黑" w:cs="微软雅黑"/>
                <w:kern w:val="0"/>
                <w:sz w:val="24"/>
                <w:szCs w:val="20"/>
              </w:rPr>
              <w:t>！！</w:t>
            </w:r>
          </w:p>
          <w:p w14:paraId="5B4C4D3E">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225" w:afterAutospacing="0" w:line="240" w:lineRule="atLeast"/>
              <w:ind w:right="0" w:rightChars="0"/>
              <w:jc w:val="both"/>
              <w:textAlignment w:val="auto"/>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val="0"/>
                <w:bCs/>
                <w:color w:val="000000"/>
                <w:kern w:val="2"/>
                <w:sz w:val="24"/>
                <w:szCs w:val="24"/>
                <w:lang w:val="en-US" w:eastAsia="zh-CN" w:bidi="ar-SA"/>
              </w:rPr>
              <w:t>1.抵达太原，安排专车接站/机（导游不陪同）。</w:t>
            </w:r>
          </w:p>
          <w:p w14:paraId="0C804ABC">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225" w:afterAutospacing="0" w:line="240" w:lineRule="atLeast"/>
              <w:ind w:right="0" w:rightChars="0"/>
              <w:jc w:val="both"/>
              <w:textAlignment w:val="auto"/>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val="0"/>
                <w:bCs/>
                <w:color w:val="000000"/>
                <w:kern w:val="2"/>
                <w:sz w:val="24"/>
                <w:szCs w:val="24"/>
                <w:lang w:val="en-US" w:eastAsia="zh-CN" w:bidi="ar-SA"/>
              </w:rPr>
              <w:t>2.自由活动：北齐壁画博物馆、迎泽公园、双塔公园、钟楼街等</w:t>
            </w:r>
          </w:p>
          <w:p w14:paraId="1A8B2532">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225" w:afterAutospacing="0" w:line="240" w:lineRule="atLeast"/>
              <w:ind w:left="0" w:leftChars="0" w:right="0" w:rightChars="0" w:firstLine="0" w:firstLineChars="0"/>
              <w:jc w:val="both"/>
              <w:textAlignment w:val="auto"/>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val="0"/>
                <w:bCs/>
                <w:color w:val="000000"/>
                <w:kern w:val="2"/>
                <w:sz w:val="24"/>
                <w:szCs w:val="24"/>
                <w:lang w:val="en-US" w:eastAsia="zh-CN" w:bidi="ar-SA"/>
              </w:rPr>
              <w:t>3.温馨提示：自由活动期间，您可自行前往，无车无导游陪同。</w:t>
            </w:r>
          </w:p>
        </w:tc>
        <w:tc>
          <w:tcPr>
            <w:tcW w:w="612" w:type="dxa"/>
            <w:tcBorders>
              <w:tl2br w:val="nil"/>
              <w:tr2bl w:val="nil"/>
            </w:tcBorders>
            <w:shd w:val="clear" w:color="auto" w:fill="FFFFFF"/>
            <w:noWrap w:val="0"/>
            <w:vAlign w:val="center"/>
          </w:tcPr>
          <w:p w14:paraId="5B1268E1">
            <w:pPr>
              <w:keepNext w:val="0"/>
              <w:keepLines w:val="0"/>
              <w:pageBreakBefore w:val="0"/>
              <w:kinsoku/>
              <w:wordWrap/>
              <w:overflowPunct/>
              <w:autoSpaceDE/>
              <w:autoSpaceDN/>
              <w:bidi w:val="0"/>
              <w:snapToGrid w:val="0"/>
              <w:spacing w:before="156" w:beforeLines="50" w:line="240" w:lineRule="atLeast"/>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自理</w:t>
            </w:r>
          </w:p>
        </w:tc>
        <w:tc>
          <w:tcPr>
            <w:tcW w:w="546" w:type="dxa"/>
            <w:gridSpan w:val="2"/>
            <w:tcBorders>
              <w:tl2br w:val="nil"/>
              <w:tr2bl w:val="nil"/>
            </w:tcBorders>
            <w:shd w:val="clear" w:color="auto" w:fill="FFFFFF"/>
            <w:noWrap w:val="0"/>
            <w:vAlign w:val="center"/>
          </w:tcPr>
          <w:p w14:paraId="3BB6ED31">
            <w:pPr>
              <w:keepNext w:val="0"/>
              <w:keepLines w:val="0"/>
              <w:pageBreakBefore w:val="0"/>
              <w:kinsoku/>
              <w:wordWrap/>
              <w:overflowPunct/>
              <w:autoSpaceDE/>
              <w:autoSpaceDN/>
              <w:bidi w:val="0"/>
              <w:snapToGrid w:val="0"/>
              <w:spacing w:before="156" w:beforeLines="50" w:line="240" w:lineRule="atLeast"/>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太原</w:t>
            </w:r>
          </w:p>
        </w:tc>
      </w:tr>
      <w:tr w14:paraId="159B666B">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90" w:hRule="atLeast"/>
          <w:jc w:val="center"/>
        </w:trPr>
        <w:tc>
          <w:tcPr>
            <w:tcW w:w="559" w:type="dxa"/>
            <w:tcBorders>
              <w:tl2br w:val="nil"/>
              <w:tr2bl w:val="nil"/>
            </w:tcBorders>
            <w:shd w:val="clear" w:color="auto" w:fill="FFFFFF"/>
            <w:noWrap w:val="0"/>
            <w:vAlign w:val="center"/>
          </w:tcPr>
          <w:p w14:paraId="55C4D1D0">
            <w:pPr>
              <w:keepNext w:val="0"/>
              <w:keepLines w:val="0"/>
              <w:pageBreakBefore w:val="0"/>
              <w:kinsoku/>
              <w:wordWrap/>
              <w:overflowPunct/>
              <w:autoSpaceDE/>
              <w:autoSpaceDN/>
              <w:bidi w:val="0"/>
              <w:snapToGrid w:val="0"/>
              <w:spacing w:before="156" w:beforeLines="50" w:line="240" w:lineRule="atLeast"/>
              <w:jc w:val="both"/>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D2</w:t>
            </w:r>
          </w:p>
        </w:tc>
        <w:tc>
          <w:tcPr>
            <w:tcW w:w="9034" w:type="dxa"/>
            <w:gridSpan w:val="2"/>
            <w:tcBorders>
              <w:tl2br w:val="nil"/>
              <w:tr2bl w:val="nil"/>
            </w:tcBorders>
            <w:shd w:val="clear" w:color="auto" w:fill="FFFFFF"/>
            <w:noWrap w:val="0"/>
            <w:vAlign w:val="center"/>
          </w:tcPr>
          <w:p w14:paraId="2681F20E">
            <w:pPr>
              <w:pStyle w:val="3"/>
              <w:keepNext w:val="0"/>
              <w:keepLines w:val="0"/>
              <w:pageBreakBefore w:val="0"/>
              <w:tabs>
                <w:tab w:val="left" w:pos="8200"/>
              </w:tabs>
              <w:kinsoku/>
              <w:wordWrap/>
              <w:overflowPunct/>
              <w:autoSpaceDE/>
              <w:autoSpaceDN/>
              <w:bidi w:val="0"/>
              <w:adjustRightInd w:val="0"/>
              <w:snapToGrid w:val="0"/>
              <w:spacing w:line="240" w:lineRule="atLeast"/>
              <w:ind w:right="48" w:rightChars="23" w:firstLine="480" w:firstLineChars="200"/>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val="0"/>
                <w:bCs/>
                <w:color w:val="000000"/>
                <w:kern w:val="2"/>
                <w:sz w:val="24"/>
                <w:szCs w:val="24"/>
                <w:lang w:val="en-US" w:eastAsia="zh-CN" w:bidi="ar-SA"/>
              </w:rPr>
              <w:t>前往</w:t>
            </w:r>
            <w:r>
              <w:rPr>
                <w:rFonts w:hint="eastAsia" w:ascii="微软雅黑" w:hAnsi="微软雅黑" w:eastAsia="微软雅黑" w:cs="微软雅黑"/>
                <w:b/>
                <w:bCs w:val="0"/>
                <w:color w:val="000000"/>
                <w:kern w:val="2"/>
                <w:sz w:val="24"/>
                <w:szCs w:val="24"/>
                <w:lang w:val="en-US" w:eastAsia="zh-CN" w:bidi="ar-SA"/>
              </w:rPr>
              <w:t>【佛光寺】（</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周一闭馆，</w:t>
            </w:r>
            <w:r>
              <w:rPr>
                <w:rFonts w:hint="eastAsia" w:ascii="微软雅黑" w:hAnsi="微软雅黑" w:eastAsia="微软雅黑" w:cs="微软雅黑"/>
                <w:b/>
                <w:bCs w:val="0"/>
                <w:color w:val="000000"/>
                <w:kern w:val="2"/>
                <w:sz w:val="24"/>
                <w:szCs w:val="24"/>
                <w:lang w:val="en-US" w:eastAsia="zh-CN" w:bidi="ar-SA"/>
              </w:rPr>
              <w:t>游览时间1.5小时）。它</w:t>
            </w:r>
            <w:r>
              <w:rPr>
                <w:rFonts w:hint="eastAsia" w:ascii="微软雅黑" w:hAnsi="微软雅黑" w:eastAsia="微软雅黑" w:cs="微软雅黑"/>
                <w:b w:val="0"/>
                <w:bCs/>
                <w:color w:val="000000"/>
                <w:kern w:val="2"/>
                <w:sz w:val="24"/>
                <w:szCs w:val="24"/>
                <w:lang w:val="en-US" w:eastAsia="zh-CN" w:bidi="ar-SA"/>
              </w:rPr>
              <w:t>是一座很雄伟的建筑物，有巨大、坚固且简洁的斗拱，超长的屋檐，一眼就能看出其年代久远。除殿本身为唐代木构外，殿内尚有唐塑佛菩萨像数十尊，梁下有唐代题名墨迹，棋眼壁有唐代壁画。此四者一已称绝，而四艺集于一殿，诚我国第一国宝也。</w:t>
            </w:r>
          </w:p>
          <w:p w14:paraId="37B56295">
            <w:pPr>
              <w:pStyle w:val="3"/>
              <w:keepNext w:val="0"/>
              <w:keepLines w:val="0"/>
              <w:pageBreakBefore w:val="0"/>
              <w:tabs>
                <w:tab w:val="left" w:pos="8200"/>
              </w:tabs>
              <w:kinsoku/>
              <w:wordWrap/>
              <w:overflowPunct/>
              <w:autoSpaceDE/>
              <w:autoSpaceDN/>
              <w:bidi w:val="0"/>
              <w:adjustRightInd w:val="0"/>
              <w:snapToGrid w:val="0"/>
              <w:spacing w:line="240" w:lineRule="atLeast"/>
              <w:ind w:right="48" w:rightChars="23"/>
              <w:rPr>
                <w:rFonts w:hint="eastAsia" w:ascii="微软雅黑" w:hAnsi="微软雅黑" w:eastAsia="微软雅黑" w:cs="微软雅黑"/>
                <w:b/>
                <w:bCs w:val="0"/>
                <w:color w:val="000000"/>
                <w:kern w:val="2"/>
                <w:sz w:val="24"/>
                <w:szCs w:val="24"/>
                <w:lang w:val="en-US" w:eastAsia="zh-CN" w:bidi="ar-SA"/>
              </w:rPr>
            </w:pPr>
            <w:r>
              <w:rPr>
                <w:rFonts w:hint="eastAsia" w:ascii="微软雅黑" w:hAnsi="微软雅黑" w:eastAsia="微软雅黑" w:cs="微软雅黑"/>
                <w:b w:val="0"/>
                <w:bCs/>
                <w:color w:val="000000"/>
                <w:kern w:val="2"/>
                <w:sz w:val="24"/>
                <w:szCs w:val="24"/>
                <w:lang w:val="en-US" w:eastAsia="zh-CN" w:bidi="ar-SA"/>
              </w:rPr>
              <w:t>乘车前往五台山</w:t>
            </w:r>
            <w:r>
              <w:rPr>
                <w:rFonts w:hint="eastAsia" w:ascii="微软雅黑" w:hAnsi="微软雅黑" w:eastAsia="微软雅黑" w:cs="微软雅黑"/>
                <w:b/>
                <w:bCs/>
                <w:color w:val="000000" w:themeColor="text1"/>
                <w:sz w:val="24"/>
                <w:szCs w:val="24"/>
                <w:lang w:val="en-US" w:eastAsia="zh-CN"/>
                <w14:textFill>
                  <w14:solidFill>
                    <w14:schemeClr w14:val="tx1"/>
                  </w14:solidFill>
                </w14:textFill>
              </w:rPr>
              <w:t>【显通寺】</w:t>
            </w:r>
            <w:r>
              <w:rPr>
                <w:rFonts w:hint="eastAsia" w:ascii="微软雅黑" w:hAnsi="微软雅黑" w:eastAsia="微软雅黑" w:cs="微软雅黑"/>
                <w:color w:val="auto"/>
                <w:sz w:val="24"/>
                <w:szCs w:val="24"/>
                <w:lang w:val="en-US" w:eastAsia="zh-CN"/>
              </w:rPr>
              <w:t>（游览40分钟）。显通寺是五台山开山第一寺，规模最大、历史最久的寺院，与洛阳白马寺同期，同为中国最早佛寺，不到显通不算到五台山。</w:t>
            </w:r>
          </w:p>
          <w:p w14:paraId="5DBA49EF">
            <w:pPr>
              <w:pStyle w:val="3"/>
              <w:keepNext w:val="0"/>
              <w:keepLines w:val="0"/>
              <w:pageBreakBefore w:val="0"/>
              <w:tabs>
                <w:tab w:val="left" w:pos="8200"/>
              </w:tabs>
              <w:kinsoku/>
              <w:wordWrap/>
              <w:overflowPunct/>
              <w:autoSpaceDE/>
              <w:autoSpaceDN/>
              <w:bidi w:val="0"/>
              <w:adjustRightInd w:val="0"/>
              <w:snapToGrid w:val="0"/>
              <w:spacing w:line="240" w:lineRule="atLeast"/>
              <w:ind w:left="0" w:leftChars="0" w:right="48" w:rightChars="23" w:firstLine="0" w:firstLineChars="0"/>
              <w:rPr>
                <w:rFonts w:hint="eastAsia" w:ascii="微软雅黑" w:hAnsi="微软雅黑" w:eastAsia="微软雅黑" w:cs="微软雅黑"/>
                <w:b/>
                <w:bCs w:val="0"/>
                <w:color w:val="000000"/>
                <w:kern w:val="2"/>
                <w:sz w:val="24"/>
                <w:szCs w:val="24"/>
                <w:lang w:val="en-US" w:eastAsia="zh-CN" w:bidi="ar-SA"/>
              </w:rPr>
            </w:pPr>
            <w:r>
              <w:rPr>
                <w:rFonts w:hint="eastAsia" w:ascii="微软雅黑" w:hAnsi="微软雅黑" w:eastAsia="微软雅黑" w:cs="微软雅黑"/>
                <w:b/>
                <w:bCs w:val="0"/>
                <w:color w:val="000000"/>
                <w:kern w:val="2"/>
                <w:sz w:val="24"/>
                <w:szCs w:val="24"/>
                <w:lang w:val="en-US" w:eastAsia="zh-CN" w:bidi="ar-SA"/>
              </w:rPr>
              <w:t>【大白塔】（游览40分钟） </w:t>
            </w:r>
          </w:p>
          <w:p w14:paraId="5E0ACB01">
            <w:pPr>
              <w:pStyle w:val="3"/>
              <w:keepNext w:val="0"/>
              <w:keepLines w:val="0"/>
              <w:pageBreakBefore w:val="0"/>
              <w:tabs>
                <w:tab w:val="left" w:pos="8200"/>
              </w:tabs>
              <w:kinsoku/>
              <w:wordWrap/>
              <w:overflowPunct/>
              <w:autoSpaceDE/>
              <w:autoSpaceDN/>
              <w:bidi w:val="0"/>
              <w:adjustRightInd w:val="0"/>
              <w:snapToGrid w:val="0"/>
              <w:spacing w:line="240" w:lineRule="atLeast"/>
              <w:ind w:right="48" w:rightChars="23" w:firstLine="0" w:firstLineChars="0"/>
              <w:rPr>
                <w:rFonts w:hint="eastAsia" w:ascii="微软雅黑" w:hAnsi="微软雅黑" w:eastAsia="微软雅黑" w:cs="微软雅黑"/>
                <w:b w:val="0"/>
                <w:bCs/>
                <w:color w:val="000000"/>
                <w:kern w:val="2"/>
                <w:sz w:val="24"/>
                <w:szCs w:val="24"/>
                <w:u w:val="none"/>
                <w:lang w:val="en-US" w:eastAsia="zh-CN" w:bidi="ar-SA"/>
              </w:rPr>
            </w:pPr>
            <w:r>
              <w:rPr>
                <w:rFonts w:hint="eastAsia" w:ascii="微软雅黑" w:hAnsi="微软雅黑" w:eastAsia="微软雅黑" w:cs="微软雅黑"/>
                <w:b w:val="0"/>
                <w:bCs/>
                <w:color w:val="000000"/>
                <w:kern w:val="2"/>
                <w:sz w:val="24"/>
                <w:szCs w:val="24"/>
                <w:u w:val="none"/>
                <w:lang w:val="en-US" w:eastAsia="zh-CN" w:bidi="ar-SA"/>
              </w:rPr>
              <w:t>【转经筒】：白塔塔身四周有108座转经筒。僧人说：可绕塔诵经三次，礼佛祈福。</w:t>
            </w:r>
          </w:p>
          <w:p w14:paraId="3D525629">
            <w:pPr>
              <w:pStyle w:val="3"/>
              <w:keepNext w:val="0"/>
              <w:keepLines w:val="0"/>
              <w:pageBreakBefore w:val="0"/>
              <w:tabs>
                <w:tab w:val="left" w:pos="8200"/>
              </w:tabs>
              <w:kinsoku/>
              <w:wordWrap/>
              <w:overflowPunct/>
              <w:autoSpaceDE/>
              <w:autoSpaceDN/>
              <w:bidi w:val="0"/>
              <w:adjustRightInd w:val="0"/>
              <w:snapToGrid w:val="0"/>
              <w:spacing w:line="240" w:lineRule="atLeast"/>
              <w:ind w:right="48" w:rightChars="23" w:firstLine="0" w:firstLineChars="0"/>
              <w:rPr>
                <w:rFonts w:hint="eastAsia" w:ascii="微软雅黑" w:hAnsi="微软雅黑" w:eastAsia="微软雅黑" w:cs="微软雅黑"/>
                <w:b w:val="0"/>
                <w:bCs/>
                <w:color w:val="000000"/>
                <w:kern w:val="2"/>
                <w:sz w:val="24"/>
                <w:szCs w:val="24"/>
                <w:u w:val="single"/>
                <w:lang w:val="en-US" w:eastAsia="zh-CN" w:bidi="ar-SA"/>
              </w:rPr>
            </w:pPr>
            <w:r>
              <w:rPr>
                <w:rFonts w:hint="eastAsia" w:ascii="微软雅黑" w:hAnsi="微软雅黑" w:eastAsia="微软雅黑" w:cs="微软雅黑"/>
                <w:b w:val="0"/>
                <w:bCs/>
                <w:color w:val="000000"/>
                <w:kern w:val="2"/>
                <w:sz w:val="24"/>
                <w:szCs w:val="24"/>
                <w:u w:val="none"/>
                <w:lang w:val="en-US" w:eastAsia="zh-CN" w:bidi="ar-SA"/>
              </w:rPr>
              <w:t>【木牌匾】：大藏经阁门上挂有清乾隆瞻礼五台山时题诗：今两塔唯一尚存，既成必坏有名言，如寻舍利与丝发，未识文殊与世尊。</w:t>
            </w:r>
          </w:p>
          <w:p w14:paraId="65EFBFD3">
            <w:pPr>
              <w:pStyle w:val="3"/>
              <w:keepNext w:val="0"/>
              <w:keepLines w:val="0"/>
              <w:pageBreakBefore w:val="0"/>
              <w:tabs>
                <w:tab w:val="left" w:pos="8200"/>
              </w:tabs>
              <w:kinsoku/>
              <w:wordWrap/>
              <w:overflowPunct/>
              <w:autoSpaceDE/>
              <w:autoSpaceDN/>
              <w:bidi w:val="0"/>
              <w:adjustRightInd w:val="0"/>
              <w:snapToGrid w:val="0"/>
              <w:spacing w:line="240" w:lineRule="atLeast"/>
              <w:ind w:left="0" w:leftChars="0" w:right="48" w:rightChars="23" w:firstLine="0" w:firstLineChars="0"/>
              <w:rPr>
                <w:rFonts w:hint="eastAsia" w:ascii="微软雅黑" w:hAnsi="微软雅黑" w:eastAsia="微软雅黑" w:cs="微软雅黑"/>
                <w:b/>
                <w:bCs w:val="0"/>
                <w:color w:val="000000"/>
                <w:kern w:val="2"/>
                <w:sz w:val="24"/>
                <w:szCs w:val="24"/>
                <w:lang w:val="en-US" w:eastAsia="zh-CN" w:bidi="ar-SA"/>
              </w:rPr>
            </w:pPr>
            <w:r>
              <w:rPr>
                <w:rFonts w:hint="eastAsia" w:ascii="微软雅黑" w:hAnsi="微软雅黑" w:eastAsia="微软雅黑" w:cs="微软雅黑"/>
                <w:b/>
                <w:bCs w:val="0"/>
                <w:color w:val="000000"/>
                <w:kern w:val="2"/>
                <w:sz w:val="24"/>
                <w:szCs w:val="24"/>
                <w:lang w:val="en-US" w:eastAsia="zh-CN" w:bidi="ar-SA"/>
              </w:rPr>
              <w:t>【殊像寺】（游览时间40分钟）。</w:t>
            </w:r>
          </w:p>
          <w:p w14:paraId="1BF9EB94">
            <w:pPr>
              <w:pStyle w:val="3"/>
              <w:keepNext w:val="0"/>
              <w:keepLines w:val="0"/>
              <w:pageBreakBefore w:val="0"/>
              <w:tabs>
                <w:tab w:val="left" w:pos="8200"/>
              </w:tabs>
              <w:kinsoku/>
              <w:wordWrap/>
              <w:overflowPunct/>
              <w:autoSpaceDE/>
              <w:autoSpaceDN/>
              <w:bidi w:val="0"/>
              <w:adjustRightInd w:val="0"/>
              <w:snapToGrid w:val="0"/>
              <w:spacing w:line="240" w:lineRule="atLeast"/>
              <w:ind w:right="48" w:rightChars="23" w:firstLine="0" w:firstLineChars="0"/>
              <w:rPr>
                <w:rFonts w:hint="eastAsia" w:ascii="微软雅黑" w:hAnsi="微软雅黑" w:eastAsia="微软雅黑" w:cs="微软雅黑"/>
                <w:b w:val="0"/>
                <w:bCs/>
                <w:color w:val="000000"/>
                <w:kern w:val="2"/>
                <w:sz w:val="24"/>
                <w:szCs w:val="24"/>
                <w:u w:val="none"/>
                <w:lang w:val="en-US" w:eastAsia="zh-CN" w:bidi="ar-SA"/>
              </w:rPr>
            </w:pPr>
            <w:r>
              <w:rPr>
                <w:rFonts w:hint="eastAsia" w:ascii="微软雅黑" w:hAnsi="微软雅黑" w:eastAsia="微软雅黑" w:cs="微软雅黑"/>
                <w:b w:val="0"/>
                <w:bCs/>
                <w:color w:val="000000"/>
                <w:kern w:val="2"/>
                <w:sz w:val="24"/>
                <w:szCs w:val="24"/>
                <w:u w:val="none"/>
                <w:lang w:val="en-US" w:eastAsia="zh-CN" w:bidi="ar-SA"/>
              </w:rPr>
              <w:t>【罗汉塑像】：文殊殿内有一组长48米、高6.8米、面积326.4平方米的彩色悬塑，刻画了佛家五百罗汉的各种形象。</w:t>
            </w:r>
          </w:p>
          <w:p w14:paraId="039B37FD">
            <w:pPr>
              <w:pStyle w:val="3"/>
              <w:keepNext w:val="0"/>
              <w:keepLines w:val="0"/>
              <w:pageBreakBefore w:val="0"/>
              <w:tabs>
                <w:tab w:val="left" w:pos="8200"/>
              </w:tabs>
              <w:kinsoku/>
              <w:wordWrap/>
              <w:overflowPunct/>
              <w:autoSpaceDE/>
              <w:autoSpaceDN/>
              <w:bidi w:val="0"/>
              <w:adjustRightInd w:val="0"/>
              <w:snapToGrid w:val="0"/>
              <w:spacing w:line="240" w:lineRule="atLeast"/>
              <w:ind w:right="48" w:rightChars="23" w:firstLine="0" w:firstLineChars="0"/>
              <w:rPr>
                <w:rFonts w:hint="eastAsia" w:ascii="微软雅黑" w:hAnsi="微软雅黑" w:eastAsia="微软雅黑" w:cs="微软雅黑"/>
                <w:sz w:val="24"/>
                <w:szCs w:val="24"/>
                <w:lang w:val="en-US" w:eastAsia="zh-CN"/>
              </w:rPr>
            </w:pPr>
            <w:r>
              <w:rPr>
                <w:rFonts w:hint="eastAsia" w:ascii="微软雅黑" w:hAnsi="微软雅黑" w:eastAsia="微软雅黑" w:cs="微软雅黑"/>
                <w:b w:val="0"/>
                <w:bCs/>
                <w:color w:val="000000"/>
                <w:kern w:val="2"/>
                <w:sz w:val="24"/>
                <w:szCs w:val="24"/>
                <w:u w:val="none"/>
                <w:lang w:val="en-US" w:eastAsia="zh-CN" w:bidi="ar-SA"/>
              </w:rPr>
              <w:t>【荞面文殊】：文殊殿内供奉有一尊高11.6米的木雕文殊像，是山内所有寺庙中较大的一尊文殊塑像。据传说，文殊菩萨显真容时被一位工匠用荞面当即捏成的。故称“荞面头文殊菩萨”。</w:t>
            </w:r>
          </w:p>
        </w:tc>
        <w:tc>
          <w:tcPr>
            <w:tcW w:w="612" w:type="dxa"/>
            <w:tcBorders>
              <w:tl2br w:val="nil"/>
              <w:tr2bl w:val="nil"/>
            </w:tcBorders>
            <w:shd w:val="clear" w:color="auto" w:fill="FFFFFF"/>
            <w:noWrap w:val="0"/>
            <w:vAlign w:val="center"/>
          </w:tcPr>
          <w:p w14:paraId="60775757">
            <w:pPr>
              <w:keepNext w:val="0"/>
              <w:keepLines w:val="0"/>
              <w:pageBreakBefore w:val="0"/>
              <w:kinsoku/>
              <w:wordWrap/>
              <w:overflowPunct/>
              <w:autoSpaceDE/>
              <w:autoSpaceDN/>
              <w:bidi w:val="0"/>
              <w:snapToGrid w:val="0"/>
              <w:spacing w:before="156" w:beforeLines="50" w:line="240" w:lineRule="atLeast"/>
              <w:jc w:val="center"/>
              <w:rPr>
                <w:rFonts w:hint="eastAsia" w:ascii="微软雅黑" w:hAnsi="微软雅黑" w:eastAsia="微软雅黑" w:cs="微软雅黑"/>
                <w:sz w:val="24"/>
                <w:szCs w:val="24"/>
                <w:lang w:val="en-US" w:eastAsia="zh-CN"/>
              </w:rPr>
            </w:pPr>
          </w:p>
          <w:p w14:paraId="740A127E">
            <w:pPr>
              <w:keepNext w:val="0"/>
              <w:keepLines w:val="0"/>
              <w:pageBreakBefore w:val="0"/>
              <w:kinsoku/>
              <w:wordWrap/>
              <w:overflowPunct/>
              <w:autoSpaceDE/>
              <w:autoSpaceDN/>
              <w:bidi w:val="0"/>
              <w:snapToGrid w:val="0"/>
              <w:spacing w:before="156" w:beforeLines="50" w:line="240" w:lineRule="atLeast"/>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w:t>
            </w:r>
          </w:p>
          <w:p w14:paraId="39B35B0B">
            <w:pPr>
              <w:keepNext w:val="0"/>
              <w:keepLines w:val="0"/>
              <w:pageBreakBefore w:val="0"/>
              <w:kinsoku/>
              <w:wordWrap/>
              <w:overflowPunct/>
              <w:autoSpaceDE/>
              <w:autoSpaceDN/>
              <w:bidi w:val="0"/>
              <w:snapToGrid w:val="0"/>
              <w:spacing w:before="156" w:beforeLines="50" w:line="240" w:lineRule="atLeast"/>
              <w:jc w:val="center"/>
              <w:rPr>
                <w:rFonts w:hint="eastAsia" w:ascii="微软雅黑" w:hAnsi="微软雅黑" w:eastAsia="微软雅黑" w:cs="微软雅黑"/>
                <w:sz w:val="24"/>
                <w:szCs w:val="24"/>
                <w:lang w:val="en-US" w:eastAsia="zh-CN"/>
              </w:rPr>
            </w:pPr>
          </w:p>
        </w:tc>
        <w:tc>
          <w:tcPr>
            <w:tcW w:w="546" w:type="dxa"/>
            <w:gridSpan w:val="2"/>
            <w:tcBorders>
              <w:tl2br w:val="nil"/>
              <w:tr2bl w:val="nil"/>
            </w:tcBorders>
            <w:shd w:val="clear" w:color="auto" w:fill="FFFFFF"/>
            <w:noWrap w:val="0"/>
            <w:vAlign w:val="center"/>
          </w:tcPr>
          <w:p w14:paraId="0C5B4827">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 xml:space="preserve">      五</w:t>
            </w:r>
          </w:p>
          <w:p w14:paraId="780FB319">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台</w:t>
            </w:r>
          </w:p>
          <w:p w14:paraId="237F0653">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山</w:t>
            </w:r>
          </w:p>
        </w:tc>
      </w:tr>
      <w:tr w14:paraId="7CC66069">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tblCellMar>
            <w:top w:w="0" w:type="dxa"/>
            <w:left w:w="108" w:type="dxa"/>
            <w:bottom w:w="0" w:type="dxa"/>
            <w:right w:w="108" w:type="dxa"/>
          </w:tblCellMar>
        </w:tblPrEx>
        <w:trPr>
          <w:trHeight w:val="4759" w:hRule="atLeast"/>
          <w:jc w:val="center"/>
        </w:trPr>
        <w:tc>
          <w:tcPr>
            <w:tcW w:w="559" w:type="dxa"/>
            <w:tcBorders>
              <w:tl2br w:val="nil"/>
              <w:tr2bl w:val="nil"/>
            </w:tcBorders>
            <w:shd w:val="clear" w:color="auto" w:fill="FFFFFF"/>
            <w:noWrap w:val="0"/>
            <w:vAlign w:val="center"/>
          </w:tcPr>
          <w:p w14:paraId="2A1DD3A1">
            <w:pPr>
              <w:keepNext w:val="0"/>
              <w:keepLines w:val="0"/>
              <w:pageBreakBefore w:val="0"/>
              <w:kinsoku/>
              <w:wordWrap/>
              <w:overflowPunct/>
              <w:autoSpaceDE/>
              <w:autoSpaceDN/>
              <w:bidi w:val="0"/>
              <w:snapToGrid w:val="0"/>
              <w:spacing w:before="156" w:beforeLines="50" w:line="240" w:lineRule="atLeast"/>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D3</w:t>
            </w:r>
          </w:p>
        </w:tc>
        <w:tc>
          <w:tcPr>
            <w:tcW w:w="9034" w:type="dxa"/>
            <w:gridSpan w:val="2"/>
            <w:tcBorders>
              <w:tl2br w:val="nil"/>
              <w:tr2bl w:val="nil"/>
            </w:tcBorders>
            <w:shd w:val="clear" w:color="auto" w:fill="FFFFFF"/>
            <w:noWrap w:val="0"/>
            <w:vAlign w:val="center"/>
          </w:tcPr>
          <w:p w14:paraId="0B129550">
            <w:pPr>
              <w:keepNext w:val="0"/>
              <w:keepLines w:val="0"/>
              <w:pageBreakBefore w:val="0"/>
              <w:widowControl/>
              <w:kinsoku/>
              <w:wordWrap/>
              <w:overflowPunct/>
              <w:autoSpaceDE/>
              <w:autoSpaceDN/>
              <w:bidi w:val="0"/>
              <w:snapToGrid w:val="0"/>
              <w:spacing w:line="240" w:lineRule="atLeast"/>
              <w:ind w:firstLine="480" w:firstLineChars="200"/>
              <w:rPr>
                <w:rFonts w:hint="eastAsia" w:ascii="微软雅黑" w:hAnsi="微软雅黑" w:eastAsia="微软雅黑" w:cs="微软雅黑"/>
                <w:b w:val="0"/>
                <w:bCs/>
                <w:color w:val="DE6D6F"/>
                <w:szCs w:val="21"/>
              </w:rPr>
            </w:pPr>
            <w:r>
              <w:rPr>
                <w:rFonts w:hint="eastAsia" w:ascii="微软雅黑" w:hAnsi="微软雅黑" w:eastAsia="微软雅黑" w:cs="微软雅黑"/>
                <w:color w:val="000000" w:themeColor="text1"/>
                <w:sz w:val="24"/>
                <w:szCs w:val="24"/>
                <w:lang w:val="en-US" w:eastAsia="zh-CN"/>
                <w14:textFill>
                  <w14:solidFill>
                    <w14:schemeClr w14:val="tx1"/>
                  </w14:solidFill>
                </w14:textFill>
              </w:rPr>
              <w:t>早餐后，前往</w:t>
            </w:r>
            <w:r>
              <w:rPr>
                <w:rFonts w:hint="eastAsia" w:ascii="微软雅黑" w:hAnsi="微软雅黑" w:eastAsia="微软雅黑" w:cs="微软雅黑"/>
                <w:color w:val="000000" w:themeColor="text1"/>
                <w:szCs w:val="21"/>
                <w:lang w:eastAsia="zh-CN"/>
                <w14:textFill>
                  <w14:solidFill>
                    <w14:schemeClr w14:val="tx1"/>
                  </w14:solidFill>
                </w14:textFill>
              </w:rPr>
              <w:t>【</w:t>
            </w:r>
            <w:r>
              <w:rPr>
                <w:rFonts w:hint="eastAsia" w:ascii="微软雅黑" w:hAnsi="微软雅黑" w:eastAsia="微软雅黑" w:cs="微软雅黑"/>
                <w:b/>
                <w:bCs w:val="0"/>
                <w:color w:val="000000" w:themeColor="text1"/>
                <w:kern w:val="2"/>
                <w:sz w:val="24"/>
                <w:szCs w:val="24"/>
                <w:lang w:val="en-US" w:eastAsia="zh-CN" w:bidi="ar-SA"/>
                <w14:textFill>
                  <w14:solidFill>
                    <w14:schemeClr w14:val="tx1"/>
                  </w14:solidFill>
                </w14:textFill>
              </w:rPr>
              <w:t>悬空寺】（只进行外观，不进行登临），又名</w:t>
            </w:r>
            <w:r>
              <w:rPr>
                <w:rFonts w:hint="eastAsia" w:ascii="微软雅黑" w:hAnsi="微软雅黑" w:eastAsia="微软雅黑" w:cs="微软雅黑"/>
                <w:b w:val="0"/>
                <w:bCs/>
                <w:color w:val="000000"/>
                <w:kern w:val="2"/>
                <w:sz w:val="24"/>
                <w:szCs w:val="24"/>
                <w:lang w:val="en-US" w:eastAsia="zh-CN" w:bidi="ar-SA"/>
              </w:rPr>
              <w:t>玄空寺，是国内的一座佛、道、儒三教合一的寺庙，当地人称：“悬空寺，半天高，三根马尾空中吊。”（游览1小时）</w:t>
            </w:r>
          </w:p>
          <w:p w14:paraId="2FB275B7">
            <w:pPr>
              <w:pStyle w:val="8"/>
              <w:keepNext w:val="0"/>
              <w:keepLines w:val="0"/>
              <w:pageBreakBefore w:val="0"/>
              <w:kinsoku/>
              <w:wordWrap/>
              <w:overflowPunct/>
              <w:autoSpaceDE/>
              <w:autoSpaceDN/>
              <w:bidi w:val="0"/>
              <w:snapToGrid w:val="0"/>
              <w:spacing w:line="240" w:lineRule="atLeast"/>
              <w:ind w:left="0" w:leftChars="0" w:firstLine="0" w:firstLineChars="0"/>
              <w:rPr>
                <w:rFonts w:hint="eastAsia" w:ascii="微软雅黑" w:hAnsi="微软雅黑" w:eastAsia="微软雅黑" w:cs="微软雅黑"/>
                <w:b/>
                <w:bCs w:val="0"/>
                <w:color w:val="000000"/>
                <w:kern w:val="2"/>
                <w:sz w:val="24"/>
                <w:szCs w:val="24"/>
                <w:lang w:val="en-US" w:eastAsia="zh-CN" w:bidi="ar-SA"/>
              </w:rPr>
            </w:pPr>
            <w:r>
              <w:rPr>
                <w:rFonts w:hint="eastAsia" w:ascii="微软雅黑" w:hAnsi="微软雅黑" w:eastAsia="微软雅黑" w:cs="微软雅黑"/>
                <w:color w:val="auto"/>
                <w:szCs w:val="21"/>
                <w:lang w:eastAsia="zh-CN"/>
              </w:rPr>
              <w:t>【</w:t>
            </w:r>
            <w:r>
              <w:rPr>
                <w:rFonts w:hint="eastAsia" w:ascii="微软雅黑" w:hAnsi="微软雅黑" w:eastAsia="微软雅黑" w:cs="微软雅黑"/>
                <w:b/>
                <w:bCs w:val="0"/>
                <w:color w:val="auto"/>
                <w:kern w:val="2"/>
                <w:sz w:val="24"/>
                <w:szCs w:val="24"/>
                <w:lang w:val="en-US" w:eastAsia="zh-CN" w:bidi="ar-SA"/>
              </w:rPr>
              <w:t>应县木塔】</w:t>
            </w:r>
            <w:r>
              <w:rPr>
                <w:rFonts w:hint="eastAsia" w:ascii="微软雅黑" w:hAnsi="微软雅黑" w:eastAsia="微软雅黑" w:cs="微软雅黑"/>
                <w:b/>
                <w:bCs w:val="0"/>
                <w:color w:val="000000"/>
                <w:kern w:val="2"/>
                <w:sz w:val="24"/>
                <w:szCs w:val="24"/>
                <w:lang w:val="en-US" w:eastAsia="zh-CN" w:bidi="ar-SA"/>
              </w:rPr>
              <w:t>（游览1小时）：</w:t>
            </w:r>
            <w:r>
              <w:rPr>
                <w:rFonts w:hint="eastAsia" w:ascii="微软雅黑" w:hAnsi="微软雅黑" w:eastAsia="微软雅黑" w:cs="微软雅黑"/>
                <w:b w:val="0"/>
                <w:bCs/>
                <w:color w:val="000000"/>
                <w:kern w:val="2"/>
                <w:sz w:val="24"/>
                <w:szCs w:val="24"/>
                <w:lang w:val="en-US" w:eastAsia="zh-CN" w:bidi="ar-SA"/>
              </w:rPr>
              <w:t>世界上现存最古老、最高大的纯木结构楼阁式建筑。全塔为纯木结构，全塔上下没有用一颗铁钉，全靠木构件互相榫卯咬合而成</w:t>
            </w:r>
          </w:p>
          <w:p w14:paraId="2EA90BAF">
            <w:pPr>
              <w:keepNext w:val="0"/>
              <w:keepLines w:val="0"/>
              <w:pageBreakBefore w:val="0"/>
              <w:widowControl/>
              <w:suppressLineNumbers w:val="0"/>
              <w:kinsoku/>
              <w:wordWrap/>
              <w:overflowPunct/>
              <w:autoSpaceDE/>
              <w:autoSpaceDN/>
              <w:bidi w:val="0"/>
              <w:snapToGrid w:val="0"/>
              <w:spacing w:line="240" w:lineRule="atLeast"/>
              <w:jc w:val="left"/>
              <w:rPr>
                <w:rFonts w:hint="eastAsia" w:ascii="微软雅黑" w:hAnsi="微软雅黑" w:eastAsia="微软雅黑" w:cs="微软雅黑"/>
                <w:color w:val="DE6D6F"/>
                <w:szCs w:val="21"/>
              </w:rPr>
            </w:pPr>
            <w:r>
              <w:rPr>
                <w:rFonts w:hint="eastAsia" w:ascii="微软雅黑" w:hAnsi="微软雅黑" w:eastAsia="微软雅黑" w:cs="微软雅黑"/>
                <w:color w:val="auto"/>
                <w:szCs w:val="21"/>
                <w:lang w:eastAsia="zh-CN"/>
              </w:rPr>
              <w:t>【</w:t>
            </w:r>
            <w:r>
              <w:rPr>
                <w:rFonts w:hint="eastAsia" w:ascii="微软雅黑" w:hAnsi="微软雅黑" w:eastAsia="微软雅黑" w:cs="微软雅黑"/>
                <w:b/>
                <w:bCs w:val="0"/>
                <w:color w:val="auto"/>
                <w:kern w:val="2"/>
                <w:sz w:val="24"/>
                <w:szCs w:val="24"/>
                <w:lang w:val="en-US" w:eastAsia="zh-CN" w:bidi="ar-SA"/>
              </w:rPr>
              <w:t>净土寺】</w:t>
            </w:r>
            <w:r>
              <w:rPr>
                <w:rFonts w:hint="eastAsia" w:ascii="微软雅黑" w:hAnsi="微软雅黑" w:eastAsia="微软雅黑" w:cs="微软雅黑"/>
                <w:b/>
                <w:bCs w:val="0"/>
                <w:color w:val="000000"/>
                <w:kern w:val="2"/>
                <w:sz w:val="24"/>
                <w:szCs w:val="24"/>
                <w:lang w:val="en-US" w:eastAsia="zh-CN" w:bidi="ar-SA"/>
              </w:rPr>
              <w:t>（游览30分钟）：</w:t>
            </w:r>
            <w:r>
              <w:rPr>
                <w:rFonts w:hint="eastAsia" w:ascii="微软雅黑" w:hAnsi="微软雅黑" w:eastAsia="微软雅黑" w:cs="微软雅黑"/>
                <w:b w:val="0"/>
                <w:bCs/>
                <w:color w:val="000000"/>
                <w:kern w:val="2"/>
                <w:sz w:val="24"/>
                <w:szCs w:val="24"/>
                <w:lang w:val="en-US" w:eastAsia="zh-CN" w:bidi="ar-SA"/>
              </w:rPr>
              <w:t>始建于金天会二年（1124年），大雄宝殿是净土寺的主殿，殿内的藻井是其最大亮点，被称为“八门九星之天宫楼阁”，全为木质雕刻，构图繁复，布局严谨，造型美观，是研究金代建筑规制和造型的实物资料。</w:t>
            </w:r>
          </w:p>
          <w:p w14:paraId="4408D4B1">
            <w:pPr>
              <w:pStyle w:val="8"/>
              <w:keepNext w:val="0"/>
              <w:keepLines w:val="0"/>
              <w:pageBreakBefore w:val="0"/>
              <w:kinsoku/>
              <w:wordWrap/>
              <w:overflowPunct/>
              <w:autoSpaceDE/>
              <w:autoSpaceDN/>
              <w:bidi w:val="0"/>
              <w:snapToGrid w:val="0"/>
              <w:spacing w:line="240" w:lineRule="atLeast"/>
              <w:ind w:left="0" w:leftChars="0" w:firstLine="0" w:firstLineChars="0"/>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color w:val="auto"/>
                <w:szCs w:val="21"/>
                <w:lang w:eastAsia="zh-CN"/>
              </w:rPr>
              <w:t>【</w:t>
            </w:r>
            <w:r>
              <w:rPr>
                <w:rFonts w:hint="eastAsia" w:ascii="微软雅黑" w:hAnsi="微软雅黑" w:eastAsia="微软雅黑" w:cs="微软雅黑"/>
                <w:b/>
                <w:bCs w:val="0"/>
                <w:color w:val="auto"/>
                <w:kern w:val="2"/>
                <w:sz w:val="24"/>
                <w:szCs w:val="24"/>
                <w:lang w:val="en-US" w:eastAsia="zh-CN" w:bidi="ar-SA"/>
              </w:rPr>
              <w:t>华严寺】</w:t>
            </w:r>
            <w:r>
              <w:rPr>
                <w:rFonts w:hint="eastAsia" w:ascii="微软雅黑" w:hAnsi="微软雅黑" w:eastAsia="微软雅黑" w:cs="微软雅黑"/>
                <w:b/>
                <w:bCs w:val="0"/>
                <w:color w:val="000000"/>
                <w:kern w:val="2"/>
                <w:sz w:val="24"/>
                <w:szCs w:val="24"/>
                <w:lang w:val="en-US" w:eastAsia="zh-CN" w:bidi="ar-SA"/>
              </w:rPr>
              <w:t>（游览1.5小时）：</w:t>
            </w:r>
            <w:r>
              <w:rPr>
                <w:rFonts w:hint="eastAsia" w:ascii="微软雅黑" w:hAnsi="微软雅黑" w:eastAsia="微软雅黑" w:cs="微软雅黑"/>
                <w:b w:val="0"/>
                <w:bCs/>
                <w:color w:val="000000"/>
                <w:kern w:val="2"/>
                <w:sz w:val="24"/>
                <w:szCs w:val="24"/>
                <w:lang w:val="en-US" w:eastAsia="zh-CN" w:bidi="ar-SA"/>
              </w:rPr>
              <w:t>中国</w:t>
            </w:r>
            <w:r>
              <w:rPr>
                <w:rFonts w:hint="eastAsia" w:ascii="微软雅黑" w:hAnsi="微软雅黑" w:eastAsia="微软雅黑" w:cs="微软雅黑"/>
                <w:b w:val="0"/>
                <w:bCs/>
                <w:color w:val="000000"/>
                <w:kern w:val="2"/>
                <w:sz w:val="24"/>
                <w:szCs w:val="24"/>
                <w:lang w:val="en-US" w:eastAsia="zh-CN" w:bidi="ar-SA"/>
              </w:rPr>
              <w:t>现存年代较早、保存较完整的辽金寺庙建筑群。被誉为“辽金文化艺术博物馆”。</w:t>
            </w:r>
          </w:p>
          <w:p w14:paraId="15A9746D">
            <w:pPr>
              <w:pStyle w:val="8"/>
              <w:keepNext w:val="0"/>
              <w:keepLines w:val="0"/>
              <w:pageBreakBefore w:val="0"/>
              <w:kinsoku/>
              <w:wordWrap/>
              <w:overflowPunct/>
              <w:autoSpaceDE/>
              <w:autoSpaceDN/>
              <w:bidi w:val="0"/>
              <w:snapToGrid w:val="0"/>
              <w:spacing w:line="240" w:lineRule="atLeast"/>
              <w:ind w:firstLine="420" w:firstLineChars="200"/>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bCs w:val="0"/>
                <w:color w:val="0070C0"/>
                <w:sz w:val="21"/>
                <w:szCs w:val="21"/>
                <w:lang w:val="en-US" w:eastAsia="zh-CN"/>
              </w:rPr>
              <w:t>温馨提示：</w:t>
            </w:r>
            <w:r>
              <w:rPr>
                <w:rFonts w:hint="eastAsia" w:ascii="微软雅黑" w:hAnsi="微软雅黑" w:eastAsia="微软雅黑" w:cs="微软雅黑"/>
                <w:b/>
                <w:bCs w:val="0"/>
                <w:color w:val="0070C0"/>
                <w:sz w:val="21"/>
                <w:szCs w:val="21"/>
              </w:rPr>
              <w:t>如五台山修路，下雪、下雨等不可抗力原因，导致五台山到大同需绕路，加车费50元/人，请现付导游，谢谢。</w:t>
            </w:r>
          </w:p>
        </w:tc>
        <w:tc>
          <w:tcPr>
            <w:tcW w:w="612" w:type="dxa"/>
            <w:tcBorders>
              <w:tl2br w:val="nil"/>
              <w:tr2bl w:val="nil"/>
            </w:tcBorders>
            <w:shd w:val="clear" w:color="auto" w:fill="FFFFFF"/>
            <w:noWrap w:val="0"/>
            <w:vAlign w:val="center"/>
          </w:tcPr>
          <w:p w14:paraId="65D32EFB">
            <w:pPr>
              <w:keepNext w:val="0"/>
              <w:keepLines w:val="0"/>
              <w:pageBreakBefore w:val="0"/>
              <w:kinsoku/>
              <w:wordWrap/>
              <w:overflowPunct/>
              <w:autoSpaceDE/>
              <w:autoSpaceDN/>
              <w:bidi w:val="0"/>
              <w:snapToGrid w:val="0"/>
              <w:spacing w:before="156" w:beforeLines="50" w:line="240" w:lineRule="atLeast"/>
              <w:jc w:val="center"/>
              <w:rPr>
                <w:rFonts w:hint="eastAsia" w:ascii="微软雅黑" w:hAnsi="微软雅黑" w:eastAsia="微软雅黑" w:cs="微软雅黑"/>
                <w:sz w:val="24"/>
                <w:szCs w:val="24"/>
                <w:lang w:val="en-US" w:eastAsia="zh-CN"/>
              </w:rPr>
            </w:pPr>
          </w:p>
          <w:p w14:paraId="3D480269">
            <w:pPr>
              <w:keepNext w:val="0"/>
              <w:keepLines w:val="0"/>
              <w:pageBreakBefore w:val="0"/>
              <w:kinsoku/>
              <w:wordWrap/>
              <w:overflowPunct/>
              <w:autoSpaceDE/>
              <w:autoSpaceDN/>
              <w:bidi w:val="0"/>
              <w:snapToGrid w:val="0"/>
              <w:spacing w:before="156" w:beforeLines="50" w:line="240" w:lineRule="atLeast"/>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w:t>
            </w:r>
          </w:p>
          <w:p w14:paraId="6DEA4590">
            <w:pPr>
              <w:keepNext w:val="0"/>
              <w:keepLines w:val="0"/>
              <w:pageBreakBefore w:val="0"/>
              <w:kinsoku/>
              <w:wordWrap/>
              <w:overflowPunct/>
              <w:autoSpaceDE/>
              <w:autoSpaceDN/>
              <w:bidi w:val="0"/>
              <w:snapToGrid w:val="0"/>
              <w:spacing w:before="156" w:beforeLines="50" w:line="240" w:lineRule="atLeast"/>
              <w:jc w:val="center"/>
              <w:rPr>
                <w:rFonts w:hint="eastAsia" w:ascii="微软雅黑" w:hAnsi="微软雅黑" w:eastAsia="微软雅黑" w:cs="微软雅黑"/>
                <w:sz w:val="24"/>
                <w:szCs w:val="24"/>
                <w:lang w:val="en-US" w:eastAsia="zh-CN"/>
              </w:rPr>
            </w:pPr>
          </w:p>
        </w:tc>
        <w:tc>
          <w:tcPr>
            <w:tcW w:w="546" w:type="dxa"/>
            <w:gridSpan w:val="2"/>
            <w:tcBorders>
              <w:tl2br w:val="nil"/>
              <w:tr2bl w:val="nil"/>
            </w:tcBorders>
            <w:shd w:val="clear" w:color="auto" w:fill="FFFFFF"/>
            <w:noWrap w:val="0"/>
            <w:vAlign w:val="center"/>
          </w:tcPr>
          <w:p w14:paraId="1C512DD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大</w:t>
            </w:r>
          </w:p>
          <w:p w14:paraId="2A2E2A7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同</w:t>
            </w:r>
          </w:p>
        </w:tc>
      </w:tr>
      <w:tr w14:paraId="2961EBE4">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jc w:val="center"/>
        </w:trPr>
        <w:tc>
          <w:tcPr>
            <w:tcW w:w="559" w:type="dxa"/>
            <w:tcBorders>
              <w:tl2br w:val="nil"/>
              <w:tr2bl w:val="nil"/>
            </w:tcBorders>
            <w:shd w:val="clear" w:color="auto" w:fill="FFFFFF"/>
            <w:noWrap w:val="0"/>
            <w:vAlign w:val="center"/>
          </w:tcPr>
          <w:p w14:paraId="782F6B00">
            <w:pPr>
              <w:keepNext w:val="0"/>
              <w:keepLines w:val="0"/>
              <w:pageBreakBefore w:val="0"/>
              <w:kinsoku/>
              <w:wordWrap/>
              <w:overflowPunct/>
              <w:autoSpaceDE/>
              <w:autoSpaceDN/>
              <w:bidi w:val="0"/>
              <w:snapToGrid w:val="0"/>
              <w:spacing w:before="156" w:beforeLines="50" w:line="240" w:lineRule="atLeast"/>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D4</w:t>
            </w:r>
          </w:p>
        </w:tc>
        <w:tc>
          <w:tcPr>
            <w:tcW w:w="9034" w:type="dxa"/>
            <w:gridSpan w:val="2"/>
            <w:tcBorders>
              <w:tl2br w:val="nil"/>
              <w:tr2bl w:val="nil"/>
            </w:tcBorders>
            <w:shd w:val="clear" w:color="auto" w:fill="FFFFFF"/>
            <w:noWrap w:val="0"/>
            <w:vAlign w:val="center"/>
          </w:tcPr>
          <w:p w14:paraId="089E7D28">
            <w:pPr>
              <w:keepNext w:val="0"/>
              <w:keepLines w:val="0"/>
              <w:pageBreakBefore w:val="0"/>
              <w:widowControl/>
              <w:kinsoku/>
              <w:wordWrap/>
              <w:overflowPunct/>
              <w:autoSpaceDE/>
              <w:autoSpaceDN/>
              <w:bidi w:val="0"/>
              <w:snapToGrid w:val="0"/>
              <w:spacing w:line="240" w:lineRule="atLeast"/>
              <w:ind w:firstLine="480" w:firstLineChars="200"/>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val="0"/>
                <w:bCs/>
                <w:color w:val="000000"/>
                <w:kern w:val="2"/>
                <w:sz w:val="24"/>
                <w:szCs w:val="24"/>
                <w:lang w:val="en-US" w:eastAsia="zh-CN" w:bidi="ar-SA"/>
              </w:rPr>
              <w:t>早餐后，前往参观国内四大石窟之一的世界文化遗产——</w:t>
            </w:r>
            <w:r>
              <w:rPr>
                <w:rFonts w:hint="eastAsia" w:ascii="微软雅黑" w:hAnsi="微软雅黑" w:eastAsia="微软雅黑" w:cs="微软雅黑"/>
                <w:b/>
                <w:bCs w:val="0"/>
                <w:color w:val="000000"/>
                <w:kern w:val="2"/>
                <w:sz w:val="24"/>
                <w:szCs w:val="24"/>
                <w:lang w:val="en-US" w:eastAsia="zh-CN" w:bidi="ar-SA"/>
              </w:rPr>
              <w:t>【云冈石窟】</w:t>
            </w:r>
            <w:r>
              <w:rPr>
                <w:rFonts w:hint="eastAsia" w:ascii="微软雅黑" w:hAnsi="微软雅黑" w:eastAsia="微软雅黑" w:cs="微软雅黑"/>
                <w:b w:val="0"/>
                <w:bCs/>
                <w:color w:val="000000"/>
                <w:kern w:val="2"/>
                <w:sz w:val="24"/>
                <w:szCs w:val="24"/>
                <w:lang w:val="en-US" w:eastAsia="zh-CN" w:bidi="ar-SA"/>
              </w:rPr>
              <w:t xml:space="preserve"> （参观时间不少于1.5小时，含往返小交通20元/人），云冈石窟是我国最大的石窟之一，与</w:t>
            </w:r>
            <w:r>
              <w:rPr>
                <w:rFonts w:hint="eastAsia" w:ascii="微软雅黑" w:hAnsi="微软雅黑" w:eastAsia="微软雅黑" w:cs="微软雅黑"/>
                <w:b w:val="0"/>
                <w:bCs/>
                <w:color w:val="000000"/>
                <w:kern w:val="2"/>
                <w:sz w:val="24"/>
                <w:szCs w:val="24"/>
                <w:lang w:val="en-US" w:eastAsia="zh-CN" w:bidi="ar-SA"/>
              </w:rPr>
              <w:fldChar w:fldCharType="begin"/>
            </w:r>
            <w:r>
              <w:rPr>
                <w:rFonts w:hint="eastAsia" w:ascii="微软雅黑" w:hAnsi="微软雅黑" w:eastAsia="微软雅黑" w:cs="微软雅黑"/>
                <w:b w:val="0"/>
                <w:bCs/>
                <w:color w:val="000000"/>
                <w:kern w:val="2"/>
                <w:sz w:val="24"/>
                <w:szCs w:val="24"/>
                <w:lang w:val="en-US" w:eastAsia="zh-CN" w:bidi="ar-SA"/>
              </w:rPr>
              <w:instrText xml:space="preserve"> HYPERLINK "https://baike.sogou.com/v80175.htm" \t "https://baike.sogou.com/_blank" </w:instrText>
            </w:r>
            <w:r>
              <w:rPr>
                <w:rFonts w:hint="eastAsia" w:ascii="微软雅黑" w:hAnsi="微软雅黑" w:eastAsia="微软雅黑" w:cs="微软雅黑"/>
                <w:b w:val="0"/>
                <w:bCs/>
                <w:color w:val="000000"/>
                <w:kern w:val="2"/>
                <w:sz w:val="24"/>
                <w:szCs w:val="24"/>
                <w:lang w:val="en-US" w:eastAsia="zh-CN" w:bidi="ar-SA"/>
              </w:rPr>
              <w:fldChar w:fldCharType="separate"/>
            </w:r>
            <w:r>
              <w:rPr>
                <w:rFonts w:hint="eastAsia" w:ascii="微软雅黑" w:hAnsi="微软雅黑" w:eastAsia="微软雅黑" w:cs="微软雅黑"/>
                <w:b w:val="0"/>
                <w:bCs/>
                <w:color w:val="000000"/>
                <w:kern w:val="2"/>
                <w:sz w:val="24"/>
                <w:szCs w:val="24"/>
                <w:lang w:val="en-US" w:eastAsia="zh-CN" w:bidi="ar-SA"/>
              </w:rPr>
              <w:t>敦煌莫高窟</w:t>
            </w:r>
            <w:r>
              <w:rPr>
                <w:rFonts w:hint="eastAsia" w:ascii="微软雅黑" w:hAnsi="微软雅黑" w:eastAsia="微软雅黑" w:cs="微软雅黑"/>
                <w:b w:val="0"/>
                <w:bCs/>
                <w:color w:val="000000"/>
                <w:kern w:val="2"/>
                <w:sz w:val="24"/>
                <w:szCs w:val="24"/>
                <w:lang w:val="en-US" w:eastAsia="zh-CN" w:bidi="ar-SA"/>
              </w:rPr>
              <w:fldChar w:fldCharType="end"/>
            </w:r>
            <w:r>
              <w:rPr>
                <w:rFonts w:hint="eastAsia" w:ascii="微软雅黑" w:hAnsi="微软雅黑" w:eastAsia="微软雅黑" w:cs="微软雅黑"/>
                <w:b w:val="0"/>
                <w:bCs/>
                <w:color w:val="000000"/>
                <w:kern w:val="2"/>
                <w:sz w:val="24"/>
                <w:szCs w:val="24"/>
                <w:lang w:val="en-US" w:eastAsia="zh-CN" w:bidi="ar-SA"/>
              </w:rPr>
              <w:t>、</w:t>
            </w:r>
            <w:r>
              <w:rPr>
                <w:rFonts w:hint="eastAsia" w:ascii="微软雅黑" w:hAnsi="微软雅黑" w:eastAsia="微软雅黑" w:cs="微软雅黑"/>
                <w:b w:val="0"/>
                <w:bCs/>
                <w:color w:val="000000"/>
                <w:kern w:val="2"/>
                <w:sz w:val="24"/>
                <w:szCs w:val="24"/>
                <w:lang w:val="en-US" w:eastAsia="zh-CN" w:bidi="ar-SA"/>
              </w:rPr>
              <w:fldChar w:fldCharType="begin"/>
            </w:r>
            <w:r>
              <w:rPr>
                <w:rFonts w:hint="eastAsia" w:ascii="微软雅黑" w:hAnsi="微软雅黑" w:eastAsia="微软雅黑" w:cs="微软雅黑"/>
                <w:b w:val="0"/>
                <w:bCs/>
                <w:color w:val="000000"/>
                <w:kern w:val="2"/>
                <w:sz w:val="24"/>
                <w:szCs w:val="24"/>
                <w:lang w:val="en-US" w:eastAsia="zh-CN" w:bidi="ar-SA"/>
              </w:rPr>
              <w:instrText xml:space="preserve"> HYPERLINK "https://baike.sogou.com/v181394.htm" \t "https://baike.sogou.com/_blank" </w:instrText>
            </w:r>
            <w:r>
              <w:rPr>
                <w:rFonts w:hint="eastAsia" w:ascii="微软雅黑" w:hAnsi="微软雅黑" w:eastAsia="微软雅黑" w:cs="微软雅黑"/>
                <w:b w:val="0"/>
                <w:bCs/>
                <w:color w:val="000000"/>
                <w:kern w:val="2"/>
                <w:sz w:val="24"/>
                <w:szCs w:val="24"/>
                <w:lang w:val="en-US" w:eastAsia="zh-CN" w:bidi="ar-SA"/>
              </w:rPr>
              <w:fldChar w:fldCharType="separate"/>
            </w:r>
            <w:r>
              <w:rPr>
                <w:rFonts w:hint="eastAsia" w:ascii="微软雅黑" w:hAnsi="微软雅黑" w:eastAsia="微软雅黑" w:cs="微软雅黑"/>
                <w:b w:val="0"/>
                <w:bCs/>
                <w:color w:val="000000"/>
                <w:kern w:val="2"/>
                <w:sz w:val="24"/>
                <w:szCs w:val="24"/>
                <w:lang w:val="en-US" w:eastAsia="zh-CN" w:bidi="ar-SA"/>
              </w:rPr>
              <w:t>洛阳龙门石窟</w:t>
            </w:r>
            <w:r>
              <w:rPr>
                <w:rFonts w:hint="eastAsia" w:ascii="微软雅黑" w:hAnsi="微软雅黑" w:eastAsia="微软雅黑" w:cs="微软雅黑"/>
                <w:b w:val="0"/>
                <w:bCs/>
                <w:color w:val="000000"/>
                <w:kern w:val="2"/>
                <w:sz w:val="24"/>
                <w:szCs w:val="24"/>
                <w:lang w:val="en-US" w:eastAsia="zh-CN" w:bidi="ar-SA"/>
              </w:rPr>
              <w:fldChar w:fldCharType="end"/>
            </w:r>
            <w:r>
              <w:rPr>
                <w:rFonts w:hint="eastAsia" w:ascii="微软雅黑" w:hAnsi="微软雅黑" w:eastAsia="微软雅黑" w:cs="微软雅黑"/>
                <w:b w:val="0"/>
                <w:bCs/>
                <w:color w:val="000000"/>
                <w:kern w:val="2"/>
                <w:sz w:val="24"/>
                <w:szCs w:val="24"/>
                <w:lang w:val="en-US" w:eastAsia="zh-CN" w:bidi="ar-SA"/>
              </w:rPr>
              <w:t>和</w:t>
            </w:r>
            <w:r>
              <w:rPr>
                <w:rFonts w:hint="eastAsia" w:ascii="微软雅黑" w:hAnsi="微软雅黑" w:eastAsia="微软雅黑" w:cs="微软雅黑"/>
                <w:b w:val="0"/>
                <w:bCs/>
                <w:color w:val="000000"/>
                <w:kern w:val="2"/>
                <w:sz w:val="24"/>
                <w:szCs w:val="24"/>
                <w:lang w:val="en-US" w:eastAsia="zh-CN" w:bidi="ar-SA"/>
              </w:rPr>
              <w:fldChar w:fldCharType="begin"/>
            </w:r>
            <w:r>
              <w:rPr>
                <w:rFonts w:hint="eastAsia" w:ascii="微软雅黑" w:hAnsi="微软雅黑" w:eastAsia="微软雅黑" w:cs="微软雅黑"/>
                <w:b w:val="0"/>
                <w:bCs/>
                <w:color w:val="000000"/>
                <w:kern w:val="2"/>
                <w:sz w:val="24"/>
                <w:szCs w:val="24"/>
                <w:lang w:val="en-US" w:eastAsia="zh-CN" w:bidi="ar-SA"/>
              </w:rPr>
              <w:instrText xml:space="preserve"> HYPERLINK "https://baike.sogou.com/v102278033.htm" \t "https://baike.sogou.com/_blank" </w:instrText>
            </w:r>
            <w:r>
              <w:rPr>
                <w:rFonts w:hint="eastAsia" w:ascii="微软雅黑" w:hAnsi="微软雅黑" w:eastAsia="微软雅黑" w:cs="微软雅黑"/>
                <w:b w:val="0"/>
                <w:bCs/>
                <w:color w:val="000000"/>
                <w:kern w:val="2"/>
                <w:sz w:val="24"/>
                <w:szCs w:val="24"/>
                <w:lang w:val="en-US" w:eastAsia="zh-CN" w:bidi="ar-SA"/>
              </w:rPr>
              <w:fldChar w:fldCharType="separate"/>
            </w:r>
            <w:r>
              <w:rPr>
                <w:rFonts w:hint="eastAsia" w:ascii="微软雅黑" w:hAnsi="微软雅黑" w:eastAsia="微软雅黑" w:cs="微软雅黑"/>
                <w:b w:val="0"/>
                <w:bCs/>
                <w:color w:val="000000"/>
                <w:kern w:val="2"/>
                <w:sz w:val="24"/>
                <w:szCs w:val="24"/>
                <w:lang w:val="en-US" w:eastAsia="zh-CN" w:bidi="ar-SA"/>
              </w:rPr>
              <w:t>麦积山石窟</w:t>
            </w:r>
            <w:r>
              <w:rPr>
                <w:rFonts w:hint="eastAsia" w:ascii="微软雅黑" w:hAnsi="微软雅黑" w:eastAsia="微软雅黑" w:cs="微软雅黑"/>
                <w:b w:val="0"/>
                <w:bCs/>
                <w:color w:val="000000"/>
                <w:kern w:val="2"/>
                <w:sz w:val="24"/>
                <w:szCs w:val="24"/>
                <w:lang w:val="en-US" w:eastAsia="zh-CN" w:bidi="ar-SA"/>
              </w:rPr>
              <w:fldChar w:fldCharType="end"/>
            </w:r>
            <w:r>
              <w:rPr>
                <w:rFonts w:hint="eastAsia" w:ascii="微软雅黑" w:hAnsi="微软雅黑" w:eastAsia="微软雅黑" w:cs="微软雅黑"/>
                <w:b w:val="0"/>
                <w:bCs/>
                <w:color w:val="000000"/>
                <w:kern w:val="2"/>
                <w:sz w:val="24"/>
                <w:szCs w:val="24"/>
                <w:lang w:val="en-US" w:eastAsia="zh-CN" w:bidi="ar-SA"/>
              </w:rPr>
              <w:t>并称为</w:t>
            </w:r>
            <w:r>
              <w:rPr>
                <w:rFonts w:hint="eastAsia" w:ascii="微软雅黑" w:hAnsi="微软雅黑" w:eastAsia="微软雅黑" w:cs="微软雅黑"/>
                <w:b w:val="0"/>
                <w:bCs/>
                <w:color w:val="000000"/>
                <w:kern w:val="2"/>
                <w:sz w:val="24"/>
                <w:szCs w:val="24"/>
                <w:lang w:val="en-US" w:eastAsia="zh-CN" w:bidi="ar-SA"/>
              </w:rPr>
              <w:fldChar w:fldCharType="begin"/>
            </w:r>
            <w:r>
              <w:rPr>
                <w:rFonts w:hint="eastAsia" w:ascii="微软雅黑" w:hAnsi="微软雅黑" w:eastAsia="微软雅黑" w:cs="微软雅黑"/>
                <w:b w:val="0"/>
                <w:bCs/>
                <w:color w:val="000000"/>
                <w:kern w:val="2"/>
                <w:sz w:val="24"/>
                <w:szCs w:val="24"/>
                <w:lang w:val="en-US" w:eastAsia="zh-CN" w:bidi="ar-SA"/>
              </w:rPr>
              <w:instrText xml:space="preserve"> HYPERLINK "https://baike.sogou.com/v4835403.htm" \t "https://baike.sogou.com/_blank" </w:instrText>
            </w:r>
            <w:r>
              <w:rPr>
                <w:rFonts w:hint="eastAsia" w:ascii="微软雅黑" w:hAnsi="微软雅黑" w:eastAsia="微软雅黑" w:cs="微软雅黑"/>
                <w:b w:val="0"/>
                <w:bCs/>
                <w:color w:val="000000"/>
                <w:kern w:val="2"/>
                <w:sz w:val="24"/>
                <w:szCs w:val="24"/>
                <w:lang w:val="en-US" w:eastAsia="zh-CN" w:bidi="ar-SA"/>
              </w:rPr>
              <w:fldChar w:fldCharType="separate"/>
            </w:r>
            <w:r>
              <w:rPr>
                <w:rFonts w:hint="eastAsia" w:ascii="微软雅黑" w:hAnsi="微软雅黑" w:eastAsia="微软雅黑" w:cs="微软雅黑"/>
                <w:b w:val="0"/>
                <w:bCs/>
                <w:color w:val="000000"/>
                <w:kern w:val="2"/>
                <w:sz w:val="24"/>
                <w:szCs w:val="24"/>
                <w:lang w:val="en-US" w:eastAsia="zh-CN" w:bidi="ar-SA"/>
              </w:rPr>
              <w:t>中国四大石窟</w:t>
            </w:r>
            <w:r>
              <w:rPr>
                <w:rFonts w:hint="eastAsia" w:ascii="微软雅黑" w:hAnsi="微软雅黑" w:eastAsia="微软雅黑" w:cs="微软雅黑"/>
                <w:b w:val="0"/>
                <w:bCs/>
                <w:color w:val="000000"/>
                <w:kern w:val="2"/>
                <w:sz w:val="24"/>
                <w:szCs w:val="24"/>
                <w:lang w:val="en-US" w:eastAsia="zh-CN" w:bidi="ar-SA"/>
              </w:rPr>
              <w:fldChar w:fldCharType="end"/>
            </w:r>
            <w:r>
              <w:rPr>
                <w:rFonts w:hint="eastAsia" w:ascii="微软雅黑" w:hAnsi="微软雅黑" w:eastAsia="微软雅黑" w:cs="微软雅黑"/>
                <w:b w:val="0"/>
                <w:bCs/>
                <w:color w:val="000000"/>
                <w:kern w:val="2"/>
                <w:sz w:val="24"/>
                <w:szCs w:val="24"/>
                <w:lang w:val="en-US" w:eastAsia="zh-CN" w:bidi="ar-SA"/>
              </w:rPr>
              <w:t>艺术宝库，其中</w:t>
            </w:r>
            <w:r>
              <w:rPr>
                <w:rFonts w:hint="eastAsia" w:ascii="微软雅黑" w:hAnsi="微软雅黑" w:eastAsia="微软雅黑" w:cs="微软雅黑"/>
                <w:b w:val="0"/>
                <w:bCs/>
                <w:color w:val="000000"/>
                <w:kern w:val="2"/>
                <w:sz w:val="24"/>
                <w:szCs w:val="24"/>
                <w:lang w:val="en-US" w:eastAsia="zh-CN" w:bidi="ar-SA"/>
              </w:rPr>
              <w:fldChar w:fldCharType="begin"/>
            </w:r>
            <w:r>
              <w:rPr>
                <w:rFonts w:hint="eastAsia" w:ascii="微软雅黑" w:hAnsi="微软雅黑" w:eastAsia="微软雅黑" w:cs="微软雅黑"/>
                <w:b w:val="0"/>
                <w:bCs/>
                <w:color w:val="000000"/>
                <w:kern w:val="2"/>
                <w:sz w:val="24"/>
                <w:szCs w:val="24"/>
                <w:lang w:val="en-US" w:eastAsia="zh-CN" w:bidi="ar-SA"/>
              </w:rPr>
              <w:instrText xml:space="preserve"> HYPERLINK "https://baike.sogou.com/lemma/ShowInnerLink.htm?lemmaId=70015408&amp;ss_c=ssc.citiao.link" \t "https://baike.sogou.com/_blank" </w:instrText>
            </w:r>
            <w:r>
              <w:rPr>
                <w:rFonts w:hint="eastAsia" w:ascii="微软雅黑" w:hAnsi="微软雅黑" w:eastAsia="微软雅黑" w:cs="微软雅黑"/>
                <w:b w:val="0"/>
                <w:bCs/>
                <w:color w:val="000000"/>
                <w:kern w:val="2"/>
                <w:sz w:val="24"/>
                <w:szCs w:val="24"/>
                <w:lang w:val="en-US" w:eastAsia="zh-CN" w:bidi="ar-SA"/>
              </w:rPr>
              <w:fldChar w:fldCharType="separate"/>
            </w:r>
            <w:r>
              <w:rPr>
                <w:rFonts w:hint="eastAsia" w:ascii="微软雅黑" w:hAnsi="微软雅黑" w:eastAsia="微软雅黑" w:cs="微软雅黑"/>
                <w:b w:val="0"/>
                <w:bCs/>
                <w:color w:val="000000"/>
                <w:kern w:val="2"/>
                <w:sz w:val="24"/>
                <w:szCs w:val="24"/>
                <w:lang w:val="en-US" w:eastAsia="zh-CN" w:bidi="ar-SA"/>
              </w:rPr>
              <w:t>昙曜五窟</w:t>
            </w:r>
            <w:r>
              <w:rPr>
                <w:rFonts w:hint="eastAsia" w:ascii="微软雅黑" w:hAnsi="微软雅黑" w:eastAsia="微软雅黑" w:cs="微软雅黑"/>
                <w:b w:val="0"/>
                <w:bCs/>
                <w:color w:val="000000"/>
                <w:kern w:val="2"/>
                <w:sz w:val="24"/>
                <w:szCs w:val="24"/>
                <w:lang w:val="en-US" w:eastAsia="zh-CN" w:bidi="ar-SA"/>
              </w:rPr>
              <w:fldChar w:fldCharType="end"/>
            </w:r>
            <w:r>
              <w:rPr>
                <w:rFonts w:hint="eastAsia" w:ascii="微软雅黑" w:hAnsi="微软雅黑" w:eastAsia="微软雅黑" w:cs="微软雅黑"/>
                <w:b w:val="0"/>
                <w:bCs/>
                <w:color w:val="000000"/>
                <w:kern w:val="2"/>
                <w:sz w:val="24"/>
                <w:szCs w:val="24"/>
                <w:lang w:val="en-US" w:eastAsia="zh-CN" w:bidi="ar-SA"/>
              </w:rPr>
              <w:t>，布局设计严谨统一，是中国佛教艺术第一个巅峰时期的经典杰作。</w:t>
            </w:r>
          </w:p>
          <w:p w14:paraId="3F96145D">
            <w:pPr>
              <w:pStyle w:val="8"/>
              <w:keepNext w:val="0"/>
              <w:keepLines w:val="0"/>
              <w:pageBreakBefore w:val="0"/>
              <w:kinsoku/>
              <w:wordWrap/>
              <w:overflowPunct/>
              <w:autoSpaceDE/>
              <w:autoSpaceDN/>
              <w:bidi w:val="0"/>
              <w:snapToGrid w:val="0"/>
              <w:spacing w:line="240" w:lineRule="atLeast"/>
              <w:ind w:left="0" w:leftChars="0" w:firstLine="0" w:firstLineChars="0"/>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bCs/>
                <w:color w:val="auto"/>
                <w:szCs w:val="21"/>
                <w:lang w:eastAsia="zh-CN"/>
              </w:rPr>
              <w:t>【</w:t>
            </w:r>
            <w:r>
              <w:rPr>
                <w:rFonts w:hint="eastAsia" w:ascii="微软雅黑" w:hAnsi="微软雅黑" w:eastAsia="微软雅黑" w:cs="微软雅黑"/>
                <w:b/>
                <w:bCs/>
                <w:color w:val="auto"/>
                <w:kern w:val="2"/>
                <w:sz w:val="24"/>
                <w:szCs w:val="24"/>
                <w:lang w:val="en-US" w:eastAsia="zh-CN" w:bidi="ar-SA"/>
              </w:rPr>
              <w:t>善化寺】</w:t>
            </w:r>
            <w:r>
              <w:rPr>
                <w:rFonts w:hint="eastAsia" w:ascii="微软雅黑" w:hAnsi="微软雅黑" w:eastAsia="微软雅黑" w:cs="微软雅黑"/>
                <w:b/>
                <w:bCs w:val="0"/>
                <w:color w:val="000000"/>
                <w:kern w:val="2"/>
                <w:sz w:val="24"/>
                <w:szCs w:val="24"/>
                <w:lang w:val="en-US" w:eastAsia="zh-CN" w:bidi="ar-SA"/>
              </w:rPr>
              <w:t>（游览时间1小时）：</w:t>
            </w:r>
            <w:r>
              <w:rPr>
                <w:rFonts w:hint="eastAsia" w:ascii="微软雅黑" w:hAnsi="微软雅黑" w:eastAsia="微软雅黑" w:cs="微软雅黑"/>
                <w:b w:val="0"/>
                <w:bCs/>
                <w:color w:val="000000"/>
                <w:kern w:val="2"/>
                <w:sz w:val="24"/>
                <w:szCs w:val="24"/>
                <w:lang w:val="en-US" w:eastAsia="zh-CN" w:bidi="ar-SA"/>
              </w:rPr>
              <w:t>中国现存规模最大且保存完整的辽金时期建筑。</w:t>
            </w:r>
          </w:p>
          <w:p w14:paraId="6329949D">
            <w:pPr>
              <w:pStyle w:val="8"/>
              <w:keepNext w:val="0"/>
              <w:keepLines w:val="0"/>
              <w:pageBreakBefore w:val="0"/>
              <w:kinsoku/>
              <w:wordWrap/>
              <w:overflowPunct/>
              <w:autoSpaceDE/>
              <w:autoSpaceDN/>
              <w:bidi w:val="0"/>
              <w:snapToGrid w:val="0"/>
              <w:spacing w:line="240" w:lineRule="atLeast"/>
              <w:ind w:left="0" w:leftChars="0" w:firstLine="0" w:firstLineChars="0"/>
              <w:rPr>
                <w:rFonts w:hint="eastAsia" w:ascii="微软雅黑" w:hAnsi="微软雅黑" w:eastAsia="微软雅黑" w:cs="微软雅黑"/>
                <w:i w:val="0"/>
                <w:iCs w:val="0"/>
                <w:caps w:val="0"/>
                <w:color w:val="333333"/>
                <w:spacing w:val="0"/>
                <w:sz w:val="24"/>
                <w:szCs w:val="24"/>
                <w:shd w:val="clear" w:color="auto" w:fill="FFFFFF"/>
              </w:rPr>
            </w:pPr>
            <w:r>
              <w:rPr>
                <w:rFonts w:hint="eastAsia" w:ascii="微软雅黑" w:hAnsi="微软雅黑" w:eastAsia="微软雅黑" w:cs="微软雅黑"/>
                <w:color w:val="auto"/>
                <w:szCs w:val="21"/>
                <w:lang w:eastAsia="zh-CN"/>
              </w:rPr>
              <w:t>【</w:t>
            </w:r>
            <w:r>
              <w:rPr>
                <w:rFonts w:hint="eastAsia" w:ascii="微软雅黑" w:hAnsi="微软雅黑" w:eastAsia="微软雅黑" w:cs="微软雅黑"/>
                <w:b/>
                <w:bCs w:val="0"/>
                <w:color w:val="auto"/>
                <w:kern w:val="2"/>
                <w:sz w:val="24"/>
                <w:szCs w:val="24"/>
                <w:lang w:val="en-US" w:eastAsia="zh-CN" w:bidi="ar-SA"/>
              </w:rPr>
              <w:t>雁门关】</w:t>
            </w:r>
            <w:r>
              <w:rPr>
                <w:rFonts w:hint="eastAsia" w:ascii="微软雅黑" w:hAnsi="微软雅黑" w:eastAsia="微软雅黑" w:cs="微软雅黑"/>
                <w:b/>
                <w:bCs w:val="0"/>
                <w:color w:val="000000"/>
                <w:kern w:val="2"/>
                <w:sz w:val="24"/>
                <w:szCs w:val="24"/>
                <w:lang w:val="en-US" w:eastAsia="zh-CN" w:bidi="ar-SA"/>
              </w:rPr>
              <w:t>（游览时间1.5小时，含雁门关小交通10元/人），</w:t>
            </w:r>
            <w:r>
              <w:rPr>
                <w:rFonts w:hint="eastAsia" w:ascii="微软雅黑" w:hAnsi="微软雅黑" w:eastAsia="微软雅黑" w:cs="微软雅黑"/>
                <w:b w:val="0"/>
                <w:bCs/>
                <w:color w:val="000000"/>
                <w:kern w:val="2"/>
                <w:sz w:val="24"/>
                <w:szCs w:val="24"/>
                <w:lang w:val="en-US" w:eastAsia="zh-CN" w:bidi="ar-SA"/>
              </w:rPr>
              <w:t>是长城上的重要关隘，以“险”著称，被誉为“中华第 一关”，有“天下九塞，雁门为首”之说。与宁武关、偏关合称为“外三关”。这里峰峦叠嶂、山崖陡峭，关墙雉堞密集，烽堠遥相呼应，东西两面将老营口、坷申池口、阳方口、东隆口、西陉口、匕楼口、大石口、石口、马兰口、茹越口、胡峪口等十八隘口连为一体，地势十分险要，为历代兵家征战之地。</w:t>
            </w:r>
          </w:p>
        </w:tc>
        <w:tc>
          <w:tcPr>
            <w:tcW w:w="612" w:type="dxa"/>
            <w:tcBorders>
              <w:tl2br w:val="nil"/>
              <w:tr2bl w:val="nil"/>
            </w:tcBorders>
            <w:shd w:val="clear" w:color="auto" w:fill="FFFFFF"/>
            <w:noWrap w:val="0"/>
            <w:vAlign w:val="center"/>
          </w:tcPr>
          <w:p w14:paraId="1CBFB058">
            <w:pPr>
              <w:keepNext w:val="0"/>
              <w:keepLines w:val="0"/>
              <w:pageBreakBefore w:val="0"/>
              <w:kinsoku/>
              <w:wordWrap/>
              <w:overflowPunct/>
              <w:autoSpaceDE/>
              <w:autoSpaceDN/>
              <w:bidi w:val="0"/>
              <w:snapToGrid w:val="0"/>
              <w:spacing w:before="156" w:beforeLines="50" w:line="240" w:lineRule="atLeast"/>
              <w:jc w:val="center"/>
              <w:rPr>
                <w:rFonts w:hint="eastAsia" w:ascii="微软雅黑" w:hAnsi="微软雅黑" w:eastAsia="微软雅黑" w:cs="微软雅黑"/>
                <w:sz w:val="24"/>
                <w:szCs w:val="24"/>
                <w:lang w:val="en-US" w:eastAsia="zh-CN"/>
              </w:rPr>
            </w:pPr>
          </w:p>
          <w:p w14:paraId="741A115A">
            <w:pPr>
              <w:keepNext w:val="0"/>
              <w:keepLines w:val="0"/>
              <w:pageBreakBefore w:val="0"/>
              <w:kinsoku/>
              <w:wordWrap/>
              <w:overflowPunct/>
              <w:autoSpaceDE/>
              <w:autoSpaceDN/>
              <w:bidi w:val="0"/>
              <w:snapToGrid w:val="0"/>
              <w:spacing w:before="156" w:beforeLines="50" w:line="240" w:lineRule="atLeast"/>
              <w:jc w:val="center"/>
              <w:rPr>
                <w:rFonts w:hint="eastAsia" w:ascii="微软雅黑" w:hAnsi="微软雅黑" w:eastAsia="微软雅黑" w:cs="微软雅黑"/>
                <w:sz w:val="24"/>
                <w:szCs w:val="24"/>
                <w:lang w:val="en-US" w:eastAsia="zh-CN"/>
              </w:rPr>
            </w:pPr>
          </w:p>
          <w:p w14:paraId="5DEC5216">
            <w:pPr>
              <w:keepNext w:val="0"/>
              <w:keepLines w:val="0"/>
              <w:pageBreakBefore w:val="0"/>
              <w:kinsoku/>
              <w:wordWrap/>
              <w:overflowPunct/>
              <w:autoSpaceDE/>
              <w:autoSpaceDN/>
              <w:bidi w:val="0"/>
              <w:snapToGrid w:val="0"/>
              <w:spacing w:before="156" w:beforeLines="50" w:line="240" w:lineRule="atLeast"/>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w:t>
            </w:r>
          </w:p>
          <w:p w14:paraId="37A37095">
            <w:pPr>
              <w:keepNext w:val="0"/>
              <w:keepLines w:val="0"/>
              <w:pageBreakBefore w:val="0"/>
              <w:kinsoku/>
              <w:wordWrap/>
              <w:overflowPunct/>
              <w:autoSpaceDE/>
              <w:autoSpaceDN/>
              <w:bidi w:val="0"/>
              <w:snapToGrid w:val="0"/>
              <w:spacing w:before="156" w:beforeLines="50" w:line="240" w:lineRule="atLeast"/>
              <w:jc w:val="center"/>
              <w:rPr>
                <w:rFonts w:hint="eastAsia" w:ascii="微软雅黑" w:hAnsi="微软雅黑" w:eastAsia="微软雅黑" w:cs="微软雅黑"/>
                <w:sz w:val="24"/>
                <w:szCs w:val="24"/>
                <w:lang w:val="en-US" w:eastAsia="zh-CN"/>
              </w:rPr>
            </w:pPr>
          </w:p>
        </w:tc>
        <w:tc>
          <w:tcPr>
            <w:tcW w:w="546" w:type="dxa"/>
            <w:gridSpan w:val="2"/>
            <w:tcBorders>
              <w:tl2br w:val="nil"/>
              <w:tr2bl w:val="nil"/>
            </w:tcBorders>
            <w:shd w:val="clear" w:color="auto" w:fill="FFFFFF"/>
            <w:noWrap w:val="0"/>
            <w:vAlign w:val="center"/>
          </w:tcPr>
          <w:p w14:paraId="7C2B6020">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微软雅黑" w:hAnsi="微软雅黑" w:eastAsia="微软雅黑" w:cs="微软雅黑"/>
                <w:sz w:val="24"/>
                <w:szCs w:val="24"/>
                <w:lang w:val="en-US" w:eastAsia="zh-CN"/>
              </w:rPr>
            </w:pPr>
          </w:p>
          <w:p w14:paraId="54F464AA">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微软雅黑" w:hAnsi="微软雅黑" w:eastAsia="微软雅黑" w:cs="微软雅黑"/>
                <w:sz w:val="24"/>
                <w:szCs w:val="24"/>
                <w:lang w:val="en-US" w:eastAsia="zh-CN"/>
              </w:rPr>
            </w:pPr>
          </w:p>
          <w:p w14:paraId="5783D5B0">
            <w:pPr>
              <w:keepNext w:val="0"/>
              <w:keepLines w:val="0"/>
              <w:pageBreakBefore w:val="0"/>
              <w:widowControl w:val="0"/>
              <w:kinsoku/>
              <w:wordWrap/>
              <w:overflowPunct/>
              <w:topLinePunct w:val="0"/>
              <w:autoSpaceDE/>
              <w:autoSpaceDN/>
              <w:bidi w:val="0"/>
              <w:adjustRightInd/>
              <w:snapToGrid w:val="0"/>
              <w:spacing w:line="240" w:lineRule="atLeast"/>
              <w:jc w:val="both"/>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忻州</w:t>
            </w:r>
          </w:p>
        </w:tc>
      </w:tr>
      <w:tr w14:paraId="48AEAE8D">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913" w:hRule="atLeast"/>
          <w:jc w:val="center"/>
        </w:trPr>
        <w:tc>
          <w:tcPr>
            <w:tcW w:w="559" w:type="dxa"/>
            <w:tcBorders>
              <w:tl2br w:val="nil"/>
              <w:tr2bl w:val="nil"/>
            </w:tcBorders>
            <w:shd w:val="clear" w:color="auto" w:fill="FFFFFF"/>
            <w:noWrap w:val="0"/>
            <w:vAlign w:val="center"/>
          </w:tcPr>
          <w:p w14:paraId="3707F206">
            <w:pPr>
              <w:keepNext w:val="0"/>
              <w:keepLines w:val="0"/>
              <w:pageBreakBefore w:val="0"/>
              <w:kinsoku/>
              <w:wordWrap/>
              <w:overflowPunct/>
              <w:autoSpaceDE/>
              <w:autoSpaceDN/>
              <w:bidi w:val="0"/>
              <w:snapToGrid w:val="0"/>
              <w:spacing w:before="156" w:beforeLines="50" w:line="240" w:lineRule="atLeast"/>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D5</w:t>
            </w:r>
          </w:p>
        </w:tc>
        <w:tc>
          <w:tcPr>
            <w:tcW w:w="9034" w:type="dxa"/>
            <w:gridSpan w:val="2"/>
            <w:tcBorders>
              <w:tl2br w:val="nil"/>
              <w:tr2bl w:val="nil"/>
            </w:tcBorders>
            <w:shd w:val="clear" w:color="auto" w:fill="FFFFFF"/>
            <w:noWrap w:val="0"/>
            <w:vAlign w:val="center"/>
          </w:tcPr>
          <w:p w14:paraId="6EC98C19">
            <w:pPr>
              <w:keepNext w:val="0"/>
              <w:keepLines w:val="0"/>
              <w:pageBreakBefore w:val="0"/>
              <w:kinsoku/>
              <w:wordWrap/>
              <w:overflowPunct/>
              <w:autoSpaceDE/>
              <w:autoSpaceDN/>
              <w:bidi w:val="0"/>
              <w:snapToGrid w:val="0"/>
              <w:spacing w:before="156" w:beforeLines="50" w:line="240" w:lineRule="atLeast"/>
              <w:ind w:firstLine="480" w:firstLineChars="200"/>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val="0"/>
                <w:bCs w:val="0"/>
                <w:sz w:val="24"/>
                <w:szCs w:val="24"/>
                <w:lang w:val="en-US" w:eastAsia="zh-CN"/>
              </w:rPr>
              <w:t>早餐后，前往太原参观</w:t>
            </w:r>
            <w:r>
              <w:rPr>
                <w:rFonts w:hint="eastAsia" w:ascii="微软雅黑" w:hAnsi="微软雅黑" w:eastAsia="微软雅黑" w:cs="微软雅黑"/>
                <w:b/>
                <w:bCs/>
                <w:sz w:val="24"/>
                <w:szCs w:val="24"/>
                <w:lang w:val="en-US" w:eastAsia="zh-CN"/>
              </w:rPr>
              <w:t>山西文化地标，山西博物院</w:t>
            </w:r>
            <w:r>
              <w:rPr>
                <w:rFonts w:hint="eastAsia" w:ascii="微软雅黑" w:hAnsi="微软雅黑" w:eastAsia="微软雅黑" w:cs="微软雅黑"/>
                <w:b/>
                <w:bCs/>
                <w:color w:val="auto"/>
                <w:sz w:val="24"/>
                <w:szCs w:val="24"/>
                <w:lang w:val="en-US" w:eastAsia="zh-CN"/>
              </w:rPr>
              <w:t>（精讲2小时，周一闭馆）</w:t>
            </w:r>
          </w:p>
          <w:p w14:paraId="13FC0515">
            <w:pPr>
              <w:keepNext w:val="0"/>
              <w:keepLines w:val="0"/>
              <w:pageBreakBefore w:val="0"/>
              <w:kinsoku/>
              <w:wordWrap/>
              <w:overflowPunct/>
              <w:autoSpaceDE/>
              <w:autoSpaceDN/>
              <w:bidi w:val="0"/>
              <w:snapToGrid w:val="0"/>
              <w:spacing w:line="240" w:lineRule="atLeas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【1】国宝会说话：导师讲解，深入浅出的剖析国宝背后的密码。</w:t>
            </w:r>
          </w:p>
          <w:p w14:paraId="4F914EC0">
            <w:pPr>
              <w:keepNext w:val="0"/>
              <w:keepLines w:val="0"/>
              <w:pageBreakBefore w:val="0"/>
              <w:kinsoku/>
              <w:wordWrap/>
              <w:overflowPunct/>
              <w:autoSpaceDE/>
              <w:autoSpaceDN/>
              <w:bidi w:val="0"/>
              <w:snapToGrid w:val="0"/>
              <w:spacing w:line="240" w:lineRule="atLeas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【2】侦探情景解密层层悬疑：探寻博物馆的镇馆之宝</w:t>
            </w:r>
          </w:p>
          <w:p w14:paraId="6F683C75">
            <w:pPr>
              <w:keepNext w:val="0"/>
              <w:keepLines w:val="0"/>
              <w:pageBreakBefore w:val="0"/>
              <w:kinsoku/>
              <w:wordWrap/>
              <w:overflowPunct/>
              <w:autoSpaceDE/>
              <w:autoSpaceDN/>
              <w:bidi w:val="0"/>
              <w:snapToGrid w:val="0"/>
              <w:spacing w:line="240" w:lineRule="atLeast"/>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3】聆听国宝档案：基本陈列的主题为“晋魂”，分文明摇篮、夏商踪迹、晋国霸业，到民族熔炉、佛风遗韵、戏曲故乡、明清晋商7个历史文化专题，以及土木华章、山川精英、翰墨丹青、方圆世界、瓷苑艺葩等5个艺术专题。</w:t>
            </w:r>
          </w:p>
          <w:p w14:paraId="0D07C512">
            <w:pPr>
              <w:pStyle w:val="2"/>
              <w:keepNext w:val="0"/>
              <w:keepLines w:val="0"/>
              <w:pageBreakBefore w:val="0"/>
              <w:kinsoku/>
              <w:wordWrap/>
              <w:overflowPunct/>
              <w:autoSpaceDE/>
              <w:autoSpaceDN/>
              <w:bidi w:val="0"/>
              <w:snapToGrid w:val="0"/>
              <w:spacing w:line="240" w:lineRule="atLeast"/>
              <w:rPr>
                <w:rFonts w:hint="eastAsia" w:ascii="微软雅黑" w:hAnsi="微软雅黑" w:eastAsia="微软雅黑" w:cs="微软雅黑"/>
                <w:lang w:val="en-US" w:eastAsia="zh-CN"/>
              </w:rPr>
            </w:pPr>
          </w:p>
          <w:p w14:paraId="7100C3B8">
            <w:pPr>
              <w:pStyle w:val="3"/>
              <w:keepNext w:val="0"/>
              <w:keepLines w:val="0"/>
              <w:pageBreakBefore w:val="0"/>
              <w:kinsoku/>
              <w:wordWrap/>
              <w:overflowPunct/>
              <w:autoSpaceDE/>
              <w:autoSpaceDN/>
              <w:bidi w:val="0"/>
              <w:adjustRightInd w:val="0"/>
              <w:snapToGrid w:val="0"/>
              <w:spacing w:line="240" w:lineRule="atLeast"/>
              <w:ind w:left="0" w:leftChars="0" w:firstLine="0" w:firstLineChars="0"/>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color w:val="auto"/>
                <w:szCs w:val="21"/>
                <w:lang w:eastAsia="zh-CN"/>
              </w:rPr>
              <w:t>【</w:t>
            </w:r>
            <w:r>
              <w:rPr>
                <w:rFonts w:hint="eastAsia" w:ascii="微软雅黑" w:hAnsi="微软雅黑" w:eastAsia="微软雅黑" w:cs="微软雅黑"/>
                <w:b/>
                <w:bCs w:val="0"/>
                <w:color w:val="auto"/>
                <w:kern w:val="2"/>
                <w:sz w:val="24"/>
                <w:szCs w:val="24"/>
                <w:lang w:val="en-US" w:eastAsia="zh-CN" w:bidi="ar-SA"/>
              </w:rPr>
              <w:t>晋祠】</w:t>
            </w:r>
            <w:r>
              <w:rPr>
                <w:rFonts w:hint="eastAsia" w:ascii="微软雅黑" w:hAnsi="微软雅黑" w:eastAsia="微软雅黑" w:cs="微软雅黑"/>
                <w:b/>
                <w:bCs w:val="0"/>
                <w:color w:val="000000"/>
                <w:kern w:val="2"/>
                <w:sz w:val="24"/>
                <w:szCs w:val="24"/>
                <w:lang w:val="en-US" w:eastAsia="zh-CN" w:bidi="ar-SA"/>
              </w:rPr>
              <w:t>（参观时间不少于1.5小时）</w:t>
            </w:r>
            <w:r>
              <w:rPr>
                <w:rFonts w:hint="eastAsia" w:ascii="微软雅黑" w:hAnsi="微软雅黑" w:eastAsia="微软雅黑" w:cs="微软雅黑"/>
                <w:b w:val="0"/>
                <w:bCs/>
                <w:color w:val="000000"/>
                <w:kern w:val="2"/>
                <w:sz w:val="24"/>
                <w:szCs w:val="24"/>
                <w:lang w:val="en-US" w:eastAsia="zh-CN" w:bidi="ar-SA"/>
              </w:rPr>
              <w:t>是为纪念晋国开国诸侯唐叔虞（后被追封为晋王）及母后邑姜后而建。是中国现存较早的皇家园林，为晋国宗祠。</w:t>
            </w:r>
          </w:p>
          <w:p w14:paraId="0404218C">
            <w:pPr>
              <w:keepNext w:val="0"/>
              <w:keepLines w:val="0"/>
              <w:pageBreakBefore w:val="0"/>
              <w:widowControl/>
              <w:kinsoku/>
              <w:wordWrap/>
              <w:overflowPunct/>
              <w:autoSpaceDE/>
              <w:autoSpaceDN/>
              <w:bidi w:val="0"/>
              <w:snapToGrid w:val="0"/>
              <w:spacing w:line="240" w:lineRule="atLeast"/>
              <w:rPr>
                <w:rFonts w:hint="eastAsia" w:ascii="微软雅黑" w:hAnsi="微软雅黑" w:eastAsia="微软雅黑" w:cs="微软雅黑"/>
                <w:b/>
                <w:bCs/>
                <w:color w:val="DE6D6F"/>
                <w:szCs w:val="21"/>
                <w:lang w:val="en-US" w:eastAsia="zh-CN"/>
              </w:rPr>
            </w:pPr>
          </w:p>
          <w:p w14:paraId="75DB3FCE">
            <w:pPr>
              <w:keepNext w:val="0"/>
              <w:keepLines w:val="0"/>
              <w:pageBreakBefore w:val="0"/>
              <w:widowControl/>
              <w:kinsoku/>
              <w:wordWrap/>
              <w:overflowPunct/>
              <w:autoSpaceDE/>
              <w:autoSpaceDN/>
              <w:bidi w:val="0"/>
              <w:snapToGrid w:val="0"/>
              <w:spacing w:line="240" w:lineRule="atLeast"/>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color w:val="auto"/>
                <w:szCs w:val="21"/>
                <w:lang w:eastAsia="zh-CN"/>
              </w:rPr>
              <w:t>【</w:t>
            </w:r>
            <w:r>
              <w:rPr>
                <w:rFonts w:hint="eastAsia" w:ascii="微软雅黑" w:hAnsi="微软雅黑" w:eastAsia="微软雅黑" w:cs="微软雅黑"/>
                <w:b/>
                <w:bCs w:val="0"/>
                <w:color w:val="auto"/>
                <w:kern w:val="2"/>
                <w:sz w:val="24"/>
                <w:szCs w:val="24"/>
                <w:lang w:val="en-US" w:eastAsia="zh-CN" w:bidi="ar-SA"/>
              </w:rPr>
              <w:t>乔家大院】</w:t>
            </w:r>
            <w:r>
              <w:rPr>
                <w:rFonts w:hint="eastAsia" w:ascii="微软雅黑" w:hAnsi="微软雅黑" w:eastAsia="微软雅黑" w:cs="微软雅黑"/>
                <w:b/>
                <w:bCs w:val="0"/>
                <w:color w:val="000000"/>
                <w:kern w:val="2"/>
                <w:sz w:val="24"/>
                <w:szCs w:val="24"/>
                <w:lang w:val="en-US" w:eastAsia="zh-CN" w:bidi="ar-SA"/>
              </w:rPr>
              <w:t>又名“在中堂”（游览时间1.5小时），是</w:t>
            </w:r>
            <w:r>
              <w:rPr>
                <w:rFonts w:hint="eastAsia" w:ascii="微软雅黑" w:hAnsi="微软雅黑" w:eastAsia="微软雅黑" w:cs="微软雅黑"/>
                <w:b w:val="0"/>
                <w:bCs/>
                <w:color w:val="000000"/>
                <w:kern w:val="2"/>
                <w:sz w:val="24"/>
                <w:szCs w:val="24"/>
                <w:lang w:val="en-US" w:eastAsia="zh-CN" w:bidi="ar-SA"/>
              </w:rPr>
              <w:t>清代有名的商业金融资本家乔致庸的宅第，更有“皇家看故宫，民宅看乔家”的美誉；张艺谋导演拍摄的《大红灯笼高高挂》更使乔家大院成为晋商大院的代表，电视连续剧《乔家大院》的热播，再一次勾起人们对这座清代民宅的回忆。如果看过这些电影，那你一定对这里的场景不陌生：成排高挂的红灯笼、高高的砖墙、精美的雕刻、漂亮的斗拱飞檐、深邃的巷陌。</w:t>
            </w:r>
          </w:p>
          <w:p w14:paraId="346D5402">
            <w:pPr>
              <w:keepNext w:val="0"/>
              <w:keepLines w:val="0"/>
              <w:pageBreakBefore w:val="0"/>
              <w:widowControl/>
              <w:kinsoku/>
              <w:wordWrap/>
              <w:overflowPunct/>
              <w:autoSpaceDE/>
              <w:autoSpaceDN/>
              <w:bidi w:val="0"/>
              <w:snapToGrid w:val="0"/>
              <w:spacing w:line="240" w:lineRule="atLeast"/>
              <w:rPr>
                <w:rFonts w:hint="eastAsia" w:ascii="微软雅黑" w:hAnsi="微软雅黑" w:eastAsia="微软雅黑" w:cs="微软雅黑"/>
                <w:b w:val="0"/>
                <w:bCs/>
                <w:color w:val="000000"/>
                <w:kern w:val="2"/>
                <w:sz w:val="24"/>
                <w:szCs w:val="24"/>
                <w:u w:val="none"/>
                <w:lang w:val="en-US" w:eastAsia="zh-CN" w:bidi="ar-SA"/>
              </w:rPr>
            </w:pPr>
            <w:r>
              <w:rPr>
                <w:rFonts w:hint="eastAsia" w:ascii="微软雅黑" w:hAnsi="微软雅黑" w:eastAsia="微软雅黑" w:cs="微软雅黑"/>
                <w:b w:val="0"/>
                <w:bCs/>
                <w:color w:val="000000"/>
                <w:kern w:val="2"/>
                <w:sz w:val="24"/>
                <w:szCs w:val="24"/>
                <w:u w:val="none"/>
                <w:lang w:val="en-US" w:eastAsia="zh-CN" w:bidi="ar-SA"/>
              </w:rPr>
              <w:t>【乔家三宝】万人球、犀牛望月镜、九龙宫灯</w:t>
            </w:r>
          </w:p>
          <w:p w14:paraId="16F14D3A">
            <w:pPr>
              <w:keepNext w:val="0"/>
              <w:keepLines w:val="0"/>
              <w:pageBreakBefore w:val="0"/>
              <w:widowControl/>
              <w:kinsoku/>
              <w:wordWrap/>
              <w:overflowPunct/>
              <w:autoSpaceDE/>
              <w:autoSpaceDN/>
              <w:bidi w:val="0"/>
              <w:snapToGrid w:val="0"/>
              <w:spacing w:line="240" w:lineRule="atLeast"/>
              <w:rPr>
                <w:rFonts w:hint="eastAsia" w:ascii="微软雅黑" w:hAnsi="微软雅黑" w:eastAsia="微软雅黑" w:cs="微软雅黑"/>
                <w:b w:val="0"/>
                <w:bCs/>
                <w:color w:val="000000"/>
                <w:kern w:val="2"/>
                <w:sz w:val="24"/>
                <w:szCs w:val="24"/>
                <w:u w:val="none"/>
                <w:lang w:val="en-US" w:eastAsia="zh-CN" w:bidi="ar-SA"/>
              </w:rPr>
            </w:pPr>
            <w:r>
              <w:rPr>
                <w:rFonts w:hint="eastAsia" w:ascii="微软雅黑" w:hAnsi="微软雅黑" w:eastAsia="微软雅黑" w:cs="微软雅黑"/>
                <w:b w:val="0"/>
                <w:bCs/>
                <w:color w:val="000000"/>
                <w:kern w:val="2"/>
                <w:sz w:val="24"/>
                <w:szCs w:val="24"/>
                <w:u w:val="none"/>
                <w:lang w:val="en-US" w:eastAsia="zh-CN" w:bidi="ar-SA"/>
              </w:rPr>
              <w:t>【三雕艺术】砖雕、木雕、石雕。</w:t>
            </w:r>
          </w:p>
          <w:p w14:paraId="6B92B34C">
            <w:pPr>
              <w:keepNext w:val="0"/>
              <w:keepLines w:val="0"/>
              <w:pageBreakBefore w:val="0"/>
              <w:widowControl/>
              <w:kinsoku/>
              <w:wordWrap/>
              <w:overflowPunct/>
              <w:autoSpaceDE/>
              <w:autoSpaceDN/>
              <w:bidi w:val="0"/>
              <w:snapToGrid w:val="0"/>
              <w:spacing w:line="240" w:lineRule="atLeast"/>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val="0"/>
                <w:bCs/>
                <w:color w:val="000000"/>
                <w:kern w:val="2"/>
                <w:sz w:val="24"/>
                <w:szCs w:val="24"/>
                <w:u w:val="none"/>
                <w:lang w:val="en-US" w:eastAsia="zh-CN" w:bidi="ar-SA"/>
              </w:rPr>
              <w:t>【影视文化】《大红灯笼高高挂》《乔家大院》《铁梨花》……</w:t>
            </w:r>
          </w:p>
          <w:p w14:paraId="36F1B915">
            <w:pPr>
              <w:pStyle w:val="2"/>
              <w:keepNext w:val="0"/>
              <w:keepLines w:val="0"/>
              <w:pageBreakBefore w:val="0"/>
              <w:kinsoku/>
              <w:wordWrap/>
              <w:overflowPunct/>
              <w:autoSpaceDE/>
              <w:autoSpaceDN/>
              <w:bidi w:val="0"/>
              <w:snapToGrid w:val="0"/>
              <w:spacing w:line="240" w:lineRule="atLeast"/>
              <w:rPr>
                <w:rFonts w:hint="eastAsia" w:ascii="微软雅黑" w:hAnsi="微软雅黑" w:eastAsia="微软雅黑" w:cs="微软雅黑"/>
                <w:bCs/>
                <w:color w:val="0000FF"/>
                <w:szCs w:val="21"/>
              </w:rPr>
            </w:pPr>
            <w:r>
              <w:rPr>
                <w:rFonts w:hint="eastAsia" w:ascii="微软雅黑" w:hAnsi="微软雅黑" w:eastAsia="微软雅黑" w:cs="微软雅黑"/>
                <w:color w:val="auto"/>
                <w:szCs w:val="21"/>
                <w:u w:val="none"/>
                <w:lang w:eastAsia="zh-CN"/>
              </w:rPr>
              <w:t>【</w:t>
            </w:r>
            <w:r>
              <w:rPr>
                <w:rFonts w:hint="eastAsia" w:ascii="微软雅黑" w:hAnsi="微软雅黑" w:eastAsia="微软雅黑" w:cs="微软雅黑"/>
                <w:b/>
                <w:bCs w:val="0"/>
                <w:color w:val="000000"/>
                <w:kern w:val="2"/>
                <w:sz w:val="24"/>
                <w:szCs w:val="24"/>
                <w:u w:val="none"/>
                <w:lang w:val="en-US" w:eastAsia="zh-CN" w:bidi="ar-SA"/>
              </w:rPr>
              <w:t>平遥古城</w:t>
            </w:r>
            <w:r>
              <w:rPr>
                <w:rFonts w:hint="eastAsia" w:ascii="微软雅黑" w:hAnsi="微软雅黑" w:eastAsia="微软雅黑" w:cs="微软雅黑"/>
                <w:b/>
                <w:bCs w:val="0"/>
                <w:color w:val="auto"/>
                <w:kern w:val="2"/>
                <w:sz w:val="24"/>
                <w:szCs w:val="24"/>
                <w:u w:val="none"/>
                <w:lang w:val="en-US" w:eastAsia="zh-CN" w:bidi="ar-SA"/>
              </w:rPr>
              <w:t>】</w:t>
            </w:r>
            <w:r>
              <w:rPr>
                <w:rFonts w:hint="eastAsia" w:ascii="微软雅黑" w:hAnsi="微软雅黑" w:eastAsia="微软雅黑" w:cs="微软雅黑"/>
                <w:b/>
                <w:bCs w:val="0"/>
                <w:color w:val="000000"/>
                <w:kern w:val="2"/>
                <w:sz w:val="24"/>
                <w:szCs w:val="24"/>
                <w:lang w:val="en-US" w:eastAsia="zh-CN" w:bidi="ar-SA"/>
              </w:rPr>
              <w:t>（赠送40元/人平遥电瓶车）</w:t>
            </w:r>
            <w:r>
              <w:rPr>
                <w:rFonts w:hint="eastAsia" w:ascii="微软雅黑" w:hAnsi="微软雅黑" w:eastAsia="微软雅黑" w:cs="微软雅黑"/>
                <w:b w:val="0"/>
                <w:bCs/>
                <w:color w:val="000000"/>
                <w:kern w:val="2"/>
                <w:sz w:val="24"/>
                <w:szCs w:val="24"/>
                <w:lang w:val="en-US" w:eastAsia="zh-CN" w:bidi="ar-SA"/>
              </w:rPr>
              <w:t>，处处可以感受到晋商文化熏陶的气息。您可以在有着“东方华尔街”美称的明清一条街上感受平遥商业的繁华，也可以走在深深的小巷中体味平遥的宁静闲情，了解平遥那凝固在时间里的历史沧桑，后入住平遥古客栈。</w:t>
            </w:r>
          </w:p>
          <w:p w14:paraId="03C32334">
            <w:pPr>
              <w:keepNext w:val="0"/>
              <w:keepLines w:val="0"/>
              <w:pageBreakBefore w:val="0"/>
              <w:kinsoku/>
              <w:wordWrap/>
              <w:overflowPunct/>
              <w:autoSpaceDE/>
              <w:autoSpaceDN/>
              <w:bidi w:val="0"/>
              <w:snapToGrid w:val="0"/>
              <w:spacing w:line="240" w:lineRule="atLeast"/>
              <w:jc w:val="left"/>
              <w:rPr>
                <w:rFonts w:hint="eastAsia" w:ascii="微软雅黑" w:hAnsi="微软雅黑" w:eastAsia="微软雅黑" w:cs="微软雅黑"/>
                <w:b/>
                <w:bCs w:val="0"/>
                <w:color w:val="0070C0"/>
                <w:szCs w:val="21"/>
              </w:rPr>
            </w:pPr>
            <w:r>
              <w:rPr>
                <w:rFonts w:hint="eastAsia" w:ascii="微软雅黑" w:hAnsi="微软雅黑" w:eastAsia="微软雅黑" w:cs="微软雅黑"/>
                <w:b/>
                <w:bCs w:val="0"/>
                <w:color w:val="0070C0"/>
                <w:szCs w:val="21"/>
              </w:rPr>
              <w:t>【温馨提示】</w:t>
            </w:r>
          </w:p>
          <w:p w14:paraId="264662ED">
            <w:pPr>
              <w:keepNext w:val="0"/>
              <w:keepLines w:val="0"/>
              <w:pageBreakBefore w:val="0"/>
              <w:kinsoku/>
              <w:wordWrap/>
              <w:overflowPunct/>
              <w:autoSpaceDE/>
              <w:autoSpaceDN/>
              <w:bidi w:val="0"/>
              <w:snapToGrid w:val="0"/>
              <w:spacing w:line="240" w:lineRule="atLeast"/>
              <w:jc w:val="left"/>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val="0"/>
                <w:color w:val="0070C0"/>
                <w:szCs w:val="21"/>
                <w:lang w:eastAsia="zh-CN"/>
              </w:rPr>
              <w:t>1.</w:t>
            </w:r>
            <w:r>
              <w:rPr>
                <w:rFonts w:hint="eastAsia" w:ascii="微软雅黑" w:hAnsi="微软雅黑" w:eastAsia="微软雅黑" w:cs="微软雅黑"/>
                <w:b/>
                <w:bCs w:val="0"/>
                <w:color w:val="0070C0"/>
                <w:szCs w:val="21"/>
              </w:rPr>
              <w:t>景区实行一票制，俗称“通票”1</w:t>
            </w:r>
            <w:r>
              <w:rPr>
                <w:rFonts w:hint="eastAsia" w:ascii="微软雅黑" w:hAnsi="微软雅黑" w:eastAsia="微软雅黑" w:cs="微软雅黑"/>
                <w:b/>
                <w:bCs w:val="0"/>
                <w:color w:val="0070C0"/>
                <w:szCs w:val="21"/>
                <w:lang w:val="en-US" w:eastAsia="zh-CN"/>
              </w:rPr>
              <w:t>25</w:t>
            </w:r>
            <w:r>
              <w:rPr>
                <w:rFonts w:hint="eastAsia" w:ascii="微软雅黑" w:hAnsi="微软雅黑" w:eastAsia="微软雅黑" w:cs="微软雅黑"/>
                <w:b/>
                <w:bCs w:val="0"/>
                <w:color w:val="0070C0"/>
                <w:szCs w:val="21"/>
              </w:rPr>
              <w:t>元/人，包含城墙、日升昌、平遥县衙署、城隍庙、中国镖局博物馆、华北第一镖局、文庙、协同庆票号等小景点。进古城不要钱，如需参观平遥古城，自愿自费购买1</w:t>
            </w:r>
            <w:r>
              <w:rPr>
                <w:rFonts w:hint="eastAsia" w:ascii="微软雅黑" w:hAnsi="微软雅黑" w:eastAsia="微软雅黑" w:cs="微软雅黑"/>
                <w:b/>
                <w:bCs w:val="0"/>
                <w:color w:val="0070C0"/>
                <w:szCs w:val="21"/>
                <w:lang w:val="en-US" w:eastAsia="zh-CN"/>
              </w:rPr>
              <w:t>25</w:t>
            </w:r>
            <w:r>
              <w:rPr>
                <w:rFonts w:hint="eastAsia" w:ascii="微软雅黑" w:hAnsi="微软雅黑" w:eastAsia="微软雅黑" w:cs="微软雅黑"/>
                <w:b/>
                <w:bCs w:val="0"/>
                <w:color w:val="0070C0"/>
                <w:szCs w:val="21"/>
              </w:rPr>
              <w:t>元</w:t>
            </w:r>
            <w:r>
              <w:rPr>
                <w:rFonts w:hint="eastAsia" w:ascii="微软雅黑" w:hAnsi="微软雅黑" w:eastAsia="微软雅黑" w:cs="微软雅黑"/>
                <w:b/>
                <w:bCs w:val="0"/>
                <w:color w:val="0070C0"/>
                <w:szCs w:val="21"/>
                <w:lang w:val="en-US" w:eastAsia="zh-CN"/>
              </w:rPr>
              <w:t>/</w:t>
            </w:r>
            <w:r>
              <w:rPr>
                <w:rFonts w:hint="eastAsia" w:ascii="微软雅黑" w:hAnsi="微软雅黑" w:eastAsia="微软雅黑" w:cs="微软雅黑"/>
                <w:b/>
                <w:bCs w:val="0"/>
                <w:color w:val="0070C0"/>
                <w:szCs w:val="21"/>
              </w:rPr>
              <w:t>人通票参观。</w:t>
            </w:r>
          </w:p>
        </w:tc>
        <w:tc>
          <w:tcPr>
            <w:tcW w:w="612" w:type="dxa"/>
            <w:tcBorders>
              <w:tl2br w:val="nil"/>
              <w:tr2bl w:val="nil"/>
            </w:tcBorders>
            <w:shd w:val="clear" w:color="auto" w:fill="FFFFFF"/>
            <w:noWrap w:val="0"/>
            <w:vAlign w:val="center"/>
          </w:tcPr>
          <w:p w14:paraId="06F071F4">
            <w:pPr>
              <w:keepNext w:val="0"/>
              <w:keepLines w:val="0"/>
              <w:pageBreakBefore w:val="0"/>
              <w:kinsoku/>
              <w:wordWrap/>
              <w:overflowPunct/>
              <w:autoSpaceDE/>
              <w:autoSpaceDN/>
              <w:bidi w:val="0"/>
              <w:snapToGrid w:val="0"/>
              <w:spacing w:before="156" w:beforeLines="50" w:line="240" w:lineRule="atLeast"/>
              <w:jc w:val="both"/>
              <w:rPr>
                <w:rFonts w:hint="eastAsia" w:ascii="微软雅黑" w:hAnsi="微软雅黑" w:eastAsia="微软雅黑" w:cs="微软雅黑"/>
                <w:sz w:val="24"/>
                <w:szCs w:val="24"/>
                <w:lang w:val="en-US" w:eastAsia="zh-CN"/>
              </w:rPr>
            </w:pPr>
          </w:p>
          <w:p w14:paraId="062CDB10">
            <w:pPr>
              <w:keepNext w:val="0"/>
              <w:keepLines w:val="0"/>
              <w:pageBreakBefore w:val="0"/>
              <w:kinsoku/>
              <w:wordWrap/>
              <w:overflowPunct/>
              <w:autoSpaceDE/>
              <w:autoSpaceDN/>
              <w:bidi w:val="0"/>
              <w:snapToGrid w:val="0"/>
              <w:spacing w:before="156" w:beforeLines="50" w:line="240" w:lineRule="atLeast"/>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w:t>
            </w:r>
          </w:p>
          <w:p w14:paraId="29EF9138">
            <w:pPr>
              <w:keepNext w:val="0"/>
              <w:keepLines w:val="0"/>
              <w:pageBreakBefore w:val="0"/>
              <w:kinsoku/>
              <w:wordWrap/>
              <w:overflowPunct/>
              <w:autoSpaceDE/>
              <w:autoSpaceDN/>
              <w:bidi w:val="0"/>
              <w:snapToGrid w:val="0"/>
              <w:spacing w:before="156" w:beforeLines="50" w:line="240" w:lineRule="atLeast"/>
              <w:jc w:val="both"/>
              <w:rPr>
                <w:rFonts w:hint="eastAsia" w:ascii="微软雅黑" w:hAnsi="微软雅黑" w:eastAsia="微软雅黑" w:cs="微软雅黑"/>
                <w:sz w:val="24"/>
                <w:szCs w:val="24"/>
                <w:lang w:val="en-US" w:eastAsia="zh-CN"/>
              </w:rPr>
            </w:pPr>
          </w:p>
          <w:p w14:paraId="1D2D7726">
            <w:pPr>
              <w:keepNext w:val="0"/>
              <w:keepLines w:val="0"/>
              <w:pageBreakBefore w:val="0"/>
              <w:kinsoku/>
              <w:wordWrap/>
              <w:overflowPunct/>
              <w:autoSpaceDE/>
              <w:autoSpaceDN/>
              <w:bidi w:val="0"/>
              <w:snapToGrid w:val="0"/>
              <w:spacing w:before="156" w:beforeLines="50" w:line="240" w:lineRule="atLeast"/>
              <w:jc w:val="both"/>
              <w:rPr>
                <w:rFonts w:hint="eastAsia" w:ascii="微软雅黑" w:hAnsi="微软雅黑" w:eastAsia="微软雅黑" w:cs="微软雅黑"/>
                <w:sz w:val="24"/>
                <w:szCs w:val="24"/>
                <w:lang w:val="en-US" w:eastAsia="zh-CN"/>
              </w:rPr>
            </w:pPr>
          </w:p>
        </w:tc>
        <w:tc>
          <w:tcPr>
            <w:tcW w:w="546" w:type="dxa"/>
            <w:gridSpan w:val="2"/>
            <w:tcBorders>
              <w:tl2br w:val="nil"/>
              <w:tr2bl w:val="nil"/>
            </w:tcBorders>
            <w:shd w:val="clear" w:color="auto" w:fill="FFFFFF"/>
            <w:noWrap w:val="0"/>
            <w:vAlign w:val="center"/>
          </w:tcPr>
          <w:p w14:paraId="73F304CC">
            <w:pPr>
              <w:keepNext w:val="0"/>
              <w:keepLines w:val="0"/>
              <w:pageBreakBefore w:val="0"/>
              <w:kinsoku/>
              <w:wordWrap/>
              <w:overflowPunct/>
              <w:autoSpaceDE/>
              <w:autoSpaceDN/>
              <w:bidi w:val="0"/>
              <w:snapToGrid w:val="0"/>
              <w:spacing w:before="156" w:beforeLines="50" w:line="240" w:lineRule="atLeast"/>
              <w:jc w:val="center"/>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平遥</w:t>
            </w:r>
          </w:p>
        </w:tc>
      </w:tr>
      <w:tr w14:paraId="6141B78D">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913" w:hRule="atLeast"/>
          <w:jc w:val="center"/>
        </w:trPr>
        <w:tc>
          <w:tcPr>
            <w:tcW w:w="559" w:type="dxa"/>
            <w:tcBorders>
              <w:tl2br w:val="nil"/>
              <w:tr2bl w:val="nil"/>
            </w:tcBorders>
            <w:shd w:val="clear" w:color="auto" w:fill="FFFFFF"/>
            <w:noWrap w:val="0"/>
            <w:vAlign w:val="center"/>
          </w:tcPr>
          <w:p w14:paraId="5013E863">
            <w:pPr>
              <w:keepNext w:val="0"/>
              <w:keepLines w:val="0"/>
              <w:pageBreakBefore w:val="0"/>
              <w:kinsoku/>
              <w:wordWrap/>
              <w:overflowPunct/>
              <w:autoSpaceDE/>
              <w:autoSpaceDN/>
              <w:bidi w:val="0"/>
              <w:snapToGrid w:val="0"/>
              <w:spacing w:before="156" w:beforeLines="50" w:line="240" w:lineRule="atLeast"/>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D6</w:t>
            </w:r>
          </w:p>
        </w:tc>
        <w:tc>
          <w:tcPr>
            <w:tcW w:w="9034" w:type="dxa"/>
            <w:gridSpan w:val="2"/>
            <w:tcBorders>
              <w:tl2br w:val="nil"/>
              <w:tr2bl w:val="nil"/>
            </w:tcBorders>
            <w:shd w:val="clear" w:color="auto" w:fill="FFFFFF"/>
            <w:noWrap w:val="0"/>
            <w:vAlign w:val="center"/>
          </w:tcPr>
          <w:p w14:paraId="3E5D733F">
            <w:pPr>
              <w:pStyle w:val="3"/>
              <w:keepNext w:val="0"/>
              <w:keepLines w:val="0"/>
              <w:pageBreakBefore w:val="0"/>
              <w:kinsoku/>
              <w:wordWrap/>
              <w:overflowPunct/>
              <w:autoSpaceDE/>
              <w:autoSpaceDN/>
              <w:bidi w:val="0"/>
              <w:adjustRightInd w:val="0"/>
              <w:snapToGrid w:val="0"/>
              <w:spacing w:line="240" w:lineRule="atLeast"/>
              <w:ind w:left="0" w:leftChars="0" w:firstLine="0" w:firstLineChars="0"/>
              <w:rPr>
                <w:rFonts w:hint="default"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b/>
                <w:bCs/>
                <w:sz w:val="24"/>
                <w:szCs w:val="24"/>
                <w:lang w:val="en-US" w:eastAsia="zh-CN"/>
              </w:rPr>
              <w:t>平遥古城（自由活动）—太原</w:t>
            </w:r>
          </w:p>
          <w:p w14:paraId="0AF23040">
            <w:pPr>
              <w:keepNext w:val="0"/>
              <w:keepLines w:val="0"/>
              <w:pageBreakBefore w:val="0"/>
              <w:kinsoku/>
              <w:wordWrap/>
              <w:overflowPunct/>
              <w:autoSpaceDE/>
              <w:autoSpaceDN/>
              <w:bidi w:val="0"/>
              <w:snapToGrid w:val="0"/>
              <w:spacing w:before="156" w:beforeLines="50" w:line="240" w:lineRule="atLeast"/>
              <w:rPr>
                <w:rFonts w:hint="eastAsia" w:ascii="微软雅黑" w:hAnsi="微软雅黑" w:eastAsia="微软雅黑" w:cs="微软雅黑"/>
                <w:b/>
                <w:bCs w:val="0"/>
                <w:color w:val="000000"/>
                <w:kern w:val="2"/>
                <w:sz w:val="24"/>
                <w:szCs w:val="24"/>
                <w:lang w:val="en-US" w:eastAsia="zh-CN" w:bidi="ar-SA"/>
              </w:rPr>
            </w:pPr>
            <w:r>
              <w:rPr>
                <w:rFonts w:hint="eastAsia" w:ascii="微软雅黑" w:hAnsi="微软雅黑" w:eastAsia="微软雅黑" w:cs="微软雅黑"/>
                <w:b w:val="0"/>
                <w:bCs/>
                <w:color w:val="000000"/>
                <w:kern w:val="2"/>
                <w:sz w:val="24"/>
                <w:szCs w:val="24"/>
                <w:lang w:val="en-US" w:eastAsia="zh-CN" w:bidi="ar-SA"/>
              </w:rPr>
              <w:t>早餐后漫步在古城内的大街小巷，青石板上留下您前世今生的脚印，平遥一座城，遥寄一场梦。尝一尝山西的特色小吃，品一品山西的清香汾酒，看一看古城的繁华场景，休闲的咖啡馆，热闹的酒吧，人来人往的特产小店都是您在古城内不二的选择。</w:t>
            </w:r>
          </w:p>
          <w:p w14:paraId="2FA982FA">
            <w:pPr>
              <w:pStyle w:val="2"/>
              <w:keepNext w:val="0"/>
              <w:keepLines w:val="0"/>
              <w:pageBreakBefore w:val="0"/>
              <w:kinsoku/>
              <w:wordWrap/>
              <w:overflowPunct/>
              <w:autoSpaceDE/>
              <w:autoSpaceDN/>
              <w:bidi w:val="0"/>
              <w:snapToGrid w:val="0"/>
              <w:spacing w:line="240" w:lineRule="atLeast"/>
              <w:rPr>
                <w:rFonts w:hint="eastAsia" w:ascii="微软雅黑" w:hAnsi="微软雅黑" w:eastAsia="微软雅黑" w:cs="微软雅黑"/>
                <w:b w:val="0"/>
                <w:bCs/>
                <w:color w:val="000000"/>
                <w:kern w:val="2"/>
                <w:sz w:val="24"/>
                <w:szCs w:val="24"/>
                <w:lang w:val="en-US" w:eastAsia="zh-CN" w:bidi="ar-SA"/>
              </w:rPr>
            </w:pPr>
            <w:r>
              <w:rPr>
                <w:rFonts w:hint="eastAsia" w:ascii="微软雅黑" w:hAnsi="微软雅黑" w:eastAsia="微软雅黑" w:cs="微软雅黑"/>
                <w:color w:val="auto"/>
                <w:szCs w:val="21"/>
                <w:lang w:eastAsia="zh-CN"/>
              </w:rPr>
              <w:t>【</w:t>
            </w:r>
            <w:r>
              <w:rPr>
                <w:rFonts w:hint="eastAsia" w:ascii="微软雅黑" w:hAnsi="微软雅黑" w:eastAsia="微软雅黑" w:cs="微软雅黑"/>
                <w:b/>
                <w:bCs w:val="0"/>
                <w:color w:val="auto"/>
                <w:kern w:val="2"/>
                <w:sz w:val="24"/>
                <w:szCs w:val="24"/>
                <w:lang w:val="en-US" w:eastAsia="zh-CN" w:bidi="ar-SA"/>
              </w:rPr>
              <w:t>双林寺】</w:t>
            </w:r>
            <w:r>
              <w:rPr>
                <w:rFonts w:hint="eastAsia" w:ascii="微软雅黑" w:hAnsi="微软雅黑" w:eastAsia="微软雅黑" w:cs="微软雅黑"/>
                <w:b/>
                <w:bCs w:val="0"/>
                <w:color w:val="000000"/>
                <w:kern w:val="2"/>
                <w:sz w:val="24"/>
                <w:szCs w:val="24"/>
                <w:lang w:val="en-US" w:eastAsia="zh-CN" w:bidi="ar-SA"/>
              </w:rPr>
              <w:t>（游览1.5小时）</w:t>
            </w:r>
            <w:r>
              <w:rPr>
                <w:rFonts w:hint="eastAsia" w:ascii="微软雅黑" w:hAnsi="微软雅黑" w:eastAsia="微软雅黑" w:cs="微软雅黑"/>
                <w:b w:val="0"/>
                <w:bCs/>
                <w:color w:val="000000"/>
                <w:kern w:val="2"/>
                <w:sz w:val="24"/>
                <w:szCs w:val="24"/>
                <w:lang w:val="en-US" w:eastAsia="zh-CN" w:bidi="ar-SA"/>
              </w:rPr>
              <w:t>寺内珍藏的2052尊彩塑，跨越了宋、元、明、清四朝， 采用精湛的木胎泥塑工艺塑成，堪称集四代彩塑艺术之大成的 “东方彩塑艺术宝库”。被联合国教科文组织誉为“真正的、独一无二的珍宝”的彩塑。</w:t>
            </w:r>
          </w:p>
          <w:p w14:paraId="07F7B7DB">
            <w:pPr>
              <w:keepNext w:val="0"/>
              <w:keepLines w:val="0"/>
              <w:pageBreakBefore w:val="0"/>
              <w:kinsoku/>
              <w:wordWrap/>
              <w:overflowPunct/>
              <w:autoSpaceDE/>
              <w:autoSpaceDN/>
              <w:bidi w:val="0"/>
              <w:snapToGrid w:val="0"/>
              <w:spacing w:before="156" w:beforeLines="50" w:line="240" w:lineRule="atLeast"/>
              <w:rPr>
                <w:rFonts w:hint="default" w:ascii="微软雅黑" w:hAnsi="微软雅黑" w:eastAsia="微软雅黑" w:cs="微软雅黑"/>
                <w:b/>
                <w:bCs w:val="0"/>
                <w:color w:val="000000"/>
                <w:kern w:val="2"/>
                <w:sz w:val="24"/>
                <w:szCs w:val="24"/>
                <w:lang w:val="en-US" w:eastAsia="zh-CN" w:bidi="ar-SA"/>
              </w:rPr>
            </w:pPr>
            <w:r>
              <w:rPr>
                <w:rFonts w:hint="eastAsia" w:ascii="微软雅黑" w:hAnsi="微软雅黑" w:eastAsia="微软雅黑" w:cs="微软雅黑"/>
                <w:b/>
                <w:bCs/>
                <w:sz w:val="24"/>
                <w:szCs w:val="24"/>
                <w:lang w:val="en-US" w:eastAsia="zh-CN"/>
              </w:rPr>
              <w:t>行程结束，</w:t>
            </w:r>
            <w:r>
              <w:rPr>
                <w:rFonts w:hint="eastAsia" w:ascii="微软雅黑" w:hAnsi="微软雅黑" w:eastAsia="微软雅黑" w:cs="微软雅黑"/>
                <w:b/>
                <w:bCs w:val="0"/>
                <w:color w:val="000000"/>
                <w:kern w:val="2"/>
                <w:sz w:val="24"/>
                <w:szCs w:val="24"/>
                <w:lang w:val="en-US" w:eastAsia="zh-CN" w:bidi="ar-SA"/>
              </w:rPr>
              <w:t>后前往太原，入住酒店</w:t>
            </w:r>
          </w:p>
          <w:p w14:paraId="7CD4429B">
            <w:pPr>
              <w:pStyle w:val="2"/>
              <w:keepNext w:val="0"/>
              <w:keepLines w:val="0"/>
              <w:pageBreakBefore w:val="0"/>
              <w:kinsoku/>
              <w:wordWrap/>
              <w:overflowPunct/>
              <w:autoSpaceDE/>
              <w:autoSpaceDN/>
              <w:bidi w:val="0"/>
              <w:snapToGrid w:val="0"/>
              <w:spacing w:line="240" w:lineRule="atLeast"/>
              <w:rPr>
                <w:rFonts w:hint="eastAsia" w:ascii="微软雅黑" w:hAnsi="微软雅黑" w:eastAsia="微软雅黑" w:cs="微软雅黑"/>
                <w:b/>
                <w:bCs w:val="0"/>
                <w:color w:val="C00000"/>
                <w:kern w:val="2"/>
                <w:sz w:val="24"/>
                <w:szCs w:val="24"/>
                <w:lang w:val="en-US" w:eastAsia="zh-CN" w:bidi="ar-SA"/>
              </w:rPr>
            </w:pPr>
            <w:r>
              <w:rPr>
                <w:rFonts w:hint="eastAsia" w:ascii="微软雅黑" w:hAnsi="微软雅黑" w:eastAsia="微软雅黑" w:cs="微软雅黑"/>
                <w:b/>
                <w:bCs w:val="0"/>
                <w:color w:val="C00000"/>
                <w:kern w:val="2"/>
                <w:sz w:val="24"/>
                <w:szCs w:val="24"/>
                <w:lang w:val="en-US" w:eastAsia="zh-CN" w:bidi="ar-SA"/>
              </w:rPr>
              <w:t>我社有权在不减少景点的情况之下根据游览时间和路况调整游览顺序，望理解。</w:t>
            </w:r>
          </w:p>
          <w:p w14:paraId="625A90D6">
            <w:pPr>
              <w:keepNext w:val="0"/>
              <w:keepLines w:val="0"/>
              <w:pageBreakBefore w:val="0"/>
              <w:kinsoku/>
              <w:wordWrap/>
              <w:overflowPunct/>
              <w:autoSpaceDE/>
              <w:autoSpaceDN/>
              <w:bidi w:val="0"/>
              <w:snapToGrid w:val="0"/>
              <w:spacing w:before="156" w:beforeLines="50" w:line="240" w:lineRule="atLeast"/>
              <w:rPr>
                <w:rFonts w:hint="eastAsia" w:ascii="微软雅黑" w:hAnsi="微软雅黑" w:eastAsia="微软雅黑" w:cs="微软雅黑"/>
                <w:b/>
                <w:bCs w:val="0"/>
                <w:color w:val="C00000"/>
                <w:kern w:val="2"/>
                <w:sz w:val="24"/>
                <w:szCs w:val="24"/>
                <w:lang w:val="en-US" w:eastAsia="zh-CN" w:bidi="ar-SA"/>
              </w:rPr>
            </w:pPr>
            <w:r>
              <w:rPr>
                <w:rFonts w:hint="eastAsia" w:ascii="微软雅黑" w:hAnsi="微软雅黑" w:eastAsia="微软雅黑" w:cs="微软雅黑"/>
                <w:b/>
                <w:bCs w:val="0"/>
                <w:color w:val="000000"/>
                <w:kern w:val="2"/>
                <w:sz w:val="24"/>
                <w:szCs w:val="24"/>
                <w:lang w:val="en-US" w:eastAsia="zh-CN" w:bidi="ar-SA"/>
              </w:rPr>
              <w:t>（平遥行程结束后，我社只承担报销您从平遥到平遥古城站、平遥－太原南站、平遥到武宿机场的费用，如多产生费用敬请自理！）</w:t>
            </w:r>
          </w:p>
        </w:tc>
        <w:tc>
          <w:tcPr>
            <w:tcW w:w="612" w:type="dxa"/>
            <w:tcBorders>
              <w:tl2br w:val="nil"/>
              <w:tr2bl w:val="nil"/>
            </w:tcBorders>
            <w:shd w:val="clear" w:color="auto" w:fill="FFFFFF"/>
            <w:noWrap w:val="0"/>
            <w:vAlign w:val="center"/>
          </w:tcPr>
          <w:p w14:paraId="0FB11E8D">
            <w:pPr>
              <w:keepNext w:val="0"/>
              <w:keepLines w:val="0"/>
              <w:pageBreakBefore w:val="0"/>
              <w:kinsoku/>
              <w:wordWrap/>
              <w:overflowPunct/>
              <w:autoSpaceDE/>
              <w:autoSpaceDN/>
              <w:bidi w:val="0"/>
              <w:snapToGrid w:val="0"/>
              <w:spacing w:before="156" w:beforeLines="50" w:line="240" w:lineRule="atLeast"/>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w:t>
            </w:r>
          </w:p>
        </w:tc>
        <w:tc>
          <w:tcPr>
            <w:tcW w:w="546" w:type="dxa"/>
            <w:gridSpan w:val="2"/>
            <w:tcBorders>
              <w:tl2br w:val="nil"/>
              <w:tr2bl w:val="nil"/>
            </w:tcBorders>
            <w:shd w:val="clear" w:color="auto" w:fill="FFFFFF"/>
            <w:noWrap w:val="0"/>
            <w:vAlign w:val="center"/>
          </w:tcPr>
          <w:p w14:paraId="41C1C68C">
            <w:pPr>
              <w:keepNext w:val="0"/>
              <w:keepLines w:val="0"/>
              <w:pageBreakBefore w:val="0"/>
              <w:kinsoku/>
              <w:wordWrap/>
              <w:overflowPunct/>
              <w:autoSpaceDE/>
              <w:autoSpaceDN/>
              <w:bidi w:val="0"/>
              <w:snapToGrid w:val="0"/>
              <w:spacing w:before="156" w:beforeLines="50" w:line="240" w:lineRule="atLeast"/>
              <w:jc w:val="center"/>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太原</w:t>
            </w:r>
          </w:p>
        </w:tc>
      </w:tr>
      <w:tr w14:paraId="67532DE8">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trHeight w:val="679" w:hRule="atLeast"/>
          <w:jc w:val="center"/>
        </w:trPr>
        <w:tc>
          <w:tcPr>
            <w:tcW w:w="559" w:type="dxa"/>
            <w:tcBorders>
              <w:tl2br w:val="nil"/>
              <w:tr2bl w:val="nil"/>
            </w:tcBorders>
            <w:shd w:val="clear" w:color="auto" w:fill="FFFFFF"/>
            <w:noWrap w:val="0"/>
            <w:vAlign w:val="center"/>
          </w:tcPr>
          <w:p w14:paraId="65E39C82">
            <w:pPr>
              <w:keepNext w:val="0"/>
              <w:keepLines w:val="0"/>
              <w:pageBreakBefore w:val="0"/>
              <w:kinsoku/>
              <w:wordWrap/>
              <w:overflowPunct/>
              <w:autoSpaceDE/>
              <w:autoSpaceDN/>
              <w:bidi w:val="0"/>
              <w:snapToGrid w:val="0"/>
              <w:spacing w:before="156" w:beforeLines="50" w:line="240" w:lineRule="atLeast"/>
              <w:rPr>
                <w:rFonts w:hint="default"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D7</w:t>
            </w:r>
          </w:p>
        </w:tc>
        <w:tc>
          <w:tcPr>
            <w:tcW w:w="9034" w:type="dxa"/>
            <w:gridSpan w:val="2"/>
            <w:tcBorders>
              <w:tl2br w:val="nil"/>
              <w:tr2bl w:val="nil"/>
            </w:tcBorders>
            <w:shd w:val="clear" w:color="auto" w:fill="FFFFFF"/>
            <w:noWrap w:val="0"/>
            <w:vAlign w:val="center"/>
          </w:tcPr>
          <w:p w14:paraId="631E1DF5">
            <w:pPr>
              <w:keepNext w:val="0"/>
              <w:keepLines w:val="0"/>
              <w:pageBreakBefore w:val="0"/>
              <w:kinsoku/>
              <w:wordWrap/>
              <w:overflowPunct/>
              <w:autoSpaceDE/>
              <w:autoSpaceDN/>
              <w:bidi w:val="0"/>
              <w:snapToGrid w:val="0"/>
              <w:spacing w:before="156" w:beforeLines="50" w:line="240" w:lineRule="atLeast"/>
              <w:jc w:val="left"/>
              <w:rPr>
                <w:rFonts w:hint="eastAsia" w:ascii="微软雅黑" w:hAnsi="微软雅黑" w:eastAsia="微软雅黑" w:cs="微软雅黑"/>
                <w:sz w:val="24"/>
                <w:szCs w:val="24"/>
                <w:lang w:eastAsia="zh-CN"/>
              </w:rPr>
            </w:pPr>
            <w:r>
              <w:rPr>
                <w:rFonts w:hint="eastAsia" w:ascii="微软雅黑" w:hAnsi="微软雅黑" w:eastAsia="微软雅黑" w:cs="微软雅黑"/>
                <w:b w:val="0"/>
                <w:bCs/>
                <w:color w:val="000000"/>
                <w:kern w:val="2"/>
                <w:sz w:val="24"/>
                <w:szCs w:val="24"/>
                <w:lang w:val="en-US" w:eastAsia="zh-CN" w:bidi="ar-SA"/>
              </w:rPr>
              <w:t>根据动车时间，送站返程</w:t>
            </w:r>
          </w:p>
        </w:tc>
        <w:tc>
          <w:tcPr>
            <w:tcW w:w="612" w:type="dxa"/>
            <w:tcBorders>
              <w:tl2br w:val="nil"/>
              <w:tr2bl w:val="nil"/>
            </w:tcBorders>
            <w:shd w:val="clear" w:color="auto" w:fill="FFFFFF"/>
            <w:noWrap w:val="0"/>
            <w:vAlign w:val="center"/>
          </w:tcPr>
          <w:p w14:paraId="4E38A0C5">
            <w:pPr>
              <w:keepNext w:val="0"/>
              <w:keepLines w:val="0"/>
              <w:pageBreakBefore w:val="0"/>
              <w:widowControl/>
              <w:suppressLineNumbers w:val="0"/>
              <w:kinsoku/>
              <w:wordWrap/>
              <w:overflowPunct/>
              <w:autoSpaceDE/>
              <w:autoSpaceDN/>
              <w:bidi w:val="0"/>
              <w:snapToGrid w:val="0"/>
              <w:spacing w:line="240" w:lineRule="atLeast"/>
              <w:jc w:val="left"/>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早</w:t>
            </w:r>
          </w:p>
        </w:tc>
        <w:tc>
          <w:tcPr>
            <w:tcW w:w="546" w:type="dxa"/>
            <w:gridSpan w:val="2"/>
            <w:tcBorders>
              <w:tl2br w:val="nil"/>
              <w:tr2bl w:val="nil"/>
            </w:tcBorders>
            <w:shd w:val="clear" w:color="auto" w:fill="FFFFFF"/>
            <w:noWrap w:val="0"/>
            <w:vAlign w:val="center"/>
          </w:tcPr>
          <w:p w14:paraId="56306843">
            <w:pPr>
              <w:keepNext w:val="0"/>
              <w:keepLines w:val="0"/>
              <w:pageBreakBefore w:val="0"/>
              <w:widowControl/>
              <w:suppressLineNumbers w:val="0"/>
              <w:kinsoku/>
              <w:wordWrap/>
              <w:overflowPunct/>
              <w:autoSpaceDE/>
              <w:autoSpaceDN/>
              <w:bidi w:val="0"/>
              <w:snapToGrid w:val="0"/>
              <w:spacing w:line="240" w:lineRule="atLeast"/>
              <w:jc w:val="left"/>
              <w:rPr>
                <w:rFonts w:hint="eastAsia" w:ascii="微软雅黑" w:hAnsi="微软雅黑" w:eastAsia="微软雅黑" w:cs="微软雅黑"/>
                <w:sz w:val="24"/>
                <w:szCs w:val="24"/>
                <w:lang w:eastAsia="zh-CN"/>
              </w:rPr>
            </w:pPr>
          </w:p>
        </w:tc>
      </w:tr>
      <w:tr w14:paraId="424D7DCE">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gridAfter w:val="1"/>
          <w:wAfter w:w="102" w:type="dxa"/>
          <w:trHeight w:val="913" w:hRule="atLeast"/>
          <w:jc w:val="center"/>
        </w:trPr>
        <w:tc>
          <w:tcPr>
            <w:tcW w:w="10649" w:type="dxa"/>
            <w:gridSpan w:val="5"/>
            <w:tcBorders>
              <w:tl2br w:val="nil"/>
              <w:tr2bl w:val="nil"/>
            </w:tcBorders>
            <w:shd w:val="clear" w:color="auto" w:fill="FFFFFF"/>
            <w:noWrap w:val="0"/>
            <w:vAlign w:val="center"/>
          </w:tcPr>
          <w:p w14:paraId="7BBD9CBE">
            <w:pPr>
              <w:keepNext w:val="0"/>
              <w:keepLines w:val="0"/>
              <w:pageBreakBefore w:val="0"/>
              <w:widowControl/>
              <w:suppressLineNumbers w:val="0"/>
              <w:kinsoku/>
              <w:wordWrap/>
              <w:overflowPunct/>
              <w:autoSpaceDE/>
              <w:autoSpaceDN/>
              <w:bidi w:val="0"/>
              <w:snapToGrid w:val="0"/>
              <w:spacing w:line="240" w:lineRule="atLeast"/>
              <w:jc w:val="left"/>
              <w:rPr>
                <w:rFonts w:hint="eastAsia" w:ascii="微软雅黑" w:hAnsi="微软雅黑" w:eastAsia="微软雅黑" w:cs="微软雅黑"/>
                <w:b/>
                <w:bCs/>
                <w:color w:val="000000"/>
                <w:sz w:val="24"/>
                <w:szCs w:val="24"/>
              </w:rPr>
            </w:pPr>
            <w:r>
              <w:rPr>
                <w:rFonts w:hint="eastAsia" w:ascii="微软雅黑" w:hAnsi="微软雅黑" w:eastAsia="微软雅黑" w:cs="微软雅黑"/>
                <w:b/>
                <w:bCs/>
                <w:color w:val="000000"/>
                <w:kern w:val="0"/>
                <w:sz w:val="24"/>
                <w:szCs w:val="24"/>
                <w:lang w:val="en-US" w:eastAsia="zh-CN" w:bidi="ar"/>
              </w:rPr>
              <w:t xml:space="preserve">接待标准： </w:t>
            </w:r>
          </w:p>
          <w:p w14:paraId="7D2C502A">
            <w:pPr>
              <w:keepNext w:val="0"/>
              <w:keepLines w:val="0"/>
              <w:pageBreakBefore w:val="0"/>
              <w:numPr>
                <w:ilvl w:val="0"/>
                <w:numId w:val="1"/>
              </w:numPr>
              <w:kinsoku/>
              <w:wordWrap/>
              <w:overflowPunct/>
              <w:autoSpaceDE/>
              <w:autoSpaceDN/>
              <w:bidi w:val="0"/>
              <w:snapToGrid w:val="0"/>
              <w:spacing w:before="156" w:beforeLines="50" w:line="240" w:lineRule="atLeast"/>
              <w:ind w:leftChars="0"/>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val="en-US" w:eastAsia="zh-CN"/>
              </w:rPr>
              <w:t>交通包含：</w:t>
            </w:r>
          </w:p>
          <w:p w14:paraId="2D76603C">
            <w:pPr>
              <w:keepNext w:val="0"/>
              <w:keepLines w:val="0"/>
              <w:pageBreakBefore w:val="0"/>
              <w:numPr>
                <w:ilvl w:val="0"/>
                <w:numId w:val="0"/>
              </w:numPr>
              <w:kinsoku/>
              <w:wordWrap/>
              <w:overflowPunct/>
              <w:autoSpaceDE/>
              <w:autoSpaceDN/>
              <w:bidi w:val="0"/>
              <w:snapToGrid w:val="0"/>
              <w:spacing w:before="156" w:beforeLines="50" w:line="240" w:lineRule="atLeast"/>
              <w:ind w:leftChars="0"/>
              <w:rPr>
                <w:rFonts w:hint="eastAsia" w:ascii="微软雅黑" w:hAnsi="微软雅黑" w:eastAsia="微软雅黑" w:cs="微软雅黑"/>
                <w:b w:val="0"/>
                <w:bCs w:val="0"/>
                <w:sz w:val="24"/>
                <w:szCs w:val="24"/>
                <w:lang w:val="en-US" w:eastAsia="zh-CN"/>
              </w:rPr>
            </w:pPr>
            <w:r>
              <w:rPr>
                <w:rFonts w:hint="eastAsia" w:ascii="微软雅黑" w:hAnsi="微软雅黑" w:eastAsia="微软雅黑" w:cs="微软雅黑"/>
                <w:b w:val="0"/>
                <w:bCs w:val="0"/>
                <w:sz w:val="24"/>
                <w:szCs w:val="24"/>
                <w:lang w:val="en-US" w:eastAsia="zh-CN"/>
              </w:rPr>
              <w:t>①四川各地－太原往返动车二等座，②当地5座私家车/7座别克商务车/9座旅游车。</w:t>
            </w:r>
          </w:p>
          <w:p w14:paraId="0F916C94">
            <w:pPr>
              <w:keepNext w:val="0"/>
              <w:keepLines w:val="0"/>
              <w:pageBreakBefore w:val="0"/>
              <w:numPr>
                <w:ilvl w:val="0"/>
                <w:numId w:val="1"/>
              </w:numPr>
              <w:kinsoku/>
              <w:wordWrap/>
              <w:overflowPunct/>
              <w:autoSpaceDE/>
              <w:autoSpaceDN/>
              <w:bidi w:val="0"/>
              <w:snapToGrid w:val="0"/>
              <w:spacing w:before="156" w:beforeLines="50" w:line="240" w:lineRule="atLeast"/>
              <w:ind w:left="0" w:leftChars="0" w:firstLine="0" w:firstLineChars="0"/>
              <w:rPr>
                <w:rFonts w:hint="eastAsia" w:ascii="微软雅黑" w:hAnsi="微软雅黑" w:eastAsia="微软雅黑" w:cs="微软雅黑"/>
                <w:color w:val="FF0000"/>
                <w:sz w:val="24"/>
                <w:szCs w:val="24"/>
                <w:lang w:val="en-US" w:eastAsia="zh-CN"/>
              </w:rPr>
            </w:pPr>
            <w:r>
              <w:rPr>
                <w:rFonts w:hint="eastAsia" w:ascii="微软雅黑" w:hAnsi="微软雅黑" w:eastAsia="微软雅黑" w:cs="微软雅黑"/>
                <w:b/>
                <w:bCs/>
                <w:sz w:val="24"/>
                <w:szCs w:val="24"/>
                <w:lang w:val="en-US" w:eastAsia="zh-CN"/>
              </w:rPr>
              <w:t>门票包含：</w:t>
            </w:r>
            <w:r>
              <w:rPr>
                <w:rFonts w:hint="eastAsia" w:ascii="微软雅黑" w:hAnsi="微软雅黑" w:eastAsia="微软雅黑" w:cs="微软雅黑"/>
                <w:color w:val="0070C0"/>
                <w:sz w:val="24"/>
                <w:szCs w:val="24"/>
                <w:lang w:val="en-US" w:eastAsia="zh-CN"/>
              </w:rPr>
              <w:t>根据年龄段现付导游，</w:t>
            </w:r>
            <w:r>
              <w:rPr>
                <w:rFonts w:hint="eastAsia" w:ascii="微软雅黑" w:hAnsi="微软雅黑" w:eastAsia="微软雅黑" w:cs="微软雅黑"/>
                <w:sz w:val="24"/>
                <w:szCs w:val="24"/>
                <w:lang w:val="en-US" w:eastAsia="zh-CN"/>
              </w:rPr>
              <w:t>山西省博物院（预约）；</w:t>
            </w:r>
            <w:r>
              <w:rPr>
                <w:rFonts w:hint="eastAsia" w:ascii="微软雅黑" w:hAnsi="微软雅黑" w:eastAsia="微软雅黑" w:cs="微软雅黑"/>
                <w:color w:val="FF0000"/>
                <w:sz w:val="24"/>
                <w:szCs w:val="24"/>
                <w:lang w:val="en-US" w:eastAsia="zh-CN"/>
              </w:rPr>
              <w:t>赠送全程耳麦。赠送平遥电瓶车，赠送雁门关小交通，赠送悬空寺小交通。赠送云冈石窟小交通。</w:t>
            </w:r>
          </w:p>
          <w:tbl>
            <w:tblPr>
              <w:tblStyle w:val="9"/>
              <w:tblW w:w="10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Layout w:type="fixed"/>
              <w:tblCellMar>
                <w:top w:w="0" w:type="dxa"/>
                <w:left w:w="108" w:type="dxa"/>
                <w:bottom w:w="0" w:type="dxa"/>
                <w:right w:w="108" w:type="dxa"/>
              </w:tblCellMar>
            </w:tblPr>
            <w:tblGrid>
              <w:gridCol w:w="574"/>
              <w:gridCol w:w="1407"/>
              <w:gridCol w:w="2055"/>
              <w:gridCol w:w="2100"/>
              <w:gridCol w:w="2430"/>
              <w:gridCol w:w="2289"/>
              <w:gridCol w:w="104"/>
            </w:tblGrid>
            <w:tr w14:paraId="3C83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455" w:hRule="atLeast"/>
              </w:trPr>
              <w:tc>
                <w:tcPr>
                  <w:tcW w:w="574" w:type="dxa"/>
                  <w:vMerge w:val="restart"/>
                  <w:tcBorders>
                    <w:left w:val="single" w:color="000000" w:sz="8" w:space="0"/>
                    <w:right w:val="single" w:color="000000" w:sz="4" w:space="0"/>
                  </w:tcBorders>
                  <w:shd w:val="clear" w:color="auto" w:fill="FFFFFF"/>
                  <w:vAlign w:val="center"/>
                </w:tcPr>
                <w:p w14:paraId="6F488E2A">
                  <w:pPr>
                    <w:pStyle w:val="14"/>
                    <w:keepNext w:val="0"/>
                    <w:keepLines w:val="0"/>
                    <w:pageBreakBefore w:val="0"/>
                    <w:kinsoku/>
                    <w:wordWrap/>
                    <w:overflowPunct/>
                    <w:topLinePunct/>
                    <w:autoSpaceDE/>
                    <w:autoSpaceDN/>
                    <w:bidi w:val="0"/>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1252A2">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景区</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2A70F9">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lang w:val="en-US"/>
                    </w:rPr>
                  </w:pPr>
                  <w:r>
                    <w:rPr>
                      <w:rFonts w:hint="eastAsia" w:ascii="微软雅黑" w:hAnsi="微软雅黑" w:eastAsia="微软雅黑" w:cs="微软雅黑"/>
                      <w:b/>
                      <w:bCs/>
                      <w:color w:val="000000"/>
                      <w:kern w:val="0"/>
                      <w:szCs w:val="21"/>
                      <w:lang w:val="en-US"/>
                    </w:rPr>
                    <w:t>60岁以下</w:t>
                  </w:r>
                </w:p>
              </w:tc>
              <w:tc>
                <w:tcPr>
                  <w:tcW w:w="2100" w:type="dxa"/>
                  <w:tcBorders>
                    <w:top w:val="single" w:color="000000" w:sz="4" w:space="0"/>
                    <w:left w:val="single" w:color="000000" w:sz="4" w:space="0"/>
                    <w:bottom w:val="single" w:color="000000" w:sz="4" w:space="0"/>
                    <w:right w:val="single" w:color="000000" w:sz="4" w:space="0"/>
                  </w:tcBorders>
                  <w:shd w:val="clear" w:color="auto" w:fill="FFFFFF"/>
                </w:tcPr>
                <w:p w14:paraId="626DC891">
                  <w:pPr>
                    <w:keepNext w:val="0"/>
                    <w:keepLines w:val="0"/>
                    <w:pageBreakBefore w:val="0"/>
                    <w:widowControl w:val="0"/>
                    <w:kinsoku/>
                    <w:wordWrap/>
                    <w:overflowPunct/>
                    <w:autoSpaceDE/>
                    <w:autoSpaceDN/>
                    <w:bidi w:val="0"/>
                    <w:adjustRightInd/>
                    <w:snapToGrid w:val="0"/>
                    <w:spacing w:line="240" w:lineRule="atLeast"/>
                    <w:jc w:val="center"/>
                    <w:rPr>
                      <w:rFonts w:hint="eastAsia" w:ascii="微软雅黑" w:hAnsi="微软雅黑" w:eastAsia="微软雅黑" w:cs="微软雅黑"/>
                      <w:b/>
                      <w:bCs/>
                      <w:color w:val="000000"/>
                      <w:kern w:val="0"/>
                      <w:szCs w:val="21"/>
                    </w:rPr>
                  </w:pPr>
                  <w:r>
                    <w:rPr>
                      <w:rFonts w:hint="eastAsia" w:ascii="微软雅黑" w:hAnsi="微软雅黑" w:eastAsia="微软雅黑" w:cs="微软雅黑"/>
                      <w:b/>
                      <w:bCs/>
                      <w:szCs w:val="21"/>
                    </w:rPr>
                    <w:t>60-64周岁</w:t>
                  </w:r>
                </w:p>
              </w:tc>
              <w:tc>
                <w:tcPr>
                  <w:tcW w:w="2430" w:type="dxa"/>
                  <w:tcBorders>
                    <w:top w:val="single" w:color="000000" w:sz="4" w:space="0"/>
                    <w:left w:val="single" w:color="000000" w:sz="4" w:space="0"/>
                    <w:bottom w:val="single" w:color="000000" w:sz="4" w:space="0"/>
                    <w:right w:val="single" w:color="000000" w:sz="8" w:space="0"/>
                  </w:tcBorders>
                  <w:shd w:val="clear" w:color="auto" w:fill="FFFFFF"/>
                </w:tcPr>
                <w:p w14:paraId="00687003">
                  <w:pPr>
                    <w:keepNext w:val="0"/>
                    <w:keepLines w:val="0"/>
                    <w:pageBreakBefore w:val="0"/>
                    <w:widowControl w:val="0"/>
                    <w:kinsoku/>
                    <w:wordWrap/>
                    <w:overflowPunct/>
                    <w:autoSpaceDE/>
                    <w:autoSpaceDN/>
                    <w:bidi w:val="0"/>
                    <w:adjustRightInd/>
                    <w:snapToGrid w:val="0"/>
                    <w:spacing w:line="240" w:lineRule="atLeast"/>
                    <w:jc w:val="center"/>
                    <w:rPr>
                      <w:rFonts w:hint="eastAsia" w:ascii="微软雅黑" w:hAnsi="微软雅黑" w:eastAsia="微软雅黑" w:cs="微软雅黑"/>
                      <w:b/>
                      <w:bCs/>
                      <w:color w:val="000000"/>
                      <w:kern w:val="0"/>
                      <w:szCs w:val="21"/>
                    </w:rPr>
                  </w:pPr>
                  <w:r>
                    <w:rPr>
                      <w:rFonts w:hint="eastAsia" w:ascii="微软雅黑" w:hAnsi="微软雅黑" w:eastAsia="微软雅黑" w:cs="微软雅黑"/>
                      <w:b/>
                      <w:bCs/>
                      <w:szCs w:val="21"/>
                    </w:rPr>
                    <w:t>65周岁以上</w:t>
                  </w:r>
                </w:p>
              </w:tc>
              <w:tc>
                <w:tcPr>
                  <w:tcW w:w="2289" w:type="dxa"/>
                  <w:tcBorders>
                    <w:top w:val="single" w:color="000000" w:sz="4" w:space="0"/>
                    <w:left w:val="single" w:color="000000" w:sz="4" w:space="0"/>
                    <w:bottom w:val="single" w:color="000000" w:sz="4" w:space="0"/>
                    <w:right w:val="single" w:color="000000" w:sz="8" w:space="0"/>
                  </w:tcBorders>
                  <w:shd w:val="clear" w:color="auto" w:fill="FFFFFF"/>
                </w:tcPr>
                <w:p w14:paraId="23A262F5">
                  <w:pPr>
                    <w:keepNext w:val="0"/>
                    <w:keepLines w:val="0"/>
                    <w:pageBreakBefore w:val="0"/>
                    <w:widowControl w:val="0"/>
                    <w:kinsoku/>
                    <w:wordWrap/>
                    <w:overflowPunct/>
                    <w:autoSpaceDE/>
                    <w:autoSpaceDN/>
                    <w:bidi w:val="0"/>
                    <w:adjustRightInd/>
                    <w:snapToGrid w:val="0"/>
                    <w:spacing w:line="240" w:lineRule="atLeast"/>
                    <w:jc w:val="center"/>
                    <w:rPr>
                      <w:rFonts w:hint="eastAsia" w:ascii="微软雅黑" w:hAnsi="微软雅黑" w:eastAsia="微软雅黑" w:cs="微软雅黑"/>
                      <w:b/>
                      <w:bCs/>
                      <w:szCs w:val="21"/>
                      <w:lang w:val="en-US" w:eastAsia="zh-CN"/>
                    </w:rPr>
                  </w:pPr>
                  <w:r>
                    <w:rPr>
                      <w:rFonts w:hint="eastAsia" w:ascii="微软雅黑" w:hAnsi="微软雅黑" w:eastAsia="微软雅黑" w:cs="微软雅黑"/>
                      <w:b/>
                      <w:bCs/>
                      <w:szCs w:val="21"/>
                      <w:lang w:val="en-US" w:eastAsia="zh-CN"/>
                    </w:rPr>
                    <w:t>学生半价</w:t>
                  </w:r>
                </w:p>
              </w:tc>
            </w:tr>
            <w:tr w14:paraId="0A69B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439" w:hRule="atLeast"/>
              </w:trPr>
              <w:tc>
                <w:tcPr>
                  <w:tcW w:w="574" w:type="dxa"/>
                  <w:vMerge w:val="continue"/>
                  <w:tcBorders>
                    <w:left w:val="single" w:color="000000" w:sz="8" w:space="0"/>
                    <w:right w:val="single" w:color="000000" w:sz="4" w:space="0"/>
                  </w:tcBorders>
                  <w:shd w:val="clear" w:color="auto" w:fill="FFFFFF"/>
                  <w:vAlign w:val="center"/>
                </w:tcPr>
                <w:p w14:paraId="71EFECAF">
                  <w:pPr>
                    <w:pStyle w:val="14"/>
                    <w:keepNext w:val="0"/>
                    <w:keepLines w:val="0"/>
                    <w:pageBreakBefore w:val="0"/>
                    <w:kinsoku/>
                    <w:wordWrap/>
                    <w:overflowPunct/>
                    <w:topLinePunct/>
                    <w:autoSpaceDE/>
                    <w:autoSpaceDN/>
                    <w:bidi w:val="0"/>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F7849A">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lang w:val="en-US"/>
                    </w:rPr>
                  </w:pPr>
                  <w:r>
                    <w:rPr>
                      <w:rFonts w:hint="eastAsia" w:ascii="微软雅黑" w:hAnsi="微软雅黑" w:eastAsia="微软雅黑" w:cs="微软雅黑"/>
                      <w:b/>
                      <w:bCs/>
                      <w:color w:val="000000"/>
                      <w:kern w:val="0"/>
                      <w:szCs w:val="21"/>
                      <w:lang w:val="en-US"/>
                    </w:rPr>
                    <w:t>云冈石窟</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AA7767">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120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CF8636">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118C0DF2">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4E1B72DD">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60</w:t>
                  </w:r>
                </w:p>
              </w:tc>
            </w:tr>
            <w:tr w14:paraId="00DDB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439" w:hRule="atLeast"/>
              </w:trPr>
              <w:tc>
                <w:tcPr>
                  <w:tcW w:w="574" w:type="dxa"/>
                  <w:vMerge w:val="continue"/>
                  <w:tcBorders>
                    <w:left w:val="single" w:color="000000" w:sz="8" w:space="0"/>
                    <w:right w:val="single" w:color="000000" w:sz="4" w:space="0"/>
                  </w:tcBorders>
                  <w:shd w:val="clear" w:color="auto" w:fill="FFFFFF"/>
                  <w:vAlign w:val="center"/>
                </w:tcPr>
                <w:p w14:paraId="6FA8EAF2">
                  <w:pPr>
                    <w:pStyle w:val="14"/>
                    <w:keepNext w:val="0"/>
                    <w:keepLines w:val="0"/>
                    <w:pageBreakBefore w:val="0"/>
                    <w:kinsoku/>
                    <w:wordWrap/>
                    <w:overflowPunct/>
                    <w:topLinePunct/>
                    <w:autoSpaceDE/>
                    <w:autoSpaceDN/>
                    <w:bidi w:val="0"/>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55978A">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lang w:val="en-US"/>
                    </w:rPr>
                  </w:pPr>
                  <w:r>
                    <w:rPr>
                      <w:rFonts w:hint="eastAsia" w:ascii="微软雅黑" w:hAnsi="微软雅黑" w:eastAsia="微软雅黑" w:cs="微软雅黑"/>
                      <w:b/>
                      <w:bCs/>
                      <w:color w:val="000000"/>
                      <w:kern w:val="0"/>
                      <w:szCs w:val="21"/>
                      <w:lang w:val="en-US"/>
                    </w:rPr>
                    <w:t>悬空寺首道</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332B8E">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15</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47F130">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E66AB2C">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C9D3081">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8</w:t>
                  </w:r>
                </w:p>
              </w:tc>
            </w:tr>
            <w:tr w14:paraId="3EC0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439" w:hRule="atLeast"/>
              </w:trPr>
              <w:tc>
                <w:tcPr>
                  <w:tcW w:w="574" w:type="dxa"/>
                  <w:vMerge w:val="continue"/>
                  <w:tcBorders>
                    <w:left w:val="single" w:color="000000" w:sz="8" w:space="0"/>
                    <w:right w:val="single" w:color="000000" w:sz="4" w:space="0"/>
                  </w:tcBorders>
                  <w:shd w:val="clear" w:color="auto" w:fill="FFFFFF"/>
                  <w:vAlign w:val="center"/>
                </w:tcPr>
                <w:p w14:paraId="7051BB36">
                  <w:pPr>
                    <w:pStyle w:val="14"/>
                    <w:keepNext w:val="0"/>
                    <w:keepLines w:val="0"/>
                    <w:pageBreakBefore w:val="0"/>
                    <w:kinsoku/>
                    <w:wordWrap/>
                    <w:overflowPunct/>
                    <w:topLinePunct/>
                    <w:autoSpaceDE/>
                    <w:autoSpaceDN/>
                    <w:bidi w:val="0"/>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47D1F1">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佛光寺</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3147D8">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40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E42F0E">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1F52365B">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7CE5C5F7">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20</w:t>
                  </w:r>
                </w:p>
              </w:tc>
            </w:tr>
            <w:tr w14:paraId="4710C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439" w:hRule="atLeast"/>
              </w:trPr>
              <w:tc>
                <w:tcPr>
                  <w:tcW w:w="574" w:type="dxa"/>
                  <w:vMerge w:val="continue"/>
                  <w:tcBorders>
                    <w:left w:val="single" w:color="000000" w:sz="8" w:space="0"/>
                    <w:right w:val="single" w:color="000000" w:sz="4" w:space="0"/>
                  </w:tcBorders>
                  <w:shd w:val="clear" w:color="auto" w:fill="FFFFFF"/>
                  <w:vAlign w:val="center"/>
                </w:tcPr>
                <w:p w14:paraId="72B1DEAB">
                  <w:pPr>
                    <w:pStyle w:val="14"/>
                    <w:keepNext w:val="0"/>
                    <w:keepLines w:val="0"/>
                    <w:pageBreakBefore w:val="0"/>
                    <w:kinsoku/>
                    <w:wordWrap/>
                    <w:overflowPunct/>
                    <w:topLinePunct/>
                    <w:autoSpaceDE/>
                    <w:autoSpaceDN/>
                    <w:bidi w:val="0"/>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1F94E7">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lang w:val="en-US"/>
                    </w:rPr>
                  </w:pPr>
                  <w:r>
                    <w:rPr>
                      <w:rFonts w:hint="eastAsia" w:ascii="微软雅黑" w:hAnsi="微软雅黑" w:eastAsia="微软雅黑" w:cs="微软雅黑"/>
                      <w:b/>
                      <w:bCs/>
                      <w:color w:val="000000"/>
                      <w:kern w:val="0"/>
                      <w:szCs w:val="21"/>
                      <w:lang w:val="en-US"/>
                    </w:rPr>
                    <w:t>五台山</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8CD46F">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135</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FDF14C">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CB4DE73">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EC84A3C">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70</w:t>
                  </w:r>
                </w:p>
              </w:tc>
            </w:tr>
            <w:tr w14:paraId="384B2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480" w:hRule="atLeast"/>
              </w:trPr>
              <w:tc>
                <w:tcPr>
                  <w:tcW w:w="574" w:type="dxa"/>
                  <w:vMerge w:val="continue"/>
                  <w:tcBorders>
                    <w:left w:val="single" w:color="000000" w:sz="8" w:space="0"/>
                    <w:right w:val="single" w:color="000000" w:sz="4" w:space="0"/>
                  </w:tcBorders>
                  <w:shd w:val="clear" w:color="auto" w:fill="FFFFFF"/>
                  <w:vAlign w:val="center"/>
                </w:tcPr>
                <w:p w14:paraId="5F805CBA">
                  <w:pPr>
                    <w:pStyle w:val="14"/>
                    <w:keepNext w:val="0"/>
                    <w:keepLines w:val="0"/>
                    <w:pageBreakBefore w:val="0"/>
                    <w:kinsoku/>
                    <w:wordWrap/>
                    <w:overflowPunct/>
                    <w:topLinePunct/>
                    <w:autoSpaceDE/>
                    <w:autoSpaceDN/>
                    <w:bidi w:val="0"/>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4EB423">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净土寺</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4D36AF">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15</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8C446F">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41FEDFA7">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26D13043">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7</w:t>
                  </w:r>
                </w:p>
              </w:tc>
            </w:tr>
            <w:tr w14:paraId="74D4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3CB115E8">
                  <w:pPr>
                    <w:pStyle w:val="14"/>
                    <w:keepNext w:val="0"/>
                    <w:keepLines w:val="0"/>
                    <w:pageBreakBefore w:val="0"/>
                    <w:kinsoku/>
                    <w:wordWrap/>
                    <w:overflowPunct/>
                    <w:topLinePunct/>
                    <w:autoSpaceDE/>
                    <w:autoSpaceDN/>
                    <w:bidi w:val="0"/>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2C166E">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华严寺</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AEA747">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50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6EEB7A">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EE700BC">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41012DB7">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25</w:t>
                  </w:r>
                </w:p>
              </w:tc>
            </w:tr>
            <w:tr w14:paraId="6BEDB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0998522C">
                  <w:pPr>
                    <w:pStyle w:val="14"/>
                    <w:keepNext w:val="0"/>
                    <w:keepLines w:val="0"/>
                    <w:pageBreakBefore w:val="0"/>
                    <w:kinsoku/>
                    <w:wordWrap/>
                    <w:overflowPunct/>
                    <w:topLinePunct/>
                    <w:autoSpaceDE/>
                    <w:autoSpaceDN/>
                    <w:bidi w:val="0"/>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CC5864">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善化寺</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933D7">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40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842E6B">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5947AA7">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1F063A8">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20</w:t>
                  </w:r>
                </w:p>
              </w:tc>
            </w:tr>
            <w:tr w14:paraId="5C537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38779471">
                  <w:pPr>
                    <w:pStyle w:val="14"/>
                    <w:keepNext w:val="0"/>
                    <w:keepLines w:val="0"/>
                    <w:pageBreakBefore w:val="0"/>
                    <w:kinsoku/>
                    <w:wordWrap/>
                    <w:overflowPunct/>
                    <w:topLinePunct/>
                    <w:autoSpaceDE/>
                    <w:autoSpaceDN/>
                    <w:bidi w:val="0"/>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140758">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应县木塔</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251756">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48</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1E8BB9">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78ACFDE">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78EAF18">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24</w:t>
                  </w:r>
                </w:p>
              </w:tc>
            </w:tr>
            <w:tr w14:paraId="475AA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6D9D9382">
                  <w:pPr>
                    <w:pStyle w:val="14"/>
                    <w:keepNext w:val="0"/>
                    <w:keepLines w:val="0"/>
                    <w:pageBreakBefore w:val="0"/>
                    <w:kinsoku/>
                    <w:wordWrap/>
                    <w:overflowPunct/>
                    <w:topLinePunct/>
                    <w:autoSpaceDE/>
                    <w:autoSpaceDN/>
                    <w:bidi w:val="0"/>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9044A">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lang w:val="en-US"/>
                    </w:rPr>
                  </w:pPr>
                  <w:r>
                    <w:rPr>
                      <w:rFonts w:hint="eastAsia" w:ascii="微软雅黑" w:hAnsi="微软雅黑" w:eastAsia="微软雅黑" w:cs="微软雅黑"/>
                      <w:b/>
                      <w:bCs/>
                      <w:color w:val="000000"/>
                      <w:kern w:val="0"/>
                      <w:szCs w:val="21"/>
                      <w:lang w:val="en-US"/>
                    </w:rPr>
                    <w:t>乔家大院</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006DDD">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115</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09D85B">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CF25DFB">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EA969C6">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59</w:t>
                  </w:r>
                </w:p>
              </w:tc>
            </w:tr>
            <w:tr w14:paraId="5FC1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2B30A9FE">
                  <w:pPr>
                    <w:pStyle w:val="14"/>
                    <w:keepNext w:val="0"/>
                    <w:keepLines w:val="0"/>
                    <w:pageBreakBefore w:val="0"/>
                    <w:kinsoku/>
                    <w:wordWrap/>
                    <w:overflowPunct/>
                    <w:topLinePunct/>
                    <w:autoSpaceDE/>
                    <w:autoSpaceDN/>
                    <w:bidi w:val="0"/>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7311C4">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lang w:val="en-US"/>
                    </w:rPr>
                  </w:pPr>
                  <w:r>
                    <w:rPr>
                      <w:rFonts w:hint="eastAsia" w:ascii="微软雅黑" w:hAnsi="微软雅黑" w:eastAsia="微软雅黑" w:cs="微软雅黑"/>
                      <w:b/>
                      <w:bCs/>
                      <w:color w:val="000000"/>
                      <w:kern w:val="0"/>
                      <w:szCs w:val="21"/>
                      <w:lang w:val="en-US"/>
                    </w:rPr>
                    <w:t>晋祠</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C47AA9">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80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B31DA4">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08A9DCC1">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rPr>
                  </w:pPr>
                  <w:r>
                    <w:rPr>
                      <w:rFonts w:hint="eastAsia" w:ascii="微软雅黑" w:hAnsi="微软雅黑" w:eastAsia="微软雅黑" w:cs="微软雅黑"/>
                      <w:b w:val="0"/>
                      <w:bCs w:val="0"/>
                      <w:color w:val="000000"/>
                      <w:kern w:val="0"/>
                      <w:szCs w:val="21"/>
                      <w:lang w:val="en-US"/>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1DF25F8">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40</w:t>
                  </w:r>
                </w:p>
              </w:tc>
            </w:tr>
            <w:tr w14:paraId="0DFCE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5D42262E">
                  <w:pPr>
                    <w:pStyle w:val="14"/>
                    <w:keepNext w:val="0"/>
                    <w:keepLines w:val="0"/>
                    <w:pageBreakBefore w:val="0"/>
                    <w:kinsoku/>
                    <w:wordWrap/>
                    <w:overflowPunct/>
                    <w:topLinePunct/>
                    <w:autoSpaceDE/>
                    <w:autoSpaceDN/>
                    <w:bidi w:val="0"/>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FDE831">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雁门关</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BBEC99">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90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F202D9">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66D9DB3D">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1B5B96EA">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45</w:t>
                  </w:r>
                </w:p>
              </w:tc>
            </w:tr>
            <w:tr w14:paraId="537E7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7A6B9E84">
                  <w:pPr>
                    <w:pStyle w:val="14"/>
                    <w:keepNext w:val="0"/>
                    <w:keepLines w:val="0"/>
                    <w:pageBreakBefore w:val="0"/>
                    <w:kinsoku/>
                    <w:wordWrap/>
                    <w:overflowPunct/>
                    <w:topLinePunct/>
                    <w:autoSpaceDE/>
                    <w:autoSpaceDN/>
                    <w:bidi w:val="0"/>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8E41D2">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平遥古城</w:t>
                  </w:r>
                </w:p>
                <w:p w14:paraId="759A81CE">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不含通票</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586279">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AAB26B">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5F0E1AD">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5661F05A">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r>
            <w:tr w14:paraId="29EC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525" w:hRule="atLeast"/>
              </w:trPr>
              <w:tc>
                <w:tcPr>
                  <w:tcW w:w="574" w:type="dxa"/>
                  <w:vMerge w:val="continue"/>
                  <w:tcBorders>
                    <w:left w:val="single" w:color="000000" w:sz="8" w:space="0"/>
                    <w:right w:val="single" w:color="000000" w:sz="4" w:space="0"/>
                  </w:tcBorders>
                  <w:shd w:val="clear" w:color="auto" w:fill="FFFFFF"/>
                  <w:vAlign w:val="center"/>
                </w:tcPr>
                <w:p w14:paraId="0FCC0459">
                  <w:pPr>
                    <w:pStyle w:val="14"/>
                    <w:keepNext w:val="0"/>
                    <w:keepLines w:val="0"/>
                    <w:pageBreakBefore w:val="0"/>
                    <w:kinsoku/>
                    <w:wordWrap/>
                    <w:overflowPunct/>
                    <w:topLinePunct/>
                    <w:autoSpaceDE/>
                    <w:autoSpaceDN/>
                    <w:bidi w:val="0"/>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rPr>
                  </w:pPr>
                </w:p>
              </w:tc>
              <w:tc>
                <w:tcPr>
                  <w:tcW w:w="14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47C4BD">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00"/>
                      <w:kern w:val="0"/>
                      <w:szCs w:val="21"/>
                      <w:lang w:val="en-US" w:eastAsia="zh-CN"/>
                    </w:rPr>
                  </w:pPr>
                  <w:r>
                    <w:rPr>
                      <w:rFonts w:hint="eastAsia" w:ascii="微软雅黑" w:hAnsi="微软雅黑" w:eastAsia="微软雅黑" w:cs="微软雅黑"/>
                      <w:b/>
                      <w:bCs/>
                      <w:color w:val="000000"/>
                      <w:kern w:val="0"/>
                      <w:szCs w:val="21"/>
                      <w:lang w:val="en-US" w:eastAsia="zh-CN"/>
                    </w:rPr>
                    <w:t>双林寺</w:t>
                  </w:r>
                </w:p>
              </w:tc>
              <w:tc>
                <w:tcPr>
                  <w:tcW w:w="205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895E8F">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33</w:t>
                  </w:r>
                </w:p>
              </w:tc>
              <w:tc>
                <w:tcPr>
                  <w:tcW w:w="21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BC8B00">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430"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4AE741AB">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0</w:t>
                  </w:r>
                </w:p>
              </w:tc>
              <w:tc>
                <w:tcPr>
                  <w:tcW w:w="2289" w:type="dxa"/>
                  <w:tcBorders>
                    <w:top w:val="single" w:color="000000" w:sz="4" w:space="0"/>
                    <w:left w:val="single" w:color="000000" w:sz="4" w:space="0"/>
                    <w:bottom w:val="single" w:color="000000" w:sz="4" w:space="0"/>
                    <w:right w:val="single" w:color="000000" w:sz="8" w:space="0"/>
                  </w:tcBorders>
                  <w:shd w:val="clear" w:color="auto" w:fill="FFFFFF"/>
                  <w:vAlign w:val="center"/>
                </w:tcPr>
                <w:p w14:paraId="3FAEDF6D">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val="0"/>
                      <w:bCs w:val="0"/>
                      <w:color w:val="000000"/>
                      <w:kern w:val="0"/>
                      <w:szCs w:val="21"/>
                      <w:lang w:val="en-US" w:eastAsia="zh-CN"/>
                    </w:rPr>
                  </w:pPr>
                  <w:r>
                    <w:rPr>
                      <w:rFonts w:hint="eastAsia" w:ascii="微软雅黑" w:hAnsi="微软雅黑" w:eastAsia="微软雅黑" w:cs="微软雅黑"/>
                      <w:b w:val="0"/>
                      <w:bCs w:val="0"/>
                      <w:color w:val="000000"/>
                      <w:kern w:val="0"/>
                      <w:szCs w:val="21"/>
                      <w:lang w:val="en-US" w:eastAsia="zh-CN"/>
                    </w:rPr>
                    <w:t>15</w:t>
                  </w:r>
                </w:p>
              </w:tc>
            </w:tr>
            <w:tr w14:paraId="7161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gridAfter w:val="1"/>
                <w:wAfter w:w="104" w:type="dxa"/>
                <w:trHeight w:val="439" w:hRule="atLeast"/>
              </w:trPr>
              <w:tc>
                <w:tcPr>
                  <w:tcW w:w="574" w:type="dxa"/>
                  <w:vMerge w:val="continue"/>
                  <w:tcBorders>
                    <w:left w:val="single" w:color="000000" w:sz="8" w:space="0"/>
                    <w:bottom w:val="single" w:color="000000" w:sz="8" w:space="0"/>
                    <w:right w:val="single" w:color="000000" w:sz="4" w:space="0"/>
                  </w:tcBorders>
                  <w:shd w:val="clear" w:color="auto" w:fill="FFFFFF"/>
                  <w:vAlign w:val="center"/>
                </w:tcPr>
                <w:p w14:paraId="5D7C6879">
                  <w:pPr>
                    <w:pStyle w:val="14"/>
                    <w:keepNext w:val="0"/>
                    <w:keepLines w:val="0"/>
                    <w:pageBreakBefore w:val="0"/>
                    <w:kinsoku/>
                    <w:wordWrap/>
                    <w:overflowPunct/>
                    <w:topLinePunct/>
                    <w:autoSpaceDE/>
                    <w:autoSpaceDN/>
                    <w:bidi w:val="0"/>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FF"/>
                      <w:kern w:val="0"/>
                      <w:szCs w:val="21"/>
                      <w:lang w:val="en-US"/>
                    </w:rPr>
                  </w:pPr>
                </w:p>
              </w:tc>
              <w:tc>
                <w:tcPr>
                  <w:tcW w:w="1407"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19F74169">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FF"/>
                      <w:kern w:val="0"/>
                      <w:szCs w:val="21"/>
                      <w:lang w:val="en-US"/>
                    </w:rPr>
                  </w:pPr>
                  <w:r>
                    <w:rPr>
                      <w:rFonts w:hint="eastAsia" w:ascii="微软雅黑" w:hAnsi="微软雅黑" w:eastAsia="微软雅黑" w:cs="微软雅黑"/>
                      <w:b/>
                      <w:bCs/>
                      <w:color w:val="0000FF"/>
                      <w:kern w:val="0"/>
                      <w:szCs w:val="21"/>
                      <w:lang w:val="en-US"/>
                    </w:rPr>
                    <w:t>总计</w:t>
                  </w:r>
                </w:p>
              </w:tc>
              <w:tc>
                <w:tcPr>
                  <w:tcW w:w="2055"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5EF16BE7">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FF"/>
                      <w:kern w:val="0"/>
                      <w:szCs w:val="21"/>
                      <w:lang w:val="en-US" w:eastAsia="zh-CN"/>
                    </w:rPr>
                  </w:pPr>
                  <w:r>
                    <w:rPr>
                      <w:rFonts w:hint="eastAsia" w:ascii="微软雅黑" w:hAnsi="微软雅黑" w:eastAsia="微软雅黑" w:cs="微软雅黑"/>
                      <w:b/>
                      <w:bCs/>
                      <w:color w:val="0000FF"/>
                      <w:kern w:val="0"/>
                      <w:szCs w:val="21"/>
                      <w:lang w:val="en-US" w:eastAsia="zh-CN"/>
                    </w:rPr>
                    <w:t>781</w:t>
                  </w:r>
                </w:p>
              </w:tc>
              <w:tc>
                <w:tcPr>
                  <w:tcW w:w="2100" w:type="dxa"/>
                  <w:tcBorders>
                    <w:top w:val="single" w:color="000000" w:sz="4" w:space="0"/>
                    <w:left w:val="single" w:color="000000" w:sz="4" w:space="0"/>
                    <w:bottom w:val="single" w:color="000000" w:sz="8" w:space="0"/>
                    <w:right w:val="single" w:color="000000" w:sz="4" w:space="0"/>
                  </w:tcBorders>
                  <w:shd w:val="clear" w:color="auto" w:fill="FFFFFF"/>
                  <w:vAlign w:val="center"/>
                </w:tcPr>
                <w:p w14:paraId="267EF94E">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FF"/>
                      <w:kern w:val="0"/>
                      <w:szCs w:val="21"/>
                      <w:lang w:val="en-US" w:eastAsia="zh-CN"/>
                    </w:rPr>
                  </w:pPr>
                  <w:r>
                    <w:rPr>
                      <w:rFonts w:hint="eastAsia" w:ascii="微软雅黑" w:hAnsi="微软雅黑" w:eastAsia="微软雅黑" w:cs="微软雅黑"/>
                      <w:b/>
                      <w:bCs/>
                      <w:color w:val="0000FF"/>
                      <w:kern w:val="0"/>
                      <w:szCs w:val="21"/>
                      <w:lang w:val="en-US" w:eastAsia="zh-CN"/>
                    </w:rPr>
                    <w:t>0</w:t>
                  </w:r>
                </w:p>
              </w:tc>
              <w:tc>
                <w:tcPr>
                  <w:tcW w:w="2430" w:type="dxa"/>
                  <w:tcBorders>
                    <w:top w:val="single" w:color="000000" w:sz="4" w:space="0"/>
                    <w:left w:val="single" w:color="000000" w:sz="4" w:space="0"/>
                    <w:bottom w:val="single" w:color="000000" w:sz="8" w:space="0"/>
                    <w:right w:val="single" w:color="000000" w:sz="8" w:space="0"/>
                  </w:tcBorders>
                  <w:shd w:val="clear" w:color="auto" w:fill="FFFFFF"/>
                  <w:vAlign w:val="center"/>
                </w:tcPr>
                <w:p w14:paraId="6559855D">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FF"/>
                      <w:kern w:val="0"/>
                      <w:szCs w:val="21"/>
                      <w:lang w:val="en-US"/>
                    </w:rPr>
                  </w:pPr>
                  <w:r>
                    <w:rPr>
                      <w:rFonts w:hint="eastAsia" w:ascii="微软雅黑" w:hAnsi="微软雅黑" w:eastAsia="微软雅黑" w:cs="微软雅黑"/>
                      <w:b/>
                      <w:bCs/>
                      <w:color w:val="0000FF"/>
                      <w:kern w:val="0"/>
                      <w:szCs w:val="21"/>
                      <w:lang w:val="en-US"/>
                    </w:rPr>
                    <w:t>0</w:t>
                  </w:r>
                </w:p>
              </w:tc>
              <w:tc>
                <w:tcPr>
                  <w:tcW w:w="2289" w:type="dxa"/>
                  <w:tcBorders>
                    <w:top w:val="single" w:color="000000" w:sz="4" w:space="0"/>
                    <w:left w:val="single" w:color="000000" w:sz="4" w:space="0"/>
                    <w:bottom w:val="single" w:color="000000" w:sz="8" w:space="0"/>
                    <w:right w:val="single" w:color="000000" w:sz="8" w:space="0"/>
                  </w:tcBorders>
                  <w:shd w:val="clear" w:color="auto" w:fill="FFFFFF"/>
                  <w:vAlign w:val="center"/>
                </w:tcPr>
                <w:p w14:paraId="45EACC90">
                  <w:pPr>
                    <w:pStyle w:val="14"/>
                    <w:keepNext w:val="0"/>
                    <w:keepLines w:val="0"/>
                    <w:pageBreakBefore w:val="0"/>
                    <w:widowControl w:val="0"/>
                    <w:kinsoku/>
                    <w:wordWrap/>
                    <w:overflowPunct/>
                    <w:topLinePunct/>
                    <w:autoSpaceDE/>
                    <w:autoSpaceDN/>
                    <w:bidi w:val="0"/>
                    <w:adjustRightInd/>
                    <w:snapToGrid w:val="0"/>
                    <w:spacing w:before="10" w:after="156" w:afterLines="50" w:line="240" w:lineRule="atLeast"/>
                    <w:ind w:right="105" w:rightChars="50"/>
                    <w:jc w:val="center"/>
                    <w:textAlignment w:val="top"/>
                    <w:outlineLvl w:val="0"/>
                    <w:rPr>
                      <w:rFonts w:hint="eastAsia" w:ascii="微软雅黑" w:hAnsi="微软雅黑" w:eastAsia="微软雅黑" w:cs="微软雅黑"/>
                      <w:b/>
                      <w:bCs/>
                      <w:color w:val="0000FF"/>
                      <w:kern w:val="0"/>
                      <w:szCs w:val="21"/>
                      <w:lang w:val="en-US" w:eastAsia="zh-CN"/>
                    </w:rPr>
                  </w:pPr>
                  <w:r>
                    <w:rPr>
                      <w:rFonts w:hint="eastAsia" w:ascii="微软雅黑" w:hAnsi="微软雅黑" w:eastAsia="微软雅黑" w:cs="微软雅黑"/>
                      <w:b/>
                      <w:bCs/>
                      <w:color w:val="0000FF"/>
                      <w:kern w:val="0"/>
                      <w:szCs w:val="21"/>
                      <w:lang w:val="en-US" w:eastAsia="zh-CN"/>
                    </w:rPr>
                    <w:t>393</w:t>
                  </w:r>
                </w:p>
              </w:tc>
            </w:tr>
            <w:tr w14:paraId="3AD3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9FBFA"/>
                <w:tblCellMar>
                  <w:top w:w="0" w:type="dxa"/>
                  <w:left w:w="108" w:type="dxa"/>
                  <w:bottom w:w="0" w:type="dxa"/>
                  <w:right w:w="108" w:type="dxa"/>
                </w:tblCellMar>
              </w:tblPrEx>
              <w:trPr>
                <w:trHeight w:val="552" w:hRule="atLeast"/>
              </w:trPr>
              <w:tc>
                <w:tcPr>
                  <w:tcW w:w="10959" w:type="dxa"/>
                  <w:gridSpan w:val="7"/>
                  <w:tcBorders>
                    <w:top w:val="single" w:color="000000" w:sz="8" w:space="0"/>
                    <w:left w:val="single" w:color="000000" w:sz="8" w:space="0"/>
                    <w:bottom w:val="single" w:color="000000" w:sz="8" w:space="0"/>
                    <w:right w:val="single" w:color="000000" w:sz="8" w:space="0"/>
                  </w:tcBorders>
                  <w:shd w:val="clear" w:color="auto" w:fill="FFFFFF"/>
                </w:tcPr>
                <w:p w14:paraId="456E4056">
                  <w:pPr>
                    <w:keepNext w:val="0"/>
                    <w:keepLines w:val="0"/>
                    <w:pageBreakBefore w:val="0"/>
                    <w:kinsoku/>
                    <w:wordWrap/>
                    <w:overflowPunct/>
                    <w:autoSpaceDE/>
                    <w:autoSpaceDN/>
                    <w:bidi w:val="0"/>
                    <w:snapToGrid w:val="0"/>
                    <w:spacing w:line="240" w:lineRule="atLeast"/>
                    <w:jc w:val="center"/>
                    <w:rPr>
                      <w:rFonts w:hint="eastAsia" w:ascii="微软雅黑" w:hAnsi="微软雅黑" w:eastAsia="微软雅黑" w:cs="微软雅黑"/>
                      <w:color w:val="FF0000"/>
                      <w:sz w:val="18"/>
                      <w:szCs w:val="18"/>
                    </w:rPr>
                  </w:pPr>
                  <w:r>
                    <w:rPr>
                      <w:rFonts w:hint="eastAsia" w:ascii="微软雅黑" w:hAnsi="微软雅黑" w:eastAsia="微软雅黑" w:cs="微软雅黑"/>
                      <w:b/>
                      <w:bCs/>
                      <w:color w:val="C00000"/>
                      <w:sz w:val="21"/>
                      <w:szCs w:val="21"/>
                    </w:rPr>
                    <w:t>***赠送景点或项目因天气原因或自身原因不能前往或自动放弃，按“不退费用”和“不更换景点”处理！</w:t>
                  </w:r>
                </w:p>
              </w:tc>
            </w:tr>
          </w:tbl>
          <w:p w14:paraId="34E48ED8">
            <w:pPr>
              <w:keepNext w:val="0"/>
              <w:keepLines w:val="0"/>
              <w:pageBreakBefore w:val="0"/>
              <w:widowControl w:val="0"/>
              <w:numPr>
                <w:ilvl w:val="0"/>
                <w:numId w:val="0"/>
              </w:numPr>
              <w:kinsoku/>
              <w:wordWrap/>
              <w:overflowPunct/>
              <w:topLinePunct w:val="0"/>
              <w:autoSpaceDE/>
              <w:autoSpaceDN/>
              <w:bidi w:val="0"/>
              <w:adjustRightInd/>
              <w:snapToGrid w:val="0"/>
              <w:spacing w:before="156" w:beforeLines="50" w:line="240" w:lineRule="auto"/>
              <w:ind w:leftChars="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3.全程用餐包含：6早餐，其余正餐食敬请自理（导游可提前提供菜单，可AA当地特色餐食）。</w:t>
            </w:r>
          </w:p>
          <w:p w14:paraId="10BAAC25">
            <w:pPr>
              <w:keepNext w:val="0"/>
              <w:keepLines w:val="0"/>
              <w:pageBreakBefore w:val="0"/>
              <w:widowControl w:val="0"/>
              <w:numPr>
                <w:ilvl w:val="0"/>
                <w:numId w:val="0"/>
              </w:numPr>
              <w:kinsoku/>
              <w:wordWrap/>
              <w:overflowPunct/>
              <w:topLinePunct w:val="0"/>
              <w:autoSpaceDE/>
              <w:autoSpaceDN/>
              <w:bidi w:val="0"/>
              <w:adjustRightInd/>
              <w:snapToGrid w:val="0"/>
              <w:spacing w:before="156" w:beforeLines="50" w:line="240" w:lineRule="auto"/>
              <w:ind w:leftChars="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4.包含导游：持证</w:t>
            </w:r>
            <w:r>
              <w:rPr>
                <w:rFonts w:hint="eastAsia" w:ascii="微软雅黑" w:hAnsi="微软雅黑" w:eastAsia="微软雅黑" w:cs="微软雅黑"/>
                <w:sz w:val="24"/>
                <w:szCs w:val="24"/>
              </w:rPr>
              <w:t>导游带队讲解服务</w:t>
            </w:r>
            <w:r>
              <w:rPr>
                <w:rFonts w:hint="eastAsia" w:ascii="微软雅黑" w:hAnsi="微软雅黑" w:eastAsia="微软雅黑" w:cs="微软雅黑"/>
                <w:sz w:val="24"/>
                <w:szCs w:val="24"/>
                <w:lang w:eastAsia="zh-CN"/>
              </w:rPr>
              <w:t>（</w:t>
            </w:r>
            <w:r>
              <w:rPr>
                <w:rFonts w:hint="eastAsia" w:ascii="微软雅黑" w:hAnsi="微软雅黑" w:eastAsia="微软雅黑" w:cs="微软雅黑"/>
                <w:sz w:val="24"/>
                <w:szCs w:val="24"/>
                <w:lang w:val="en-US" w:eastAsia="zh-CN"/>
              </w:rPr>
              <w:t>2人起派专业</w:t>
            </w:r>
            <w:bookmarkStart w:id="0" w:name="_GoBack"/>
            <w:bookmarkEnd w:id="0"/>
            <w:r>
              <w:rPr>
                <w:rFonts w:hint="eastAsia" w:ascii="微软雅黑" w:hAnsi="微软雅黑" w:eastAsia="微软雅黑" w:cs="微软雅黑"/>
                <w:sz w:val="24"/>
                <w:szCs w:val="24"/>
                <w:lang w:val="en-US" w:eastAsia="zh-CN"/>
              </w:rPr>
              <w:t>导游人员）</w:t>
            </w:r>
          </w:p>
          <w:p w14:paraId="3392D2BD">
            <w:pPr>
              <w:keepNext w:val="0"/>
              <w:keepLines w:val="0"/>
              <w:pageBreakBefore w:val="0"/>
              <w:widowControl w:val="0"/>
              <w:numPr>
                <w:ilvl w:val="0"/>
                <w:numId w:val="0"/>
              </w:numPr>
              <w:kinsoku/>
              <w:wordWrap/>
              <w:overflowPunct/>
              <w:topLinePunct w:val="0"/>
              <w:autoSpaceDE/>
              <w:autoSpaceDN/>
              <w:bidi w:val="0"/>
              <w:adjustRightInd/>
              <w:snapToGrid w:val="0"/>
              <w:spacing w:before="156" w:beforeLines="50" w:line="240" w:lineRule="auto"/>
              <w:ind w:leftChars="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5.包含保险：</w:t>
            </w:r>
            <w:r>
              <w:rPr>
                <w:rFonts w:hint="eastAsia" w:ascii="微软雅黑" w:hAnsi="微软雅黑" w:eastAsia="微软雅黑" w:cs="微软雅黑"/>
                <w:color w:val="000000"/>
                <w:sz w:val="24"/>
                <w:szCs w:val="24"/>
                <w:lang w:val="en-US" w:eastAsia="zh-CN"/>
              </w:rPr>
              <w:t>不含旅游意外保险，建议游客自行购买</w:t>
            </w:r>
          </w:p>
          <w:p w14:paraId="3EE52F48">
            <w:pPr>
              <w:keepNext w:val="0"/>
              <w:keepLines w:val="0"/>
              <w:pageBreakBefore w:val="0"/>
              <w:widowControl w:val="0"/>
              <w:numPr>
                <w:ilvl w:val="0"/>
                <w:numId w:val="0"/>
              </w:numPr>
              <w:kinsoku/>
              <w:wordWrap/>
              <w:overflowPunct/>
              <w:topLinePunct w:val="0"/>
              <w:autoSpaceDE/>
              <w:autoSpaceDN/>
              <w:bidi w:val="0"/>
              <w:adjustRightInd/>
              <w:snapToGrid w:val="0"/>
              <w:spacing w:before="156" w:beforeLines="50" w:line="240" w:lineRule="auto"/>
              <w:ind w:leftChars="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6.包含住宿：6晚网评4钻酒店。如产生单房差价，请按照实际差价补付。</w:t>
            </w:r>
          </w:p>
          <w:p w14:paraId="7B441B7F">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参考酒店：</w:t>
            </w:r>
          </w:p>
          <w:p w14:paraId="3D8BE9C5">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val="0"/>
                <w:bCs/>
                <w:color w:val="auto"/>
                <w:sz w:val="24"/>
                <w:szCs w:val="24"/>
                <w:u w:val="none"/>
                <w:lang w:val="en-US" w:eastAsia="zh-CN"/>
              </w:rPr>
            </w:pPr>
            <w:r>
              <w:rPr>
                <w:rFonts w:hint="eastAsia" w:ascii="微软雅黑" w:hAnsi="微软雅黑" w:eastAsia="微软雅黑" w:cs="微软雅黑"/>
                <w:b w:val="0"/>
                <w:bCs/>
                <w:color w:val="auto"/>
                <w:sz w:val="24"/>
                <w:szCs w:val="24"/>
                <w:u w:val="none"/>
                <w:lang w:val="en-US" w:eastAsia="zh-CN"/>
              </w:rPr>
              <w:t>太原：全晋丽程睿轩酒店、万达百合瑞轩酒店、智选假日南站店、君宏大酒店等</w:t>
            </w:r>
          </w:p>
          <w:p w14:paraId="71F74917">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val="0"/>
                <w:bCs/>
                <w:color w:val="auto"/>
                <w:sz w:val="24"/>
                <w:szCs w:val="24"/>
                <w:u w:val="none"/>
                <w:lang w:val="en-US" w:eastAsia="zh-CN"/>
              </w:rPr>
            </w:pPr>
            <w:r>
              <w:rPr>
                <w:rFonts w:hint="eastAsia" w:ascii="微软雅黑" w:hAnsi="微软雅黑" w:eastAsia="微软雅黑" w:cs="微软雅黑"/>
                <w:b w:val="0"/>
                <w:bCs/>
                <w:color w:val="auto"/>
                <w:sz w:val="24"/>
                <w:szCs w:val="24"/>
                <w:u w:val="none"/>
                <w:lang w:val="en-US" w:eastAsia="zh-CN"/>
              </w:rPr>
              <w:t>五台山：友谊宾馆、一盏明灯禅心殊院</w:t>
            </w:r>
          </w:p>
          <w:p w14:paraId="314BD1F5">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val="0"/>
                <w:bCs/>
                <w:color w:val="auto"/>
                <w:sz w:val="24"/>
                <w:szCs w:val="24"/>
                <w:u w:val="none"/>
                <w:lang w:val="en-US" w:eastAsia="zh-CN"/>
              </w:rPr>
            </w:pPr>
            <w:r>
              <w:rPr>
                <w:rFonts w:hint="eastAsia" w:ascii="微软雅黑" w:hAnsi="微软雅黑" w:eastAsia="微软雅黑" w:cs="微软雅黑"/>
                <w:b w:val="0"/>
                <w:bCs/>
                <w:color w:val="auto"/>
                <w:sz w:val="24"/>
                <w:szCs w:val="24"/>
                <w:u w:val="none"/>
                <w:lang w:val="en-US" w:eastAsia="zh-CN"/>
              </w:rPr>
              <w:t>忻  州：喆啡酒店、阳光假日酒店等</w:t>
            </w:r>
          </w:p>
          <w:p w14:paraId="140802F6">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val="0"/>
                <w:bCs/>
                <w:color w:val="auto"/>
                <w:sz w:val="24"/>
                <w:szCs w:val="24"/>
                <w:u w:val="none"/>
                <w:lang w:val="en-US" w:eastAsia="zh-CN"/>
              </w:rPr>
            </w:pPr>
            <w:r>
              <w:rPr>
                <w:rFonts w:hint="eastAsia" w:ascii="微软雅黑" w:hAnsi="微软雅黑" w:eastAsia="微软雅黑" w:cs="微软雅黑"/>
                <w:b w:val="0"/>
                <w:bCs/>
                <w:color w:val="auto"/>
                <w:sz w:val="24"/>
                <w:szCs w:val="24"/>
                <w:u w:val="none"/>
                <w:lang w:val="en-US" w:eastAsia="zh-CN"/>
              </w:rPr>
              <w:t>大  同：王府至尊豪标、艺龙万国酒店、美豪酒店、柳莺酒店等</w:t>
            </w:r>
          </w:p>
          <w:p w14:paraId="2D5A98DB">
            <w:pPr>
              <w:pStyle w:val="5"/>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val="0"/>
                <w:bCs/>
                <w:color w:val="auto"/>
                <w:sz w:val="24"/>
                <w:szCs w:val="24"/>
                <w:u w:val="none"/>
                <w:lang w:val="en-US" w:eastAsia="zh-CN"/>
              </w:rPr>
            </w:pPr>
            <w:r>
              <w:rPr>
                <w:rFonts w:hint="eastAsia" w:ascii="微软雅黑" w:hAnsi="微软雅黑" w:eastAsia="微软雅黑" w:cs="微软雅黑"/>
                <w:b w:val="0"/>
                <w:bCs/>
                <w:color w:val="auto"/>
                <w:sz w:val="24"/>
                <w:szCs w:val="24"/>
                <w:u w:val="none"/>
                <w:lang w:val="en-US" w:eastAsia="zh-CN"/>
              </w:rPr>
              <w:t>平  遥：平遥会馆、大戏堂宾舍、云路驿馆、晋商府邸、平遥新会馆等</w:t>
            </w:r>
          </w:p>
          <w:p w14:paraId="5742A88F">
            <w:pPr>
              <w:keepNext w:val="0"/>
              <w:keepLines w:val="0"/>
              <w:pageBreakBefore w:val="0"/>
              <w:widowControl w:val="0"/>
              <w:numPr>
                <w:ilvl w:val="0"/>
                <w:numId w:val="0"/>
              </w:numPr>
              <w:kinsoku/>
              <w:wordWrap/>
              <w:overflowPunct/>
              <w:topLinePunct w:val="0"/>
              <w:autoSpaceDE/>
              <w:autoSpaceDN/>
              <w:bidi w:val="0"/>
              <w:adjustRightInd/>
              <w:snapToGrid w:val="0"/>
              <w:spacing w:before="156" w:beforeLines="50" w:line="240" w:lineRule="auto"/>
              <w:ind w:leftChars="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7.包含接（送）站/接机服务</w:t>
            </w:r>
          </w:p>
          <w:p w14:paraId="02FBA317">
            <w:pPr>
              <w:keepNext w:val="0"/>
              <w:keepLines w:val="0"/>
              <w:pageBreakBefore w:val="0"/>
              <w:widowControl w:val="0"/>
              <w:numPr>
                <w:ilvl w:val="0"/>
                <w:numId w:val="0"/>
              </w:numPr>
              <w:kinsoku/>
              <w:wordWrap/>
              <w:overflowPunct/>
              <w:topLinePunct w:val="0"/>
              <w:autoSpaceDE/>
              <w:autoSpaceDN/>
              <w:bidi w:val="0"/>
              <w:adjustRightInd/>
              <w:snapToGrid w:val="0"/>
              <w:spacing w:before="156" w:beforeLines="50" w:line="240" w:lineRule="auto"/>
              <w:ind w:leftChars="0"/>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b/>
                <w:bCs/>
                <w:color w:val="C00000"/>
                <w:sz w:val="24"/>
                <w:szCs w:val="24"/>
                <w:lang w:val="en-US" w:eastAsia="zh-CN"/>
              </w:rPr>
              <w:t>全程不进店，无任何强制性自费景点。全程不进店，无任何强制性自费景点。</w:t>
            </w:r>
          </w:p>
        </w:tc>
      </w:tr>
      <w:tr w14:paraId="1C682E4D">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gridAfter w:val="1"/>
          <w:wAfter w:w="102" w:type="dxa"/>
          <w:trHeight w:val="913" w:hRule="atLeast"/>
          <w:jc w:val="center"/>
        </w:trPr>
        <w:tc>
          <w:tcPr>
            <w:tcW w:w="2195" w:type="dxa"/>
            <w:gridSpan w:val="2"/>
            <w:tcBorders>
              <w:tl2br w:val="nil"/>
              <w:tr2bl w:val="nil"/>
            </w:tcBorders>
            <w:shd w:val="clear" w:color="auto" w:fill="FFFFFF"/>
            <w:noWrap w:val="0"/>
            <w:vAlign w:val="center"/>
          </w:tcPr>
          <w:p w14:paraId="19BA8D4B">
            <w:pPr>
              <w:keepNext w:val="0"/>
              <w:keepLines w:val="0"/>
              <w:pageBreakBefore w:val="0"/>
              <w:numPr>
                <w:ilvl w:val="0"/>
                <w:numId w:val="0"/>
              </w:numPr>
              <w:kinsoku/>
              <w:wordWrap/>
              <w:overflowPunct/>
              <w:autoSpaceDE/>
              <w:autoSpaceDN/>
              <w:bidi w:val="0"/>
              <w:snapToGrid w:val="0"/>
              <w:spacing w:before="156" w:beforeLines="50" w:line="240" w:lineRule="atLeast"/>
              <w:ind w:left="0" w:leftChars="0" w:firstLine="0" w:firstLineChars="0"/>
              <w:jc w:val="center"/>
              <w:rPr>
                <w:rFonts w:hint="eastAsia" w:ascii="微软雅黑" w:hAnsi="微软雅黑" w:eastAsia="微软雅黑" w:cs="微软雅黑"/>
                <w:color w:val="FF0000"/>
                <w:kern w:val="2"/>
                <w:sz w:val="24"/>
                <w:szCs w:val="24"/>
                <w:lang w:val="en-US" w:eastAsia="zh-CN" w:bidi="ar-SA"/>
              </w:rPr>
            </w:pPr>
            <w:r>
              <w:rPr>
                <w:rFonts w:hint="eastAsia" w:ascii="微软雅黑" w:hAnsi="微软雅黑" w:eastAsia="微软雅黑" w:cs="微软雅黑"/>
                <w:b/>
                <w:bCs/>
                <w:color w:val="C00000"/>
                <w:sz w:val="24"/>
                <w:szCs w:val="24"/>
                <w:lang w:val="en-US" w:eastAsia="zh-CN"/>
              </w:rPr>
              <w:t>关于“住宿”</w:t>
            </w:r>
          </w:p>
        </w:tc>
        <w:tc>
          <w:tcPr>
            <w:tcW w:w="8454" w:type="dxa"/>
            <w:gridSpan w:val="3"/>
            <w:tcBorders>
              <w:tl2br w:val="nil"/>
              <w:tr2bl w:val="nil"/>
            </w:tcBorders>
            <w:shd w:val="clear" w:color="auto" w:fill="FFFFFF"/>
            <w:noWrap w:val="0"/>
            <w:vAlign w:val="center"/>
          </w:tcPr>
          <w:p w14:paraId="26909185">
            <w:pPr>
              <w:keepNext w:val="0"/>
              <w:keepLines w:val="0"/>
              <w:pageBreakBefore w:val="0"/>
              <w:numPr>
                <w:ilvl w:val="0"/>
                <w:numId w:val="2"/>
              </w:numPr>
              <w:kinsoku/>
              <w:wordWrap/>
              <w:overflowPunct/>
              <w:autoSpaceDE/>
              <w:autoSpaceDN/>
              <w:bidi w:val="0"/>
              <w:snapToGrid w:val="0"/>
              <w:spacing w:before="156" w:beforeLines="50" w:line="240" w:lineRule="atLeast"/>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酒店一般入住时间为14:00以后，如您抵达时间较早，可以在抵达酒店后先将行李寄存在前台，然后自由活动；</w:t>
            </w:r>
          </w:p>
          <w:p w14:paraId="466522B6">
            <w:pPr>
              <w:keepNext w:val="0"/>
              <w:keepLines w:val="0"/>
              <w:pageBreakBefore w:val="0"/>
              <w:numPr>
                <w:ilvl w:val="0"/>
                <w:numId w:val="2"/>
              </w:numPr>
              <w:kinsoku/>
              <w:wordWrap/>
              <w:overflowPunct/>
              <w:autoSpaceDE/>
              <w:autoSpaceDN/>
              <w:bidi w:val="0"/>
              <w:snapToGrid w:val="0"/>
              <w:spacing w:before="156" w:beforeLines="50" w:line="240" w:lineRule="atLeast"/>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送至酒店后，第一晚需自行办理入住。后面导游协助办理住宿，部分合作酒店需客人自行垫付押金，敬请知晓；</w:t>
            </w:r>
          </w:p>
          <w:p w14:paraId="1DBB16F5">
            <w:pPr>
              <w:keepNext w:val="0"/>
              <w:keepLines w:val="0"/>
              <w:pageBreakBefore w:val="0"/>
              <w:numPr>
                <w:ilvl w:val="0"/>
                <w:numId w:val="2"/>
              </w:numPr>
              <w:kinsoku/>
              <w:wordWrap/>
              <w:overflowPunct/>
              <w:autoSpaceDE/>
              <w:autoSpaceDN/>
              <w:bidi w:val="0"/>
              <w:snapToGrid w:val="0"/>
              <w:spacing w:before="156" w:beforeLines="50"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sz w:val="24"/>
                <w:szCs w:val="24"/>
                <w:lang w:val="en-US" w:eastAsia="zh-CN"/>
              </w:rPr>
              <w:t>请客人一定带齐身份证，入住需登记；</w:t>
            </w:r>
          </w:p>
        </w:tc>
      </w:tr>
      <w:tr w14:paraId="239EE92E">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tblCellMar>
            <w:top w:w="0" w:type="dxa"/>
            <w:left w:w="108" w:type="dxa"/>
            <w:bottom w:w="0" w:type="dxa"/>
            <w:right w:w="108" w:type="dxa"/>
          </w:tblCellMar>
        </w:tblPrEx>
        <w:trPr>
          <w:gridAfter w:val="1"/>
          <w:wAfter w:w="102" w:type="dxa"/>
          <w:trHeight w:val="2223" w:hRule="atLeast"/>
          <w:jc w:val="center"/>
        </w:trPr>
        <w:tc>
          <w:tcPr>
            <w:tcW w:w="2195" w:type="dxa"/>
            <w:gridSpan w:val="2"/>
            <w:tcBorders>
              <w:tl2br w:val="nil"/>
              <w:tr2bl w:val="nil"/>
            </w:tcBorders>
            <w:shd w:val="clear" w:color="auto" w:fill="FFFFFF"/>
            <w:noWrap w:val="0"/>
            <w:vAlign w:val="center"/>
          </w:tcPr>
          <w:p w14:paraId="0479BC01">
            <w:pPr>
              <w:keepNext w:val="0"/>
              <w:keepLines w:val="0"/>
              <w:pageBreakBefore w:val="0"/>
              <w:numPr>
                <w:ilvl w:val="0"/>
                <w:numId w:val="0"/>
              </w:numPr>
              <w:kinsoku/>
              <w:wordWrap/>
              <w:overflowPunct/>
              <w:autoSpaceDE/>
              <w:autoSpaceDN/>
              <w:bidi w:val="0"/>
              <w:snapToGrid w:val="0"/>
              <w:spacing w:before="156" w:beforeLines="50" w:line="240" w:lineRule="atLeast"/>
              <w:ind w:left="0" w:leftChars="0" w:firstLine="0" w:firstLineChars="0"/>
              <w:jc w:val="center"/>
              <w:rPr>
                <w:rFonts w:hint="eastAsia" w:ascii="微软雅黑" w:hAnsi="微软雅黑" w:eastAsia="微软雅黑" w:cs="微软雅黑"/>
                <w:b/>
                <w:bCs/>
                <w:color w:val="C00000"/>
                <w:sz w:val="24"/>
                <w:szCs w:val="24"/>
                <w:lang w:val="en-US" w:eastAsia="zh-CN"/>
              </w:rPr>
            </w:pPr>
            <w:r>
              <w:rPr>
                <w:rFonts w:hint="eastAsia" w:ascii="微软雅黑" w:hAnsi="微软雅黑" w:eastAsia="微软雅黑" w:cs="微软雅黑"/>
                <w:b/>
                <w:bCs/>
                <w:color w:val="C00000"/>
                <w:sz w:val="24"/>
                <w:szCs w:val="24"/>
                <w:lang w:val="en-US" w:eastAsia="zh-CN"/>
              </w:rPr>
              <w:t>关于“接送”</w:t>
            </w:r>
          </w:p>
          <w:p w14:paraId="2C5A5F0C">
            <w:pPr>
              <w:keepNext w:val="0"/>
              <w:keepLines w:val="0"/>
              <w:pageBreakBefore w:val="0"/>
              <w:numPr>
                <w:ilvl w:val="0"/>
                <w:numId w:val="0"/>
              </w:numPr>
              <w:kinsoku/>
              <w:wordWrap/>
              <w:overflowPunct/>
              <w:autoSpaceDE/>
              <w:autoSpaceDN/>
              <w:bidi w:val="0"/>
              <w:snapToGrid w:val="0"/>
              <w:spacing w:before="156" w:beforeLines="50" w:line="240" w:lineRule="atLeast"/>
              <w:ind w:left="0" w:leftChars="0" w:firstLine="0" w:firstLineChars="0"/>
              <w:jc w:val="center"/>
              <w:rPr>
                <w:rFonts w:hint="eastAsia" w:ascii="微软雅黑" w:hAnsi="微软雅黑" w:eastAsia="微软雅黑" w:cs="微软雅黑"/>
                <w:b/>
                <w:bCs/>
                <w:color w:val="FF0000"/>
                <w:sz w:val="24"/>
                <w:szCs w:val="24"/>
                <w:lang w:val="en-US" w:eastAsia="zh-CN"/>
              </w:rPr>
            </w:pPr>
          </w:p>
        </w:tc>
        <w:tc>
          <w:tcPr>
            <w:tcW w:w="8454" w:type="dxa"/>
            <w:gridSpan w:val="3"/>
            <w:tcBorders>
              <w:tl2br w:val="nil"/>
              <w:tr2bl w:val="nil"/>
            </w:tcBorders>
            <w:shd w:val="clear" w:color="auto" w:fill="FFFFFF"/>
            <w:noWrap w:val="0"/>
            <w:vAlign w:val="center"/>
          </w:tcPr>
          <w:p w14:paraId="1E791860">
            <w:pPr>
              <w:keepNext w:val="0"/>
              <w:keepLines w:val="0"/>
              <w:pageBreakBefore w:val="0"/>
              <w:numPr>
                <w:ilvl w:val="0"/>
                <w:numId w:val="0"/>
              </w:numPr>
              <w:kinsoku/>
              <w:wordWrap/>
              <w:overflowPunct/>
              <w:autoSpaceDE/>
              <w:autoSpaceDN/>
              <w:bidi w:val="0"/>
              <w:snapToGrid w:val="0"/>
              <w:spacing w:before="156" w:beforeLines="50" w:line="240" w:lineRule="atLeast"/>
              <w:ind w:left="0" w:leftChars="0" w:firstLine="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1.抵达日接站为太原站或者太原南站，送往行程中入住酒店。</w:t>
            </w:r>
          </w:p>
          <w:p w14:paraId="6A9785DF">
            <w:pPr>
              <w:keepNext w:val="0"/>
              <w:keepLines w:val="0"/>
              <w:pageBreakBefore w:val="0"/>
              <w:numPr>
                <w:ilvl w:val="0"/>
                <w:numId w:val="0"/>
              </w:numPr>
              <w:kinsoku/>
              <w:wordWrap/>
              <w:overflowPunct/>
              <w:autoSpaceDE/>
              <w:autoSpaceDN/>
              <w:bidi w:val="0"/>
              <w:snapToGrid w:val="0"/>
              <w:spacing w:before="156" w:beforeLines="50" w:line="240" w:lineRule="atLeast"/>
              <w:ind w:left="0" w:leftChars="0" w:firstLine="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2.抵达日接机为武宿机场，送往行程中入住酒店。</w:t>
            </w:r>
          </w:p>
          <w:p w14:paraId="79E2C293">
            <w:pPr>
              <w:keepNext w:val="0"/>
              <w:keepLines w:val="0"/>
              <w:pageBreakBefore w:val="0"/>
              <w:numPr>
                <w:ilvl w:val="0"/>
                <w:numId w:val="0"/>
              </w:numPr>
              <w:kinsoku/>
              <w:wordWrap/>
              <w:overflowPunct/>
              <w:autoSpaceDE/>
              <w:autoSpaceDN/>
              <w:bidi w:val="0"/>
              <w:snapToGrid w:val="0"/>
              <w:spacing w:before="156" w:beforeLines="50" w:line="240" w:lineRule="atLeast"/>
              <w:ind w:left="0" w:leftChars="0" w:firstLine="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3.返程日送站为送到太原站或者太原南站。</w:t>
            </w:r>
          </w:p>
          <w:p w14:paraId="159882B0">
            <w:pPr>
              <w:keepNext w:val="0"/>
              <w:keepLines w:val="0"/>
              <w:pageBreakBefore w:val="0"/>
              <w:numPr>
                <w:ilvl w:val="0"/>
                <w:numId w:val="0"/>
              </w:numPr>
              <w:kinsoku/>
              <w:wordWrap/>
              <w:overflowPunct/>
              <w:autoSpaceDE/>
              <w:autoSpaceDN/>
              <w:bidi w:val="0"/>
              <w:snapToGrid w:val="0"/>
              <w:spacing w:before="156" w:beforeLines="50" w:line="240" w:lineRule="atLeast"/>
              <w:ind w:left="0" w:leftChars="0" w:firstLine="0" w:firstLineChars="0"/>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4.返程日送机为从太原南站出发送往武宿机场。</w:t>
            </w:r>
          </w:p>
        </w:tc>
      </w:tr>
      <w:tr w14:paraId="241CC917">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shd w:val="clear" w:color="auto" w:fill="FFFFFF"/>
          <w:tblCellMar>
            <w:top w:w="0" w:type="dxa"/>
            <w:left w:w="108" w:type="dxa"/>
            <w:bottom w:w="0" w:type="dxa"/>
            <w:right w:w="108" w:type="dxa"/>
          </w:tblCellMar>
        </w:tblPrEx>
        <w:trPr>
          <w:gridAfter w:val="1"/>
          <w:wAfter w:w="102" w:type="dxa"/>
          <w:trHeight w:val="913" w:hRule="atLeast"/>
          <w:jc w:val="center"/>
        </w:trPr>
        <w:tc>
          <w:tcPr>
            <w:tcW w:w="2195" w:type="dxa"/>
            <w:gridSpan w:val="2"/>
            <w:tcBorders>
              <w:tl2br w:val="nil"/>
              <w:tr2bl w:val="nil"/>
            </w:tcBorders>
            <w:shd w:val="clear" w:color="auto" w:fill="FFFFFF"/>
            <w:noWrap w:val="0"/>
            <w:vAlign w:val="center"/>
          </w:tcPr>
          <w:p w14:paraId="56C191C4">
            <w:pPr>
              <w:keepNext w:val="0"/>
              <w:keepLines w:val="0"/>
              <w:pageBreakBefore w:val="0"/>
              <w:numPr>
                <w:ilvl w:val="0"/>
                <w:numId w:val="0"/>
              </w:numPr>
              <w:kinsoku/>
              <w:wordWrap/>
              <w:overflowPunct/>
              <w:autoSpaceDE/>
              <w:autoSpaceDN/>
              <w:bidi w:val="0"/>
              <w:snapToGrid w:val="0"/>
              <w:spacing w:before="156" w:beforeLines="50" w:line="240" w:lineRule="atLeast"/>
              <w:ind w:left="0" w:leftChars="0" w:firstLine="0" w:firstLineChars="0"/>
              <w:jc w:val="center"/>
              <w:rPr>
                <w:rFonts w:hint="eastAsia" w:ascii="微软雅黑" w:hAnsi="微软雅黑" w:eastAsia="微软雅黑" w:cs="微软雅黑"/>
                <w:color w:val="FF0000"/>
                <w:kern w:val="2"/>
                <w:sz w:val="24"/>
                <w:szCs w:val="24"/>
                <w:lang w:val="en-US" w:eastAsia="zh-CN" w:bidi="ar-SA"/>
              </w:rPr>
            </w:pPr>
            <w:r>
              <w:rPr>
                <w:rFonts w:hint="eastAsia" w:ascii="微软雅黑" w:hAnsi="微软雅黑" w:eastAsia="微软雅黑" w:cs="微软雅黑"/>
                <w:b/>
                <w:bCs/>
                <w:color w:val="C00000"/>
                <w:sz w:val="24"/>
                <w:szCs w:val="24"/>
                <w:lang w:val="en-US" w:eastAsia="zh-CN"/>
              </w:rPr>
              <w:t>关于“出行”</w:t>
            </w:r>
          </w:p>
        </w:tc>
        <w:tc>
          <w:tcPr>
            <w:tcW w:w="8454" w:type="dxa"/>
            <w:gridSpan w:val="3"/>
            <w:tcBorders>
              <w:tl2br w:val="nil"/>
              <w:tr2bl w:val="nil"/>
            </w:tcBorders>
            <w:shd w:val="clear" w:color="auto" w:fill="FFFFFF"/>
            <w:noWrap w:val="0"/>
            <w:vAlign w:val="center"/>
          </w:tcPr>
          <w:p w14:paraId="109F3C4C">
            <w:pPr>
              <w:keepNext w:val="0"/>
              <w:keepLines w:val="0"/>
              <w:pageBreakBefore w:val="0"/>
              <w:widowControl w:val="0"/>
              <w:numPr>
                <w:ilvl w:val="0"/>
                <w:numId w:val="0"/>
              </w:numPr>
              <w:kinsoku/>
              <w:wordWrap/>
              <w:overflowPunct/>
              <w:topLinePunct w:val="0"/>
              <w:autoSpaceDE/>
              <w:autoSpaceDN/>
              <w:bidi w:val="0"/>
              <w:adjustRightInd/>
              <w:snapToGrid w:val="0"/>
              <w:spacing w:before="156" w:beforeLines="50" w:line="240" w:lineRule="auto"/>
              <w:textAlignment w:val="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游客行程前一天抵达，我社可提供接站和待定住宿服务，费用需额外支付。今天为抵达日，全天均为自由活动，无导游陪同、无旅游巴士服务、无餐食安排等，如若产生相关费用，敬请自理。推荐自由游览市内景点：</w:t>
            </w:r>
          </w:p>
          <w:p w14:paraId="3FEF9F68">
            <w:pPr>
              <w:keepNext w:val="0"/>
              <w:keepLines w:val="0"/>
              <w:pageBreakBefore w:val="0"/>
              <w:widowControl w:val="0"/>
              <w:numPr>
                <w:ilvl w:val="0"/>
                <w:numId w:val="0"/>
              </w:numPr>
              <w:kinsoku/>
              <w:wordWrap/>
              <w:overflowPunct/>
              <w:topLinePunct w:val="0"/>
              <w:autoSpaceDE/>
              <w:autoSpaceDN/>
              <w:bidi w:val="0"/>
              <w:adjustRightInd/>
              <w:snapToGrid w:val="0"/>
              <w:spacing w:before="156" w:beforeLines="50" w:line="240" w:lineRule="auto"/>
              <w:textAlignment w:val="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太原文化地标：山西省博物院（周一闭馆，需提前三天关注公众号预约）</w:t>
            </w:r>
          </w:p>
          <w:p w14:paraId="20ECF322">
            <w:pPr>
              <w:keepNext w:val="0"/>
              <w:keepLines w:val="0"/>
              <w:pageBreakBefore w:val="0"/>
              <w:widowControl w:val="0"/>
              <w:numPr>
                <w:ilvl w:val="0"/>
                <w:numId w:val="0"/>
              </w:numPr>
              <w:kinsoku/>
              <w:wordWrap/>
              <w:overflowPunct/>
              <w:topLinePunct w:val="0"/>
              <w:autoSpaceDE/>
              <w:autoSpaceDN/>
              <w:bidi w:val="0"/>
              <w:adjustRightInd/>
              <w:snapToGrid w:val="0"/>
              <w:spacing w:before="156" w:beforeLines="50" w:line="240" w:lineRule="auto"/>
              <w:textAlignment w:val="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年轻人的潮玩首选：万象城、中正天街、迎泽大街打卡</w:t>
            </w:r>
          </w:p>
          <w:p w14:paraId="2A6D31C1">
            <w:pPr>
              <w:keepNext w:val="0"/>
              <w:keepLines w:val="0"/>
              <w:pageBreakBefore w:val="0"/>
              <w:widowControl w:val="0"/>
              <w:numPr>
                <w:ilvl w:val="0"/>
                <w:numId w:val="0"/>
              </w:numPr>
              <w:kinsoku/>
              <w:wordWrap/>
              <w:overflowPunct/>
              <w:topLinePunct w:val="0"/>
              <w:autoSpaceDE/>
              <w:autoSpaceDN/>
              <w:bidi w:val="0"/>
              <w:adjustRightInd/>
              <w:snapToGrid w:val="0"/>
              <w:spacing w:before="156" w:beforeLines="50" w:line="240" w:lineRule="auto"/>
              <w:textAlignment w:val="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山西文旅新标杆：长风商务区</w:t>
            </w:r>
          </w:p>
          <w:p w14:paraId="453D2472">
            <w:pPr>
              <w:keepNext w:val="0"/>
              <w:keepLines w:val="0"/>
              <w:pageBreakBefore w:val="0"/>
              <w:widowControl w:val="0"/>
              <w:numPr>
                <w:ilvl w:val="0"/>
                <w:numId w:val="0"/>
              </w:numPr>
              <w:kinsoku/>
              <w:wordWrap/>
              <w:overflowPunct/>
              <w:topLinePunct w:val="0"/>
              <w:autoSpaceDE/>
              <w:autoSpaceDN/>
              <w:bidi w:val="0"/>
              <w:adjustRightInd/>
              <w:snapToGrid w:val="0"/>
              <w:spacing w:before="156" w:beforeLines="50" w:line="240" w:lineRule="auto"/>
              <w:textAlignment w:val="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儿童游玩胜地：方特欢乐世界、稻草公园。</w:t>
            </w:r>
          </w:p>
          <w:p w14:paraId="06E2647A">
            <w:pPr>
              <w:keepNext w:val="0"/>
              <w:keepLines w:val="0"/>
              <w:pageBreakBefore w:val="0"/>
              <w:widowControl w:val="0"/>
              <w:numPr>
                <w:ilvl w:val="0"/>
                <w:numId w:val="0"/>
              </w:numPr>
              <w:kinsoku/>
              <w:wordWrap/>
              <w:overflowPunct/>
              <w:topLinePunct w:val="0"/>
              <w:autoSpaceDE/>
              <w:autoSpaceDN/>
              <w:bidi w:val="0"/>
              <w:adjustRightInd/>
              <w:snapToGrid w:val="0"/>
              <w:spacing w:before="156" w:beforeLines="50" w:line="240" w:lineRule="auto"/>
              <w:textAlignment w:val="auto"/>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太原地标建筑：五一广场、双塔公园、永祚寺。</w:t>
            </w:r>
          </w:p>
          <w:p w14:paraId="029D8F6A">
            <w:pPr>
              <w:keepNext w:val="0"/>
              <w:keepLines w:val="0"/>
              <w:pageBreakBefore w:val="0"/>
              <w:widowControl w:val="0"/>
              <w:numPr>
                <w:ilvl w:val="0"/>
                <w:numId w:val="0"/>
              </w:numPr>
              <w:kinsoku/>
              <w:wordWrap/>
              <w:overflowPunct/>
              <w:topLinePunct w:val="0"/>
              <w:autoSpaceDE/>
              <w:autoSpaceDN/>
              <w:bidi w:val="0"/>
              <w:adjustRightInd/>
              <w:snapToGrid w:val="0"/>
              <w:spacing w:before="156" w:beforeLines="50" w:line="240" w:lineRule="auto"/>
              <w:ind w:left="0" w:leftChars="0" w:firstLine="0" w:firstLineChars="0"/>
              <w:textAlignment w:val="auto"/>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sz w:val="24"/>
                <w:szCs w:val="24"/>
                <w:lang w:val="en-US" w:eastAsia="zh-CN"/>
              </w:rPr>
              <w:t>太原老字号美食：六味斋、颐祥阁、杏花村、老太原、林香斋。</w:t>
            </w:r>
          </w:p>
        </w:tc>
      </w:tr>
      <w:tr w14:paraId="37181B77">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tblCellMar>
            <w:top w:w="0" w:type="dxa"/>
            <w:left w:w="108" w:type="dxa"/>
            <w:bottom w:w="0" w:type="dxa"/>
            <w:right w:w="108" w:type="dxa"/>
          </w:tblCellMar>
        </w:tblPrEx>
        <w:trPr>
          <w:gridAfter w:val="1"/>
          <w:wAfter w:w="102" w:type="dxa"/>
          <w:trHeight w:val="913" w:hRule="atLeast"/>
          <w:jc w:val="center"/>
        </w:trPr>
        <w:tc>
          <w:tcPr>
            <w:tcW w:w="2195" w:type="dxa"/>
            <w:gridSpan w:val="2"/>
            <w:tcBorders>
              <w:tl2br w:val="nil"/>
              <w:tr2bl w:val="nil"/>
            </w:tcBorders>
            <w:shd w:val="clear" w:color="auto" w:fill="FFFFFF"/>
            <w:noWrap w:val="0"/>
            <w:vAlign w:val="center"/>
          </w:tcPr>
          <w:p w14:paraId="4FD52D95">
            <w:pPr>
              <w:keepNext w:val="0"/>
              <w:keepLines w:val="0"/>
              <w:pageBreakBefore w:val="0"/>
              <w:numPr>
                <w:ilvl w:val="0"/>
                <w:numId w:val="0"/>
              </w:numPr>
              <w:kinsoku/>
              <w:wordWrap/>
              <w:overflowPunct/>
              <w:autoSpaceDE/>
              <w:autoSpaceDN/>
              <w:bidi w:val="0"/>
              <w:snapToGrid w:val="0"/>
              <w:spacing w:before="156" w:beforeLines="50" w:line="240" w:lineRule="atLeast"/>
              <w:ind w:left="0" w:leftChars="0" w:firstLine="0" w:firstLineChars="0"/>
              <w:jc w:val="center"/>
              <w:rPr>
                <w:rFonts w:hint="eastAsia" w:ascii="微软雅黑" w:hAnsi="微软雅黑" w:eastAsia="微软雅黑" w:cs="微软雅黑"/>
                <w:color w:val="FF0000"/>
                <w:kern w:val="2"/>
                <w:sz w:val="24"/>
                <w:szCs w:val="24"/>
                <w:lang w:val="en-US" w:eastAsia="zh-CN" w:bidi="ar-SA"/>
              </w:rPr>
            </w:pPr>
            <w:r>
              <w:rPr>
                <w:rFonts w:hint="eastAsia" w:ascii="微软雅黑" w:hAnsi="微软雅黑" w:eastAsia="微软雅黑" w:cs="微软雅黑"/>
                <w:b/>
                <w:bCs/>
                <w:color w:val="C00000"/>
                <w:sz w:val="24"/>
                <w:szCs w:val="24"/>
                <w:lang w:val="en-US" w:eastAsia="zh-CN"/>
              </w:rPr>
              <w:t>关于“游览”</w:t>
            </w:r>
          </w:p>
        </w:tc>
        <w:tc>
          <w:tcPr>
            <w:tcW w:w="8454" w:type="dxa"/>
            <w:gridSpan w:val="3"/>
            <w:tcBorders>
              <w:tl2br w:val="nil"/>
              <w:tr2bl w:val="nil"/>
            </w:tcBorders>
            <w:shd w:val="clear" w:color="auto" w:fill="FFFFFF"/>
            <w:noWrap w:val="0"/>
            <w:vAlign w:val="center"/>
          </w:tcPr>
          <w:p w14:paraId="33F4005A">
            <w:pPr>
              <w:keepNext w:val="0"/>
              <w:keepLines w:val="0"/>
              <w:pageBreakBefore w:val="0"/>
              <w:numPr>
                <w:ilvl w:val="0"/>
                <w:numId w:val="3"/>
              </w:numPr>
              <w:kinsoku/>
              <w:wordWrap/>
              <w:overflowPunct/>
              <w:autoSpaceDE/>
              <w:autoSpaceDN/>
              <w:bidi w:val="0"/>
              <w:snapToGrid w:val="0"/>
              <w:spacing w:before="156" w:beforeLines="50" w:line="240" w:lineRule="atLeast"/>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游客如持老年证、军官证、学生证等优惠证件，请提前出示给导游，产生优惠我社按旅行社折扣差价退还；</w:t>
            </w:r>
          </w:p>
          <w:p w14:paraId="6170C61C">
            <w:pPr>
              <w:keepNext w:val="0"/>
              <w:keepLines w:val="0"/>
              <w:pageBreakBefore w:val="0"/>
              <w:numPr>
                <w:ilvl w:val="0"/>
                <w:numId w:val="3"/>
              </w:numPr>
              <w:kinsoku/>
              <w:wordWrap/>
              <w:overflowPunct/>
              <w:autoSpaceDE/>
              <w:autoSpaceDN/>
              <w:bidi w:val="0"/>
              <w:snapToGrid w:val="0"/>
              <w:spacing w:before="156" w:beforeLines="50" w:line="240" w:lineRule="atLeast"/>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山西当地部分景区执行分景点刷身份证入园，且个别景区实行人脸识别，请务必保管好自己的身份证；</w:t>
            </w:r>
          </w:p>
          <w:p w14:paraId="0584E3FC">
            <w:pPr>
              <w:keepNext w:val="0"/>
              <w:keepLines w:val="0"/>
              <w:pageBreakBefore w:val="0"/>
              <w:numPr>
                <w:ilvl w:val="0"/>
                <w:numId w:val="3"/>
              </w:numPr>
              <w:kinsoku/>
              <w:wordWrap/>
              <w:overflowPunct/>
              <w:autoSpaceDE/>
              <w:autoSpaceDN/>
              <w:bidi w:val="0"/>
              <w:snapToGrid w:val="0"/>
              <w:spacing w:before="156" w:beforeLines="50" w:line="240" w:lineRule="atLeast"/>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出游过程中，如遇不可抗力因素造成景点/场馆未能正常游玩/参观，服务人员经与您协商一致后可根据实际情况取消或更换该景点/场馆，或由服务人员在现场按旅游产品中的门票价退还费用（退费不以景区/场馆挂牌价为准），敬请谅解；</w:t>
            </w:r>
          </w:p>
          <w:p w14:paraId="6FE0D57B">
            <w:pPr>
              <w:keepNext w:val="0"/>
              <w:keepLines w:val="0"/>
              <w:pageBreakBefore w:val="0"/>
              <w:numPr>
                <w:ilvl w:val="0"/>
                <w:numId w:val="3"/>
              </w:numPr>
              <w:kinsoku/>
              <w:wordWrap/>
              <w:overflowPunct/>
              <w:autoSpaceDE/>
              <w:autoSpaceDN/>
              <w:bidi w:val="0"/>
              <w:snapToGrid w:val="0"/>
              <w:spacing w:before="156" w:beforeLines="50" w:line="240" w:lineRule="atLeast"/>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本产品行程实际出行中，在不减少景点/场馆且征得您同意的前提下，服务人员可能会根据天气、交通等情况，对您的行程进行适当调整（如调整景点/场馆游览/参观顺序/变更集合时间等），以确保行程顺利进行；</w:t>
            </w:r>
          </w:p>
          <w:p w14:paraId="0F127A61">
            <w:pPr>
              <w:keepNext w:val="0"/>
              <w:keepLines w:val="0"/>
              <w:pageBreakBefore w:val="0"/>
              <w:numPr>
                <w:ilvl w:val="0"/>
                <w:numId w:val="3"/>
              </w:numPr>
              <w:kinsoku/>
              <w:wordWrap/>
              <w:overflowPunct/>
              <w:autoSpaceDE/>
              <w:autoSpaceDN/>
              <w:bidi w:val="0"/>
              <w:snapToGrid w:val="0"/>
              <w:spacing w:before="156" w:beforeLines="50" w:line="240" w:lineRule="atLeast"/>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游客必须保证自身身体健康良好的前提下，参加旅行社安排的旅游行程，不得欺骗隐瞒，若因游客身体不适而发生任何意外，旅行社不承担责任。未成年人及老年人必须有成年家人陪伴同行，体弱多病及孕妇不建议参团，否则由此造成的不便或问题，我社不承担责任；</w:t>
            </w:r>
          </w:p>
          <w:p w14:paraId="658E435E">
            <w:pPr>
              <w:keepNext w:val="0"/>
              <w:keepLines w:val="0"/>
              <w:pageBreakBefore w:val="0"/>
              <w:numPr>
                <w:ilvl w:val="0"/>
                <w:numId w:val="3"/>
              </w:numPr>
              <w:kinsoku/>
              <w:wordWrap/>
              <w:overflowPunct/>
              <w:autoSpaceDE/>
              <w:autoSpaceDN/>
              <w:bidi w:val="0"/>
              <w:snapToGrid w:val="0"/>
              <w:spacing w:before="156" w:beforeLines="50" w:line="240" w:lineRule="atLeast"/>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请注意安全：走路不观景，观景不走路，拍照时更要注意观察景区标识，不要在寺庙内、佛像前、危险警戒区域等禁止拍照处拍照，爬山时，轻装上阵，并携带干粮和水，以便补充体力；</w:t>
            </w:r>
          </w:p>
          <w:p w14:paraId="07676B6C">
            <w:pPr>
              <w:keepNext w:val="0"/>
              <w:keepLines w:val="0"/>
              <w:pageBreakBefore w:val="0"/>
              <w:numPr>
                <w:ilvl w:val="0"/>
                <w:numId w:val="3"/>
              </w:numPr>
              <w:kinsoku/>
              <w:wordWrap/>
              <w:overflowPunct/>
              <w:autoSpaceDE/>
              <w:autoSpaceDN/>
              <w:bidi w:val="0"/>
              <w:snapToGrid w:val="0"/>
              <w:spacing w:before="156" w:beforeLines="50" w:line="240" w:lineRule="atLeast"/>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请游客务必注意自身安全，贵重物品随身携带！不要将贵重物品滞留在酒店或车内！在旅游途中请保管好个人的财物，如因个人保管不当发生损失，旅行社不承担赔偿责任；</w:t>
            </w:r>
          </w:p>
          <w:p w14:paraId="6B336F52">
            <w:pPr>
              <w:keepNext w:val="0"/>
              <w:keepLines w:val="0"/>
              <w:pageBreakBefore w:val="0"/>
              <w:numPr>
                <w:ilvl w:val="0"/>
                <w:numId w:val="3"/>
              </w:numPr>
              <w:kinsoku/>
              <w:wordWrap/>
              <w:overflowPunct/>
              <w:autoSpaceDE/>
              <w:autoSpaceDN/>
              <w:bidi w:val="0"/>
              <w:snapToGrid w:val="0"/>
              <w:spacing w:before="156" w:beforeLines="50" w:line="240" w:lineRule="atLeast"/>
              <w:rPr>
                <w:rFonts w:hint="eastAsia" w:ascii="微软雅黑" w:hAnsi="微软雅黑" w:eastAsia="微软雅黑" w:cs="微软雅黑"/>
                <w:color w:val="auto"/>
                <w:sz w:val="24"/>
                <w:szCs w:val="24"/>
                <w:lang w:val="en-US" w:eastAsia="zh-CN"/>
              </w:rPr>
            </w:pPr>
            <w:r>
              <w:rPr>
                <w:rFonts w:hint="eastAsia" w:ascii="微软雅黑" w:hAnsi="微软雅黑" w:eastAsia="微软雅黑" w:cs="微软雅黑"/>
                <w:color w:val="auto"/>
                <w:sz w:val="24"/>
                <w:szCs w:val="24"/>
                <w:lang w:val="en-US" w:eastAsia="zh-CN"/>
              </w:rPr>
              <w:t>夏季温度较高，山水景区内可能有牛虻、苍蝇、蚊子等，请注意携带防晒霜、花露水、爽身粉等；秋冬季节早晚温差大，请备好充足的衣物；</w:t>
            </w:r>
          </w:p>
          <w:p w14:paraId="1EA252F5">
            <w:pPr>
              <w:keepNext w:val="0"/>
              <w:keepLines w:val="0"/>
              <w:pageBreakBefore w:val="0"/>
              <w:numPr>
                <w:ilvl w:val="0"/>
                <w:numId w:val="3"/>
              </w:numPr>
              <w:kinsoku/>
              <w:wordWrap/>
              <w:overflowPunct/>
              <w:autoSpaceDE/>
              <w:autoSpaceDN/>
              <w:bidi w:val="0"/>
              <w:snapToGrid w:val="0"/>
              <w:spacing w:before="156" w:beforeLines="50" w:line="240" w:lineRule="atLeas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sz w:val="24"/>
                <w:szCs w:val="24"/>
                <w:lang w:val="en-US" w:eastAsia="zh-CN"/>
              </w:rPr>
              <w:t>团队行程中，不可提前离团或中途脱团。如您选择中途离团，未完成部分将视为您自行放弃，不退任何费用。游客离团或脱团后可能发生的任何意外需自行承担责任，敬请谅解。</w:t>
            </w:r>
          </w:p>
        </w:tc>
      </w:tr>
      <w:tr w14:paraId="05BCDFEF">
        <w:tblPrEx>
          <w:tblBorders>
            <w:top w:val="thinThickSmallGap" w:color="8DB3E2" w:sz="12" w:space="0"/>
            <w:left w:val="thinThickSmallGap" w:color="8DB3E2" w:sz="12" w:space="0"/>
            <w:bottom w:val="thinThickSmallGap" w:color="8DB3E2" w:sz="12" w:space="0"/>
            <w:right w:val="thinThickSmallGap" w:color="8DB3E2" w:sz="12" w:space="0"/>
            <w:insideH w:val="thinThickSmallGap" w:color="8DB3E2" w:sz="12" w:space="0"/>
            <w:insideV w:val="thinThickSmallGap" w:color="8DB3E2" w:sz="12" w:space="0"/>
          </w:tblBorders>
          <w:tblCellMar>
            <w:top w:w="0" w:type="dxa"/>
            <w:left w:w="108" w:type="dxa"/>
            <w:bottom w:w="0" w:type="dxa"/>
            <w:right w:w="108" w:type="dxa"/>
          </w:tblCellMar>
        </w:tblPrEx>
        <w:trPr>
          <w:gridAfter w:val="1"/>
          <w:wAfter w:w="102" w:type="dxa"/>
          <w:trHeight w:val="913" w:hRule="atLeast"/>
          <w:jc w:val="center"/>
        </w:trPr>
        <w:tc>
          <w:tcPr>
            <w:tcW w:w="2195" w:type="dxa"/>
            <w:gridSpan w:val="2"/>
            <w:tcBorders>
              <w:tl2br w:val="nil"/>
              <w:tr2bl w:val="nil"/>
            </w:tcBorders>
            <w:shd w:val="clear" w:color="auto" w:fill="FFFFFF"/>
            <w:noWrap w:val="0"/>
            <w:vAlign w:val="center"/>
          </w:tcPr>
          <w:p w14:paraId="2C1449B4">
            <w:pPr>
              <w:keepNext w:val="0"/>
              <w:keepLines w:val="0"/>
              <w:pageBreakBefore w:val="0"/>
              <w:numPr>
                <w:ilvl w:val="0"/>
                <w:numId w:val="0"/>
              </w:numPr>
              <w:kinsoku/>
              <w:wordWrap/>
              <w:overflowPunct/>
              <w:autoSpaceDE/>
              <w:autoSpaceDN/>
              <w:bidi w:val="0"/>
              <w:snapToGrid w:val="0"/>
              <w:spacing w:before="156" w:beforeLines="50" w:line="240" w:lineRule="atLeast"/>
              <w:ind w:left="0" w:leftChars="0" w:firstLine="0" w:firstLineChars="0"/>
              <w:jc w:val="center"/>
              <w:rPr>
                <w:rFonts w:hint="eastAsia" w:ascii="微软雅黑" w:hAnsi="微软雅黑" w:eastAsia="微软雅黑" w:cs="微软雅黑"/>
                <w:color w:val="FF0000"/>
                <w:kern w:val="2"/>
                <w:sz w:val="24"/>
                <w:szCs w:val="24"/>
                <w:lang w:val="en-US" w:eastAsia="zh-CN" w:bidi="ar-SA"/>
              </w:rPr>
            </w:pPr>
            <w:r>
              <w:rPr>
                <w:rFonts w:hint="eastAsia" w:ascii="微软雅黑" w:hAnsi="微软雅黑" w:eastAsia="微软雅黑" w:cs="微软雅黑"/>
                <w:b/>
                <w:bCs/>
                <w:color w:val="C00000"/>
                <w:sz w:val="24"/>
                <w:szCs w:val="24"/>
                <w:lang w:val="en-US" w:eastAsia="zh-CN"/>
              </w:rPr>
              <w:t>关于“娱乐”：</w:t>
            </w:r>
          </w:p>
        </w:tc>
        <w:tc>
          <w:tcPr>
            <w:tcW w:w="8454" w:type="dxa"/>
            <w:gridSpan w:val="3"/>
            <w:tcBorders>
              <w:tl2br w:val="nil"/>
              <w:tr2bl w:val="nil"/>
            </w:tcBorders>
            <w:shd w:val="clear" w:color="auto" w:fill="FFFFFF"/>
            <w:noWrap w:val="0"/>
            <w:vAlign w:val="center"/>
          </w:tcPr>
          <w:p w14:paraId="13578A0F">
            <w:pPr>
              <w:keepNext w:val="0"/>
              <w:keepLines w:val="0"/>
              <w:pageBreakBefore w:val="0"/>
              <w:numPr>
                <w:ilvl w:val="0"/>
                <w:numId w:val="0"/>
              </w:numPr>
              <w:kinsoku/>
              <w:wordWrap/>
              <w:overflowPunct/>
              <w:autoSpaceDE/>
              <w:autoSpaceDN/>
              <w:bidi w:val="0"/>
              <w:snapToGrid w:val="0"/>
              <w:spacing w:before="156" w:beforeLines="50" w:line="240" w:lineRule="atLeast"/>
              <w:ind w:left="0" w:leftChars="0" w:firstLine="0" w:firstLineChars="0"/>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sz w:val="24"/>
                <w:szCs w:val="24"/>
                <w:lang w:val="en-US" w:eastAsia="zh-CN"/>
              </w:rPr>
              <w:t>旅行社不推荐游客参加人身安全不确定的活动，如游客擅自行动而产生的后果，旅行社不承担责任。</w:t>
            </w:r>
          </w:p>
        </w:tc>
      </w:tr>
    </w:tbl>
    <w:p w14:paraId="4B8A142F">
      <w:pPr>
        <w:pStyle w:val="4"/>
        <w:rPr>
          <w:rFonts w:hint="eastAsia" w:ascii="微软雅黑" w:hAnsi="微软雅黑" w:eastAsia="微软雅黑" w:cs="微软雅黑"/>
          <w:sz w:val="32"/>
          <w:szCs w:val="32"/>
          <w:lang w:val="en-US" w:eastAsia="zh-CN"/>
        </w:rPr>
      </w:pPr>
    </w:p>
    <w:p w14:paraId="1053B224"/>
    <w:p w14:paraId="4F4B582B">
      <w:pPr>
        <w:widowControl/>
        <w:jc w:val="left"/>
      </w:pPr>
    </w:p>
    <w:sectPr>
      <w:pgSz w:w="11906" w:h="16838"/>
      <w:pgMar w:top="1531"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Segoe UI Emoji">
    <w:panose1 w:val="020B0502040204020203"/>
    <w:charset w:val="00"/>
    <w:family w:val="auto"/>
    <w:pitch w:val="default"/>
    <w:sig w:usb0="00000001" w:usb1="02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4CCA8">
    <w:pPr>
      <w:pStyle w:val="6"/>
      <w:tabs>
        <w:tab w:val="left" w:pos="988"/>
        <w:tab w:val="clear" w:pos="4153"/>
      </w:tabs>
      <w:rPr>
        <w:rFonts w:hint="eastAsia" w:eastAsiaTheme="minorEastAsia"/>
        <w:lang w:eastAsia="zh-CN"/>
      </w:rPr>
    </w:pPr>
    <w:r>
      <w:rPr>
        <w:rFonts w:hint="eastAsia"/>
        <w:lang w:eastAsia="zh-CN"/>
      </w:rPr>
      <w:tab/>
    </w:r>
    <w:r>
      <w:rPr>
        <w:rFonts w:hint="eastAsia" w:ascii="微软雅黑" w:hAnsi="微软雅黑" w:eastAsia="微软雅黑" w:cs="微软雅黑"/>
        <w:b/>
        <w:bCs/>
        <w:color w:val="C00000"/>
        <w:sz w:val="52"/>
        <w:szCs w:val="52"/>
        <w:lang w:val="en-US" w:eastAsia="zh-CN"/>
      </w:rPr>
      <w:drawing>
        <wp:anchor distT="0" distB="0" distL="114300" distR="114300" simplePos="0" relativeHeight="251665408" behindDoc="1" locked="0" layoutInCell="1" allowOverlap="1">
          <wp:simplePos x="0" y="0"/>
          <wp:positionH relativeFrom="column">
            <wp:posOffset>-763270</wp:posOffset>
          </wp:positionH>
          <wp:positionV relativeFrom="paragraph">
            <wp:posOffset>-561340</wp:posOffset>
          </wp:positionV>
          <wp:extent cx="7602855" cy="10699750"/>
          <wp:effectExtent l="0" t="0" r="1905" b="13970"/>
          <wp:wrapNone/>
          <wp:docPr id="18" name="图片 18" descr="行程 拷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行程 拷贝"/>
                  <pic:cNvPicPr>
                    <a:picLocks noChangeAspect="1"/>
                  </pic:cNvPicPr>
                </pic:nvPicPr>
                <pic:blipFill>
                  <a:blip r:embed="rId1"/>
                  <a:stretch>
                    <a:fillRect/>
                  </a:stretch>
                </pic:blipFill>
                <pic:spPr>
                  <a:xfrm>
                    <a:off x="0" y="0"/>
                    <a:ext cx="7602855" cy="106997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99867F"/>
    <w:multiLevelType w:val="singleLevel"/>
    <w:tmpl w:val="EE99867F"/>
    <w:lvl w:ilvl="0" w:tentative="0">
      <w:start w:val="1"/>
      <w:numFmt w:val="decimal"/>
      <w:suff w:val="nothing"/>
      <w:lvlText w:val="%1、"/>
      <w:lvlJc w:val="left"/>
    </w:lvl>
  </w:abstractNum>
  <w:abstractNum w:abstractNumId="1">
    <w:nsid w:val="F75AB8E8"/>
    <w:multiLevelType w:val="singleLevel"/>
    <w:tmpl w:val="F75AB8E8"/>
    <w:lvl w:ilvl="0" w:tentative="0">
      <w:start w:val="1"/>
      <w:numFmt w:val="decimal"/>
      <w:suff w:val="nothing"/>
      <w:lvlText w:val="%1、"/>
      <w:lvlJc w:val="left"/>
    </w:lvl>
  </w:abstractNum>
  <w:abstractNum w:abstractNumId="2">
    <w:nsid w:val="2DD60DCB"/>
    <w:multiLevelType w:val="singleLevel"/>
    <w:tmpl w:val="2DD60DCB"/>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hOWIxNTc4ZTFkMTZjNjhiNGU0MTIzMGQ2MDhlMTUifQ=="/>
  </w:docVars>
  <w:rsids>
    <w:rsidRoot w:val="0DDC69EC"/>
    <w:rsid w:val="006A2F3A"/>
    <w:rsid w:val="00D01278"/>
    <w:rsid w:val="010B6346"/>
    <w:rsid w:val="02FF41F8"/>
    <w:rsid w:val="041462BE"/>
    <w:rsid w:val="04510321"/>
    <w:rsid w:val="046E56D3"/>
    <w:rsid w:val="04C44DDD"/>
    <w:rsid w:val="05376648"/>
    <w:rsid w:val="0620091D"/>
    <w:rsid w:val="069F33E9"/>
    <w:rsid w:val="07752148"/>
    <w:rsid w:val="079F680F"/>
    <w:rsid w:val="07D87C6E"/>
    <w:rsid w:val="08814C04"/>
    <w:rsid w:val="09604272"/>
    <w:rsid w:val="0A7B2440"/>
    <w:rsid w:val="0B0F4EB2"/>
    <w:rsid w:val="0C281202"/>
    <w:rsid w:val="0CF550D2"/>
    <w:rsid w:val="0D597375"/>
    <w:rsid w:val="0DBA6115"/>
    <w:rsid w:val="0DDC69EC"/>
    <w:rsid w:val="0EBD2E3C"/>
    <w:rsid w:val="0F4A7B25"/>
    <w:rsid w:val="108252A3"/>
    <w:rsid w:val="10E862CD"/>
    <w:rsid w:val="117F6440"/>
    <w:rsid w:val="12344C6A"/>
    <w:rsid w:val="12E64807"/>
    <w:rsid w:val="131355EC"/>
    <w:rsid w:val="139129A8"/>
    <w:rsid w:val="13B72BE8"/>
    <w:rsid w:val="142B289C"/>
    <w:rsid w:val="144E5BAF"/>
    <w:rsid w:val="146177FD"/>
    <w:rsid w:val="14935A4E"/>
    <w:rsid w:val="14DB0FD2"/>
    <w:rsid w:val="150F0F40"/>
    <w:rsid w:val="151A11AA"/>
    <w:rsid w:val="15B6012F"/>
    <w:rsid w:val="15C725C7"/>
    <w:rsid w:val="174B01C5"/>
    <w:rsid w:val="18F002B2"/>
    <w:rsid w:val="1942287E"/>
    <w:rsid w:val="197F6E60"/>
    <w:rsid w:val="1ADD03C2"/>
    <w:rsid w:val="1B2A271F"/>
    <w:rsid w:val="1C473DF0"/>
    <w:rsid w:val="1CAB7398"/>
    <w:rsid w:val="1CFF359F"/>
    <w:rsid w:val="1D0F3839"/>
    <w:rsid w:val="1DA52E33"/>
    <w:rsid w:val="1E0972D4"/>
    <w:rsid w:val="1E314C15"/>
    <w:rsid w:val="1E6E5F01"/>
    <w:rsid w:val="1EC7640D"/>
    <w:rsid w:val="1F1C0096"/>
    <w:rsid w:val="1F5B33FE"/>
    <w:rsid w:val="2025634A"/>
    <w:rsid w:val="204D14A1"/>
    <w:rsid w:val="20733ECA"/>
    <w:rsid w:val="2171061F"/>
    <w:rsid w:val="21E91513"/>
    <w:rsid w:val="22E449E3"/>
    <w:rsid w:val="22FA25EF"/>
    <w:rsid w:val="23033DBD"/>
    <w:rsid w:val="234845C4"/>
    <w:rsid w:val="254060AD"/>
    <w:rsid w:val="254A0D4A"/>
    <w:rsid w:val="25C17900"/>
    <w:rsid w:val="25ED1E01"/>
    <w:rsid w:val="264136D1"/>
    <w:rsid w:val="27395E67"/>
    <w:rsid w:val="28745BEF"/>
    <w:rsid w:val="28A605BD"/>
    <w:rsid w:val="28F61640"/>
    <w:rsid w:val="291768F9"/>
    <w:rsid w:val="295B3526"/>
    <w:rsid w:val="29E37FC4"/>
    <w:rsid w:val="2A01667B"/>
    <w:rsid w:val="2A0B3707"/>
    <w:rsid w:val="2A6729B3"/>
    <w:rsid w:val="2A9E5ECB"/>
    <w:rsid w:val="2ACD5908"/>
    <w:rsid w:val="2AEF71FD"/>
    <w:rsid w:val="2BD30AF4"/>
    <w:rsid w:val="2C1837E7"/>
    <w:rsid w:val="2D932CD3"/>
    <w:rsid w:val="2DA71974"/>
    <w:rsid w:val="2E1274CB"/>
    <w:rsid w:val="2E2312BE"/>
    <w:rsid w:val="2F0D2540"/>
    <w:rsid w:val="2F1351DC"/>
    <w:rsid w:val="2FC94E71"/>
    <w:rsid w:val="2FD15B01"/>
    <w:rsid w:val="308568A9"/>
    <w:rsid w:val="30B0516F"/>
    <w:rsid w:val="327C459C"/>
    <w:rsid w:val="32E31C0C"/>
    <w:rsid w:val="32E93B15"/>
    <w:rsid w:val="33126ED8"/>
    <w:rsid w:val="331B6306"/>
    <w:rsid w:val="336631F3"/>
    <w:rsid w:val="34060A6A"/>
    <w:rsid w:val="354D6802"/>
    <w:rsid w:val="358F726C"/>
    <w:rsid w:val="35DA041D"/>
    <w:rsid w:val="36456007"/>
    <w:rsid w:val="37666E72"/>
    <w:rsid w:val="382501A9"/>
    <w:rsid w:val="38624B30"/>
    <w:rsid w:val="387E793E"/>
    <w:rsid w:val="38822AC1"/>
    <w:rsid w:val="39284554"/>
    <w:rsid w:val="3A281EF8"/>
    <w:rsid w:val="3A286675"/>
    <w:rsid w:val="3A3D2D97"/>
    <w:rsid w:val="3AB74334"/>
    <w:rsid w:val="3ACA3C80"/>
    <w:rsid w:val="3B3742B4"/>
    <w:rsid w:val="3BB33BFE"/>
    <w:rsid w:val="3C217AB5"/>
    <w:rsid w:val="3CD043D5"/>
    <w:rsid w:val="3CDA4CE5"/>
    <w:rsid w:val="3CDA6EE3"/>
    <w:rsid w:val="3D282866"/>
    <w:rsid w:val="3E7D1B12"/>
    <w:rsid w:val="3ECB635D"/>
    <w:rsid w:val="3FDF05B5"/>
    <w:rsid w:val="3FE060DB"/>
    <w:rsid w:val="400C2AD8"/>
    <w:rsid w:val="407057C5"/>
    <w:rsid w:val="42515CDB"/>
    <w:rsid w:val="42F25864"/>
    <w:rsid w:val="43862855"/>
    <w:rsid w:val="43970571"/>
    <w:rsid w:val="43985FF2"/>
    <w:rsid w:val="43B835F7"/>
    <w:rsid w:val="43C42339"/>
    <w:rsid w:val="450F48DA"/>
    <w:rsid w:val="46077070"/>
    <w:rsid w:val="472E48D4"/>
    <w:rsid w:val="473E2065"/>
    <w:rsid w:val="47DB5B06"/>
    <w:rsid w:val="480004B0"/>
    <w:rsid w:val="484E27AE"/>
    <w:rsid w:val="493E5939"/>
    <w:rsid w:val="499275C2"/>
    <w:rsid w:val="49B95283"/>
    <w:rsid w:val="4A7459B6"/>
    <w:rsid w:val="4A9D32F7"/>
    <w:rsid w:val="4AF8490A"/>
    <w:rsid w:val="4B43290C"/>
    <w:rsid w:val="4B7C61E8"/>
    <w:rsid w:val="4D4C4DB0"/>
    <w:rsid w:val="4D7E0E31"/>
    <w:rsid w:val="4DF420F5"/>
    <w:rsid w:val="4ECF7A46"/>
    <w:rsid w:val="4EE3570C"/>
    <w:rsid w:val="4F2D30F6"/>
    <w:rsid w:val="4F602D94"/>
    <w:rsid w:val="4F6B2F35"/>
    <w:rsid w:val="4F791EF0"/>
    <w:rsid w:val="4F9D6C2D"/>
    <w:rsid w:val="500C4CE2"/>
    <w:rsid w:val="503E4E84"/>
    <w:rsid w:val="51093901"/>
    <w:rsid w:val="514E65F3"/>
    <w:rsid w:val="54532EC8"/>
    <w:rsid w:val="55C05B3D"/>
    <w:rsid w:val="569E1CA8"/>
    <w:rsid w:val="56E12A0D"/>
    <w:rsid w:val="57227D03"/>
    <w:rsid w:val="572F6536"/>
    <w:rsid w:val="57435CBA"/>
    <w:rsid w:val="581E31E5"/>
    <w:rsid w:val="59560B9C"/>
    <w:rsid w:val="5A866D10"/>
    <w:rsid w:val="5AF3233B"/>
    <w:rsid w:val="5C5A5991"/>
    <w:rsid w:val="5CEA3F7C"/>
    <w:rsid w:val="5DDB01B6"/>
    <w:rsid w:val="5E5E2B95"/>
    <w:rsid w:val="5E7C0E8F"/>
    <w:rsid w:val="5F420C58"/>
    <w:rsid w:val="5F6D531F"/>
    <w:rsid w:val="5FAF380A"/>
    <w:rsid w:val="60503394"/>
    <w:rsid w:val="62437047"/>
    <w:rsid w:val="625C563D"/>
    <w:rsid w:val="62E0001C"/>
    <w:rsid w:val="62FB6C04"/>
    <w:rsid w:val="638E4F64"/>
    <w:rsid w:val="63E17D6C"/>
    <w:rsid w:val="64195948"/>
    <w:rsid w:val="641A755E"/>
    <w:rsid w:val="64382979"/>
    <w:rsid w:val="64C33D4F"/>
    <w:rsid w:val="64CC53EB"/>
    <w:rsid w:val="65187A69"/>
    <w:rsid w:val="65274800"/>
    <w:rsid w:val="6542612B"/>
    <w:rsid w:val="65AD24DB"/>
    <w:rsid w:val="65D514A1"/>
    <w:rsid w:val="65ED0D46"/>
    <w:rsid w:val="662445B5"/>
    <w:rsid w:val="662F5033"/>
    <w:rsid w:val="66DE2AC5"/>
    <w:rsid w:val="676D24BC"/>
    <w:rsid w:val="67D234E5"/>
    <w:rsid w:val="6857373E"/>
    <w:rsid w:val="68AD08CA"/>
    <w:rsid w:val="69AC4F69"/>
    <w:rsid w:val="69B30178"/>
    <w:rsid w:val="69C8489A"/>
    <w:rsid w:val="69D05529"/>
    <w:rsid w:val="69E057C4"/>
    <w:rsid w:val="6B333AEC"/>
    <w:rsid w:val="6B827EC3"/>
    <w:rsid w:val="6BCA2D65"/>
    <w:rsid w:val="6BD858FE"/>
    <w:rsid w:val="6C760C80"/>
    <w:rsid w:val="6CA1081C"/>
    <w:rsid w:val="6D2B3C26"/>
    <w:rsid w:val="6E1D22B5"/>
    <w:rsid w:val="6E8C2E06"/>
    <w:rsid w:val="6EA419D3"/>
    <w:rsid w:val="6F2701E9"/>
    <w:rsid w:val="6F792572"/>
    <w:rsid w:val="6FA523D2"/>
    <w:rsid w:val="6FE47D82"/>
    <w:rsid w:val="702A28D7"/>
    <w:rsid w:val="7058635C"/>
    <w:rsid w:val="706E3D83"/>
    <w:rsid w:val="70A67761"/>
    <w:rsid w:val="70A92D7F"/>
    <w:rsid w:val="70AE4B6D"/>
    <w:rsid w:val="70B23573"/>
    <w:rsid w:val="70C87915"/>
    <w:rsid w:val="738D2BBC"/>
    <w:rsid w:val="739B49C3"/>
    <w:rsid w:val="74327CB2"/>
    <w:rsid w:val="75F95F98"/>
    <w:rsid w:val="76C70948"/>
    <w:rsid w:val="76F854DD"/>
    <w:rsid w:val="76FF32C8"/>
    <w:rsid w:val="77D67AA8"/>
    <w:rsid w:val="77DB77B3"/>
    <w:rsid w:val="7842045C"/>
    <w:rsid w:val="78BE1FA4"/>
    <w:rsid w:val="79481F5C"/>
    <w:rsid w:val="7AAB4971"/>
    <w:rsid w:val="7AC951AA"/>
    <w:rsid w:val="7AE3772B"/>
    <w:rsid w:val="7B14223F"/>
    <w:rsid w:val="7B222A93"/>
    <w:rsid w:val="7B276F1B"/>
    <w:rsid w:val="7CC63144"/>
    <w:rsid w:val="7D034BDB"/>
    <w:rsid w:val="7D921593"/>
    <w:rsid w:val="7E5C44DF"/>
    <w:rsid w:val="7E5D66DD"/>
    <w:rsid w:val="7E9755BD"/>
    <w:rsid w:val="7E9D2879"/>
    <w:rsid w:val="7EF16F50"/>
    <w:rsid w:val="7F051474"/>
    <w:rsid w:val="7F22771F"/>
    <w:rsid w:val="7F3A61EF"/>
    <w:rsid w:val="7FB064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hAnsi="Courier New"/>
      <w:szCs w:val="20"/>
    </w:rPr>
  </w:style>
  <w:style w:type="paragraph" w:styleId="3">
    <w:name w:val="Normal Indent"/>
    <w:basedOn w:val="1"/>
    <w:unhideWhenUsed/>
    <w:qFormat/>
    <w:uiPriority w:val="99"/>
    <w:pPr>
      <w:ind w:firstLine="420" w:firstLineChars="200"/>
    </w:pPr>
  </w:style>
  <w:style w:type="paragraph" w:styleId="4">
    <w:name w:val="Body Text"/>
    <w:basedOn w:val="1"/>
    <w:semiHidden/>
    <w:qFormat/>
    <w:uiPriority w:val="0"/>
    <w:rPr>
      <w:rFonts w:ascii="宋体" w:hAnsi="宋体" w:eastAsia="宋体" w:cs="宋体"/>
      <w:sz w:val="19"/>
      <w:szCs w:val="19"/>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w:basedOn w:val="4"/>
    <w:qFormat/>
    <w:uiPriority w:val="0"/>
    <w:pPr>
      <w:spacing w:after="0"/>
      <w:ind w:firstLine="420" w:firstLineChars="100"/>
    </w:pPr>
    <w:rPr>
      <w:rFonts w:ascii="Times New Roman" w:hAnsi="Times New Roman"/>
      <w:sz w:val="28"/>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bCs/>
    </w:rPr>
  </w:style>
  <w:style w:type="paragraph" w:customStyle="1" w:styleId="13">
    <w:name w:val="列表段落1"/>
    <w:basedOn w:val="1"/>
    <w:autoRedefine/>
    <w:qFormat/>
    <w:uiPriority w:val="34"/>
    <w:pPr>
      <w:ind w:firstLine="420" w:firstLineChars="200"/>
    </w:pPr>
  </w:style>
  <w:style w:type="paragraph" w:customStyle="1" w:styleId="14">
    <w:name w:val="Table Paragraph"/>
    <w:basedOn w:val="1"/>
    <w:autoRedefine/>
    <w:qFormat/>
    <w:uiPriority w:val="99"/>
    <w:rPr>
      <w:rFonts w:ascii="宋体" w:hAnsi="宋体" w:eastAsia="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d7399ab0-de78-434a-9b95-2f08a288c7d6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7CCC9106</paraID>
      <start>10</start>
      <end>11</end>
      <status>modified</status>
      <modifiedWord>—</modifiedWord>
      <trackRevisions>false</trackRevisions>
    </reviewItem>
    <reviewItem>
      <errorID>5cd3be69-3035-40ee-acde-9086af2a2161</errorID>
      <errorWord>&amp;</errorWord>
      <group>L1_Word</group>
      <groupName>字词问题</groupName>
      <ability>L2_Typo</ability>
      <abilityName>字词错误</abilityName>
      <candidateList>
        <item>之</item>
      </candidateList>
      <explain/>
      <paraID>4D8563D2</paraID>
      <start>2</start>
      <end>3</end>
      <status>modified</status>
      <modifiedWord>之</modifiedWord>
      <trackRevisions>false</trackRevisions>
    </reviewItem>
    <reviewItem>
      <errorID>db48ab21-62fe-4460-9c36-c17c0ec50d05</errorID>
      <errorWord>--</errorWord>
      <group>L1_Punc</group>
      <groupName>标点问题</groupName>
      <ability>L2_Punc</ability>
      <abilityName>标点符号检查</abilityName>
      <candidateList>
        <item>——</item>
      </candidateList>
      <explain>破折号或连接号疑似使用错误。</explain>
      <paraID>4D8563D2</paraID>
      <start>5</start>
      <end>7</end>
      <status>modified</status>
      <modifiedWord>——</modifiedWord>
      <trackRevisions>false</trackRevisions>
    </reviewItem>
    <reviewItem>
      <errorID>5f3d3375-68fc-47e4-808d-522efbbf747b</errorID>
      <errorWord>:</errorWord>
      <group>L1_Format</group>
      <groupName>格式问题</groupName>
      <ability>L2_HalfPunc</ability>
      <abilityName>全半角检查</abilityName>
      <candidateList>
        <item>：</item>
      </candidateList>
      <explain>文本全半角错误。</explain>
      <paraID>1938D1FD</paraID>
      <start>3</start>
      <end>4</end>
      <status>modified</status>
      <modifiedWord>：</modifiedWord>
      <trackRevisions>false</trackRevisions>
    </reviewItem>
    <reviewItem>
      <errorID>948d4d11-6f27-4b25-bae7-8e560a561a49</errorID>
      <errorWord>”收藏家“</errorWord>
      <group>L1_Word</group>
      <groupName>字词问题</groupName>
      <ability>L2_Typo</ability>
      <abilityName>字词错误</abilityName>
      <candidateList>
        <item>“收藏家”</item>
      </candidateList>
      <explain/>
      <paraID>6CD50F53</paraID>
      <start>18</start>
      <end>23</end>
      <status>modified</status>
      <modifiedWord>“收藏家”</modifiedWord>
      <trackRevisions>false</trackRevisions>
    </reviewItem>
    <reviewItem>
      <errorID>54072768-a439-46b1-a0d1-d73b319a9e1c</errorID>
      <errorWord>再</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75CE0038</paraID>
      <start>12</start>
      <end>13</end>
      <status>modified</status>
      <modifiedWord>在</modifiedWord>
      <trackRevisions>false</trackRevisions>
    </reviewItem>
    <reviewItem>
      <errorID>c7be7d60-bd6c-4aa3-9481-ace6af1379a6</errorID>
      <errorWord>:</errorWord>
      <group>L1_Format</group>
      <groupName>格式问题</groupName>
      <ability>L2_HalfPunc</ability>
      <abilityName>全半角检查</abilityName>
      <candidateList>
        <item>：</item>
      </candidateList>
      <explain>文本全半角错误。</explain>
      <paraID>559DF48D</paraID>
      <start>6</start>
      <end>7</end>
      <status>modified</status>
      <modifiedWord>：</modifiedWord>
      <trackRevisions>false</trackRevisions>
    </reviewItem>
    <reviewItem>
      <errorID>f33dc4b8-b494-4837-80b7-12128b59db79</errorID>
      <errorWord>于</errorWord>
      <group>L1_Word</group>
      <groupName>字词问题</groupName>
      <ability>L2_Typo</ability>
      <abilityName>字词错误</abilityName>
      <candidateList>
        <item>与</item>
      </candidateList>
      <explain>（舆）yù参与：～会。</explain>
      <paraID>559DF48D</paraID>
      <start>17</start>
      <end>18</end>
      <status>modified</status>
      <modifiedWord>与</modifiedWord>
      <trackRevisions>false</trackRevisions>
    </reviewItem>
    <reviewItem>
      <errorID>295d2abc-d28e-4c4d-a142-9b14716d16d6</errorID>
      <errorWord>:</errorWord>
      <group>L1_Punc</group>
      <groupName>标点问题</groupName>
      <ability>L2_Punc</ability>
      <abilityName>标点符号检查</abilityName>
      <candidateList>
        <item>：</item>
      </candidateList>
      <explain/>
      <paraID>2BDE6051</paraID>
      <start>4</start>
      <end>5</end>
      <status>modified</status>
      <modifiedWord>：</modifiedWord>
      <trackRevisions>false</trackRevisions>
    </reviewItem>
    <reviewItem>
      <errorID>263cf549-6bcf-4f8e-a68e-fb3e33a9c0cc</errorID>
      <errorWord>奇迹</errorWord>
      <group>L1_Word</group>
      <groupName>字词问题</groupName>
      <ability>L2_Typo</ability>
      <abilityName>字词错误</abilityName>
      <candidateList>
        <item>的奇迹</item>
      </candidateList>
      <explain/>
      <paraID>2BDE6051</paraID>
      <start>15</start>
      <end>18</end>
      <status>modified</status>
      <modifiedWord>的奇迹</modifiedWord>
      <trackRevisions>false</trackRevisions>
    </reviewItem>
    <reviewItem>
      <errorID>70b17258-ada6-49d1-820c-b566db675942</errorID>
      <errorWord>气度与</errorWord>
      <group>L1_Grammar</group>
      <groupName>语法问题</groupName>
      <ability>L2_Grammar</ability>
      <abilityName>语法错误</abilityName>
      <candidateList>
        <item>的气度，与</item>
      </candidateList>
      <explain/>
      <paraID>17604480</paraID>
      <start>19</start>
      <end>24</end>
      <status>modified</status>
      <modifiedWord>的气度，与</modifiedWord>
      <trackRevisions>false</trackRevisions>
    </reviewItem>
    <reviewItem>
      <errorID>8b9357b1-69f3-4009-bf01-fa9e3f18cde4</errorID>
      <errorWord>:</errorWord>
      <group>L1_Punc</group>
      <groupName>标点问题</groupName>
      <ability>L2_Punc</ability>
      <abilityName>标点符号检查</abilityName>
      <candidateList>
        <item>：</item>
      </candidateList>
      <explain/>
      <paraID> 4859676</paraID>
      <start>3</start>
      <end>4</end>
      <status>modified</status>
      <modifiedWord>：</modifiedWord>
      <trackRevisions>false</trackRevisions>
    </reviewItem>
    <reviewItem>
      <errorID>b481dc61-8384-43fb-a818-8cd7440bbdaf</errorID>
      <errorWord> </errorWord>
      <group>L1_Punc</group>
      <groupName>标点问题</groupName>
      <ability>L2_Punc</ability>
      <abilityName>标点符号检查</abilityName>
      <candidateList>
        <item/>
      </candidateList>
      <explain>此处空格冗余，建议删除。</explain>
      <paraID> 4859676</paraID>
      <start>6</start>
      <end>6</end>
      <status>modified</status>
      <modifiedWord/>
      <trackRevisions>false</trackRevisions>
    </reviewItem>
    <reviewItem>
      <errorID>75135e7f-21d4-4319-970e-7b84e8f3da1a</errorID>
      <errorWord> </errorWord>
      <group>L1_Punc</group>
      <groupName>标点问题</groupName>
      <ability>L2_Punc</ability>
      <abilityName>标点符号检查</abilityName>
      <candidateList>
        <item/>
      </candidateList>
      <explain>此处空格冗余，建议删除。</explain>
      <paraID> 4859676</paraID>
      <start>16</start>
      <end>16</end>
      <status>modified</status>
      <modifiedWord/>
      <trackRevisions>false</trackRevisions>
    </reviewItem>
    <reviewItem>
      <errorID>3cc15890-4090-429c-9e8d-5ff1d3430610</errorID>
      <errorWord>:</errorWord>
      <group>L1_Format</group>
      <groupName>格式问题</groupName>
      <ability>L2_HalfPunc</ability>
      <abilityName>全半角检查</abilityName>
      <candidateList>
        <item>：</item>
      </candidateList>
      <explain>文本全半角错误。</explain>
      <paraID>40446D4E</paraID>
      <start>3</start>
      <end>4</end>
      <status>modified</status>
      <modifiedWord>：</modifiedWord>
      <trackRevisions>false</trackRevisions>
    </reviewItem>
    <reviewItem>
      <errorID>b7a579c3-a627-46b4-a8f9-b8288943a43d</errorID>
      <errorWord>】</errorWord>
      <group>L1_Punc</group>
      <groupName>标点问题</groupName>
      <ability>L2_Punc</ability>
      <abilityName>标点符号检查</abilityName>
      <candidateList>
        <item>】。</item>
      </candidateList>
      <explain/>
      <paraID>40446D4E</paraID>
      <start>27</start>
      <end>29</end>
      <status>modified</status>
      <modifiedWord>】。</modifiedWord>
      <trackRevisions>false</trackRevisions>
    </reviewItem>
    <reviewItem>
      <errorID>c5ba45dd-725c-486c-a13b-b642b01860cc</errorID>
      <errorWord>:</errorWord>
      <group>L1_Punc</group>
      <groupName>标点问题</groupName>
      <ability>L2_Punc</ability>
      <abilityName>标点符号检查</abilityName>
      <candidateList>
        <item>：</item>
      </candidateList>
      <explain/>
      <paraID>23528DAF</paraID>
      <start>2</start>
      <end>3</end>
      <status>modified</status>
      <modifiedWord>：</modifiedWord>
      <trackRevisions>false</trackRevisions>
    </reviewItem>
    <reviewItem>
      <errorID>93addaa8-9c6f-48c6-ab00-f9367b1cff8a</errorID>
      <errorWord> </errorWord>
      <group>L1_Punc</group>
      <groupName>标点问题</groupName>
      <ability>L2_Punc</ability>
      <abilityName>标点符号检查</abilityName>
      <candidateList>
        <item/>
      </candidateList>
      <explain>此处空格冗余，建议删除。</explain>
      <paraID>23528DAF</paraID>
      <start>5</start>
      <end>5</end>
      <status>modified</status>
      <modifiedWord/>
      <trackRevisions>false</trackRevisions>
    </reviewItem>
    <reviewItem>
      <errorID>3b89e933-ae4e-409a-a392-00b453523cb1</errorID>
      <errorWord> </errorWord>
      <group>L1_Punc</group>
      <groupName>标点问题</groupName>
      <ability>L2_Punc</ability>
      <abilityName>标点符号检查</abilityName>
      <candidateList>
        <item/>
      </candidateList>
      <explain>此处空格冗余，建议删除。</explain>
      <paraID>23528DAF</paraID>
      <start>13</start>
      <end>13</end>
      <status>modified</status>
      <modifiedWord/>
      <trackRevisions>false</trackRevisions>
    </reviewItem>
    <reviewItem>
      <errorID>c2a643b5-8848-4409-876a-085281f1688d</errorID>
      <errorWord>:</errorWord>
      <group>L1_Punc</group>
      <groupName>标点问题</groupName>
      <ability>L2_Punc</ability>
      <abilityName>标点符号检查</abilityName>
      <candidateList>
        <item>：</item>
      </candidateList>
      <explain/>
      <paraID>  85063D</paraID>
      <start>5</start>
      <end>6</end>
      <status>modified</status>
      <modifiedWord>：</modifiedWord>
      <trackRevisions>false</trackRevisions>
    </reviewItem>
    <reviewItem>
      <errorID>809c6d44-ba6c-4bef-a5a6-d2214ac1230c</errorID>
      <errorWord> </errorWord>
      <group>L1_Punc</group>
      <groupName>标点问题</groupName>
      <ability>L2_Punc</ability>
      <abilityName>标点符号检查</abilityName>
      <candidateList>
        <item/>
      </candidateList>
      <explain>此处空格冗余，建议删除。</explain>
      <paraID>  85063D</paraID>
      <start>8</start>
      <end>8</end>
      <status>modified</status>
      <modifiedWord/>
      <trackRevisions>false</trackRevisions>
    </reviewItem>
    <reviewItem>
      <errorID>3195c2e4-e07c-4e45-b393-8f9d4443ef09</errorID>
      <errorWord> </errorWord>
      <group>L1_Punc</group>
      <groupName>标点问题</groupName>
      <ability>L2_Punc</ability>
      <abilityName>标点符号检查</abilityName>
      <candidateList>
        <item/>
      </candidateList>
      <explain>此处空格冗余，建议删除。</explain>
      <paraID>  85063D</paraID>
      <start>18</start>
      <end>18</end>
      <status>modified</status>
      <modifiedWord/>
      <trackRevisions>false</trackRevisions>
    </reviewItem>
    <reviewItem>
      <errorID>ee9786c4-c033-462d-8993-7bff60ad8257</errorID>
      <errorWord>:</errorWord>
      <group>L1_Punc</group>
      <groupName>标点问题</groupName>
      <ability>L2_Punc</ability>
      <abilityName>标点符号检查</abilityName>
      <candidateList>
        <item>：</item>
      </candidateList>
      <explain/>
      <paraID>31E593AB</paraID>
      <start>6</start>
      <end>7</end>
      <status>modified</status>
      <modifiedWord>：</modifiedWord>
      <trackRevisions>false</trackRevisions>
    </reviewItem>
    <reviewItem>
      <errorID>73a96bf6-7a34-4537-8f50-b7388ff83bbb</errorID>
      <errorWord> </errorWord>
      <group>L1_Punc</group>
      <groupName>标点问题</groupName>
      <ability>L2_Punc</ability>
      <abilityName>标点符号检查</abilityName>
      <candidateList>
        <item/>
      </candidateList>
      <explain>此处空格冗余，建议删除。</explain>
      <paraID>31E593AB</paraID>
      <start>9</start>
      <end>9</end>
      <status>modified</status>
      <modifiedWord/>
      <trackRevisions>false</trackRevisions>
    </reviewItem>
    <reviewItem>
      <errorID>8b6b4934-b745-42c6-97ea-5d2b0f78876f</errorID>
      <errorWord> </errorWord>
      <group>L1_Punc</group>
      <groupName>标点问题</groupName>
      <ability>L2_Punc</ability>
      <abilityName>标点符号检查</abilityName>
      <candidateList>
        <item/>
      </candidateList>
      <explain>此处空格冗余，建议删除。</explain>
      <paraID>31E593AB</paraID>
      <start>17</start>
      <end>17</end>
      <status>modified</status>
      <modifiedWord/>
      <trackRevisions>false</trackRevisions>
    </reviewItem>
    <reviewItem>
      <errorID>c89c3687-5b03-4c11-b5d1-e8c23f83af8d</errorID>
      <errorWord>:</errorWord>
      <group>L1_Format</group>
      <groupName>格式问题</groupName>
      <ability>L2_HalfPunc</ability>
      <abilityName>全半角检查</abilityName>
      <candidateList>
        <item>：</item>
      </candidateList>
      <explain>文本全半角错误。</explain>
      <paraID>48EA783B</paraID>
      <start>6</start>
      <end>7</end>
      <status>modified</status>
      <modifiedWord>：</modifiedWord>
      <trackRevisions>false</trackRevisions>
    </reviewItem>
    <reviewItem>
      <errorID>f147e9f1-1378-4413-ab1f-b79bfaafabd4</errorID>
      <errorWord> </errorWord>
      <group>L1_Punc</group>
      <groupName>标点问题</groupName>
      <ability>L2_Punc</ability>
      <abilityName>标点符号检查</abilityName>
      <candidateList>
        <item/>
      </candidateList>
      <explain>此处空格冗余，建议删除。</explain>
      <paraID>48EA783B</paraID>
      <start>9</start>
      <end>9</end>
      <status>modified</status>
      <modifiedWord/>
      <trackRevisions>false</trackRevisions>
    </reviewItem>
    <reviewItem>
      <errorID>38468866-5bf2-432b-a011-9c451d8f6855</errorID>
      <errorWord> </errorWord>
      <group>L1_Punc</group>
      <groupName>标点问题</groupName>
      <ability>L2_Punc</ability>
      <abilityName>标点符号检查</abilityName>
      <candidateList>
        <item/>
      </candidateList>
      <explain>此处空格冗余，建议删除。</explain>
      <paraID>48EA783B</paraID>
      <start>19</start>
      <end>19</end>
      <status>modified</status>
      <modifiedWord/>
      <trackRevisions>false</trackRevisions>
    </reviewItem>
    <reviewItem>
      <errorID>f3c28214-3232-4731-ac9e-b5830da0d02c</errorID>
      <errorWord>:</errorWord>
      <group>L1_Punc</group>
      <groupName>标点问题</groupName>
      <ability>L2_Punc</ability>
      <abilityName>标点符号检查</abilityName>
      <candidateList>
        <item>：</item>
      </candidateList>
      <explain/>
      <paraID>3BDBBE38</paraID>
      <start>5</start>
      <end>6</end>
      <status>modified</status>
      <modifiedWord>：</modifiedWord>
      <trackRevisions>false</trackRevisions>
    </reviewItem>
    <reviewItem>
      <errorID>4d241206-7322-4100-9fca-6e48177c7c1b</errorID>
      <errorWord> </errorWord>
      <group>L1_Punc</group>
      <groupName>标点问题</groupName>
      <ability>L2_Punc</ability>
      <abilityName>标点符号检查</abilityName>
      <candidateList>
        <item/>
      </candidateList>
      <explain>此处空格冗余，建议删除。</explain>
      <paraID>3BDBBE38</paraID>
      <start>8</start>
      <end>8</end>
      <status>modified</status>
      <modifiedWord/>
      <trackRevisions>false</trackRevisions>
    </reviewItem>
    <reviewItem>
      <errorID>8ffd6b84-6433-4bed-b960-fc5ce5dbdc57</errorID>
      <errorWord> </errorWord>
      <group>L1_Punc</group>
      <groupName>标点问题</groupName>
      <ability>L2_Punc</ability>
      <abilityName>标点符号检查</abilityName>
      <candidateList>
        <item/>
      </candidateList>
      <explain>此处空格冗余，建议删除。</explain>
      <paraID>3BDBBE38</paraID>
      <start>18</start>
      <end>18</end>
      <status>modified</status>
      <modifiedWord/>
      <trackRevisions>false</trackRevisions>
    </reviewItem>
    <reviewItem>
      <errorID>d70f4230-f5c5-40be-a541-5b825af1c999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5B4C4D3E</paraID>
      <start>0</start>
      <end>2</end>
      <status>modified</status>
      <modifiedWord>1.</modifiedWord>
      <trackRevisions>false</trackRevisions>
    </reviewItem>
    <reviewItem>
      <errorID>c20f1191-ab0b-4ab2-8b45-b51f7e43a75e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C804ABC</paraID>
      <start>0</start>
      <end>2</end>
      <status>modified</status>
      <modifiedWord>2.</modifiedWord>
      <trackRevisions>false</trackRevisions>
    </reviewItem>
    <reviewItem>
      <errorID>80a89bf3-6bb5-47cf-9d25-285c7ba54cb2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1A8B2532</paraID>
      <start>0</start>
      <end>2</end>
      <status>modified</status>
      <modifiedWord>3.</modifiedWord>
      <trackRevisions>false</trackRevisions>
    </reviewItem>
    <reviewItem>
      <errorID>177ee967-7502-40bd-b39f-79a561df2607</errorID>
      <errorWord>它</errorWord>
      <group>L1_Punc</group>
      <groupName>标点问题</groupName>
      <ability>L2_Punc</ability>
      <abilityName>标点符号检查</abilityName>
      <candidateList>
        <item>。它</item>
      </candidateList>
      <explain/>
      <paraID>2681F20E</paraID>
      <start>23</start>
      <end>25</end>
      <status>modified</status>
      <modifiedWord>。它</modifiedWord>
      <trackRevisions>false</trackRevisions>
    </reviewItem>
    <reviewItem>
      <errorID>d1fd6aa3-32e7-48df-92f4-109420012703</errorID>
      <errorWord>，它</errorWord>
      <group>L1_Word</group>
      <groupName>字词问题</groupName>
      <ability>L2_Typo</ability>
      <abilityName>字词错误</abilityName>
      <candidateList>
        <item>，</item>
      </candidateList>
      <explain/>
      <paraID>2681F20E</paraID>
      <start>35</start>
      <end>36</end>
      <status>modified</status>
      <modifiedWord>，</modifiedWord>
      <trackRevisions>false</trackRevisions>
    </reviewItem>
    <reviewItem>
      <errorID>28f59e6c-cd19-40d8-93ac-d8429045ee5b</errorID>
      <errorWord>和</errorWord>
      <group>L1_Word</group>
      <groupName>字词问题</groupName>
      <ability>L2_Typo</ability>
      <abilityName>字词错误</abilityName>
      <candidateList>
        <item>且</item>
      </candidateList>
      <explain/>
      <paraID>2681F20E</paraID>
      <start>42</start>
      <end>43</end>
      <status>modified</status>
      <modifiedWord>且</modifiedWord>
      <trackRevisions>false</trackRevisions>
    </reviewItem>
    <reviewItem>
      <errorID>61c7f9d2-4086-496d-a26e-8af6773f52ab</errorID>
      <errorWord>显通寺</errorWord>
      <group>L1_Punc</group>
      <groupName>标点问题</groupName>
      <ability>L2_Punc</ability>
      <abilityName>标点符号检查</abilityName>
      <candidateList>
        <item>。显通寺</item>
      </candidateList>
      <explain/>
      <paraID>37B56295</paraID>
      <start>20</start>
      <end>24</end>
      <status>modified</status>
      <modifiedWord>。显通寺</modifiedWord>
      <trackRevisions>false</trackRevisions>
    </reviewItem>
    <reviewItem>
      <errorID>f26b9967-46f4-46f7-b95b-5a74ae3efa0e</errorID>
      <errorWord>、</errorWord>
      <group>L1_Punc</group>
      <groupName>标点问题</groupName>
      <ability>L2_Punc</ability>
      <abilityName>标点符号检查</abilityName>
      <candidateList>
        <item>，</item>
      </candidateList>
      <explain/>
      <paraID>37B56295</paraID>
      <start>33</start>
      <end>34</end>
      <status>modified</status>
      <modifiedWord>，</modifiedWord>
      <trackRevisions>false</trackRevisions>
    </reviewItem>
    <reviewItem>
      <errorID>cb4b5a07-28c2-4dde-819c-20a9745f43fc</errorID>
      <errorWord>、</errorWord>
      <group>L1_Punc</group>
      <groupName>标点问题</groupName>
      <ability>L2_Punc</ability>
      <abilityName>标点符号检查</abilityName>
      <candidateList>
        <item>，</item>
      </candidateList>
      <explain/>
      <paraID>37B56295</paraID>
      <start>55</start>
      <end>56</end>
      <status>modified</status>
      <modifiedWord>，</modifiedWord>
      <trackRevisions>false</trackRevisions>
    </reviewItem>
    <reviewItem>
      <errorID>ec7ba42d-818d-4379-bb56-cae252a3fb84</errorID>
      <errorWord>白塔</errorWord>
      <group>L1_Punc</group>
      <groupName>标点问题</groupName>
      <ability>L2_Punc</ability>
      <abilityName>标点符号检查</abilityName>
      <candidateList>
        <item>：白塔</item>
      </candidateList>
      <explain/>
      <paraID>5E0ACB01</paraID>
      <start>5</start>
      <end>8</end>
      <status>modified</status>
      <modifiedWord>：白塔</modifiedWord>
      <trackRevisions>false</trackRevisions>
    </reviewItem>
    <reviewItem>
      <errorID>7ab04d80-d515-47a8-9548-3d576af3cfb5</errorID>
      <errorWord>大</errorWord>
      <group>L1_Punc</group>
      <groupName>标点问题</groupName>
      <ability>L2_Punc</ability>
      <abilityName>标点符号检查</abilityName>
      <candidateList>
        <item>：大</item>
      </candidateList>
      <explain/>
      <paraID>3D525629</paraID>
      <start>5</start>
      <end>7</end>
      <status>modified</status>
      <modifiedWord>：大</modifiedWord>
      <trackRevisions>false</trackRevisions>
    </reviewItem>
    <reviewItem>
      <errorID>aa6e4ab0-e228-430f-b494-eff68ae9cfc6</errorID>
      <errorWord>惟一</errorWord>
      <group>L1_Word</group>
      <groupName>字词问题</groupName>
      <ability>L2_Typo</ability>
      <abilityName>字词错误</abilityName>
      <candidateList>
        <item>唯一</item>
      </candidateList>
      <explain>〈形〉属性词。只有一个；独一无二：这是～可行的办法｜他是我～的亲人。也作惟一。</explain>
      <paraID>3D525629</paraID>
      <start>29</start>
      <end>31</end>
      <status>modified</status>
      <modifiedWord>唯一</modifiedWord>
      <trackRevisions>false</trackRevisions>
    </reviewItem>
    <reviewItem>
      <errorID>d3c15bcf-5805-4c89-9afb-53e0de36e24f</errorID>
      <errorWord>）</errorWord>
      <group>L1_Punc</group>
      <groupName>标点问题</groupName>
      <ability>L2_Punc</ability>
      <abilityName>标点符号检查</abilityName>
      <candidateList>
        <item>）。</item>
      </candidateList>
      <explain/>
      <paraID>65EFBFD3</paraID>
      <start>14</start>
      <end>16</end>
      <status>modified</status>
      <modifiedWord>）。</modifiedWord>
      <trackRevisions>false</trackRevisions>
    </reviewItem>
    <reviewItem>
      <errorID>ccdabb36-0384-4429-b915-34a0c50bdbce</errorID>
      <errorWord>文殊殿</errorWord>
      <group>L1_Punc</group>
      <groupName>标点问题</groupName>
      <ability>L2_Punc</ability>
      <abilityName>标点符号检查</abilityName>
      <candidateList>
        <item>：文殊殿</item>
      </candidateList>
      <explain/>
      <paraID>1BF9EB94</paraID>
      <start>6</start>
      <end>10</end>
      <status>modified</status>
      <modifiedWord>：文殊殿</modifiedWord>
      <trackRevisions>false</trackRevisions>
    </reviewItem>
    <reviewItem>
      <errorID>58571c43-3f10-4297-8928-2e3469c81950</errorID>
      <errorWord>，</errorWord>
      <group>L1_Punc</group>
      <groupName>标点问题</groupName>
      <ability>L2_Punc</ability>
      <abilityName>标点符号检查</abilityName>
      <candidateList>
        <item>、</item>
      </candidateList>
      <explain/>
      <paraID>1BF9EB94</paraID>
      <start>18</start>
      <end>19</end>
      <status>modified</status>
      <modifiedWord>、</modifiedWord>
      <trackRevisions>false</trackRevisions>
    </reviewItem>
    <reviewItem>
      <errorID>a71739ef-42d4-46bb-ab8e-313cd8f92b1e</errorID>
      <errorWord>，</errorWord>
      <group>L1_Punc</group>
      <groupName>标点问题</groupName>
      <ability>L2_Punc</ability>
      <abilityName>标点符号检查</abilityName>
      <candidateList>
        <item>、</item>
      </candidateList>
      <explain/>
      <paraID>1BF9EB94</paraID>
      <start>24</start>
      <end>25</end>
      <status>modified</status>
      <modifiedWord>、</modifiedWord>
      <trackRevisions>false</trackRevisions>
    </reviewItem>
    <reviewItem>
      <errorID>1eb79115-63e0-4401-9fc6-4f51554e3513</errorID>
      <errorWord>文殊殿</errorWord>
      <group>L1_Punc</group>
      <groupName>标点问题</groupName>
      <ability>L2_Punc</ability>
      <abilityName>标点符号检查</abilityName>
      <candidateList>
        <item>：文殊殿</item>
      </candidateList>
      <explain/>
      <paraID> 39B37FD</paraID>
      <start>6</start>
      <end>10</end>
      <status>modified</status>
      <modifiedWord>：文殊殿</modifiedWord>
      <trackRevisions>false</trackRevisions>
    </reviewItem>
    <reviewItem>
      <errorID>41e116f4-4828-4deb-8e39-e1fa75eca0d3</errorID>
      <errorWord>。</errorWord>
      <group>L1_Punc</group>
      <groupName>标点问题</groupName>
      <ability>L2_Punc</ability>
      <abilityName>标点符号检查</abilityName>
      <candidateList>
        <item>，</item>
      </candidateList>
      <explain/>
      <paraID> 39B37FD</paraID>
      <start>28</start>
      <end>29</end>
      <status>modified</status>
      <modifiedWord>，</modifiedWord>
      <trackRevisions>false</trackRevisions>
    </reviewItem>
    <reviewItem>
      <errorID>10b44d88-ac67-44c6-876d-0cc091a3e690</errorID>
      <errorWord>文殊</errorWord>
      <group>L1_Punc</group>
      <groupName>标点问题</groupName>
      <ability>L2_Punc</ability>
      <abilityName>标点符号检查</abilityName>
      <candidateList>
        <item>，文殊</item>
      </candidateList>
      <explain/>
      <paraID> 39B37FD</paraID>
      <start>50</start>
      <end>53</end>
      <status>modified</status>
      <modifiedWord>，文殊</modifiedWord>
      <trackRevisions>false</trackRevisions>
    </reviewItem>
    <reviewItem>
      <errorID>76d8dec8-56c5-4984-83e9-8e182b6517bb</errorID>
      <errorWord>又名</errorWord>
      <group>L1_Punc</group>
      <groupName>标点问题</groupName>
      <ability>L2_Punc</ability>
      <abilityName>标点符号检查</abilityName>
      <candidateList>
        <item>，又名</item>
      </candidateList>
      <explain/>
      <paraID> B129550</paraID>
      <start>24</start>
      <end>27</end>
      <status>modified</status>
      <modifiedWord>，又名</modifiedWord>
      <trackRevisions>false</trackRevisions>
    </reviewItem>
    <reviewItem>
      <errorID>746fb31f-f2d3-4f5d-b1ca-c3aab4e57c81</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B129550</paraID>
      <start>55</start>
      <end>56</end>
      <status>ignored</status>
      <modifiedWord/>
      <trackRevisions>false</trackRevisions>
    </reviewItem>
    <reviewItem>
      <errorID>9b2c00f4-e283-411d-b9f1-4e56249e454a</errorID>
      <errorWord>（</errorWord>
      <group>L1_Punc</group>
      <groupName>标点问题</groupName>
      <ability>L2_Punc</ability>
      <abilityName>标点符号检查</abilityName>
      <candidateList>
        <item>”（</item>
      </candidateList>
      <explain/>
      <paraID> B129550</paraID>
      <start>72</start>
      <end>74</end>
      <status>modified</status>
      <modifiedWord>”（</modifiedWord>
      <trackRevisions>false</trackRevisions>
    </reviewItem>
    <reviewItem>
      <errorID>fbaeacac-ea8a-4172-af2e-1932e6497d57</errorID>
      <errorWord>，</errorWord>
      <group>L1_Punc</group>
      <groupName>标点问题</groupName>
      <ability>L2_Punc</ability>
      <abilityName>标点符号检查</abilityName>
      <candidateList>
        <item>：</item>
      </candidateList>
      <explain/>
      <paraID>2FB275B7</paraID>
      <start>13</start>
      <end>14</end>
      <status>modified</status>
      <modifiedWord>：</modifiedWord>
      <trackRevisions>false</trackRevisions>
    </reviewItem>
    <reviewItem>
      <errorID>d84b8d23-fdf8-42ee-bdf9-ecf525e8b7ad</errorID>
      <errorWord>，</errorWord>
      <group>L1_Punc</group>
      <groupName>标点问题</groupName>
      <ability>L2_Punc</ability>
      <abilityName>标点符号检查</abilityName>
      <candidateList>
        <item>：</item>
      </candidateList>
      <explain/>
      <paraID>2EA90BAF</paraID>
      <start>13</start>
      <end>14</end>
      <status>modified</status>
      <modifiedWord>：</modifiedWord>
      <trackRevisions>false</trackRevisions>
    </reviewItem>
    <reviewItem>
      <errorID>94796574-2c61-4372-bf41-b47796868629</errorID>
      <errorWord>中国</errorWord>
      <group>L1_Punc</group>
      <groupName>标点问题</groupName>
      <ability>L2_Punc</ability>
      <abilityName>标点符号检查</abilityName>
      <candidateList>
        <item>：中国</item>
      </candidateList>
      <explain/>
      <paraID>4408D4B1</paraID>
      <start>14</start>
      <end>17</end>
      <status>modified</status>
      <modifiedWord>：中国</modifiedWord>
      <trackRevisions>false</trackRevisions>
    </reviewItem>
    <reviewItem>
      <errorID>920ce31e-73cd-400f-acdb-369408b3aae2</errorID>
      <errorWord>，</errorWord>
      <group>L1_Punc</group>
      <groupName>标点问题</groupName>
      <ability>L2_Punc</ability>
      <abilityName>标点符号检查</abilityName>
      <candidateList>
        <item>：</item>
      </candidateList>
      <explain/>
      <paraID>3F96145D</paraID>
      <start>14</start>
      <end>15</end>
      <status>modified</status>
      <modifiedWord>：</modifiedWord>
      <trackRevisions>false</trackRevisions>
    </reviewItem>
    <reviewItem>
      <errorID>d50c0577-8776-43d9-ae44-5299275cddc1</errorID>
      <errorWord>为</errorWord>
      <group>L1_Word</group>
      <groupName>字词问题</groupName>
      <ability>L2_Typo</ability>
      <abilityName>字词错误</abilityName>
      <candidateList>
        <item>保存</item>
      </candidateList>
      <explain/>
      <paraID>3F96145D</paraID>
      <start>24</start>
      <end>26</end>
      <status>modified</status>
      <modifiedWord>保存</modifiedWord>
      <trackRevisions>false</trackRevisions>
    </reviewItem>
    <reviewItem>
      <errorID>145c0517-331d-4512-9f01-bf739b7afbe9</errorID>
      <errorWord>"</errorWord>
      <group>L1_Format</group>
      <groupName>格式问题</groupName>
      <ability>L2_HalfPunc</ability>
      <abilityName>全半角检查</abilityName>
      <candidateList>
        <item>“</item>
      </candidateList>
      <explain>文本全半角错误。</explain>
      <paraID>6329949D</paraID>
      <start>41</start>
      <end>42</end>
      <status>modified</status>
      <modifiedWord>“</modifiedWord>
      <trackRevisions>false</trackRevisions>
    </reviewItem>
    <reviewItem>
      <errorID>41ba63a5-96c0-454b-aade-8bf1441091e0</errorID>
      <errorWord>"</errorWord>
      <group>L1_Format</group>
      <groupName>格式问题</groupName>
      <ability>L2_HalfPunc</ability>
      <abilityName>全半角检查</abilityName>
      <candidateList>
        <item>”</item>
      </candidateList>
      <explain>文本全半角错误。</explain>
      <paraID>6329949D</paraID>
      <start>43</start>
      <end>44</end>
      <status>modified</status>
      <modifiedWord>”</modifiedWord>
      <trackRevisions>false</trackRevisions>
    </reviewItem>
    <reviewItem>
      <errorID>7e2a2078-192d-49fc-b14c-be92294f1f92</errorID>
      <errorWord>"</errorWord>
      <group>L1_Format</group>
      <groupName>格式问题</groupName>
      <ability>L2_HalfPunc</ability>
      <abilityName>全半角检查</abilityName>
      <candidateList>
        <item>“</item>
      </candidateList>
      <explain>文本全半角错误。</explain>
      <paraID>6329949D</paraID>
      <start>50</start>
      <end>51</end>
      <status>modified</status>
      <modifiedWord>“</modifiedWord>
      <trackRevisions>false</trackRevisions>
    </reviewItem>
    <reviewItem>
      <errorID>bfa1f0e9-5fc3-4a7f-b985-222fd2ec1a0c</errorID>
      <errorWord>"</errorWord>
      <group>L1_Format</group>
      <groupName>格式问题</groupName>
      <ability>L2_HalfPunc</ability>
      <abilityName>全半角检查</abilityName>
      <candidateList>
        <item>”</item>
      </candidateList>
      <explain>文本全半角错误。</explain>
      <paraID>6329949D</paraID>
      <start>57</start>
      <end>58</end>
      <status>modified</status>
      <modifiedWord>”</modifiedWord>
      <trackRevisions>false</trackRevisions>
    </reviewItem>
    <reviewItem>
      <errorID>83b1aa51-e590-49cc-85b1-943724df8dfa</errorID>
      <errorWord>"</errorWord>
      <group>L1_Format</group>
      <groupName>格式问题</groupName>
      <ability>L2_HalfPunc</ability>
      <abilityName>全半角检查</abilityName>
      <candidateList>
        <item>“</item>
      </candidateList>
      <explain>文本全半角错误。</explain>
      <paraID>6329949D</paraID>
      <start>60</start>
      <end>61</end>
      <status>modified</status>
      <modifiedWord>“</modifiedWord>
      <trackRevisions>false</trackRevisions>
    </reviewItem>
    <reviewItem>
      <errorID>0a0b1524-c789-4e50-ba3f-dc7eabf87e52</errorID>
      <errorWord>"</errorWord>
      <group>L1_Format</group>
      <groupName>格式问题</groupName>
      <ability>L2_HalfPunc</ability>
      <abilityName>全半角检查</abilityName>
      <candidateList>
        <item>”</item>
      </candidateList>
      <explain>文本全半角错误。</explain>
      <paraID>6329949D</paraID>
      <start>70</start>
      <end>71</end>
      <status>modified</status>
      <modifiedWord>”</modifiedWord>
      <trackRevisions>false</trackRevisions>
    </reviewItem>
    <reviewItem>
      <errorID>10555319-1a51-4631-91ac-d8ed5c5ef561</errorID>
      <errorWord>"</errorWord>
      <group>L1_Format</group>
      <groupName>格式问题</groupName>
      <ability>L2_HalfPunc</ability>
      <abilityName>全半角检查</abilityName>
      <candidateList>
        <item>“</item>
      </candidateList>
      <explain>文本全半角错误。</explain>
      <paraID>6329949D</paraID>
      <start>84</start>
      <end>85</end>
      <status>modified</status>
      <modifiedWord>“</modifiedWord>
      <trackRevisions>false</trackRevisions>
    </reviewItem>
    <reviewItem>
      <errorID>19981001-03d7-4d1a-bd12-0671dc7ac487</errorID>
      <errorWord>"</errorWord>
      <group>L1_Format</group>
      <groupName>格式问题</groupName>
      <ability>L2_HalfPunc</ability>
      <abilityName>全半角检查</abilityName>
      <candidateList>
        <item>”</item>
      </candidateList>
      <explain>文本全半角错误。</explain>
      <paraID>6329949D</paraID>
      <start>88</start>
      <end>89</end>
      <status>modified</status>
      <modifiedWord>”</modifiedWord>
      <trackRevisions>false</trackRevisions>
    </reviewItem>
    <reviewItem>
      <errorID>79eca20c-4288-4029-b648-4390ede4f12d</errorID>
      <errorWord>峰峦叠蟑</errorWord>
      <group>L1_Word</group>
      <groupName>字词问题</groupName>
      <ability>L2_Typo</ability>
      <abilityName>字词错误</abilityName>
      <candidateList>
        <item>峰峦叠嶂</item>
      </candidateList>
      <explain/>
      <paraID>6329949D</paraID>
      <start>92</start>
      <end>96</end>
      <status>modified</status>
      <modifiedWord>峰峦叠嶂</modifiedWord>
      <trackRevisions>false</trackRevisions>
    </reviewItem>
    <reviewItem>
      <errorID>7afc42f9-4c5c-4ead-95c4-c5220e2ec60b</errorID>
      <errorWord>(</errorWord>
      <group>L1_Format</group>
      <groupName>格式问题</groupName>
      <ability>L2_HalfPunc</ability>
      <abilityName>全半角检查</abilityName>
      <candidateList>
        <item>（</item>
      </candidateList>
      <explain>文本全半角错误。</explain>
      <paraID>7100C3B8</paraID>
      <start>31</start>
      <end>32</end>
      <status>modified</status>
      <modifiedWord>（</modifiedWord>
      <trackRevisions>false</trackRevisions>
    </reviewItem>
    <reviewItem>
      <errorID>9eb2fea0-2e1f-4d51-ab9b-82ae00569482</errorID>
      <errorWord>)</errorWord>
      <group>L1_Format</group>
      <groupName>格式问题</groupName>
      <ability>L2_HalfPunc</ability>
      <abilityName>全半角检查</abilityName>
      <candidateList>
        <item>）</item>
      </candidateList>
      <explain>文本全半角错误。</explain>
      <paraID>7100C3B8</paraID>
      <start>39</start>
      <end>40</end>
      <status>modified</status>
      <modifiedWord>）</modifiedWord>
      <trackRevisions>false</trackRevisions>
    </reviewItem>
    <reviewItem>
      <errorID>cd69aa60-3d5a-4aba-8c18-26706a9d1659</errorID>
      <errorWord>，</errorWord>
      <group>L1_Punc</group>
      <groupName>标点问题</groupName>
      <ability>L2_Punc</ability>
      <abilityName>标点符号检查</abilityName>
      <candidateList>
        <item/>
      </candidateList>
      <explain/>
      <paraID>75DB3FCE</paraID>
      <start>13</start>
      <end>13</end>
      <status>modified</status>
      <modifiedWord/>
      <trackRevisions>false</trackRevisions>
    </reviewItem>
    <reviewItem>
      <errorID>7bd8afd1-b6f2-4b6d-a709-7a560f3018a4</errorID>
      <errorWord>是</errorWord>
      <group>L1_Punc</group>
      <groupName>标点问题</groupName>
      <ability>L2_Punc</ability>
      <abilityName>标点符号检查</abilityName>
      <candidateList>
        <item>，是</item>
      </candidateList>
      <explain/>
      <paraID>75DB3FCE</paraID>
      <start>24</start>
      <end>26</end>
      <status>modified</status>
      <modifiedWord>，是</modifiedWord>
      <trackRevisions>false</trackRevisions>
    </reviewItem>
    <reviewItem>
      <errorID>d9ee8cc9-4020-47d7-8cca-64bd652dd955</errorID>
      <errorWord>【皇家看故宫，民宅看乔家】</errorWord>
      <group>L1_Punc</group>
      <groupName>标点问题</groupName>
      <ability>L2_Punc</ability>
      <abilityName>标点符号检查</abilityName>
      <candidateList>
        <item>“皇家看故宫，民宅看乔家”</item>
      </candidateList>
      <explain/>
      <paraID>75DB3FCE</paraID>
      <start>47</start>
      <end>60</end>
      <status>modified</status>
      <modifiedWord>“皇家看故宫，民宅看乔家”</modifiedWord>
      <trackRevisions>false</trackRevisions>
    </reviewItem>
    <reviewItem>
      <errorID>b53b485c-a20f-4a35-b407-bf5c275e6df5</errorID>
      <errorWord>成为了</errorWord>
      <group>L1_Word</group>
      <groupName>字词问题</groupName>
      <ability>L2_Typo</ability>
      <abilityName>字词错误</abilityName>
      <candidateList>
        <item>成为</item>
      </candidateList>
      <explain>〈动〉变成：～先进工作者。</explain>
      <paraID>75DB3FCE</paraID>
      <start>87</start>
      <end>89</end>
      <status>modified</status>
      <modifiedWord>成为</modifiedWord>
      <trackRevisions>false</trackRevisions>
    </reviewItem>
    <reviewItem>
      <errorID>928e2d56-f742-4d36-9034-e8b36f4b2543</errorID>
      <errorWord>巷落</errorWord>
      <group>L1_Word</group>
      <groupName>字词问题</groupName>
      <ability>L2_Typo</ability>
      <abilityName>字词错误</abilityName>
      <candidateList>
        <item>巷陌</item>
      </candidateList>
      <explain/>
      <paraID>75DB3FCE</paraID>
      <start>185</start>
      <end>187</end>
      <status>modified</status>
      <modifiedWord>巷陌</modifiedWord>
      <trackRevisions>false</trackRevisions>
    </reviewItem>
    <reviewItem>
      <errorID>8c70db3e-e01b-4256-9ab6-27f6e1a3cc06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6B92B34C</paraID>
      <start>14</start>
      <end>16</end>
      <status>modified</status>
      <modifiedWord>》《</modifiedWord>
      <trackRevisions>false</trackRevisions>
    </reviewItem>
    <reviewItem>
      <errorID>20e160a9-89ed-46a4-9d69-c3cda5db0d3a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6B92B34C</paraID>
      <start>20</start>
      <end>22</end>
      <status>modified</status>
      <modifiedWord>》《</modifiedWord>
      <trackRevisions>false</trackRevisions>
    </reviewItem>
    <reviewItem>
      <errorID>62f51465-c4cf-4840-aa30-b5d9900f4b68</errorID>
      <errorWord>...</errorWord>
      <group>L1_Punc</group>
      <groupName>标点问题</groupName>
      <ability>L2_Punc</ability>
      <abilityName>标点符号检查</abilityName>
      <candidateList>
        <item>……</item>
      </candidateList>
      <explain>省略号错误。</explain>
      <paraID>6B92B34C</paraID>
      <start>26</start>
      <end>28</end>
      <status>modified</status>
      <modifiedWord>……</modifiedWord>
      <trackRevisions>false</trackRevisions>
    </reviewItem>
    <reviewItem>
      <errorID>bc956be5-1b02-4ac8-8562-b3f68b708d29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264662ED</paraID>
      <start>0</start>
      <end>2</end>
      <status>modified</status>
      <modifiedWord>1.</modifiedWord>
      <trackRevisions>false</trackRevisions>
    </reviewItem>
    <reviewItem>
      <errorID>3366fb7d-8c05-4552-94fb-aaf5cb2632be</errorID>
      <errorWord>，</errorWord>
      <group>L1_Punc</group>
      <groupName>标点问题</groupName>
      <ability>L2_Punc</ability>
      <abilityName>标点符号检查</abilityName>
      <candidateList>
        <item/>
      </candidateList>
      <explain/>
      <paraID>264662ED</paraID>
      <start>25</start>
      <end>25</end>
      <status>modified</status>
      <modifiedWord/>
      <trackRevisions>false</trackRevisions>
    </reviewItem>
    <reviewItem>
      <errorID>e3e76c90-e126-4ab6-910f-93ae9b7ce420</errorID>
      <errorWord>平</errorWord>
      <group>L1_Word</group>
      <groupName>字词问题</groupName>
      <ability>L2_Typo</ability>
      <abilityName>字词错误</abilityName>
      <candidateList>
        <item>平遥</item>
      </candidateList>
      <explain/>
      <paraID> AF23040</paraID>
      <start>30</start>
      <end>32</end>
      <status>modified</status>
      <modifiedWord>平遥</modifiedWord>
      <trackRevisions>false</trackRevisions>
    </reviewItem>
    <reviewItem>
      <errorID>a4bd6e7d-d80e-43f2-9c36-9f506ec3ed28</errorID>
      <errorWord>遥</errorWord>
      <group>L1_Word</group>
      <groupName>字词问题</groupName>
      <ability>L2_Typo</ability>
      <abilityName>字词错误</abilityName>
      <candidateList>
        <item>遥寄</item>
      </candidateList>
      <explain/>
      <paraID> AF23040</paraID>
      <start>36</start>
      <end>38</end>
      <status>modified</status>
      <modifiedWord>遥寄</modifiedWord>
      <trackRevisions>false</trackRevisions>
    </reviewItem>
    <reviewItem>
      <errorID>b451d407-007b-4807-b655-f652d99b553c</errorID>
      <errorWord>只</errorWord>
      <group>L1_Grammar</group>
      <groupName>语法问题</groupName>
      <ability>L2_Grammar</ability>
      <abilityName>语法错误</abilityName>
      <candidateList>
        <item>，我社只</item>
      </candidateList>
      <explain/>
      <paraID>625A90D6</paraID>
      <start>8</start>
      <end>12</end>
      <status>modified</status>
      <modifiedWord>，我社只</modifiedWord>
      <trackRevisions>false</trackRevisions>
    </reviewItem>
    <reviewItem>
      <errorID>8e66160e-92b9-447c-81f2-85bed39a0081</errorID>
      <errorWord>平遥-</errorWord>
      <group>L1_Word</group>
      <groupName>字词问题</groupName>
      <ability>L2_Typo</ability>
      <abilityName>字词错误</abilityName>
      <candidateList>
        <item>从平遥到</item>
      </candidateList>
      <explain/>
      <paraID>625A90D6</paraID>
      <start>17</start>
      <end>21</end>
      <status>modified</status>
      <modifiedWord>从平遥到</modifiedWord>
      <trackRevisions>false</trackRevisions>
    </reviewItem>
    <reviewItem>
      <errorID>19c8c538-9090-4ca0-a124-61967a2a2368</errorID>
      <errorWord>/</errorWord>
      <group>L1_Punc</group>
      <groupName>标点问题</groupName>
      <ability>L2_Punc</ability>
      <abilityName>标点符号检查</abilityName>
      <candidateList>
        <item>、</item>
      </candidateList>
      <explain/>
      <paraID>625A90D6</paraID>
      <start>26</start>
      <end>27</end>
      <status>modified</status>
      <modifiedWord>、</modifiedWord>
      <trackRevisions>false</trackRevisions>
    </reviewItem>
    <reviewItem>
      <errorID>ee2ce152-bc77-42c8-9d7c-68c89fdd276e</errorID>
      <errorWord>-</errorWord>
      <group>L1_Format</group>
      <groupName>格式问题</groupName>
      <ability>L2_HalfPunc</ability>
      <abilityName>全半角检查</abilityName>
      <candidateList>
        <item>－</item>
      </candidateList>
      <explain>文本全半角错误。</explain>
      <paraID>625A90D6</paraID>
      <start>29</start>
      <end>30</end>
      <status>modified</status>
      <modifiedWord>－</modifiedWord>
      <trackRevisions>false</trackRevisions>
    </reviewItem>
    <reviewItem>
      <errorID>33674903-974b-4f93-8433-fb14a71fa954</errorID>
      <errorWord>/</errorWord>
      <group>L1_Punc</group>
      <groupName>标点问题</groupName>
      <ability>L2_Punc</ability>
      <abilityName>标点符号检查</abilityName>
      <candidateList>
        <item>、</item>
      </candidateList>
      <explain/>
      <paraID>625A90D6</paraID>
      <start>34</start>
      <end>35</end>
      <status>modified</status>
      <modifiedWord>、</modifiedWord>
      <trackRevisions>false</trackRevisions>
    </reviewItem>
    <reviewItem>
      <errorID>db51adf6-95aa-4503-a457-621934aef655</errorID>
      <errorWord>-</errorWord>
      <group>L1_Word</group>
      <groupName>字词问题</groupName>
      <ability>L2_Typo</ability>
      <abilityName>字词错误</abilityName>
      <candidateList>
        <item>到</item>
      </candidateList>
      <explain/>
      <paraID>625A90D6</paraID>
      <start>37</start>
      <end>38</end>
      <status>modified</status>
      <modifiedWord>到</modifiedWord>
      <trackRevisions>false</trackRevisions>
    </reviewItem>
    <reviewItem>
      <errorID>8dcf1f28-4d2c-45d7-b563-68f5f7d95375</errorID>
      <errorWord>，</errorWord>
      <group>L1_Grammar</group>
      <groupName>语法问题</groupName>
      <ability>L2_Grammar</ability>
      <abilityName>语法错误</abilityName>
      <candidateList>
        <item>的费用，</item>
      </candidateList>
      <explain/>
      <paraID>625A90D6</paraID>
      <start>42</start>
      <end>46</end>
      <status>modified</status>
      <modifiedWord>的费用，</modifiedWord>
      <trackRevisions>false</trackRevisions>
    </reviewItem>
    <reviewItem>
      <errorID>ca6a445b-cafe-4b55-92f0-bcd8346ea29c</errorID>
      <errorWord>-</errorWord>
      <group>L1_Format</group>
      <groupName>格式问题</groupName>
      <ability>L2_HalfPunc</ability>
      <abilityName>全半角检查</abilityName>
      <candidateList>
        <item>－</item>
      </candidateList>
      <explain>文本全半角错误。</explain>
      <paraID>2D76603C</paraID>
      <start>5</start>
      <end>6</end>
      <status>modified</status>
      <modifiedWord>－</modifiedWord>
      <trackRevisions>false</trackRevisions>
    </reviewItem>
    <reviewItem>
      <errorID>47802cdb-971e-4035-a9de-19288711c991</errorID>
      <errorWord>。</errorWord>
      <group>L1_Punc</group>
      <groupName>标点问题</groupName>
      <ability>L2_Punc</ability>
      <abilityName>标点符号检查</abilityName>
      <candidateList>
        <item>；</item>
      </candidateList>
      <explain/>
      <paraID> F916C94</paraID>
      <start>25</start>
      <end>26</end>
      <status>modified</status>
      <modifiedWord>；</modifiedWord>
      <trackRevisions>false</trackRevisions>
    </reviewItem>
    <reviewItem>
      <errorID>6474a866-ee9c-46bd-b57a-4c451843ecfb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34E48ED8</paraID>
      <start>0</start>
      <end>2</end>
      <status>modified</status>
      <modifiedWord>3.</modifiedWord>
      <trackRevisions>false</trackRevisions>
    </reviewItem>
    <reviewItem>
      <errorID>911e5645-1358-43e4-b64f-0595ab91f150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10BAAC25</paraID>
      <start>0</start>
      <end>2</end>
      <status>modified</status>
      <modifiedWord>4.</modifiedWord>
      <trackRevisions>false</trackRevisions>
    </reviewItem>
    <reviewItem>
      <errorID>62181186-e88b-4bb2-9a59-b8dc193a424f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3392D2BD</paraID>
      <start>0</start>
      <end>2</end>
      <status>modified</status>
      <modifiedWord>5.</modifiedWord>
      <trackRevisions>false</trackRevisions>
    </reviewItem>
    <reviewItem>
      <errorID>7343a7cf-05f7-4939-a9f0-3b72ef6d4c86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3EE52F48</paraID>
      <start>0</start>
      <end>2</end>
      <status>modified</status>
      <modifiedWord>6.</modifiedWord>
      <trackRevisions>false</trackRevisions>
    </reviewItem>
    <reviewItem>
      <errorID>9a8cabf7-4a9f-4e51-bf91-2d58ef0be670</errorID>
      <errorWord>请</errorWord>
      <group>L1_Punc</group>
      <groupName>标点问题</groupName>
      <ability>L2_Punc</ability>
      <abilityName>标点符号检查</abilityName>
      <candidateList>
        <item>，请</item>
      </candidateList>
      <explain/>
      <paraID>3EE52F48</paraID>
      <start>31</start>
      <end>33</end>
      <status>modified</status>
      <modifiedWord>，请</modifiedWord>
      <trackRevisions>false</trackRevisions>
    </reviewItem>
    <reviewItem>
      <errorID>8d438ef5-022a-487a-9db6-b14e0ec79028</errorID>
      <errorWord>太  原</errorWord>
      <group>L1_Grammar</group>
      <groupName>语法问题</groupName>
      <ability>L2_Grammar</ability>
      <abilityName>语法错误</abilityName>
      <candidateList>
        <item>太原</item>
      </candidateList>
      <explain/>
      <paraID>3D8BE9C5</paraID>
      <start>0</start>
      <end>2</end>
      <status>modified</status>
      <modifiedWord>太原</modifiedWord>
      <trackRevisions>false</trackRevisions>
    </reviewItem>
    <reviewItem>
      <errorID>2e769426-d8d5-4066-bf8a-a80e1445054b</errorID>
      <errorWord>、等</errorWord>
      <group>L1_Punc</group>
      <groupName>标点问题</groupName>
      <ability>L2_Punc</ability>
      <abilityName>标点符号检查</abilityName>
      <candidateList>
        <item>等</item>
      </candidateList>
      <explain>“及”“和”“等”连词前不宜使用顿号，建议删除（或使用逗号）。</explain>
      <paraID>3D8BE9C5</paraID>
      <start>34</start>
      <end>35</end>
      <status>modified</status>
      <modifiedWord>等</modifiedWord>
      <trackRevisions>false</trackRevisions>
    </reviewItem>
    <reviewItem>
      <errorID>3a9483ac-c080-4303-b51b-7ac3905a980b</errorID>
      <errorWord>院等</errorWord>
      <group>L1_Word</group>
      <groupName>字词问题</groupName>
      <ability>L2_Typo</ability>
      <abilityName>字词错误</abilityName>
      <candidateList>
        <item>院</item>
      </candidateList>
      <explain/>
      <paraID>71F74917</paraID>
      <start>16</start>
      <end>17</end>
      <status>modified</status>
      <modifiedWord>院</modifiedWord>
      <trackRevisions>false</trackRevisions>
    </reviewItem>
    <reviewItem>
      <errorID>dad38cd7-08ad-4926-b90c-fdd407bb3b1f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5742A88F</paraID>
      <start>0</start>
      <end>2</end>
      <status>modified</status>
      <modifiedWord>7.</modifiedWord>
      <trackRevisions>false</trackRevisions>
    </reviewItem>
    <reviewItem>
      <errorID>b69ac495-0229-4c72-9313-f5e40bb9408d</errorID>
      <errorWord>如有</errorWord>
      <group>L1_Word</group>
      <groupName>字词问题</groupName>
      <ability>L2_Typo</ability>
      <abilityName>字词错误</abilityName>
      <candidateList>
        <item>如</item>
      </candidateList>
      <explain/>
      <paraID>26909185</paraID>
      <start>17</start>
      <end>18</end>
      <status>modified</status>
      <modifiedWord>如</modifiedWord>
      <trackRevisions>false</trackRevisions>
    </reviewItem>
    <reviewItem>
      <errorID>de365d43-868b-4b25-a564-eb5f9a66f6ba</errorID>
      <errorWord>讲</errorWord>
      <group>L1_Word</group>
      <groupName>字词问题</groupName>
      <ability>L2_Typo</ability>
      <abilityName>字词错误</abilityName>
      <candidateList>
        <item>将</item>
      </candidateList>
      <explain>（jiāng）将要；（jiàng）勇将、上将、游泳健将；（qiāng）请求，将子无怒。</explain>
      <paraID>26909185</paraID>
      <start>35</start>
      <end>36</end>
      <status>modified</status>
      <modifiedWord>将</modifiedWord>
      <trackRevisions>false</trackRevisions>
    </reviewItem>
    <reviewItem>
      <errorID>22664af5-3a8c-4f0c-aba6-1c2128d8e0c3</errorID>
      <errorWord>存</errorWord>
      <group>L1_Word</group>
      <groupName>字词问题</groupName>
      <ability>L2_Typo</ability>
      <abilityName>字词错误</abilityName>
      <candidateList>
        <item>存在</item>
      </candidateList>
      <explain/>
      <paraID>26909185</paraID>
      <start>39</start>
      <end>41</end>
      <status>modified</status>
      <modifiedWord>存在</modifiedWord>
      <trackRevisions>false</trackRevisions>
    </reviewItem>
    <reviewItem>
      <errorID>17347d67-554a-44ec-8623-01879428c6bc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1E791860</paraID>
      <start>0</start>
      <end>2</end>
      <status>modified</status>
      <modifiedWord>1.</modifiedWord>
      <trackRevisions>false</trackRevisions>
    </reviewItem>
    <reviewItem>
      <errorID>4493005e-8580-4263-a947-f5874d22ae3e</errorID>
      <errorWord>送往</errorWord>
      <group>L1_Punc</group>
      <groupName>标点问题</groupName>
      <ability>L2_Punc</ability>
      <abilityName>标点符号检查</abilityName>
      <candidateList>
        <item>，送往</item>
      </candidateList>
      <explain/>
      <paraID>1E791860</paraID>
      <start>17</start>
      <end>20</end>
      <status>modified</status>
      <modifiedWord>，送往</modifiedWord>
      <trackRevisions>false</trackRevisions>
    </reviewItem>
    <reviewItem>
      <errorID>d19eec02-887d-4249-9456-594269393f23</errorID>
      <errorWord>:</errorWord>
      <group>L1_Punc</group>
      <groupName>标点问题</groupName>
      <ability>L2_Punc</ability>
      <abilityName>标点符号检查</abilityName>
      <candidateList>
        <item>。</item>
      </candidateList>
      <explain/>
      <paraID>1E791860</paraID>
      <start>27</start>
      <end>28</end>
      <status>modified</status>
      <modifiedWord>。</modifiedWord>
      <trackRevisions>false</trackRevisions>
    </reviewItem>
    <reviewItem>
      <errorID>fc1e818f-3132-4ca3-9b21-15b7307e388d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6A9785DF</paraID>
      <start>0</start>
      <end>2</end>
      <status>modified</status>
      <modifiedWord>2.</modifiedWord>
      <trackRevisions>false</trackRevisions>
    </reviewItem>
    <reviewItem>
      <errorID>ba397b60-fc76-4012-9058-f188cdfadea2</errorID>
      <errorWord>送往</errorWord>
      <group>L1_Punc</group>
      <groupName>标点问题</groupName>
      <ability>L2_Punc</ability>
      <abilityName>标点符号检查</abilityName>
      <candidateList>
        <item>，送往</item>
      </candidateList>
      <explain/>
      <paraID>6A9785DF</paraID>
      <start>12</start>
      <end>15</end>
      <status>modified</status>
      <modifiedWord>，送往</modifiedWord>
      <trackRevisions>false</trackRevisions>
    </reviewItem>
    <reviewItem>
      <errorID>249d6db2-59b0-44a1-a782-af65a43f784d</errorID>
      <errorWord>;</errorWord>
      <group>L1_Punc</group>
      <groupName>标点问题</groupName>
      <ability>L2_Punc</ability>
      <abilityName>标点符号检查</abilityName>
      <candidateList>
        <item>。</item>
      </candidateList>
      <explain/>
      <paraID>6A9785DF</paraID>
      <start>22</start>
      <end>23</end>
      <status>modified</status>
      <modifiedWord>。</modifiedWord>
      <trackRevisions>false</trackRevisions>
    </reviewItem>
    <reviewItem>
      <errorID>f577bbc7-2c44-4155-a30e-48860f9279e9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79E2C293</paraID>
      <start>0</start>
      <end>2</end>
      <status>modified</status>
      <modifiedWord>3.</modifiedWord>
      <trackRevisions>false</trackRevisions>
    </reviewItem>
    <reviewItem>
      <errorID>73daea1b-77e0-4652-8b30-c038b216545d</errorID>
      <errorWord>南站</errorWord>
      <group>L1_Punc</group>
      <groupName>标点问题</groupName>
      <ability>L2_Punc</ability>
      <abilityName>标点符号检查</abilityName>
      <candidateList>
        <item>南站。</item>
      </candidateList>
      <explain/>
      <paraID>79E2C293</paraID>
      <start>17</start>
      <end>20</end>
      <status>modified</status>
      <modifiedWord>南站。</modifiedWord>
      <trackRevisions>false</trackRevisions>
    </reviewItem>
    <reviewItem>
      <errorID>b0e344e2-cecf-48b1-baa4-fedfbe2592de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159882B0</paraID>
      <start>0</start>
      <end>2</end>
      <status>modified</status>
      <modifiedWord>4.</modifiedWord>
      <trackRevisions>false</trackRevisions>
    </reviewItem>
    <reviewItem>
      <errorID>c943c949-94aa-4e5b-878e-dea4b8ecf61b</errorID>
      <errorWord>机场</errorWord>
      <group>L1_Punc</group>
      <groupName>标点问题</groupName>
      <ability>L2_Punc</ability>
      <abilityName>标点符号检查</abilityName>
      <candidateList>
        <item>机场。</item>
      </candidateList>
      <explain/>
      <paraID>159882B0</paraID>
      <start>19</start>
      <end>22</end>
      <status>modified</status>
      <modifiedWord>机场。</modifiedWord>
      <trackRevisions>false</trackRevisions>
    </reviewItem>
    <reviewItem>
      <errorID>9582f304-a49a-49a1-aabe-2157db07f33b</errorID>
      <errorWord>；</errorWord>
      <group>L1_Punc</group>
      <groupName>标点问题</groupName>
      <ability>L2_Punc</ability>
      <abilityName>标点符号检查</abilityName>
      <candidateList>
        <item>。</item>
      </candidateList>
      <explain/>
      <paraID>109F3C4C</paraID>
      <start>32</start>
      <end>33</end>
      <status>modified</status>
      <modifiedWord>。</modifiedWord>
      <trackRevisions>false</trackRevisions>
    </reviewItem>
    <reviewItem>
      <errorID>0d418218-36a8-4f8c-ad76-acdf11c9e197</errorID>
      <errorWord>敬请</errorWord>
      <group>L1_Punc</group>
      <groupName>标点问题</groupName>
      <ability>L2_Punc</ability>
      <abilityName>标点符号检查</abilityName>
      <candidateList>
        <item>，敬请</item>
      </candidateList>
      <explain/>
      <paraID>109F3C4C</paraID>
      <start>78</start>
      <end>81</end>
      <status>modified</status>
      <modifiedWord>，敬请</modifiedWord>
      <trackRevisions>false</trackRevisions>
    </reviewItem>
    <reviewItem>
      <errorID>ac138c02-083b-4a89-90a9-fcbcb36d6085</errorID>
      <errorWord>！</errorWord>
      <group>L1_Punc</group>
      <groupName>标点问题</groupName>
      <ability>L2_Punc</ability>
      <abilityName>标点符号检查</abilityName>
      <candidateList>
        <item>。</item>
      </candidateList>
      <explain/>
      <paraID>109F3C4C</paraID>
      <start>83</start>
      <end>84</end>
      <status>modified</status>
      <modifiedWord>。</modifiedWord>
      <trackRevisions>false</trackRevisions>
    </reviewItem>
    <reviewItem>
      <errorID>f2ea86e3-2da7-4ce7-9b67-40175c1622a3</errorID>
      <errorWord>圣地</errorWord>
      <group>L1_Word</group>
      <groupName>字词问题</groupName>
      <ability>L2_Typo</ability>
      <abilityName>字词错误</abilityName>
      <candidateList>
        <item>胜地</item>
      </candidateList>
      <explain/>
      <paraID>453D2472</paraID>
      <start>4</start>
      <end>6</end>
      <status>modified</status>
      <modifiedWord>胜地</modifiedWord>
      <trackRevisions>false</trackRevisions>
    </reviewItem>
    <reviewItem>
      <errorID>6a300c76-229a-43ba-b5c2-8a9045743a44</errorID>
      <errorWord>永</errorWord>
      <group>L1_Punc</group>
      <groupName>标点问题</groupName>
      <ability>L2_Punc</ability>
      <abilityName>标点符号检查</abilityName>
      <candidateList>
        <item>、永</item>
      </candidateList>
      <explain/>
      <paraID> 6E2647A</paraID>
      <start>16</start>
      <end>18</end>
      <status>modified</status>
      <modifiedWord>、永</modifiedWord>
      <trackRevisions>false</trackRevisions>
    </reviewItem>
    <reviewItem>
      <errorID>d9bf78e8-163d-483d-ac16-97bd5c57a2d7</errorID>
      <errorWord>寺</errorWord>
      <group>L1_Punc</group>
      <groupName>标点问题</groupName>
      <ability>L2_Punc</ability>
      <abilityName>标点符号检查</abilityName>
      <candidateList>
        <item>寺。</item>
      </candidateList>
      <explain/>
      <paraID> 6E2647A</paraID>
      <start>19</start>
      <end>21</end>
      <status>modified</status>
      <modifiedWord>寺。</modifiedWord>
      <trackRevisions>false</trackRevisions>
    </reviewItem>
    <reviewItem>
      <errorID>ec7c04bd-221f-4eeb-8c2b-19cd5fbbbfe0</errorID>
      <errorWord>未成人</errorWord>
      <group>L1_Word</group>
      <groupName>字词问题</groupName>
      <ability>L2_Typo</ability>
      <abilityName>字词错误</abilityName>
      <candidateList>
        <item>未成年人</item>
      </candidateList>
      <explain/>
      <paraID> F127A61</paraID>
      <start>64</start>
      <end>68</end>
      <status>modified</status>
      <modifiedWord>未成年人</modifiedWord>
      <trackRevisions>false</trackRevisions>
    </reviewItem>
    <reviewItem>
      <errorID>f5c9d3df-7f82-49f9-8f7c-4850af2912a9</errorID>
      <errorWord>财务</errorWord>
      <group>L1_Word</group>
      <groupName>字词问题</groupName>
      <ability>L2_Typo</ability>
      <abilityName>字词错误</abilityName>
      <candidateList>
        <item>财物</item>
      </candidateList>
      <explain>〈名〉钱财和物资：爱护公共～。</explain>
      <paraID> 7676B6C</paraID>
      <start>49</start>
      <end>51</end>
      <status>modified</status>
      <modifiedWord>财物</modifiedWord>
      <trackRevisions>false</trackRevisions>
    </reviewItem>
    <reviewItem>
      <errorID>6db6b84a-669d-4e51-89ec-db29791ea490</errorID>
      <errorWord>不可以</errorWord>
      <group>L1_Word</group>
      <groupName>字词问题</groupName>
      <ability>L2_Typo</ability>
      <abilityName>字词错误</abilityName>
      <candidateList>
        <item>不可</item>
      </candidateList>
      <explain/>
      <paraID>1EA252F5</paraID>
      <start>6</start>
      <end>8</end>
      <status>modified</status>
      <modifiedWord>不可</modifiedWord>
      <trackRevisions>false</trackRevisions>
    </reviewItem>
    <reviewItem>
      <errorID>0bf29577-bd56-44b1-ad7b-acad87614e74</errorID>
      <errorWord>，</errorWord>
      <group>L1_Punc</group>
      <groupName>标点问题</groupName>
      <ability>L2_Punc</ability>
      <abilityName>标点符号检查</abilityName>
      <candidateList>
        <item>。</item>
      </candidateList>
      <explain/>
      <paraID>1EA252F5</paraID>
      <start>17</start>
      <end>18</end>
      <status>modified</status>
      <modifiedWord>。</modifiedWord>
      <trackRevisions>false</trackRevisions>
    </reviewItem>
    <reviewItem>
      <errorID>52d729a7-a7bc-417b-af82-bb7790ae5a2a</errorID>
      <errorWord>将被</errorWord>
      <group>L1_Word</group>
      <groupName>字词问题</groupName>
      <ability>L2_Typo</ability>
      <abilityName>字词错误</abilityName>
      <candidateList>
        <item>将</item>
      </candidateList>
      <explain/>
      <paraID>1EA252F5</paraID>
      <start>32</start>
      <end>33</end>
      <status>modified</status>
      <modifiedWord>将</modifiedWord>
      <trackRevisions>false</trackRevisions>
    </reviewItem>
    <reviewItem>
      <errorID>ef70075e-8ca1-4b7d-a4bc-5e500da8502a</errorID>
      <errorWord>，</errorWord>
      <group>L1_Punc</group>
      <groupName>标点问题</groupName>
      <ability>L2_Punc</ability>
      <abilityName>标点符号检查</abilityName>
      <candidateList>
        <item>。</item>
      </candidateList>
      <explain/>
      <paraID>1EA252F5</paraID>
      <start>47</start>
      <end>48</end>
      <status>modified</status>
      <modifiedWord>。</modifiedWord>
      <trackRevisions>false</trackRevisions>
    </reviewItem>
    <reviewItem>
      <errorID>20d1e36d-9cca-4f09-b5e4-475673414f3e</errorID>
      <errorWord>；</errorWord>
      <group>L1_Punc</group>
      <groupName>标点问题</groupName>
      <ability>L2_Punc</ability>
      <abilityName>标点符号检查</abilityName>
      <candidateList>
        <item>。</item>
      </candidateList>
      <explain/>
      <paraID>1EA252F5</paraID>
      <start>77</start>
      <end>78</end>
      <status>modified</status>
      <modifiedWord>。</modifiedWord>
      <trackRevisions>false</trackRevisions>
    </reviewItem>
    <reviewItem>
      <errorID>e1f6960f-6db8-438a-9584-7e298ffd0a4c</errorID>
      <errorWord>”</errorWord>
      <group>L1_Punc</group>
      <groupName>标点问题</groupName>
      <ability>L2_Punc</ability>
      <abilityName>标点符号检查</abilityName>
      <candidateList>
        <item>”：</item>
      </candidateList>
      <explain/>
      <paraID>2C1449B4</paraID>
      <start>5</start>
      <end>7</end>
      <status>modified</status>
      <modifiedWord>”：</modifiedWord>
      <trackRevisions>false</trackRevisions>
    </reviewItem>
  </reviewItems>
  <config/>
</contractReview>
</file>

<file path=customXml/itemProps1.xml><?xml version="1.0" encoding="utf-8"?>
<ds:datastoreItem xmlns:ds="http://schemas.openxmlformats.org/officeDocument/2006/customXml" ds:itemID="{812d73bd-ecf8-48f8-888b-24e35f29ae5b}">
  <ds:schemaRefs/>
</ds:datastoreItem>
</file>

<file path=docProps/app.xml><?xml version="1.0" encoding="utf-8"?>
<Properties xmlns="http://schemas.openxmlformats.org/officeDocument/2006/extended-properties" xmlns:vt="http://schemas.openxmlformats.org/officeDocument/2006/docPropsVTypes">
  <Template>Normal.dotm</Template>
  <Pages>15</Pages>
  <Words>4781</Words>
  <Characters>4889</Characters>
  <Lines>0</Lines>
  <Paragraphs>0</Paragraphs>
  <TotalTime>0</TotalTime>
  <ScaleCrop>false</ScaleCrop>
  <LinksUpToDate>false</LinksUpToDate>
  <CharactersWithSpaces>4913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2024-10-25T01:01:00Z</dcterms:created>
  <dc:creator>WPS_1685362799</dc:creator>
  <cp:lastModifiedBy>青旅总部阿宝</cp:lastModifiedBy>
  <dcterms:modified xsi:type="dcterms:W3CDTF">2026-08-18T07:30:29Z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30140A90CED7448EA4E781E5FDF4749D_13</vt:lpwstr>
  </property>
  <property fmtid="{D5CDD505-2E9C-101B-9397-08002B2CF9AE}" pid="4" name="KSOTemplateDocerSaveRecord">
    <vt:lpwstr>eyJoZGlkIjoiYjlmYjFjM2Y3MGE0ZjNhY2EyZTk5ODk5MzQ1ODdlMWEiLCJ1c2VySWQiOiIyNzA2MDQ4NSJ9</vt:lpwstr>
  </property>
</Properties>
</file>