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84FF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0288" behindDoc="0" locked="0" layoutInCell="1" allowOverlap="1">
            <wp:simplePos x="0" y="0"/>
            <wp:positionH relativeFrom="column">
              <wp:posOffset>-347345</wp:posOffset>
            </wp:positionH>
            <wp:positionV relativeFrom="paragraph">
              <wp:posOffset>-1435735</wp:posOffset>
            </wp:positionV>
            <wp:extent cx="7567295" cy="10815320"/>
            <wp:effectExtent l="0" t="0" r="14605" b="5080"/>
            <wp:wrapNone/>
            <wp:docPr id="4" name="图片 4" descr="C:/Users/Administrator/Desktop/微信图片_20260722172426_55_1302.jpg微信图片_20260722172426_55_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微信图片_20260722172426_55_1302.jpg微信图片_20260722172426_55_1302"/>
                    <pic:cNvPicPr>
                      <a:picLocks noChangeAspect="1"/>
                    </pic:cNvPicPr>
                  </pic:nvPicPr>
                  <pic:blipFill>
                    <a:blip r:embed="rId8"/>
                    <a:srcRect l="517" r="517"/>
                    <a:stretch>
                      <a:fillRect/>
                    </a:stretch>
                  </pic:blipFill>
                  <pic:spPr>
                    <a:xfrm>
                      <a:off x="0" y="0"/>
                      <a:ext cx="7567295" cy="10815320"/>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65D37721">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1312" behindDoc="0" locked="0" layoutInCell="1" allowOverlap="1">
            <wp:simplePos x="0" y="0"/>
            <wp:positionH relativeFrom="column">
              <wp:posOffset>-367030</wp:posOffset>
            </wp:positionH>
            <wp:positionV relativeFrom="paragraph">
              <wp:posOffset>-1482090</wp:posOffset>
            </wp:positionV>
            <wp:extent cx="7561580" cy="10755630"/>
            <wp:effectExtent l="0" t="0" r="1270" b="7620"/>
            <wp:wrapNone/>
            <wp:docPr id="12" name="图片 12" descr="五星安徽-内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五星安徽-内页1"/>
                    <pic:cNvPicPr>
                      <a:picLocks noChangeAspect="1"/>
                    </pic:cNvPicPr>
                  </pic:nvPicPr>
                  <pic:blipFill>
                    <a:blip r:embed="rId9"/>
                    <a:stretch>
                      <a:fillRect/>
                    </a:stretch>
                  </pic:blipFill>
                  <pic:spPr>
                    <a:xfrm>
                      <a:off x="0" y="0"/>
                      <a:ext cx="7561580" cy="10755630"/>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3517BF5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2336" behindDoc="0" locked="0" layoutInCell="1" allowOverlap="1">
            <wp:simplePos x="0" y="0"/>
            <wp:positionH relativeFrom="column">
              <wp:posOffset>-367030</wp:posOffset>
            </wp:positionH>
            <wp:positionV relativeFrom="paragraph">
              <wp:posOffset>-1444625</wp:posOffset>
            </wp:positionV>
            <wp:extent cx="7561580" cy="10697845"/>
            <wp:effectExtent l="0" t="0" r="1270" b="8255"/>
            <wp:wrapNone/>
            <wp:docPr id="14" name="图片 14" descr="C:/Users/Administrator/Desktop/C-_Users_Administrator_Desktop_五星安徽-内页.jpgC-_Users_Administrator_Desktop_五星安徽-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istrator/Desktop/C-_Users_Administrator_Desktop_五星安徽-内页.jpgC-_Users_Administrator_Desktop_五星安徽-内页"/>
                    <pic:cNvPicPr>
                      <a:picLocks noChangeAspect="1"/>
                    </pic:cNvPicPr>
                  </pic:nvPicPr>
                  <pic:blipFill>
                    <a:blip r:embed="rId10"/>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079D486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3360" behindDoc="0" locked="0" layoutInCell="1" allowOverlap="1">
            <wp:simplePos x="0" y="0"/>
            <wp:positionH relativeFrom="column">
              <wp:posOffset>-352425</wp:posOffset>
            </wp:positionH>
            <wp:positionV relativeFrom="paragraph">
              <wp:posOffset>-1437640</wp:posOffset>
            </wp:positionV>
            <wp:extent cx="7561580" cy="10697845"/>
            <wp:effectExtent l="0" t="0" r="1270" b="8255"/>
            <wp:wrapNone/>
            <wp:docPr id="16" name="图片 16"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istrator/Desktop/图片1.png图片1"/>
                    <pic:cNvPicPr>
                      <a:picLocks noChangeAspect="1"/>
                    </pic:cNvPicPr>
                  </pic:nvPicPr>
                  <pic:blipFill>
                    <a:blip r:embed="rId11"/>
                    <a:srcRect t="34" b="34"/>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30E68A4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4384" behindDoc="0" locked="0" layoutInCell="1" allowOverlap="1">
            <wp:simplePos x="0" y="0"/>
            <wp:positionH relativeFrom="column">
              <wp:posOffset>-352425</wp:posOffset>
            </wp:positionH>
            <wp:positionV relativeFrom="paragraph">
              <wp:posOffset>-1452245</wp:posOffset>
            </wp:positionV>
            <wp:extent cx="7561580" cy="10697845"/>
            <wp:effectExtent l="0" t="0" r="1270" b="8255"/>
            <wp:wrapNone/>
            <wp:docPr id="18" name="图片 18" descr="C:/Users/Administrator/Desktop/五星安徽-内页-1.jpg五星安徽-内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C:/Users/Administrator/Desktop/五星安徽-内页-1.jpg五星安徽-内页-1"/>
                    <pic:cNvPicPr>
                      <a:picLocks noChangeAspect="1"/>
                    </pic:cNvPicPr>
                  </pic:nvPicPr>
                  <pic:blipFill>
                    <a:blip r:embed="rId12"/>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17C6668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5408" behindDoc="0" locked="0" layoutInCell="1" allowOverlap="1">
            <wp:simplePos x="0" y="0"/>
            <wp:positionH relativeFrom="column">
              <wp:posOffset>-367030</wp:posOffset>
            </wp:positionH>
            <wp:positionV relativeFrom="paragraph">
              <wp:posOffset>-1437640</wp:posOffset>
            </wp:positionV>
            <wp:extent cx="7561580" cy="10697845"/>
            <wp:effectExtent l="0" t="0" r="1270" b="8255"/>
            <wp:wrapNone/>
            <wp:docPr id="20" name="图片 20" descr="C:/Users/Administrator/Desktop/C-_Users_Administrator_Desktop_五星安徽-内页.jpgC-_Users_Administrator_Desktop_五星安徽-内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istrator/Desktop/C-_Users_Administrator_Desktop_五星安徽-内页.jpgC-_Users_Administrator_Desktop_五星安徽-内页"/>
                    <pic:cNvPicPr>
                      <a:picLocks noChangeAspect="1"/>
                    </pic:cNvPicPr>
                  </pic:nvPicPr>
                  <pic:blipFill>
                    <a:blip r:embed="rId13"/>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4222D7F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0070C0"/>
          <w:spacing w:val="-11"/>
          <w:sz w:val="60"/>
          <w:szCs w:val="60"/>
        </w:rPr>
      </w:pPr>
      <w:r>
        <w:rPr>
          <w:rFonts w:hint="eastAsia" w:ascii="微软雅黑" w:hAnsi="微软雅黑" w:eastAsia="微软雅黑" w:cs="微软雅黑"/>
          <w:b/>
          <w:bCs/>
          <w:color w:val="0070C0"/>
          <w:spacing w:val="-11"/>
          <w:sz w:val="60"/>
          <w:szCs w:val="60"/>
        </w:rPr>
        <w:drawing>
          <wp:anchor distT="0" distB="0" distL="114300" distR="114300" simplePos="0" relativeHeight="251666432" behindDoc="0" locked="0" layoutInCell="1" allowOverlap="1">
            <wp:simplePos x="0" y="0"/>
            <wp:positionH relativeFrom="column">
              <wp:posOffset>-367030</wp:posOffset>
            </wp:positionH>
            <wp:positionV relativeFrom="paragraph">
              <wp:posOffset>-1449705</wp:posOffset>
            </wp:positionV>
            <wp:extent cx="7561580" cy="10697845"/>
            <wp:effectExtent l="0" t="0" r="1270" b="8255"/>
            <wp:wrapNone/>
            <wp:docPr id="22" name="图片 22" descr="C:/Users/Administrator/Desktop/微信图片_20260722172755_66_1302.jpg微信图片_20260722172755_66_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Users/Administrator/Desktop/微信图片_20260722172755_66_1302.jpg微信图片_20260722172755_66_1302"/>
                    <pic:cNvPicPr>
                      <a:picLocks noChangeAspect="1"/>
                    </pic:cNvPicPr>
                  </pic:nvPicPr>
                  <pic:blipFill>
                    <a:blip r:embed="rId14"/>
                    <a:srcRect l="3" r="3"/>
                    <a:stretch>
                      <a:fillRect/>
                    </a:stretch>
                  </pic:blipFill>
                  <pic:spPr>
                    <a:xfrm>
                      <a:off x="0" y="0"/>
                      <a:ext cx="7561580" cy="10697845"/>
                    </a:xfrm>
                    <a:prstGeom prst="rect">
                      <a:avLst/>
                    </a:prstGeom>
                  </pic:spPr>
                </pic:pic>
              </a:graphicData>
            </a:graphic>
          </wp:anchor>
        </w:drawing>
      </w:r>
      <w:r>
        <w:rPr>
          <w:rFonts w:hint="eastAsia" w:ascii="微软雅黑" w:hAnsi="微软雅黑" w:eastAsia="微软雅黑" w:cs="微软雅黑"/>
          <w:b/>
          <w:bCs/>
          <w:color w:val="0070C0"/>
          <w:spacing w:val="-11"/>
          <w:sz w:val="60"/>
          <w:szCs w:val="60"/>
        </w:rPr>
        <w:br w:type="page"/>
      </w:r>
    </w:p>
    <w:p w14:paraId="6F4080D0">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b/>
          <w:bCs/>
          <w:color w:val="0070C0"/>
          <w:spacing w:val="-11"/>
          <w:sz w:val="32"/>
          <w:szCs w:val="32"/>
        </w:rPr>
      </w:pPr>
    </w:p>
    <w:p w14:paraId="2D21CD4D">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b/>
          <w:bCs/>
          <w:color w:val="0070C0"/>
          <w:spacing w:val="-11"/>
          <w:sz w:val="60"/>
          <w:szCs w:val="60"/>
          <w:lang w:val="en-US" w:eastAsia="zh-CN"/>
        </w:rPr>
      </w:pPr>
      <w:r>
        <w:rPr>
          <w:rFonts w:hint="eastAsia" w:ascii="微软雅黑" w:hAnsi="微软雅黑" w:eastAsia="微软雅黑" w:cs="微软雅黑"/>
          <w:b/>
          <w:bCs/>
          <w:color w:val="0070C0"/>
          <w:spacing w:val="-11"/>
          <w:sz w:val="60"/>
          <w:szCs w:val="60"/>
        </w:rPr>
        <w:t>五星</w:t>
      </w:r>
      <w:r>
        <w:rPr>
          <w:rFonts w:hint="eastAsia" w:ascii="微软雅黑" w:hAnsi="微软雅黑" w:eastAsia="微软雅黑" w:cs="微软雅黑"/>
          <w:b/>
          <w:bCs/>
          <w:color w:val="0070C0"/>
          <w:spacing w:val="-11"/>
          <w:sz w:val="60"/>
          <w:szCs w:val="60"/>
          <w:lang w:eastAsia="zh-CN"/>
        </w:rPr>
        <w:t>安徽</w:t>
      </w:r>
      <w:r>
        <w:rPr>
          <w:rFonts w:hint="eastAsia" w:ascii="微软雅黑" w:hAnsi="微软雅黑" w:eastAsia="微软雅黑" w:cs="微软雅黑"/>
          <w:b/>
          <w:bCs/>
          <w:color w:val="0070C0"/>
          <w:spacing w:val="-11"/>
          <w:sz w:val="60"/>
          <w:szCs w:val="60"/>
          <w:lang w:val="en-US" w:eastAsia="zh-CN"/>
        </w:rPr>
        <w:t xml:space="preserve"> </w:t>
      </w:r>
    </w:p>
    <w:p w14:paraId="0FBA2202">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b/>
          <w:bCs/>
          <w:color w:val="0070C0"/>
          <w:spacing w:val="-11"/>
          <w:sz w:val="44"/>
          <w:szCs w:val="44"/>
          <w:lang w:val="en-US" w:eastAsia="zh-CN"/>
        </w:rPr>
      </w:pPr>
      <w:r>
        <w:rPr>
          <w:rFonts w:hint="eastAsia" w:ascii="微软雅黑" w:hAnsi="微软雅黑" w:eastAsia="微软雅黑" w:cs="微软雅黑"/>
          <w:b/>
          <w:bCs/>
          <w:color w:val="0070C0"/>
          <w:spacing w:val="-11"/>
          <w:sz w:val="44"/>
          <w:szCs w:val="44"/>
          <w:lang w:val="en-US" w:eastAsia="zh-CN"/>
        </w:rPr>
        <w:t>6-25人</w:t>
      </w:r>
      <w:r>
        <w:rPr>
          <w:rFonts w:hint="eastAsia" w:ascii="微软雅黑" w:hAnsi="微软雅黑" w:eastAsia="微软雅黑" w:cs="微软雅黑"/>
          <w:b/>
          <w:bCs/>
          <w:color w:val="0070C0"/>
          <w:spacing w:val="-11"/>
          <w:sz w:val="44"/>
          <w:szCs w:val="44"/>
          <w:lang w:eastAsia="zh-CN"/>
        </w:rPr>
        <w:t>（精品小团）</w:t>
      </w:r>
      <w:r>
        <w:rPr>
          <w:rFonts w:hint="eastAsia" w:ascii="微软雅黑" w:hAnsi="微软雅黑" w:eastAsia="微软雅黑" w:cs="微软雅黑"/>
          <w:b/>
          <w:bCs/>
          <w:color w:val="0070C0"/>
          <w:spacing w:val="-11"/>
          <w:sz w:val="48"/>
          <w:szCs w:val="48"/>
          <w:lang w:eastAsia="zh-CN"/>
        </w:rPr>
        <w:t>双</w:t>
      </w:r>
      <w:r>
        <w:rPr>
          <w:rFonts w:hint="eastAsia" w:ascii="微软雅黑" w:hAnsi="微软雅黑" w:eastAsia="微软雅黑" w:cs="微软雅黑"/>
          <w:b/>
          <w:bCs/>
          <w:color w:val="0070C0"/>
          <w:spacing w:val="-11"/>
          <w:sz w:val="48"/>
          <w:szCs w:val="48"/>
          <w:lang w:val="en-US" w:eastAsia="zh-CN"/>
        </w:rPr>
        <w:t>飞</w:t>
      </w:r>
      <w:r>
        <w:rPr>
          <w:rFonts w:hint="eastAsia" w:ascii="微软雅黑" w:hAnsi="微软雅黑" w:eastAsia="微软雅黑" w:cs="微软雅黑"/>
          <w:b/>
          <w:bCs/>
          <w:color w:val="0070C0"/>
          <w:spacing w:val="-11"/>
          <w:sz w:val="48"/>
          <w:szCs w:val="48"/>
          <w:lang w:eastAsia="zh-CN"/>
        </w:rPr>
        <w:t>六日</w:t>
      </w:r>
    </w:p>
    <w:p w14:paraId="03581E7D">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z w:val="32"/>
          <w:szCs w:val="32"/>
          <w:lang w:eastAsia="zh-CN"/>
        </w:rPr>
      </w:pPr>
      <w:r>
        <w:rPr>
          <w:rFonts w:hint="eastAsia" w:ascii="微软雅黑" w:hAnsi="微软雅黑" w:eastAsia="微软雅黑" w:cs="微软雅黑"/>
          <w:b/>
          <w:bCs/>
          <w:color w:val="FF0000"/>
          <w:spacing w:val="-12"/>
          <w:sz w:val="32"/>
          <w:szCs w:val="32"/>
          <w:lang w:val="en-US" w:eastAsia="zh-CN"/>
        </w:rPr>
        <w:t>5A</w:t>
      </w:r>
      <w:r>
        <w:rPr>
          <w:rFonts w:hint="eastAsia" w:ascii="微软雅黑" w:hAnsi="微软雅黑" w:eastAsia="微软雅黑" w:cs="微软雅黑"/>
          <w:b/>
          <w:bCs/>
          <w:color w:val="FF0000"/>
          <w:spacing w:val="-12"/>
          <w:sz w:val="32"/>
          <w:szCs w:val="32"/>
          <w:lang w:eastAsia="zh-CN"/>
        </w:rPr>
        <w:t>黄山</w:t>
      </w:r>
      <w:r>
        <w:rPr>
          <w:rFonts w:hint="eastAsia" w:ascii="微软雅黑" w:hAnsi="微软雅黑" w:eastAsia="微软雅黑" w:cs="微软雅黑"/>
          <w:b/>
          <w:bCs/>
          <w:color w:val="FF0000"/>
          <w:spacing w:val="-12"/>
          <w:sz w:val="32"/>
          <w:szCs w:val="32"/>
        </w:rPr>
        <w:t xml:space="preserve"> </w:t>
      </w:r>
      <w:r>
        <w:rPr>
          <w:rFonts w:hint="eastAsia" w:ascii="微软雅黑" w:hAnsi="微软雅黑" w:eastAsia="微软雅黑" w:cs="微软雅黑"/>
          <w:b/>
          <w:bCs/>
          <w:color w:val="FF0000"/>
          <w:spacing w:val="-12"/>
          <w:sz w:val="32"/>
          <w:szCs w:val="32"/>
          <w:lang w:val="en-US" w:eastAsia="zh-CN"/>
        </w:rPr>
        <w:t>5A</w:t>
      </w:r>
      <w:r>
        <w:rPr>
          <w:rFonts w:hint="eastAsia" w:ascii="微软雅黑" w:hAnsi="微软雅黑" w:eastAsia="微软雅黑" w:cs="微软雅黑"/>
          <w:b/>
          <w:bCs/>
          <w:color w:val="FF0000"/>
          <w:spacing w:val="-12"/>
          <w:sz w:val="32"/>
          <w:szCs w:val="32"/>
          <w:lang w:eastAsia="zh-CN"/>
        </w:rPr>
        <w:t>九华山</w:t>
      </w:r>
      <w:r>
        <w:rPr>
          <w:rFonts w:hint="eastAsia" w:ascii="微软雅黑" w:hAnsi="微软雅黑" w:eastAsia="微软雅黑" w:cs="微软雅黑"/>
          <w:b/>
          <w:bCs/>
          <w:color w:val="FF0000"/>
          <w:spacing w:val="-12"/>
          <w:sz w:val="32"/>
          <w:szCs w:val="32"/>
          <w:lang w:val="en-US" w:eastAsia="zh-CN"/>
        </w:rPr>
        <w:t xml:space="preserve"> 5A深渡千岛湖</w:t>
      </w:r>
      <w:r>
        <w:rPr>
          <w:rFonts w:hint="eastAsia" w:ascii="微软雅黑" w:hAnsi="微软雅黑" w:eastAsia="微软雅黑" w:cs="微软雅黑"/>
          <w:b/>
          <w:bCs/>
          <w:color w:val="FF0000"/>
          <w:spacing w:val="6"/>
          <w:sz w:val="32"/>
          <w:szCs w:val="32"/>
        </w:rPr>
        <w:t xml:space="preserve"> </w:t>
      </w:r>
      <w:r>
        <w:rPr>
          <w:rFonts w:hint="eastAsia" w:ascii="微软雅黑" w:hAnsi="微软雅黑" w:eastAsia="微软雅黑" w:cs="微软雅黑"/>
          <w:b/>
          <w:bCs/>
          <w:color w:val="FF0000"/>
          <w:spacing w:val="-12"/>
          <w:sz w:val="32"/>
          <w:szCs w:val="32"/>
          <w:lang w:val="en-US" w:eastAsia="zh-CN"/>
        </w:rPr>
        <w:t>5A</w:t>
      </w:r>
      <w:r>
        <w:rPr>
          <w:rFonts w:hint="eastAsia" w:ascii="微软雅黑" w:hAnsi="微软雅黑" w:eastAsia="微软雅黑" w:cs="微软雅黑"/>
          <w:b/>
          <w:bCs/>
          <w:color w:val="FF0000"/>
          <w:spacing w:val="-12"/>
          <w:sz w:val="32"/>
          <w:szCs w:val="32"/>
          <w:lang w:eastAsia="zh-CN"/>
        </w:rPr>
        <w:t>宏村</w:t>
      </w:r>
      <w:r>
        <w:rPr>
          <w:rFonts w:hint="eastAsia" w:ascii="微软雅黑" w:hAnsi="微软雅黑" w:eastAsia="微软雅黑" w:cs="微软雅黑"/>
          <w:b/>
          <w:bCs/>
          <w:color w:val="FF0000"/>
          <w:spacing w:val="-12"/>
          <w:sz w:val="32"/>
          <w:szCs w:val="32"/>
          <w:lang w:val="en-US" w:eastAsia="zh-CN"/>
        </w:rPr>
        <w:t xml:space="preserve"> </w:t>
      </w:r>
      <w:r>
        <w:rPr>
          <w:rFonts w:hint="eastAsia" w:ascii="微软雅黑" w:hAnsi="微软雅黑" w:eastAsia="微软雅黑" w:cs="微软雅黑"/>
          <w:b/>
          <w:bCs/>
          <w:color w:val="FF0000"/>
          <w:spacing w:val="7"/>
          <w:sz w:val="32"/>
          <w:szCs w:val="32"/>
          <w:lang w:val="en-US" w:eastAsia="zh-CN"/>
        </w:rPr>
        <w:t>A婺源篁岭 5</w:t>
      </w:r>
      <w:r>
        <w:rPr>
          <w:rFonts w:hint="eastAsia" w:ascii="微软雅黑" w:hAnsi="微软雅黑" w:eastAsia="微软雅黑" w:cs="微软雅黑"/>
          <w:b/>
          <w:bCs/>
          <w:color w:val="FF0000"/>
          <w:spacing w:val="-12"/>
          <w:sz w:val="32"/>
          <w:szCs w:val="32"/>
          <w:lang w:val="en-US" w:eastAsia="zh-CN"/>
        </w:rPr>
        <w:t>A</w:t>
      </w:r>
      <w:r>
        <w:rPr>
          <w:rFonts w:hint="eastAsia" w:ascii="微软雅黑" w:hAnsi="微软雅黑" w:eastAsia="微软雅黑" w:cs="微软雅黑"/>
          <w:b/>
          <w:bCs/>
          <w:color w:val="FF0000"/>
          <w:spacing w:val="-12"/>
          <w:sz w:val="32"/>
          <w:szCs w:val="32"/>
          <w:lang w:eastAsia="zh-CN"/>
        </w:rPr>
        <w:t>徽州古城</w:t>
      </w:r>
      <w:r>
        <w:rPr>
          <w:rFonts w:hint="eastAsia" w:ascii="微软雅黑" w:hAnsi="微软雅黑" w:eastAsia="微软雅黑" w:cs="微软雅黑"/>
          <w:b/>
          <w:bCs/>
          <w:color w:val="FF0000"/>
          <w:spacing w:val="-12"/>
          <w:sz w:val="32"/>
          <w:szCs w:val="32"/>
          <w:lang w:val="en-US" w:eastAsia="zh-CN"/>
        </w:rPr>
        <w:t xml:space="preserve"> </w:t>
      </w:r>
      <w:r>
        <w:rPr>
          <w:rFonts w:hint="eastAsia" w:ascii="微软雅黑" w:hAnsi="微软雅黑" w:eastAsia="微软雅黑" w:cs="微软雅黑"/>
          <w:b/>
          <w:bCs/>
          <w:color w:val="FF0000"/>
          <w:spacing w:val="-13"/>
          <w:sz w:val="32"/>
          <w:szCs w:val="32"/>
          <w:lang w:eastAsia="zh-CN"/>
        </w:rPr>
        <w:t>徽秀</w:t>
      </w:r>
      <w:r>
        <w:rPr>
          <w:rFonts w:hint="eastAsia" w:ascii="微软雅黑" w:hAnsi="微软雅黑" w:eastAsia="微软雅黑" w:cs="微软雅黑"/>
          <w:b/>
          <w:bCs/>
          <w:color w:val="FF0000"/>
          <w:spacing w:val="-13"/>
          <w:sz w:val="32"/>
          <w:szCs w:val="32"/>
          <w:lang w:val="en-US" w:eastAsia="zh-CN"/>
        </w:rPr>
        <w:t xml:space="preserve"> </w:t>
      </w:r>
    </w:p>
    <w:p w14:paraId="1155CDBB">
      <w:pPr>
        <w:pageBreakBefore w:val="0"/>
        <w:widowControl/>
        <w:kinsoku w:val="0"/>
        <w:wordWrap/>
        <w:overflowPunct/>
        <w:topLinePunct w:val="0"/>
        <w:autoSpaceDE w:val="0"/>
        <w:autoSpaceDN w:val="0"/>
        <w:bidi w:val="0"/>
        <w:adjustRightInd w:val="0"/>
        <w:snapToGrid w:val="0"/>
        <w:spacing w:line="240" w:lineRule="auto"/>
        <w:jc w:val="center"/>
        <w:textAlignment w:val="baseline"/>
        <w:outlineLvl w:val="0"/>
        <w:rPr>
          <w:rFonts w:hint="eastAsia" w:ascii="微软雅黑" w:hAnsi="微软雅黑" w:eastAsia="微软雅黑" w:cs="微软雅黑"/>
          <w:sz w:val="36"/>
          <w:szCs w:val="36"/>
          <w:lang w:eastAsia="zh-CN"/>
        </w:rPr>
      </w:pPr>
      <w:r>
        <w:rPr>
          <w:rFonts w:hint="eastAsia" w:ascii="微软雅黑" w:hAnsi="微软雅黑" w:eastAsia="微软雅黑" w:cs="微软雅黑"/>
          <w:b/>
          <w:bCs/>
          <w:color w:val="0070C0"/>
          <w:spacing w:val="-11"/>
          <w:sz w:val="60"/>
          <w:szCs w:val="60"/>
        </w:rPr>
        <w:drawing>
          <wp:inline distT="0" distB="0" distL="114300" distR="114300">
            <wp:extent cx="1666240" cy="463550"/>
            <wp:effectExtent l="0" t="0" r="10160" b="12700"/>
            <wp:docPr id="27" name="图片 27" descr="jimeng-2026-02-06-8654-一个简约的五个五角星符号，五个五角星并排排列，形态扁平但充满光泽。采用磨砂质感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jimeng-2026-02-06-8654-一个简约的五个五角星符号，五个五角星并排排列，形态扁平但充满光泽。采用磨砂质感的..."/>
                    <pic:cNvPicPr>
                      <a:picLocks noChangeAspect="1"/>
                    </pic:cNvPicPr>
                  </pic:nvPicPr>
                  <pic:blipFill>
                    <a:blip r:embed="rId15"/>
                    <a:srcRect t="37226" b="36015"/>
                    <a:stretch>
                      <a:fillRect/>
                    </a:stretch>
                  </pic:blipFill>
                  <pic:spPr>
                    <a:xfrm>
                      <a:off x="0" y="0"/>
                      <a:ext cx="1666240" cy="463550"/>
                    </a:xfrm>
                    <a:prstGeom prst="rect">
                      <a:avLst/>
                    </a:prstGeom>
                  </pic:spPr>
                </pic:pic>
              </a:graphicData>
            </a:graphic>
          </wp:inline>
        </w:drawing>
      </w:r>
    </w:p>
    <w:p w14:paraId="71A51E7B">
      <w:pPr>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b/>
          <w:bCs/>
          <w:color w:val="FF0000"/>
          <w:spacing w:val="-2"/>
          <w:sz w:val="28"/>
          <w:szCs w:val="28"/>
          <w:u w:val="none"/>
          <w:lang w:eastAsia="zh-CN"/>
        </w:rPr>
      </w:pPr>
      <w:r>
        <w:rPr>
          <w:rFonts w:hint="eastAsia" w:ascii="微软雅黑" w:hAnsi="微软雅黑" w:eastAsia="微软雅黑" w:cs="微软雅黑"/>
          <w:b/>
          <w:bCs/>
          <w:color w:val="FF0000"/>
          <w:spacing w:val="-2"/>
          <w:sz w:val="28"/>
          <w:szCs w:val="28"/>
          <w:u w:val="none"/>
          <w:lang w:eastAsia="zh-CN"/>
        </w:rPr>
        <w:t>【行程亮点】：</w:t>
      </w:r>
    </w:p>
    <w:p w14:paraId="5C782C3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3"/>
          <w:sz w:val="24"/>
          <w:szCs w:val="24"/>
          <w:lang w:eastAsia="zh-CN"/>
        </w:rPr>
        <w:t>豪华</w:t>
      </w:r>
      <w:r>
        <w:rPr>
          <w:rFonts w:hint="eastAsia" w:ascii="微软雅黑" w:hAnsi="微软雅黑" w:eastAsia="微软雅黑" w:cs="微软雅黑"/>
          <w:b/>
          <w:bCs/>
          <w:color w:val="EE822F"/>
          <w:spacing w:val="-3"/>
          <w:sz w:val="24"/>
          <w:szCs w:val="24"/>
        </w:rPr>
        <w:t>酒店：</w:t>
      </w:r>
      <w:r>
        <w:rPr>
          <w:rFonts w:hint="eastAsia" w:ascii="微软雅黑" w:hAnsi="微软雅黑" w:eastAsia="微软雅黑" w:cs="微软雅黑"/>
          <w:spacing w:val="-3"/>
          <w:sz w:val="24"/>
          <w:szCs w:val="24"/>
          <w:u w:val="wave" w:color="C00000"/>
          <w:lang w:val="en-US" w:eastAsia="zh-CN"/>
        </w:rPr>
        <w:t>4晚</w:t>
      </w:r>
      <w:r>
        <w:rPr>
          <w:rFonts w:hint="eastAsia" w:ascii="微软雅黑" w:hAnsi="微软雅黑" w:eastAsia="微软雅黑" w:cs="微软雅黑"/>
          <w:b/>
          <w:bCs/>
          <w:color w:val="FF0000"/>
          <w:spacing w:val="-3"/>
          <w:sz w:val="24"/>
          <w:szCs w:val="24"/>
          <w:u w:val="wave" w:color="C00000"/>
          <w:lang w:val="en-US" w:eastAsia="zh-CN"/>
        </w:rPr>
        <w:t>挂牌五星酒店或</w:t>
      </w:r>
      <w:r>
        <w:rPr>
          <w:rFonts w:hint="eastAsia" w:ascii="微软雅黑" w:hAnsi="微软雅黑" w:eastAsia="微软雅黑" w:cs="微软雅黑"/>
          <w:b/>
          <w:bCs/>
          <w:color w:val="FF0000"/>
          <w:spacing w:val="-3"/>
          <w:sz w:val="24"/>
          <w:szCs w:val="24"/>
          <w:u w:val="wave" w:color="C00000"/>
          <w:lang w:eastAsia="zh-CN"/>
        </w:rPr>
        <w:t>网评</w:t>
      </w:r>
      <w:r>
        <w:rPr>
          <w:rFonts w:hint="eastAsia" w:ascii="微软雅黑" w:hAnsi="微软雅黑" w:eastAsia="微软雅黑" w:cs="微软雅黑"/>
          <w:b/>
          <w:bCs/>
          <w:color w:val="FF0000"/>
          <w:spacing w:val="-3"/>
          <w:sz w:val="24"/>
          <w:szCs w:val="24"/>
          <w:u w:val="wave" w:color="C00000"/>
          <w:lang w:val="en-US" w:eastAsia="zh-CN"/>
        </w:rPr>
        <w:t>5钻度假酒店</w:t>
      </w:r>
      <w:r>
        <w:rPr>
          <w:rFonts w:hint="eastAsia" w:ascii="微软雅黑" w:hAnsi="微软雅黑" w:eastAsia="微软雅黑" w:cs="微软雅黑"/>
          <w:color w:val="FF0000"/>
          <w:spacing w:val="-3"/>
          <w:sz w:val="24"/>
          <w:szCs w:val="24"/>
          <w:u w:val="wave" w:color="C00000"/>
          <w:lang w:val="en-US" w:eastAsia="zh-CN"/>
        </w:rPr>
        <w:t>+</w:t>
      </w:r>
      <w:r>
        <w:rPr>
          <w:rFonts w:hint="eastAsia" w:ascii="微软雅黑" w:hAnsi="微软雅黑" w:eastAsia="微软雅黑" w:cs="微软雅黑"/>
          <w:color w:val="auto"/>
          <w:spacing w:val="-3"/>
          <w:sz w:val="24"/>
          <w:szCs w:val="24"/>
          <w:u w:val="wave" w:color="C00000"/>
          <w:lang w:val="en-US" w:eastAsia="zh-CN"/>
        </w:rPr>
        <w:t>1晚</w:t>
      </w:r>
      <w:r>
        <w:rPr>
          <w:rFonts w:hint="eastAsia" w:ascii="微软雅黑" w:hAnsi="微软雅黑" w:eastAsia="微软雅黑" w:cs="微软雅黑"/>
          <w:b/>
          <w:bCs/>
          <w:color w:val="FF0000"/>
          <w:spacing w:val="-3"/>
          <w:sz w:val="24"/>
          <w:szCs w:val="24"/>
          <w:u w:val="wave" w:color="C00000"/>
          <w:lang w:val="en-US" w:eastAsia="zh-CN"/>
        </w:rPr>
        <w:t>宏村内特色民宿</w:t>
      </w:r>
      <w:r>
        <w:rPr>
          <w:rFonts w:hint="eastAsia" w:ascii="微软雅黑" w:hAnsi="微软雅黑" w:eastAsia="微软雅黑" w:cs="微软雅黑"/>
          <w:spacing w:val="-3"/>
          <w:sz w:val="24"/>
          <w:szCs w:val="24"/>
          <w:u w:val="wave" w:color="C00000"/>
        </w:rPr>
        <w:t>，</w:t>
      </w:r>
      <w:r>
        <w:rPr>
          <w:rFonts w:hint="eastAsia" w:ascii="微软雅黑" w:hAnsi="微软雅黑" w:eastAsia="微软雅黑" w:cs="微软雅黑"/>
          <w:spacing w:val="-3"/>
          <w:sz w:val="24"/>
          <w:szCs w:val="24"/>
          <w:lang w:eastAsia="zh-CN"/>
        </w:rPr>
        <w:t>享受</w:t>
      </w:r>
      <w:r>
        <w:rPr>
          <w:rFonts w:hint="eastAsia" w:ascii="微软雅黑" w:hAnsi="微软雅黑" w:eastAsia="微软雅黑" w:cs="微软雅黑"/>
          <w:spacing w:val="-3"/>
          <w:sz w:val="24"/>
          <w:szCs w:val="24"/>
          <w:lang w:val="en-US" w:eastAsia="zh-CN"/>
        </w:rPr>
        <w:t>奢华</w:t>
      </w:r>
      <w:r>
        <w:rPr>
          <w:rFonts w:hint="eastAsia" w:ascii="微软雅黑" w:hAnsi="微软雅黑" w:eastAsia="微软雅黑" w:cs="微软雅黑"/>
          <w:spacing w:val="-3"/>
          <w:sz w:val="24"/>
          <w:szCs w:val="24"/>
          <w:lang w:eastAsia="zh-CN"/>
        </w:rPr>
        <w:t>住宿之旅</w:t>
      </w:r>
      <w:r>
        <w:rPr>
          <w:rFonts w:hint="eastAsia" w:ascii="微软雅黑" w:hAnsi="微软雅黑" w:eastAsia="微软雅黑" w:cs="微软雅黑"/>
          <w:spacing w:val="-4"/>
          <w:sz w:val="24"/>
          <w:szCs w:val="24"/>
        </w:rPr>
        <w:t>！</w:t>
      </w:r>
    </w:p>
    <w:p w14:paraId="7A6A45B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lang w:val="en-US"/>
        </w:rPr>
      </w:pPr>
      <w:r>
        <w:rPr>
          <w:rFonts w:hint="eastAsia" w:ascii="微软雅黑" w:hAnsi="微软雅黑" w:eastAsia="微软雅黑" w:cs="微软雅黑"/>
          <w:b/>
          <w:bCs/>
          <w:color w:val="EE822F"/>
          <w:spacing w:val="-3"/>
          <w:sz w:val="24"/>
          <w:szCs w:val="24"/>
        </w:rPr>
        <w:t>精华景点：</w:t>
      </w:r>
      <w:r>
        <w:rPr>
          <w:rFonts w:hint="eastAsia" w:ascii="微软雅黑" w:hAnsi="微软雅黑" w:eastAsia="微软雅黑" w:cs="微软雅黑"/>
          <w:b/>
          <w:bCs/>
          <w:color w:val="046E3F"/>
          <w:spacing w:val="-3"/>
          <w:sz w:val="24"/>
          <w:szCs w:val="24"/>
          <w:lang w:eastAsia="zh-CN"/>
        </w:rPr>
        <w:t>黄山</w:t>
      </w:r>
      <w:r>
        <w:rPr>
          <w:rFonts w:hint="eastAsia" w:ascii="微软雅黑" w:hAnsi="微软雅黑" w:eastAsia="微软雅黑" w:cs="微软雅黑"/>
          <w:b/>
          <w:bCs/>
          <w:color w:val="046E3F"/>
          <w:spacing w:val="-3"/>
          <w:sz w:val="24"/>
          <w:szCs w:val="24"/>
        </w:rPr>
        <w:t>、</w:t>
      </w:r>
      <w:r>
        <w:rPr>
          <w:rFonts w:hint="eastAsia" w:ascii="微软雅黑" w:hAnsi="微软雅黑" w:eastAsia="微软雅黑" w:cs="微软雅黑"/>
          <w:b/>
          <w:bCs/>
          <w:color w:val="046E3F"/>
          <w:spacing w:val="-3"/>
          <w:sz w:val="24"/>
          <w:szCs w:val="24"/>
          <w:lang w:eastAsia="zh-CN"/>
        </w:rPr>
        <w:t>九华山主景区</w:t>
      </w:r>
      <w:r>
        <w:rPr>
          <w:rFonts w:hint="eastAsia" w:ascii="微软雅黑" w:hAnsi="微软雅黑" w:eastAsia="微软雅黑" w:cs="微软雅黑"/>
          <w:b/>
          <w:bCs/>
          <w:color w:val="046E3F"/>
          <w:spacing w:val="-3"/>
          <w:sz w:val="24"/>
          <w:szCs w:val="24"/>
        </w:rPr>
        <w:t>、</w:t>
      </w:r>
      <w:r>
        <w:rPr>
          <w:rFonts w:hint="eastAsia" w:ascii="微软雅黑" w:hAnsi="微软雅黑" w:eastAsia="微软雅黑" w:cs="微软雅黑"/>
          <w:b/>
          <w:bCs/>
          <w:color w:val="046E3F"/>
          <w:spacing w:val="-3"/>
          <w:sz w:val="24"/>
          <w:szCs w:val="24"/>
          <w:lang w:eastAsia="zh-CN"/>
        </w:rPr>
        <w:t>宏村、千岛湖、篁岭、徽州古城鱼灯、徽秀</w:t>
      </w:r>
      <w:r>
        <w:rPr>
          <w:rFonts w:hint="eastAsia" w:ascii="微软雅黑" w:hAnsi="微软雅黑" w:eastAsia="微软雅黑" w:cs="微软雅黑"/>
          <w:spacing w:val="-3"/>
          <w:sz w:val="24"/>
          <w:szCs w:val="24"/>
          <w:lang w:eastAsia="zh-CN"/>
        </w:rPr>
        <w:t>等</w:t>
      </w:r>
      <w:r>
        <w:rPr>
          <w:rFonts w:hint="eastAsia" w:ascii="微软雅黑" w:hAnsi="微软雅黑" w:eastAsia="微软雅黑" w:cs="微软雅黑"/>
          <w:spacing w:val="-3"/>
          <w:sz w:val="24"/>
          <w:szCs w:val="24"/>
          <w:lang w:val="en-US" w:eastAsia="zh-CN"/>
        </w:rPr>
        <w:t>大牌景点完美组合</w:t>
      </w:r>
    </w:p>
    <w:p w14:paraId="3EB7614C">
      <w:pPr>
        <w:pageBreakBefore w:val="0"/>
        <w:widowControl/>
        <w:kinsoku w:val="0"/>
        <w:wordWrap/>
        <w:overflowPunct/>
        <w:topLinePunct w:val="0"/>
        <w:autoSpaceDE w:val="0"/>
        <w:autoSpaceDN w:val="0"/>
        <w:bidi w:val="0"/>
        <w:adjustRightInd w:val="0"/>
        <w:snapToGrid w:val="0"/>
        <w:spacing w:line="240" w:lineRule="auto"/>
        <w:ind w:right="721"/>
        <w:textAlignment w:val="baseline"/>
        <w:rPr>
          <w:rFonts w:hint="eastAsia" w:ascii="微软雅黑" w:hAnsi="微软雅黑" w:eastAsia="微软雅黑" w:cs="微软雅黑"/>
          <w:b/>
          <w:bCs/>
          <w:color w:val="046E3F"/>
          <w:spacing w:val="-4"/>
          <w:sz w:val="24"/>
          <w:szCs w:val="24"/>
          <w:lang w:val="en-US" w:eastAsia="zh-CN"/>
        </w:rPr>
      </w:pPr>
      <w:r>
        <w:rPr>
          <w:rFonts w:hint="eastAsia" w:ascii="微软雅黑" w:hAnsi="微软雅黑" w:eastAsia="微软雅黑" w:cs="微软雅黑"/>
          <w:b/>
          <w:bCs/>
          <w:color w:val="EE822F"/>
          <w:spacing w:val="-3"/>
          <w:sz w:val="24"/>
          <w:szCs w:val="24"/>
        </w:rPr>
        <w:t>专属</w:t>
      </w:r>
      <w:r>
        <w:rPr>
          <w:rFonts w:hint="eastAsia" w:ascii="微软雅黑" w:hAnsi="微软雅黑" w:eastAsia="微软雅黑" w:cs="微软雅黑"/>
          <w:b/>
          <w:bCs/>
          <w:color w:val="EE822F"/>
          <w:spacing w:val="-3"/>
          <w:sz w:val="24"/>
          <w:szCs w:val="24"/>
          <w:lang w:eastAsia="zh-CN"/>
        </w:rPr>
        <w:t>座驾</w:t>
      </w:r>
      <w:r>
        <w:rPr>
          <w:rFonts w:hint="eastAsia" w:ascii="微软雅黑" w:hAnsi="微软雅黑" w:eastAsia="微软雅黑" w:cs="微软雅黑"/>
          <w:b/>
          <w:bCs/>
          <w:color w:val="EE822F"/>
          <w:spacing w:val="-3"/>
          <w:sz w:val="24"/>
          <w:szCs w:val="24"/>
        </w:rPr>
        <w:t>：</w:t>
      </w:r>
      <w:r>
        <w:rPr>
          <w:rFonts w:hint="eastAsia" w:ascii="微软雅黑" w:hAnsi="微软雅黑" w:eastAsia="微软雅黑" w:cs="微软雅黑"/>
          <w:b/>
          <w:bCs/>
          <w:color w:val="046E3F"/>
          <w:spacing w:val="-3"/>
          <w:sz w:val="24"/>
          <w:szCs w:val="24"/>
          <w:lang w:val="en-US" w:eastAsia="zh-CN"/>
        </w:rPr>
        <w:t>6</w:t>
      </w:r>
      <w:r>
        <w:rPr>
          <w:rFonts w:hint="eastAsia" w:ascii="微软雅黑" w:hAnsi="微软雅黑" w:eastAsia="微软雅黑" w:cs="微软雅黑"/>
          <w:b/>
          <w:bCs/>
          <w:color w:val="046E3F"/>
          <w:spacing w:val="-3"/>
          <w:sz w:val="24"/>
          <w:szCs w:val="24"/>
        </w:rPr>
        <w:t>-2</w:t>
      </w:r>
      <w:r>
        <w:rPr>
          <w:rFonts w:hint="eastAsia" w:ascii="微软雅黑" w:hAnsi="微软雅黑" w:eastAsia="微软雅黑" w:cs="微软雅黑"/>
          <w:b/>
          <w:bCs/>
          <w:color w:val="046E3F"/>
          <w:spacing w:val="-3"/>
          <w:sz w:val="24"/>
          <w:szCs w:val="24"/>
          <w:lang w:val="en-US" w:eastAsia="zh-CN"/>
        </w:rPr>
        <w:t>5</w:t>
      </w:r>
      <w:r>
        <w:rPr>
          <w:rFonts w:hint="eastAsia" w:ascii="微软雅黑" w:hAnsi="微软雅黑" w:eastAsia="微软雅黑" w:cs="微软雅黑"/>
          <w:color w:val="046E3F"/>
          <w:spacing w:val="-46"/>
          <w:sz w:val="24"/>
          <w:szCs w:val="24"/>
        </w:rPr>
        <w:t xml:space="preserve"> </w:t>
      </w:r>
      <w:r>
        <w:rPr>
          <w:rFonts w:hint="eastAsia" w:ascii="微软雅黑" w:hAnsi="微软雅黑" w:eastAsia="微软雅黑" w:cs="微软雅黑"/>
          <w:b/>
          <w:bCs/>
          <w:color w:val="046E3F"/>
          <w:spacing w:val="-3"/>
          <w:sz w:val="24"/>
          <w:szCs w:val="24"/>
        </w:rPr>
        <w:t>人</w:t>
      </w:r>
      <w:r>
        <w:rPr>
          <w:rFonts w:hint="eastAsia" w:ascii="微软雅黑" w:hAnsi="微软雅黑" w:eastAsia="微软雅黑" w:cs="微软雅黑"/>
          <w:b/>
          <w:bCs/>
          <w:color w:val="046E3F"/>
          <w:spacing w:val="-3"/>
          <w:sz w:val="24"/>
          <w:szCs w:val="24"/>
          <w:lang w:eastAsia="zh-CN"/>
        </w:rPr>
        <w:t>以内</w:t>
      </w:r>
      <w:r>
        <w:rPr>
          <w:rFonts w:hint="eastAsia" w:ascii="微软雅黑" w:hAnsi="微软雅黑" w:eastAsia="微软雅黑" w:cs="微软雅黑"/>
          <w:b/>
          <w:bCs/>
          <w:color w:val="046E3F"/>
          <w:spacing w:val="-3"/>
          <w:sz w:val="24"/>
          <w:szCs w:val="24"/>
        </w:rPr>
        <w:t>小团！</w:t>
      </w:r>
      <w:r>
        <w:rPr>
          <w:rFonts w:hint="eastAsia" w:ascii="微软雅黑" w:hAnsi="微软雅黑" w:eastAsia="微软雅黑" w:cs="微软雅黑"/>
          <w:b/>
          <w:bCs/>
          <w:color w:val="046E3F"/>
          <w:spacing w:val="-3"/>
          <w:sz w:val="24"/>
          <w:szCs w:val="24"/>
          <w:lang w:val="en-US" w:eastAsia="zh-CN"/>
        </w:rPr>
        <w:t>4人以下司机兼导游，5-7人</w:t>
      </w:r>
      <w:r>
        <w:rPr>
          <w:rFonts w:hint="eastAsia" w:ascii="微软雅黑" w:hAnsi="微软雅黑" w:eastAsia="微软雅黑" w:cs="微软雅黑"/>
          <w:color w:val="046E3F"/>
          <w:spacing w:val="-45"/>
          <w:sz w:val="24"/>
          <w:szCs w:val="24"/>
        </w:rPr>
        <w:t xml:space="preserve"> </w:t>
      </w:r>
      <w:r>
        <w:rPr>
          <w:rFonts w:hint="eastAsia" w:ascii="微软雅黑" w:hAnsi="微软雅黑" w:eastAsia="微软雅黑" w:cs="微软雅黑"/>
          <w:b/>
          <w:bCs/>
          <w:color w:val="046E3F"/>
          <w:spacing w:val="-3"/>
          <w:sz w:val="24"/>
          <w:szCs w:val="24"/>
        </w:rPr>
        <w:t>9</w:t>
      </w:r>
      <w:r>
        <w:rPr>
          <w:rFonts w:hint="eastAsia" w:ascii="微软雅黑" w:hAnsi="微软雅黑" w:eastAsia="微软雅黑" w:cs="微软雅黑"/>
          <w:color w:val="046E3F"/>
          <w:spacing w:val="-46"/>
          <w:sz w:val="24"/>
          <w:szCs w:val="24"/>
        </w:rPr>
        <w:t xml:space="preserve"> </w:t>
      </w:r>
      <w:r>
        <w:rPr>
          <w:rFonts w:hint="eastAsia" w:ascii="微软雅黑" w:hAnsi="微软雅黑" w:eastAsia="微软雅黑" w:cs="微软雅黑"/>
          <w:b/>
          <w:bCs/>
          <w:color w:val="046E3F"/>
          <w:spacing w:val="-3"/>
          <w:sz w:val="24"/>
          <w:szCs w:val="24"/>
        </w:rPr>
        <w:t>座商务</w:t>
      </w:r>
      <w:r>
        <w:rPr>
          <w:rFonts w:hint="eastAsia" w:ascii="微软雅黑" w:hAnsi="微软雅黑" w:eastAsia="微软雅黑" w:cs="微软雅黑"/>
          <w:b/>
          <w:bCs/>
          <w:color w:val="046E3F"/>
          <w:spacing w:val="-4"/>
          <w:sz w:val="24"/>
          <w:szCs w:val="24"/>
        </w:rPr>
        <w:t>，</w:t>
      </w:r>
      <w:r>
        <w:rPr>
          <w:rFonts w:hint="eastAsia" w:ascii="微软雅黑" w:hAnsi="微软雅黑" w:eastAsia="微软雅黑" w:cs="微软雅黑"/>
          <w:b/>
          <w:bCs/>
          <w:color w:val="046E3F"/>
          <w:spacing w:val="-4"/>
          <w:sz w:val="24"/>
          <w:szCs w:val="24"/>
          <w:lang w:val="en-US" w:eastAsia="zh-CN"/>
        </w:rPr>
        <w:t>8</w:t>
      </w:r>
      <w:r>
        <w:rPr>
          <w:rFonts w:hint="eastAsia" w:ascii="微软雅黑" w:hAnsi="微软雅黑" w:eastAsia="微软雅黑" w:cs="微软雅黑"/>
          <w:b/>
          <w:bCs/>
          <w:color w:val="046E3F"/>
          <w:spacing w:val="-4"/>
          <w:sz w:val="24"/>
          <w:szCs w:val="24"/>
        </w:rPr>
        <w:t>-1</w:t>
      </w:r>
      <w:r>
        <w:rPr>
          <w:rFonts w:hint="eastAsia" w:ascii="微软雅黑" w:hAnsi="微软雅黑" w:eastAsia="微软雅黑" w:cs="微软雅黑"/>
          <w:b/>
          <w:bCs/>
          <w:color w:val="046E3F"/>
          <w:spacing w:val="-4"/>
          <w:sz w:val="24"/>
          <w:szCs w:val="24"/>
          <w:lang w:val="en-US" w:eastAsia="zh-CN"/>
        </w:rPr>
        <w:t>4</w:t>
      </w:r>
      <w:r>
        <w:rPr>
          <w:rFonts w:hint="eastAsia" w:ascii="微软雅黑" w:hAnsi="微软雅黑" w:eastAsia="微软雅黑" w:cs="微软雅黑"/>
          <w:b/>
          <w:bCs/>
          <w:color w:val="046E3F"/>
          <w:spacing w:val="-4"/>
          <w:sz w:val="24"/>
          <w:szCs w:val="24"/>
        </w:rPr>
        <w:t>人18</w:t>
      </w:r>
      <w:r>
        <w:rPr>
          <w:rFonts w:hint="eastAsia" w:ascii="微软雅黑" w:hAnsi="微软雅黑" w:eastAsia="微软雅黑" w:cs="微软雅黑"/>
          <w:color w:val="046E3F"/>
          <w:spacing w:val="-46"/>
          <w:sz w:val="24"/>
          <w:szCs w:val="24"/>
        </w:rPr>
        <w:t xml:space="preserve"> </w:t>
      </w:r>
      <w:r>
        <w:rPr>
          <w:rFonts w:hint="eastAsia" w:ascii="微软雅黑" w:hAnsi="微软雅黑" w:eastAsia="微软雅黑" w:cs="微软雅黑"/>
          <w:b/>
          <w:bCs/>
          <w:color w:val="046E3F"/>
          <w:spacing w:val="-4"/>
          <w:sz w:val="24"/>
          <w:szCs w:val="24"/>
        </w:rPr>
        <w:t>座</w:t>
      </w:r>
      <w:r>
        <w:rPr>
          <w:rFonts w:hint="eastAsia" w:ascii="微软雅黑" w:hAnsi="微软雅黑" w:eastAsia="微软雅黑" w:cs="微软雅黑"/>
          <w:b/>
          <w:bCs/>
          <w:color w:val="046E3F"/>
          <w:spacing w:val="-4"/>
          <w:sz w:val="24"/>
          <w:szCs w:val="24"/>
          <w:lang w:eastAsia="zh-CN"/>
        </w:rPr>
        <w:t>巴士</w:t>
      </w:r>
      <w:r>
        <w:rPr>
          <w:rFonts w:hint="eastAsia" w:ascii="微软雅黑" w:hAnsi="微软雅黑" w:eastAsia="微软雅黑" w:cs="微软雅黑"/>
          <w:b/>
          <w:bCs/>
          <w:color w:val="046E3F"/>
          <w:spacing w:val="-4"/>
          <w:sz w:val="24"/>
          <w:szCs w:val="24"/>
        </w:rPr>
        <w:t>，</w:t>
      </w:r>
      <w:r>
        <w:rPr>
          <w:rFonts w:hint="eastAsia" w:ascii="微软雅黑" w:hAnsi="微软雅黑" w:eastAsia="微软雅黑" w:cs="微软雅黑"/>
          <w:b/>
          <w:bCs/>
          <w:color w:val="046E3F"/>
          <w:spacing w:val="-4"/>
          <w:sz w:val="24"/>
          <w:szCs w:val="24"/>
          <w:lang w:val="en-US" w:eastAsia="zh-CN"/>
        </w:rPr>
        <w:t>15-25人升级25座2+1VIP头等舱</w:t>
      </w:r>
    </w:p>
    <w:p w14:paraId="0F88501E">
      <w:pPr>
        <w:pageBreakBefore w:val="0"/>
        <w:widowControl/>
        <w:kinsoku w:val="0"/>
        <w:wordWrap/>
        <w:overflowPunct/>
        <w:topLinePunct w:val="0"/>
        <w:autoSpaceDE w:val="0"/>
        <w:autoSpaceDN w:val="0"/>
        <w:bidi w:val="0"/>
        <w:adjustRightInd w:val="0"/>
        <w:snapToGrid w:val="0"/>
        <w:spacing w:line="240" w:lineRule="auto"/>
        <w:ind w:right="721"/>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4"/>
          <w:sz w:val="24"/>
          <w:szCs w:val="24"/>
          <w:lang w:eastAsia="zh-CN"/>
        </w:rPr>
        <w:t>舌尖</w:t>
      </w:r>
      <w:r>
        <w:rPr>
          <w:rFonts w:hint="eastAsia" w:ascii="微软雅黑" w:hAnsi="微软雅黑" w:eastAsia="微软雅黑" w:cs="微软雅黑"/>
          <w:b/>
          <w:bCs/>
          <w:color w:val="EE822F"/>
          <w:spacing w:val="-4"/>
          <w:sz w:val="24"/>
          <w:szCs w:val="24"/>
        </w:rPr>
        <w:t>美食：</w:t>
      </w:r>
      <w:r>
        <w:rPr>
          <w:rFonts w:hint="eastAsia" w:ascii="微软雅黑" w:hAnsi="微软雅黑" w:eastAsia="微软雅黑" w:cs="微软雅黑"/>
          <w:spacing w:val="-4"/>
          <w:sz w:val="24"/>
          <w:szCs w:val="24"/>
        </w:rPr>
        <w:t>全程</w:t>
      </w:r>
      <w:r>
        <w:rPr>
          <w:rFonts w:hint="eastAsia" w:ascii="微软雅黑" w:hAnsi="微软雅黑" w:eastAsia="微软雅黑" w:cs="微软雅黑"/>
          <w:spacing w:val="-51"/>
          <w:sz w:val="24"/>
          <w:szCs w:val="24"/>
        </w:rPr>
        <w:t xml:space="preserve"> </w:t>
      </w:r>
      <w:r>
        <w:rPr>
          <w:rFonts w:hint="eastAsia" w:ascii="微软雅黑" w:hAnsi="微软雅黑" w:eastAsia="微软雅黑" w:cs="微软雅黑"/>
          <w:spacing w:val="-4"/>
          <w:sz w:val="24"/>
          <w:szCs w:val="24"/>
          <w:lang w:val="en-US" w:eastAsia="zh-CN"/>
        </w:rPr>
        <w:t>5</w:t>
      </w:r>
      <w:r>
        <w:rPr>
          <w:rFonts w:hint="eastAsia" w:ascii="微软雅黑" w:hAnsi="微软雅黑" w:eastAsia="微软雅黑" w:cs="微软雅黑"/>
          <w:spacing w:val="-49"/>
          <w:sz w:val="24"/>
          <w:szCs w:val="24"/>
        </w:rPr>
        <w:t xml:space="preserve"> </w:t>
      </w:r>
      <w:r>
        <w:rPr>
          <w:rFonts w:hint="eastAsia" w:ascii="微软雅黑" w:hAnsi="微软雅黑" w:eastAsia="微软雅黑" w:cs="微软雅黑"/>
          <w:spacing w:val="-4"/>
          <w:sz w:val="24"/>
          <w:szCs w:val="24"/>
        </w:rPr>
        <w:t>早</w:t>
      </w:r>
      <w:r>
        <w:rPr>
          <w:rFonts w:hint="eastAsia" w:ascii="微软雅黑" w:hAnsi="微软雅黑" w:eastAsia="微软雅黑" w:cs="微软雅黑"/>
          <w:spacing w:val="-4"/>
          <w:sz w:val="24"/>
          <w:szCs w:val="24"/>
          <w:lang w:val="en-US" w:eastAsia="zh-CN"/>
        </w:rPr>
        <w:t>4</w:t>
      </w:r>
      <w:r>
        <w:rPr>
          <w:rFonts w:hint="eastAsia" w:ascii="微软雅黑" w:hAnsi="微软雅黑" w:eastAsia="微软雅黑" w:cs="微软雅黑"/>
          <w:spacing w:val="-46"/>
          <w:sz w:val="24"/>
          <w:szCs w:val="24"/>
        </w:rPr>
        <w:t xml:space="preserve"> </w:t>
      </w:r>
      <w:r>
        <w:rPr>
          <w:rFonts w:hint="eastAsia" w:ascii="微软雅黑" w:hAnsi="微软雅黑" w:eastAsia="微软雅黑" w:cs="微软雅黑"/>
          <w:spacing w:val="-4"/>
          <w:sz w:val="24"/>
          <w:szCs w:val="24"/>
        </w:rPr>
        <w:t>正</w:t>
      </w:r>
      <w:r>
        <w:rPr>
          <w:rFonts w:hint="eastAsia" w:ascii="微软雅黑" w:hAnsi="微软雅黑" w:eastAsia="微软雅黑" w:cs="微软雅黑"/>
          <w:spacing w:val="-4"/>
          <w:sz w:val="24"/>
          <w:szCs w:val="24"/>
          <w:lang w:eastAsia="zh-CN"/>
        </w:rPr>
        <w:t>，</w:t>
      </w:r>
      <w:r>
        <w:rPr>
          <w:rFonts w:hint="eastAsia" w:ascii="微软雅黑" w:hAnsi="微软雅黑" w:eastAsia="微软雅黑" w:cs="微软雅黑"/>
          <w:spacing w:val="-4"/>
          <w:sz w:val="24"/>
          <w:szCs w:val="24"/>
          <w:u w:val="single" w:color="FF0000"/>
        </w:rPr>
        <w:t>升级</w:t>
      </w:r>
      <w:r>
        <w:rPr>
          <w:rFonts w:hint="eastAsia" w:ascii="微软雅黑" w:hAnsi="微软雅黑" w:eastAsia="微软雅黑" w:cs="微软雅黑"/>
          <w:spacing w:val="-47"/>
          <w:sz w:val="24"/>
          <w:szCs w:val="24"/>
          <w:u w:val="single" w:color="FF0000"/>
          <w:lang w:val="en-US" w:eastAsia="zh-CN"/>
        </w:rPr>
        <w:t>2</w:t>
      </w:r>
      <w:r>
        <w:rPr>
          <w:rFonts w:hint="eastAsia" w:ascii="微软雅黑" w:hAnsi="微软雅黑" w:eastAsia="微软雅黑" w:cs="微软雅黑"/>
          <w:spacing w:val="-4"/>
          <w:sz w:val="24"/>
          <w:szCs w:val="24"/>
          <w:u w:val="single" w:color="FF0000"/>
        </w:rPr>
        <w:t>个</w:t>
      </w:r>
      <w:r>
        <w:rPr>
          <w:rFonts w:hint="eastAsia" w:ascii="微软雅黑" w:hAnsi="微软雅黑" w:eastAsia="微软雅黑" w:cs="微软雅黑"/>
          <w:spacing w:val="-4"/>
          <w:sz w:val="24"/>
          <w:szCs w:val="24"/>
          <w:u w:val="single" w:color="FF0000"/>
          <w:lang w:val="en-US" w:eastAsia="zh-CN"/>
        </w:rPr>
        <w:t>598</w:t>
      </w:r>
      <w:r>
        <w:rPr>
          <w:rFonts w:hint="eastAsia" w:ascii="微软雅黑" w:hAnsi="微软雅黑" w:eastAsia="微软雅黑" w:cs="微软雅黑"/>
          <w:spacing w:val="-4"/>
          <w:sz w:val="24"/>
          <w:szCs w:val="24"/>
          <w:u w:val="single" w:color="FF0000"/>
        </w:rPr>
        <w:t>元/桌的</w:t>
      </w:r>
      <w:r>
        <w:rPr>
          <w:rFonts w:hint="eastAsia" w:ascii="微软雅黑" w:hAnsi="微软雅黑" w:eastAsia="微软雅黑" w:cs="微软雅黑"/>
          <w:spacing w:val="-4"/>
          <w:sz w:val="24"/>
          <w:szCs w:val="24"/>
          <w:u w:val="single" w:color="FF0000"/>
          <w:lang w:eastAsia="zh-CN"/>
        </w:rPr>
        <w:t>社会</w:t>
      </w:r>
      <w:r>
        <w:rPr>
          <w:rFonts w:hint="eastAsia" w:ascii="微软雅黑" w:hAnsi="微软雅黑" w:eastAsia="微软雅黑" w:cs="微软雅黑"/>
          <w:spacing w:val="-4"/>
          <w:sz w:val="24"/>
          <w:szCs w:val="24"/>
          <w:u w:val="single" w:color="FF0000"/>
        </w:rPr>
        <w:t>餐</w:t>
      </w:r>
      <w:r>
        <w:rPr>
          <w:rFonts w:hint="eastAsia" w:ascii="微软雅黑" w:hAnsi="微软雅黑" w:eastAsia="微软雅黑" w:cs="微软雅黑"/>
          <w:spacing w:val="-4"/>
          <w:sz w:val="24"/>
          <w:szCs w:val="24"/>
          <w:u w:val="single" w:color="FF0000"/>
          <w:lang w:eastAsia="zh-CN"/>
        </w:rPr>
        <w:t>：</w:t>
      </w:r>
      <w:r>
        <w:rPr>
          <w:rFonts w:hint="eastAsia" w:ascii="微软雅黑" w:hAnsi="微软雅黑" w:eastAsia="微软雅黑" w:cs="微软雅黑"/>
          <w:b/>
          <w:bCs/>
          <w:color w:val="404040" w:themeColor="text1" w:themeTint="BF"/>
          <w:spacing w:val="-4"/>
          <w:sz w:val="24"/>
          <w:szCs w:val="24"/>
          <w:u w:val="single" w:color="FF0000"/>
          <w:lang w:eastAsia="zh-CN"/>
          <w14:textFill>
            <w14:solidFill>
              <w14:schemeClr w14:val="tx1">
                <w14:lumMod w14:val="75000"/>
                <w14:lumOff w14:val="25000"/>
              </w14:schemeClr>
            </w14:solidFill>
          </w14:textFill>
        </w:rPr>
        <w:t>黄山迎客宴</w:t>
      </w:r>
      <w:r>
        <w:rPr>
          <w:rFonts w:hint="eastAsia" w:ascii="微软雅黑" w:hAnsi="微软雅黑" w:eastAsia="微软雅黑" w:cs="微软雅黑"/>
          <w:b/>
          <w:bCs/>
          <w:color w:val="404040" w:themeColor="text1" w:themeTint="BF"/>
          <w:spacing w:val="-4"/>
          <w:sz w:val="24"/>
          <w:szCs w:val="24"/>
          <w:u w:val="single" w:color="FF0000"/>
          <w:lang w:val="en-US" w:eastAsia="zh-CN"/>
          <w14:textFill>
            <w14:solidFill>
              <w14:schemeClr w14:val="tx1">
                <w14:lumMod w14:val="75000"/>
                <w14:lumOff w14:val="25000"/>
              </w14:schemeClr>
            </w14:solidFill>
          </w14:textFill>
        </w:rPr>
        <w:t>、精品徽宴</w:t>
      </w:r>
      <w:r>
        <w:rPr>
          <w:rFonts w:hint="eastAsia" w:ascii="微软雅黑" w:hAnsi="微软雅黑" w:eastAsia="微软雅黑" w:cs="微软雅黑"/>
          <w:color w:val="404040" w:themeColor="text1" w:themeTint="BF"/>
          <w:spacing w:val="-5"/>
          <w:sz w:val="24"/>
          <w:szCs w:val="24"/>
          <w14:textFill>
            <w14:solidFill>
              <w14:schemeClr w14:val="tx1">
                <w14:lumMod w14:val="75000"/>
                <w14:lumOff w14:val="25000"/>
              </w14:schemeClr>
            </w14:solidFill>
          </w14:textFill>
        </w:rPr>
        <w:t>，</w:t>
      </w:r>
      <w:r>
        <w:rPr>
          <w:rFonts w:hint="eastAsia" w:ascii="微软雅黑" w:hAnsi="微软雅黑" w:eastAsia="微软雅黑" w:cs="微软雅黑"/>
          <w:spacing w:val="-2"/>
          <w:sz w:val="24"/>
          <w:szCs w:val="24"/>
        </w:rPr>
        <w:t>惊艳您的味蕾！</w:t>
      </w:r>
    </w:p>
    <w:p w14:paraId="13BBF310">
      <w:pPr>
        <w:pageBreakBefore w:val="0"/>
        <w:widowControl/>
        <w:kinsoku w:val="0"/>
        <w:wordWrap/>
        <w:overflowPunct/>
        <w:topLinePunct w:val="0"/>
        <w:autoSpaceDE w:val="0"/>
        <w:autoSpaceDN w:val="0"/>
        <w:bidi w:val="0"/>
        <w:adjustRightInd w:val="0"/>
        <w:snapToGrid w:val="0"/>
        <w:spacing w:line="240" w:lineRule="auto"/>
        <w:ind w:right="719"/>
        <w:textAlignment w:val="baseline"/>
        <w:rPr>
          <w:rFonts w:hint="eastAsia" w:ascii="微软雅黑" w:hAnsi="微软雅黑" w:eastAsia="微软雅黑" w:cs="微软雅黑"/>
          <w:b/>
          <w:bCs/>
          <w:sz w:val="24"/>
          <w:szCs w:val="24"/>
        </w:rPr>
      </w:pPr>
      <w:r>
        <w:rPr>
          <w:rFonts w:hint="eastAsia" w:ascii="微软雅黑" w:hAnsi="微软雅黑" w:eastAsia="微软雅黑" w:cs="微软雅黑"/>
          <w:b/>
          <w:bCs/>
          <w:color w:val="EE822F"/>
          <w:spacing w:val="-3"/>
          <w:sz w:val="24"/>
          <w:szCs w:val="24"/>
        </w:rPr>
        <w:t>赠送大礼包：</w:t>
      </w:r>
      <w:r>
        <w:rPr>
          <w:rFonts w:hint="eastAsia" w:ascii="微软雅黑" w:hAnsi="微软雅黑" w:eastAsia="微软雅黑" w:cs="微软雅黑"/>
          <w:b/>
          <w:bCs/>
          <w:spacing w:val="-1"/>
          <w:sz w:val="24"/>
          <w:szCs w:val="24"/>
          <w:u w:val="single" w:color="938953" w:themeColor="background2" w:themeShade="7F"/>
          <w:lang w:eastAsia="zh-CN"/>
        </w:rPr>
        <w:t>宏村景区汉服体验、</w:t>
      </w:r>
      <w:r>
        <w:rPr>
          <w:rFonts w:hint="eastAsia" w:ascii="微软雅黑" w:hAnsi="微软雅黑" w:eastAsia="微软雅黑" w:cs="微软雅黑"/>
          <w:b/>
          <w:bCs/>
          <w:spacing w:val="-3"/>
          <w:sz w:val="24"/>
          <w:szCs w:val="24"/>
          <w:u w:val="single" w:color="938953" w:themeColor="background2" w:themeShade="7F"/>
          <w:lang w:eastAsia="zh-CN"/>
        </w:rPr>
        <w:t>每</w:t>
      </w:r>
      <w:r>
        <w:rPr>
          <w:rFonts w:hint="eastAsia" w:ascii="微软雅黑" w:hAnsi="微软雅黑" w:eastAsia="微软雅黑" w:cs="微软雅黑"/>
          <w:b/>
          <w:bCs/>
          <w:spacing w:val="-3"/>
          <w:sz w:val="24"/>
          <w:szCs w:val="24"/>
          <w:u w:val="single" w:color="FF0000"/>
          <w:lang w:eastAsia="zh-CN"/>
        </w:rPr>
        <w:t>日</w:t>
      </w:r>
      <w:r>
        <w:rPr>
          <w:rFonts w:hint="eastAsia" w:ascii="微软雅黑" w:hAnsi="微软雅黑" w:eastAsia="微软雅黑" w:cs="微软雅黑"/>
          <w:b/>
          <w:bCs/>
          <w:spacing w:val="-3"/>
          <w:sz w:val="24"/>
          <w:szCs w:val="24"/>
          <w:u w:val="single" w:color="FF0000"/>
          <w:lang w:val="en-US" w:eastAsia="zh-CN"/>
        </w:rPr>
        <w:t>1瓶矿泉水</w:t>
      </w:r>
      <w:r>
        <w:rPr>
          <w:rFonts w:hint="eastAsia" w:ascii="微软雅黑" w:hAnsi="微软雅黑" w:eastAsia="微软雅黑" w:cs="微软雅黑"/>
          <w:b/>
          <w:bCs/>
          <w:spacing w:val="-3"/>
          <w:sz w:val="24"/>
          <w:szCs w:val="24"/>
          <w:u w:val="single" w:color="FF0000"/>
        </w:rPr>
        <w:t>、</w:t>
      </w:r>
      <w:r>
        <w:rPr>
          <w:rFonts w:hint="eastAsia" w:ascii="微软雅黑" w:hAnsi="微软雅黑" w:eastAsia="微软雅黑" w:cs="微软雅黑"/>
          <w:b/>
          <w:bCs/>
          <w:spacing w:val="-3"/>
          <w:sz w:val="24"/>
          <w:szCs w:val="24"/>
          <w:u w:val="single" w:color="FF0000"/>
          <w:lang w:eastAsia="zh-CN"/>
        </w:rPr>
        <w:t>全程每人无线耳机讲解器、</w:t>
      </w:r>
      <w:r>
        <w:rPr>
          <w:rFonts w:hint="eastAsia" w:ascii="微软雅黑" w:hAnsi="微软雅黑" w:eastAsia="微软雅黑" w:cs="微软雅黑"/>
          <w:b/>
          <w:bCs/>
          <w:spacing w:val="-3"/>
          <w:sz w:val="24"/>
          <w:szCs w:val="24"/>
          <w:u w:val="single" w:color="FF0000"/>
        </w:rPr>
        <w:t>参团贵宾赠生日蛋糕</w:t>
      </w:r>
      <w:r>
        <w:rPr>
          <w:rFonts w:hint="eastAsia" w:ascii="微软雅黑" w:hAnsi="微软雅黑" w:eastAsia="微软雅黑" w:cs="微软雅黑"/>
          <w:b/>
          <w:bCs/>
          <w:spacing w:val="-3"/>
          <w:sz w:val="24"/>
          <w:szCs w:val="24"/>
          <w:u w:val="single" w:color="FF0000"/>
          <w:lang w:eastAsia="zh-CN"/>
        </w:rPr>
        <w:t>或长寿面</w:t>
      </w:r>
      <w:r>
        <w:rPr>
          <w:rFonts w:hint="eastAsia" w:ascii="微软雅黑" w:hAnsi="微软雅黑" w:eastAsia="微软雅黑" w:cs="微软雅黑"/>
          <w:b/>
          <w:bCs/>
          <w:spacing w:val="-3"/>
          <w:sz w:val="24"/>
          <w:szCs w:val="24"/>
          <w:u w:val="single" w:color="FF0000"/>
        </w:rPr>
        <w:t>、登山拐杖、雨天送雨衣</w:t>
      </w:r>
    </w:p>
    <w:p w14:paraId="13DB29D1">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3"/>
          <w:sz w:val="24"/>
          <w:szCs w:val="24"/>
        </w:rPr>
        <w:t>品质保障：</w:t>
      </w:r>
      <w:r>
        <w:rPr>
          <w:rFonts w:hint="eastAsia" w:ascii="微软雅黑" w:hAnsi="微软雅黑" w:eastAsia="微软雅黑" w:cs="微软雅黑"/>
          <w:b/>
          <w:bCs/>
          <w:color w:val="FF0000"/>
          <w:spacing w:val="-3"/>
          <w:sz w:val="24"/>
          <w:szCs w:val="24"/>
          <w:highlight w:val="yellow"/>
        </w:rPr>
        <w:t>100%真纯玩、高性价比、全程</w:t>
      </w:r>
      <w:r>
        <w:rPr>
          <w:rFonts w:hint="eastAsia" w:ascii="微软雅黑" w:hAnsi="微软雅黑" w:eastAsia="微软雅黑" w:cs="微软雅黑"/>
          <w:color w:val="FF0000"/>
          <w:spacing w:val="-49"/>
          <w:sz w:val="24"/>
          <w:szCs w:val="24"/>
          <w:highlight w:val="yellow"/>
        </w:rPr>
        <w:t xml:space="preserve"> </w:t>
      </w:r>
      <w:r>
        <w:rPr>
          <w:rFonts w:hint="eastAsia" w:ascii="微软雅黑" w:hAnsi="微软雅黑" w:eastAsia="微软雅黑" w:cs="微软雅黑"/>
          <w:b/>
          <w:bCs/>
          <w:color w:val="FF0000"/>
          <w:spacing w:val="-3"/>
          <w:sz w:val="24"/>
          <w:szCs w:val="24"/>
          <w:highlight w:val="yellow"/>
        </w:rPr>
        <w:t>O</w:t>
      </w:r>
      <w:r>
        <w:rPr>
          <w:rFonts w:hint="eastAsia" w:ascii="微软雅黑" w:hAnsi="微软雅黑" w:eastAsia="微软雅黑" w:cs="微软雅黑"/>
          <w:color w:val="FF0000"/>
          <w:spacing w:val="-52"/>
          <w:sz w:val="24"/>
          <w:szCs w:val="24"/>
          <w:highlight w:val="yellow"/>
        </w:rPr>
        <w:t xml:space="preserve"> </w:t>
      </w:r>
      <w:r>
        <w:rPr>
          <w:rFonts w:hint="eastAsia" w:ascii="微软雅黑" w:hAnsi="微软雅黑" w:eastAsia="微软雅黑" w:cs="微软雅黑"/>
          <w:b/>
          <w:bCs/>
          <w:color w:val="FF0000"/>
          <w:spacing w:val="-3"/>
          <w:sz w:val="24"/>
          <w:szCs w:val="24"/>
          <w:highlight w:val="yellow"/>
        </w:rPr>
        <w:t>购物、拒绝景</w:t>
      </w:r>
      <w:r>
        <w:rPr>
          <w:rFonts w:hint="eastAsia" w:ascii="微软雅黑" w:hAnsi="微软雅黑" w:eastAsia="微软雅黑" w:cs="微软雅黑"/>
          <w:b/>
          <w:bCs/>
          <w:color w:val="FF0000"/>
          <w:spacing w:val="-4"/>
          <w:sz w:val="24"/>
          <w:szCs w:val="24"/>
          <w:highlight w:val="yellow"/>
        </w:rPr>
        <w:t>中店</w:t>
      </w:r>
      <w:r>
        <w:rPr>
          <w:rFonts w:hint="eastAsia" w:ascii="微软雅黑" w:hAnsi="微软雅黑" w:eastAsia="微软雅黑" w:cs="微软雅黑"/>
          <w:b/>
          <w:bCs/>
          <w:color w:val="FF0000"/>
          <w:spacing w:val="-4"/>
          <w:sz w:val="24"/>
          <w:szCs w:val="24"/>
          <w:highlight w:val="yellow"/>
          <w:lang w:eastAsia="zh-CN"/>
        </w:rPr>
        <w:t>、无隐性消费和各种套路</w:t>
      </w:r>
      <w:r>
        <w:rPr>
          <w:rFonts w:hint="eastAsia" w:ascii="微软雅黑" w:hAnsi="微软雅黑" w:eastAsia="微软雅黑" w:cs="微软雅黑"/>
          <w:b/>
          <w:bCs/>
          <w:color w:val="FF0000"/>
          <w:spacing w:val="-4"/>
          <w:sz w:val="24"/>
          <w:szCs w:val="24"/>
          <w:highlight w:val="yellow"/>
        </w:rPr>
        <w:t>！</w:t>
      </w:r>
    </w:p>
    <w:p w14:paraId="57130F9B">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color w:val="EE822F"/>
          <w:spacing w:val="-3"/>
          <w:sz w:val="24"/>
          <w:szCs w:val="24"/>
        </w:rPr>
        <w:t>无忧旅途：</w:t>
      </w:r>
      <w:r>
        <w:rPr>
          <w:rFonts w:hint="eastAsia" w:ascii="微软雅黑" w:hAnsi="微软雅黑" w:eastAsia="微软雅黑" w:cs="微软雅黑"/>
          <w:spacing w:val="-3"/>
          <w:sz w:val="24"/>
          <w:szCs w:val="24"/>
          <w:u w:val="single" w:color="FF0000"/>
        </w:rPr>
        <w:t>全程</w:t>
      </w:r>
      <w:r>
        <w:rPr>
          <w:rFonts w:hint="eastAsia" w:ascii="微软雅黑" w:hAnsi="微软雅黑" w:eastAsia="微软雅黑" w:cs="微软雅黑"/>
          <w:spacing w:val="-33"/>
          <w:sz w:val="24"/>
          <w:szCs w:val="24"/>
          <w:u w:val="single" w:color="FF0000"/>
        </w:rPr>
        <w:t xml:space="preserve"> </w:t>
      </w:r>
      <w:r>
        <w:rPr>
          <w:rFonts w:hint="eastAsia" w:ascii="微软雅黑" w:hAnsi="微软雅黑" w:eastAsia="微软雅黑" w:cs="微软雅黑"/>
          <w:spacing w:val="-3"/>
          <w:sz w:val="24"/>
          <w:szCs w:val="24"/>
          <w:u w:val="single" w:color="FF0000"/>
        </w:rPr>
        <w:t>1</w:t>
      </w:r>
      <w:r>
        <w:rPr>
          <w:rFonts w:hint="eastAsia" w:ascii="微软雅黑" w:hAnsi="微软雅黑" w:eastAsia="微软雅黑" w:cs="微软雅黑"/>
          <w:spacing w:val="-49"/>
          <w:sz w:val="24"/>
          <w:szCs w:val="24"/>
          <w:u w:val="single" w:color="FF0000"/>
        </w:rPr>
        <w:t xml:space="preserve"> </w:t>
      </w:r>
      <w:r>
        <w:rPr>
          <w:rFonts w:hint="eastAsia" w:ascii="微软雅黑" w:hAnsi="微软雅黑" w:eastAsia="微软雅黑" w:cs="微软雅黑"/>
          <w:spacing w:val="-3"/>
          <w:sz w:val="24"/>
          <w:szCs w:val="24"/>
          <w:u w:val="single" w:color="FF0000"/>
        </w:rPr>
        <w:t>车</w:t>
      </w:r>
      <w:r>
        <w:rPr>
          <w:rFonts w:hint="eastAsia" w:ascii="微软雅黑" w:hAnsi="微软雅黑" w:eastAsia="微软雅黑" w:cs="微软雅黑"/>
          <w:spacing w:val="-32"/>
          <w:sz w:val="24"/>
          <w:szCs w:val="24"/>
          <w:u w:val="single" w:color="FF0000"/>
        </w:rPr>
        <w:t xml:space="preserve"> </w:t>
      </w:r>
      <w:r>
        <w:rPr>
          <w:rFonts w:hint="eastAsia" w:ascii="微软雅黑" w:hAnsi="微软雅黑" w:eastAsia="微软雅黑" w:cs="微软雅黑"/>
          <w:spacing w:val="-3"/>
          <w:sz w:val="24"/>
          <w:szCs w:val="24"/>
          <w:u w:val="single" w:color="FF0000"/>
        </w:rPr>
        <w:t>1</w:t>
      </w:r>
      <w:r>
        <w:rPr>
          <w:rFonts w:hint="eastAsia" w:ascii="微软雅黑" w:hAnsi="微软雅黑" w:eastAsia="微软雅黑" w:cs="微软雅黑"/>
          <w:spacing w:val="-45"/>
          <w:sz w:val="24"/>
          <w:szCs w:val="24"/>
          <w:u w:val="single" w:color="FF0000"/>
        </w:rPr>
        <w:t xml:space="preserve"> </w:t>
      </w:r>
      <w:r>
        <w:rPr>
          <w:rFonts w:hint="eastAsia" w:ascii="微软雅黑" w:hAnsi="微软雅黑" w:eastAsia="微软雅黑" w:cs="微软雅黑"/>
          <w:spacing w:val="-3"/>
          <w:sz w:val="24"/>
          <w:szCs w:val="24"/>
          <w:u w:val="single" w:color="FF0000"/>
        </w:rPr>
        <w:t>导贴心服务、</w:t>
      </w:r>
      <w:r>
        <w:rPr>
          <w:rFonts w:hint="eastAsia" w:ascii="微软雅黑" w:hAnsi="微软雅黑" w:eastAsia="微软雅黑" w:cs="微软雅黑"/>
          <w:spacing w:val="-3"/>
          <w:sz w:val="24"/>
          <w:szCs w:val="24"/>
          <w:u w:val="single" w:color="FF0000"/>
          <w:lang w:eastAsia="zh-CN"/>
        </w:rPr>
        <w:t>独立成团、</w:t>
      </w:r>
      <w:r>
        <w:rPr>
          <w:rFonts w:hint="eastAsia" w:ascii="微软雅黑" w:hAnsi="微软雅黑" w:eastAsia="微软雅黑" w:cs="微软雅黑"/>
          <w:spacing w:val="-3"/>
          <w:sz w:val="24"/>
          <w:szCs w:val="24"/>
          <w:u w:val="single" w:color="FF0000"/>
        </w:rPr>
        <w:t>拒绝中</w:t>
      </w:r>
      <w:r>
        <w:rPr>
          <w:rFonts w:hint="eastAsia" w:ascii="微软雅黑" w:hAnsi="微软雅黑" w:eastAsia="微软雅黑" w:cs="微软雅黑"/>
          <w:spacing w:val="-4"/>
          <w:sz w:val="24"/>
          <w:szCs w:val="24"/>
          <w:u w:val="single" w:color="FF0000"/>
        </w:rPr>
        <w:t>途拼团、散拼团的方式、VIP</w:t>
      </w:r>
      <w:r>
        <w:rPr>
          <w:rFonts w:hint="eastAsia" w:ascii="微软雅黑" w:hAnsi="微软雅黑" w:eastAsia="微软雅黑" w:cs="微软雅黑"/>
          <w:spacing w:val="-29"/>
          <w:sz w:val="24"/>
          <w:szCs w:val="24"/>
          <w:u w:val="single" w:color="FF0000"/>
        </w:rPr>
        <w:t xml:space="preserve"> </w:t>
      </w:r>
      <w:r>
        <w:rPr>
          <w:rFonts w:hint="eastAsia" w:ascii="微软雅黑" w:hAnsi="微软雅黑" w:eastAsia="微软雅黑" w:cs="微软雅黑"/>
          <w:spacing w:val="-4"/>
          <w:sz w:val="24"/>
          <w:szCs w:val="24"/>
          <w:u w:val="single" w:color="FF0000"/>
        </w:rPr>
        <w:t>团的服务！</w:t>
      </w:r>
    </w:p>
    <w:p w14:paraId="22458BD1">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p>
    <w:p w14:paraId="05870D60">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r>
        <w:rPr>
          <w:rFonts w:hint="eastAsia" w:ascii="微软雅黑" w:hAnsi="微软雅黑" w:eastAsia="微软雅黑" w:cs="微软雅黑"/>
          <w:b/>
          <w:bCs/>
          <w:color w:val="FF0000"/>
          <w:spacing w:val="-2"/>
          <w:sz w:val="32"/>
          <w:szCs w:val="32"/>
          <w:u w:val="none"/>
          <w:lang w:eastAsia="zh-CN"/>
        </w:rPr>
        <w:t>【行程速览】</w:t>
      </w:r>
    </w:p>
    <w:tbl>
      <w:tblPr>
        <w:tblStyle w:val="6"/>
        <w:tblpPr w:leftFromText="180" w:rightFromText="180" w:vertAnchor="text" w:horzAnchor="page" w:tblpX="536" w:tblpY="42"/>
        <w:tblOverlap w:val="never"/>
        <w:tblW w:w="10759" w:type="dxa"/>
        <w:tblInd w:w="0" w:type="dxa"/>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Layout w:type="fixed"/>
        <w:tblCellMar>
          <w:top w:w="0" w:type="dxa"/>
          <w:left w:w="0" w:type="dxa"/>
          <w:bottom w:w="0" w:type="dxa"/>
          <w:right w:w="0" w:type="dxa"/>
        </w:tblCellMar>
      </w:tblPr>
      <w:tblGrid>
        <w:gridCol w:w="1062"/>
        <w:gridCol w:w="4920"/>
        <w:gridCol w:w="909"/>
        <w:gridCol w:w="1131"/>
        <w:gridCol w:w="1140"/>
        <w:gridCol w:w="1597"/>
      </w:tblGrid>
      <w:tr w14:paraId="2AC22F0A">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PrEx>
        <w:trPr>
          <w:trHeight w:val="549" w:hRule="atLeast"/>
        </w:trPr>
        <w:tc>
          <w:tcPr>
            <w:tcW w:w="1062" w:type="dxa"/>
            <w:shd w:val="clear" w:color="auto" w:fill="FDEADA" w:themeFill="accent6" w:themeFillTint="32"/>
            <w:vAlign w:val="center"/>
          </w:tcPr>
          <w:p w14:paraId="45B6A276">
            <w:pPr>
              <w:pStyle w:val="7"/>
              <w:pageBreakBefore w:val="0"/>
              <w:widowControl/>
              <w:kinsoku w:val="0"/>
              <w:wordWrap/>
              <w:overflowPunct/>
              <w:topLinePunct w:val="0"/>
              <w:autoSpaceDE w:val="0"/>
              <w:autoSpaceDN w:val="0"/>
              <w:bidi w:val="0"/>
              <w:adjustRightInd w:val="0"/>
              <w:snapToGrid w:val="0"/>
              <w:spacing w:line="240" w:lineRule="auto"/>
              <w:ind w:left="411" w:leftChars="0" w:hanging="411" w:hangingChars="223"/>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28"/>
              </w:rPr>
              <w:t>日期</w:t>
            </w:r>
          </w:p>
        </w:tc>
        <w:tc>
          <w:tcPr>
            <w:tcW w:w="4920" w:type="dxa"/>
            <w:shd w:val="clear" w:color="auto" w:fill="FDEADA" w:themeFill="accent6" w:themeFillTint="32"/>
            <w:vAlign w:val="center"/>
          </w:tcPr>
          <w:p w14:paraId="41374EBB">
            <w:pPr>
              <w:pStyle w:val="7"/>
              <w:pageBreakBefore w:val="0"/>
              <w:widowControl/>
              <w:kinsoku w:val="0"/>
              <w:wordWrap/>
              <w:overflowPunct/>
              <w:topLinePunct w:val="0"/>
              <w:autoSpaceDE w:val="0"/>
              <w:autoSpaceDN w:val="0"/>
              <w:bidi w:val="0"/>
              <w:adjustRightInd w:val="0"/>
              <w:snapToGrid w:val="0"/>
              <w:spacing w:line="240" w:lineRule="auto"/>
              <w:ind w:left="2448" w:leftChars="0" w:hanging="2448" w:hangingChars="1064"/>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5"/>
              </w:rPr>
              <w:t>参考行程</w:t>
            </w:r>
          </w:p>
        </w:tc>
        <w:tc>
          <w:tcPr>
            <w:tcW w:w="909" w:type="dxa"/>
            <w:shd w:val="clear" w:color="auto" w:fill="FDEADA" w:themeFill="accent6" w:themeFillTint="32"/>
            <w:vAlign w:val="center"/>
          </w:tcPr>
          <w:p w14:paraId="00CA9B04">
            <w:pPr>
              <w:pStyle w:val="7"/>
              <w:pageBreakBefore w:val="0"/>
              <w:widowControl/>
              <w:kinsoku w:val="0"/>
              <w:wordWrap/>
              <w:overflowPunct/>
              <w:topLinePunct w:val="0"/>
              <w:autoSpaceDE w:val="0"/>
              <w:autoSpaceDN w:val="0"/>
              <w:bidi w:val="0"/>
              <w:adjustRightInd w:val="0"/>
              <w:snapToGrid w:val="0"/>
              <w:spacing w:line="240" w:lineRule="auto"/>
              <w:ind w:left="191"/>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9"/>
              </w:rPr>
              <w:t>早餐</w:t>
            </w:r>
          </w:p>
        </w:tc>
        <w:tc>
          <w:tcPr>
            <w:tcW w:w="1131" w:type="dxa"/>
            <w:shd w:val="clear" w:color="auto" w:fill="FDEADA" w:themeFill="accent6" w:themeFillTint="32"/>
            <w:vAlign w:val="center"/>
          </w:tcPr>
          <w:p w14:paraId="2059F2CB">
            <w:pPr>
              <w:pStyle w:val="7"/>
              <w:pageBreakBefore w:val="0"/>
              <w:widowControl/>
              <w:kinsoku w:val="0"/>
              <w:wordWrap/>
              <w:overflowPunct/>
              <w:topLinePunct w:val="0"/>
              <w:autoSpaceDE w:val="0"/>
              <w:autoSpaceDN w:val="0"/>
              <w:bidi w:val="0"/>
              <w:adjustRightInd w:val="0"/>
              <w:snapToGrid w:val="0"/>
              <w:spacing w:line="240" w:lineRule="auto"/>
              <w:ind w:left="238" w:leftChars="0" w:hanging="238" w:hangingChars="118"/>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19"/>
              </w:rPr>
              <w:t>中餐</w:t>
            </w:r>
          </w:p>
        </w:tc>
        <w:tc>
          <w:tcPr>
            <w:tcW w:w="1140" w:type="dxa"/>
            <w:shd w:val="clear" w:color="auto" w:fill="FDEADA" w:themeFill="accent6" w:themeFillTint="32"/>
            <w:vAlign w:val="center"/>
          </w:tcPr>
          <w:p w14:paraId="20C73CFC">
            <w:pPr>
              <w:pStyle w:val="7"/>
              <w:pageBreakBefore w:val="0"/>
              <w:widowControl/>
              <w:kinsoku w:val="0"/>
              <w:wordWrap/>
              <w:overflowPunct/>
              <w:topLinePunct w:val="0"/>
              <w:autoSpaceDE w:val="0"/>
              <w:autoSpaceDN w:val="0"/>
              <w:bidi w:val="0"/>
              <w:adjustRightInd w:val="0"/>
              <w:snapToGrid w:val="0"/>
              <w:spacing w:line="240" w:lineRule="auto"/>
              <w:ind w:left="161"/>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14"/>
              </w:rPr>
              <w:t>晚餐</w:t>
            </w:r>
          </w:p>
        </w:tc>
        <w:tc>
          <w:tcPr>
            <w:tcW w:w="1597" w:type="dxa"/>
            <w:shd w:val="clear" w:color="auto" w:fill="FDEADA" w:themeFill="accent6" w:themeFillTint="32"/>
            <w:vAlign w:val="center"/>
          </w:tcPr>
          <w:p w14:paraId="170DEFAB">
            <w:pPr>
              <w:pStyle w:val="7"/>
              <w:pageBreakBefore w:val="0"/>
              <w:widowControl/>
              <w:kinsoku w:val="0"/>
              <w:wordWrap/>
              <w:overflowPunct/>
              <w:topLinePunct w:val="0"/>
              <w:autoSpaceDE w:val="0"/>
              <w:autoSpaceDN w:val="0"/>
              <w:bidi w:val="0"/>
              <w:adjustRightInd w:val="0"/>
              <w:snapToGrid w:val="0"/>
              <w:spacing w:line="240" w:lineRule="auto"/>
              <w:ind w:left="353"/>
              <w:jc w:val="center"/>
              <w:textAlignment w:val="baseline"/>
              <w:rPr>
                <w:rFonts w:hint="eastAsia" w:ascii="微软雅黑" w:hAnsi="微软雅黑" w:eastAsia="微软雅黑" w:cs="微软雅黑"/>
              </w:rPr>
            </w:pPr>
            <w:r>
              <w:rPr>
                <w:rFonts w:hint="eastAsia" w:ascii="微软雅黑" w:hAnsi="微软雅黑" w:eastAsia="微软雅黑" w:cs="微软雅黑"/>
                <w:b/>
                <w:bCs/>
                <w:spacing w:val="-7"/>
              </w:rPr>
              <w:t>住宿</w:t>
            </w:r>
          </w:p>
        </w:tc>
      </w:tr>
      <w:tr w14:paraId="3974CA5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8" w:hRule="atLeast"/>
        </w:trPr>
        <w:tc>
          <w:tcPr>
            <w:tcW w:w="1062" w:type="dxa"/>
            <w:shd w:val="clear" w:color="auto" w:fill="FDEADA" w:themeFill="accent6" w:themeFillTint="32"/>
            <w:vAlign w:val="center"/>
          </w:tcPr>
          <w:p w14:paraId="770A66C1">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D1</w:t>
            </w:r>
          </w:p>
        </w:tc>
        <w:tc>
          <w:tcPr>
            <w:tcW w:w="4920" w:type="dxa"/>
            <w:vAlign w:val="center"/>
          </w:tcPr>
          <w:p w14:paraId="138EC2A5">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z w:val="22"/>
                <w:szCs w:val="22"/>
                <w:lang w:val="en-US"/>
              </w:rPr>
            </w:pPr>
            <w:r>
              <w:rPr>
                <w:rFonts w:hint="eastAsia" w:ascii="微软雅黑" w:hAnsi="微软雅黑" w:eastAsia="微软雅黑" w:cs="微软雅黑"/>
                <w:b w:val="0"/>
                <w:bCs w:val="0"/>
                <w:spacing w:val="-2"/>
                <w:sz w:val="22"/>
                <w:szCs w:val="22"/>
                <w:lang w:val="en-US" w:eastAsia="zh-CN"/>
              </w:rPr>
              <w:t>成都飞</w:t>
            </w:r>
            <w:r>
              <w:rPr>
                <w:rFonts w:hint="eastAsia" w:ascii="微软雅黑" w:hAnsi="微软雅黑" w:eastAsia="微软雅黑" w:cs="微软雅黑"/>
                <w:b w:val="0"/>
                <w:bCs w:val="0"/>
                <w:spacing w:val="-2"/>
                <w:sz w:val="22"/>
                <w:szCs w:val="22"/>
                <w:lang w:eastAsia="zh-CN"/>
              </w:rPr>
              <w:t>合肥，接</w:t>
            </w:r>
            <w:r>
              <w:rPr>
                <w:rFonts w:hint="eastAsia" w:ascii="微软雅黑" w:hAnsi="微软雅黑" w:eastAsia="微软雅黑" w:cs="微软雅黑"/>
                <w:b w:val="0"/>
                <w:bCs w:val="0"/>
                <w:spacing w:val="-2"/>
                <w:sz w:val="22"/>
                <w:szCs w:val="22"/>
                <w:lang w:val="en-US" w:eastAsia="zh-CN"/>
              </w:rPr>
              <w:t>机入住酒店</w:t>
            </w:r>
          </w:p>
        </w:tc>
        <w:tc>
          <w:tcPr>
            <w:tcW w:w="909" w:type="dxa"/>
            <w:vAlign w:val="center"/>
          </w:tcPr>
          <w:p w14:paraId="71966EDF">
            <w:pPr>
              <w:pStyle w:val="7"/>
              <w:pageBreakBefore w:val="0"/>
              <w:widowControl/>
              <w:kinsoku w:val="0"/>
              <w:wordWrap/>
              <w:overflowPunct/>
              <w:topLinePunct w:val="0"/>
              <w:autoSpaceDE w:val="0"/>
              <w:autoSpaceDN w:val="0"/>
              <w:bidi w:val="0"/>
              <w:adjustRightInd w:val="0"/>
              <w:snapToGrid w:val="0"/>
              <w:spacing w:line="240" w:lineRule="auto"/>
              <w:ind w:left="346"/>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31" w:type="dxa"/>
            <w:vAlign w:val="center"/>
          </w:tcPr>
          <w:p w14:paraId="0D866E0E">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387F568A">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597" w:type="dxa"/>
            <w:vAlign w:val="center"/>
          </w:tcPr>
          <w:p w14:paraId="2666EAA3">
            <w:pPr>
              <w:pStyle w:val="7"/>
              <w:pageBreakBefore w:val="0"/>
              <w:widowControl/>
              <w:kinsoku w:val="0"/>
              <w:wordWrap/>
              <w:overflowPunct/>
              <w:topLinePunct w:val="0"/>
              <w:autoSpaceDE w:val="0"/>
              <w:autoSpaceDN w:val="0"/>
              <w:bidi w:val="0"/>
              <w:adjustRightInd w:val="0"/>
              <w:snapToGrid w:val="0"/>
              <w:spacing w:line="240" w:lineRule="auto"/>
              <w:ind w:left="118" w:leftChars="0" w:hanging="118"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合肥五星</w:t>
            </w:r>
            <w:r>
              <w:rPr>
                <w:rFonts w:hint="eastAsia" w:ascii="微软雅黑" w:hAnsi="微软雅黑" w:eastAsia="微软雅黑" w:cs="微软雅黑"/>
                <w:b w:val="0"/>
                <w:bCs w:val="0"/>
                <w:sz w:val="22"/>
                <w:szCs w:val="22"/>
                <w:lang w:val="en-US" w:eastAsia="zh-CN"/>
              </w:rPr>
              <w:t>/</w:t>
            </w:r>
            <w:r>
              <w:rPr>
                <w:rFonts w:hint="eastAsia" w:ascii="微软雅黑" w:hAnsi="微软雅黑" w:eastAsia="微软雅黑" w:cs="微软雅黑"/>
                <w:b w:val="0"/>
                <w:bCs w:val="0"/>
                <w:sz w:val="22"/>
                <w:szCs w:val="22"/>
                <w:lang w:eastAsia="zh-CN"/>
              </w:rPr>
              <w:t>五钻</w:t>
            </w:r>
          </w:p>
        </w:tc>
      </w:tr>
      <w:tr w14:paraId="2961BB2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59" w:hRule="atLeast"/>
        </w:trPr>
        <w:tc>
          <w:tcPr>
            <w:tcW w:w="1062" w:type="dxa"/>
            <w:shd w:val="clear" w:color="auto" w:fill="FDEADA" w:themeFill="accent6" w:themeFillTint="32"/>
            <w:vAlign w:val="center"/>
          </w:tcPr>
          <w:p w14:paraId="61BE14E0">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D2</w:t>
            </w:r>
          </w:p>
        </w:tc>
        <w:tc>
          <w:tcPr>
            <w:tcW w:w="4920" w:type="dxa"/>
            <w:vAlign w:val="center"/>
          </w:tcPr>
          <w:p w14:paraId="4C8507C5">
            <w:pPr>
              <w:pStyle w:val="7"/>
              <w:pageBreakBefore w:val="0"/>
              <w:widowControl/>
              <w:kinsoku w:val="0"/>
              <w:wordWrap/>
              <w:overflowPunct/>
              <w:topLinePunct w:val="0"/>
              <w:autoSpaceDE w:val="0"/>
              <w:autoSpaceDN w:val="0"/>
              <w:bidi w:val="0"/>
              <w:adjustRightInd w:val="0"/>
              <w:snapToGrid w:val="0"/>
              <w:spacing w:line="240" w:lineRule="auto"/>
              <w:ind w:right="104"/>
              <w:jc w:val="left"/>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合肥市区出发，九华山主景区</w:t>
            </w:r>
            <w:r>
              <w:rPr>
                <w:rFonts w:hint="eastAsia" w:ascii="微软雅黑" w:hAnsi="微软雅黑" w:eastAsia="微软雅黑" w:cs="微软雅黑"/>
                <w:b w:val="0"/>
                <w:bCs w:val="0"/>
                <w:sz w:val="22"/>
                <w:szCs w:val="22"/>
                <w:lang w:val="en-US" w:eastAsia="zh-CN"/>
              </w:rPr>
              <w:t>/九华大佛</w:t>
            </w:r>
          </w:p>
        </w:tc>
        <w:tc>
          <w:tcPr>
            <w:tcW w:w="909" w:type="dxa"/>
            <w:vAlign w:val="center"/>
          </w:tcPr>
          <w:p w14:paraId="01566062">
            <w:pPr>
              <w:pStyle w:val="7"/>
              <w:pageBreakBefore w:val="0"/>
              <w:widowControl/>
              <w:kinsoku w:val="0"/>
              <w:wordWrap/>
              <w:overflowPunct/>
              <w:topLinePunct w:val="0"/>
              <w:autoSpaceDE w:val="0"/>
              <w:autoSpaceDN w:val="0"/>
              <w:bidi w:val="0"/>
              <w:adjustRightInd w:val="0"/>
              <w:snapToGrid w:val="0"/>
              <w:spacing w:line="240" w:lineRule="auto"/>
              <w:ind w:left="414"/>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1F3BB684">
            <w:pPr>
              <w:pStyle w:val="7"/>
              <w:pageBreakBefore w:val="0"/>
              <w:widowControl/>
              <w:kinsoku w:val="0"/>
              <w:wordWrap/>
              <w:overflowPunct/>
              <w:topLinePunct w:val="0"/>
              <w:autoSpaceDE w:val="0"/>
              <w:autoSpaceDN w:val="0"/>
              <w:bidi w:val="0"/>
              <w:adjustRightInd w:val="0"/>
              <w:snapToGrid w:val="0"/>
              <w:spacing w:line="240" w:lineRule="auto"/>
              <w:ind w:right="104"/>
              <w:jc w:val="center"/>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position w:val="1"/>
                <w:sz w:val="22"/>
                <w:szCs w:val="22"/>
                <w:lang w:eastAsia="zh-CN"/>
              </w:rPr>
              <w:t>九华素斋</w:t>
            </w:r>
          </w:p>
        </w:tc>
        <w:tc>
          <w:tcPr>
            <w:tcW w:w="1140" w:type="dxa"/>
            <w:vAlign w:val="center"/>
          </w:tcPr>
          <w:p w14:paraId="2C0ADD13">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position w:val="1"/>
                <w:sz w:val="22"/>
                <w:szCs w:val="22"/>
              </w:rPr>
              <w:t>×</w:t>
            </w:r>
          </w:p>
        </w:tc>
        <w:tc>
          <w:tcPr>
            <w:tcW w:w="1597" w:type="dxa"/>
            <w:vAlign w:val="center"/>
          </w:tcPr>
          <w:p w14:paraId="0A05186B">
            <w:pPr>
              <w:pStyle w:val="7"/>
              <w:pageBreakBefore w:val="0"/>
              <w:widowControl/>
              <w:kinsoku w:val="0"/>
              <w:wordWrap/>
              <w:overflowPunct/>
              <w:topLinePunct w:val="0"/>
              <w:autoSpaceDE w:val="0"/>
              <w:autoSpaceDN w:val="0"/>
              <w:bidi w:val="0"/>
              <w:adjustRightInd w:val="0"/>
              <w:snapToGrid w:val="0"/>
              <w:spacing w:line="240" w:lineRule="auto"/>
              <w:ind w:left="114" w:leftChars="0" w:hanging="114"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pacing w:val="-4"/>
                <w:sz w:val="22"/>
                <w:szCs w:val="22"/>
                <w:lang w:eastAsia="zh-CN"/>
              </w:rPr>
              <w:t>黄山五星</w:t>
            </w:r>
            <w:r>
              <w:rPr>
                <w:rFonts w:hint="eastAsia" w:ascii="微软雅黑" w:hAnsi="微软雅黑" w:eastAsia="微软雅黑" w:cs="微软雅黑"/>
                <w:b w:val="0"/>
                <w:bCs w:val="0"/>
                <w:spacing w:val="-4"/>
                <w:sz w:val="22"/>
                <w:szCs w:val="22"/>
                <w:lang w:val="en-US" w:eastAsia="zh-CN"/>
              </w:rPr>
              <w:t>/五钻</w:t>
            </w:r>
          </w:p>
        </w:tc>
      </w:tr>
      <w:tr w14:paraId="04FEF17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04" w:hRule="atLeast"/>
        </w:trPr>
        <w:tc>
          <w:tcPr>
            <w:tcW w:w="1062" w:type="dxa"/>
            <w:shd w:val="clear" w:color="auto" w:fill="FDEADA" w:themeFill="accent6" w:themeFillTint="32"/>
            <w:vAlign w:val="center"/>
          </w:tcPr>
          <w:p w14:paraId="585C23F7">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D3</w:t>
            </w:r>
          </w:p>
        </w:tc>
        <w:tc>
          <w:tcPr>
            <w:tcW w:w="4920" w:type="dxa"/>
            <w:vAlign w:val="center"/>
          </w:tcPr>
          <w:p w14:paraId="08AF9300">
            <w:pPr>
              <w:pStyle w:val="7"/>
              <w:pageBreakBefore w:val="0"/>
              <w:widowControl/>
              <w:kinsoku w:val="0"/>
              <w:wordWrap/>
              <w:overflowPunct/>
              <w:topLinePunct w:val="0"/>
              <w:autoSpaceDE w:val="0"/>
              <w:autoSpaceDN w:val="0"/>
              <w:bidi w:val="0"/>
              <w:adjustRightInd w:val="0"/>
              <w:snapToGrid w:val="0"/>
              <w:spacing w:line="240" w:lineRule="auto"/>
              <w:ind w:right="107"/>
              <w:jc w:val="left"/>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spacing w:val="13"/>
                <w:sz w:val="22"/>
                <w:szCs w:val="22"/>
                <w:lang w:eastAsia="zh-CN"/>
              </w:rPr>
              <w:t>婺源篁岭，屯溪老街，自费《徽秀》演艺</w:t>
            </w:r>
          </w:p>
        </w:tc>
        <w:tc>
          <w:tcPr>
            <w:tcW w:w="909" w:type="dxa"/>
            <w:vAlign w:val="center"/>
          </w:tcPr>
          <w:p w14:paraId="72D49944">
            <w:pPr>
              <w:pStyle w:val="7"/>
              <w:pageBreakBefore w:val="0"/>
              <w:widowControl/>
              <w:kinsoku w:val="0"/>
              <w:wordWrap/>
              <w:overflowPunct/>
              <w:topLinePunct w:val="0"/>
              <w:autoSpaceDE w:val="0"/>
              <w:autoSpaceDN w:val="0"/>
              <w:bidi w:val="0"/>
              <w:adjustRightInd w:val="0"/>
              <w:snapToGrid w:val="0"/>
              <w:spacing w:line="240" w:lineRule="auto"/>
              <w:ind w:left="414"/>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0DD5D286">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4DEE0110">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迎客宴</w:t>
            </w:r>
          </w:p>
        </w:tc>
        <w:tc>
          <w:tcPr>
            <w:tcW w:w="1597" w:type="dxa"/>
            <w:vAlign w:val="center"/>
          </w:tcPr>
          <w:p w14:paraId="5E58AB41">
            <w:pPr>
              <w:pStyle w:val="7"/>
              <w:pageBreakBefore w:val="0"/>
              <w:widowControl/>
              <w:kinsoku w:val="0"/>
              <w:wordWrap/>
              <w:overflowPunct/>
              <w:topLinePunct w:val="0"/>
              <w:autoSpaceDE w:val="0"/>
              <w:autoSpaceDN w:val="0"/>
              <w:bidi w:val="0"/>
              <w:adjustRightInd w:val="0"/>
              <w:snapToGrid w:val="0"/>
              <w:spacing w:line="240" w:lineRule="auto"/>
              <w:ind w:left="118" w:leftChars="0" w:hanging="118"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黄山五星</w:t>
            </w:r>
            <w:r>
              <w:rPr>
                <w:rFonts w:hint="eastAsia" w:ascii="微软雅黑" w:hAnsi="微软雅黑" w:eastAsia="微软雅黑" w:cs="微软雅黑"/>
                <w:b w:val="0"/>
                <w:bCs w:val="0"/>
                <w:sz w:val="22"/>
                <w:szCs w:val="22"/>
                <w:lang w:val="en-US" w:eastAsia="zh-CN"/>
              </w:rPr>
              <w:t>/五钻</w:t>
            </w:r>
          </w:p>
        </w:tc>
      </w:tr>
      <w:tr w14:paraId="1AFE27D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56" w:hRule="atLeast"/>
        </w:trPr>
        <w:tc>
          <w:tcPr>
            <w:tcW w:w="1062" w:type="dxa"/>
            <w:shd w:val="clear" w:color="auto" w:fill="FDEADA" w:themeFill="accent6" w:themeFillTint="32"/>
            <w:vAlign w:val="center"/>
          </w:tcPr>
          <w:p w14:paraId="5C396E01">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sz w:val="24"/>
                <w:szCs w:val="24"/>
              </w:rPr>
            </w:pPr>
            <w:r>
              <w:rPr>
                <w:rFonts w:hint="eastAsia" w:ascii="微软雅黑" w:hAnsi="微软雅黑" w:eastAsia="微软雅黑" w:cs="微软雅黑"/>
                <w:b/>
                <w:bCs/>
                <w:spacing w:val="-4"/>
                <w:sz w:val="24"/>
                <w:szCs w:val="24"/>
              </w:rPr>
              <w:t>D4</w:t>
            </w:r>
          </w:p>
        </w:tc>
        <w:tc>
          <w:tcPr>
            <w:tcW w:w="4920" w:type="dxa"/>
            <w:vAlign w:val="center"/>
          </w:tcPr>
          <w:p w14:paraId="2F22A112">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eastAsia="zh-CN"/>
              </w:rPr>
              <w:t>深渡千岛湖中心湖（登岛），徽州古城鱼灯夜游</w:t>
            </w:r>
          </w:p>
        </w:tc>
        <w:tc>
          <w:tcPr>
            <w:tcW w:w="909" w:type="dxa"/>
            <w:vAlign w:val="center"/>
          </w:tcPr>
          <w:p w14:paraId="23B220B5">
            <w:pPr>
              <w:pStyle w:val="7"/>
              <w:pageBreakBefore w:val="0"/>
              <w:widowControl/>
              <w:kinsoku w:val="0"/>
              <w:wordWrap/>
              <w:overflowPunct/>
              <w:topLinePunct w:val="0"/>
              <w:autoSpaceDE w:val="0"/>
              <w:autoSpaceDN w:val="0"/>
              <w:bidi w:val="0"/>
              <w:adjustRightInd w:val="0"/>
              <w:snapToGrid w:val="0"/>
              <w:spacing w:line="240" w:lineRule="auto"/>
              <w:ind w:left="414"/>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64B39569">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6403F68F">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z w:val="22"/>
                <w:szCs w:val="22"/>
                <w:lang w:val="en-US" w:eastAsia="zh-CN"/>
              </w:rPr>
              <w:t>精品徽宴</w:t>
            </w:r>
          </w:p>
        </w:tc>
        <w:tc>
          <w:tcPr>
            <w:tcW w:w="1597" w:type="dxa"/>
            <w:vAlign w:val="center"/>
          </w:tcPr>
          <w:p w14:paraId="21A2B22F">
            <w:pPr>
              <w:pStyle w:val="7"/>
              <w:pageBreakBefore w:val="0"/>
              <w:widowControl/>
              <w:kinsoku w:val="0"/>
              <w:wordWrap/>
              <w:overflowPunct/>
              <w:topLinePunct w:val="0"/>
              <w:autoSpaceDE w:val="0"/>
              <w:autoSpaceDN w:val="0"/>
              <w:bidi w:val="0"/>
              <w:adjustRightInd w:val="0"/>
              <w:snapToGrid w:val="0"/>
              <w:spacing w:line="240" w:lineRule="auto"/>
              <w:ind w:left="110" w:leftChars="0" w:hanging="110" w:hangingChars="54"/>
              <w:jc w:val="center"/>
              <w:textAlignment w:val="baseline"/>
              <w:rPr>
                <w:rFonts w:hint="eastAsia" w:ascii="微软雅黑" w:hAnsi="微软雅黑" w:eastAsia="微软雅黑" w:cs="微软雅黑"/>
                <w:b w:val="0"/>
                <w:bCs w:val="0"/>
                <w:sz w:val="22"/>
                <w:szCs w:val="22"/>
                <w:lang w:val="en-US" w:eastAsia="zh-CN"/>
              </w:rPr>
            </w:pPr>
            <w:r>
              <w:rPr>
                <w:rFonts w:hint="eastAsia" w:ascii="微软雅黑" w:hAnsi="微软雅黑" w:eastAsia="微软雅黑" w:cs="微软雅黑"/>
                <w:b w:val="0"/>
                <w:bCs w:val="0"/>
                <w:spacing w:val="-8"/>
                <w:sz w:val="22"/>
                <w:szCs w:val="22"/>
                <w:lang w:eastAsia="zh-CN"/>
              </w:rPr>
              <w:t>黄山五星</w:t>
            </w:r>
            <w:r>
              <w:rPr>
                <w:rFonts w:hint="eastAsia" w:ascii="微软雅黑" w:hAnsi="微软雅黑" w:eastAsia="微软雅黑" w:cs="微软雅黑"/>
                <w:b w:val="0"/>
                <w:bCs w:val="0"/>
                <w:spacing w:val="-8"/>
                <w:sz w:val="22"/>
                <w:szCs w:val="22"/>
                <w:lang w:val="en-US" w:eastAsia="zh-CN"/>
              </w:rPr>
              <w:t>/</w:t>
            </w:r>
            <w:r>
              <w:rPr>
                <w:rFonts w:hint="eastAsia" w:ascii="微软雅黑" w:hAnsi="微软雅黑" w:eastAsia="微软雅黑" w:cs="微软雅黑"/>
                <w:b w:val="0"/>
                <w:bCs w:val="0"/>
                <w:spacing w:val="-8"/>
                <w:sz w:val="22"/>
                <w:szCs w:val="22"/>
                <w:lang w:eastAsia="zh-CN"/>
              </w:rPr>
              <w:t>五钻</w:t>
            </w:r>
          </w:p>
        </w:tc>
      </w:tr>
      <w:tr w14:paraId="147C32A4">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79" w:hRule="atLeast"/>
        </w:trPr>
        <w:tc>
          <w:tcPr>
            <w:tcW w:w="1062" w:type="dxa"/>
            <w:shd w:val="clear" w:color="auto" w:fill="FDEADA" w:themeFill="accent6" w:themeFillTint="32"/>
            <w:vAlign w:val="center"/>
          </w:tcPr>
          <w:p w14:paraId="45650434">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b/>
                <w:bCs/>
                <w:snapToGrid w:val="0"/>
                <w:color w:val="000000"/>
                <w:spacing w:val="-4"/>
                <w:kern w:val="0"/>
                <w:sz w:val="24"/>
                <w:szCs w:val="24"/>
                <w:lang w:val="en-US" w:eastAsia="zh-CN" w:bidi="ar-SA"/>
              </w:rPr>
            </w:pPr>
            <w:r>
              <w:rPr>
                <w:rFonts w:hint="eastAsia" w:ascii="微软雅黑" w:hAnsi="微软雅黑" w:eastAsia="微软雅黑" w:cs="微软雅黑"/>
                <w:b/>
                <w:bCs/>
                <w:spacing w:val="-4"/>
                <w:sz w:val="24"/>
                <w:szCs w:val="24"/>
              </w:rPr>
              <w:t>D</w:t>
            </w:r>
            <w:r>
              <w:rPr>
                <w:rFonts w:hint="eastAsia" w:ascii="微软雅黑" w:hAnsi="微软雅黑" w:eastAsia="微软雅黑" w:cs="微软雅黑"/>
                <w:b/>
                <w:bCs/>
                <w:spacing w:val="-4"/>
                <w:sz w:val="24"/>
                <w:szCs w:val="24"/>
                <w:lang w:val="en-US" w:eastAsia="zh-CN"/>
              </w:rPr>
              <w:t>5</w:t>
            </w:r>
          </w:p>
        </w:tc>
        <w:tc>
          <w:tcPr>
            <w:tcW w:w="4920" w:type="dxa"/>
            <w:shd w:val="clear" w:color="auto" w:fill="auto"/>
            <w:vAlign w:val="center"/>
          </w:tcPr>
          <w:p w14:paraId="28534D1C">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napToGrid w:val="0"/>
                <w:color w:val="000000"/>
                <w:kern w:val="0"/>
                <w:sz w:val="22"/>
                <w:szCs w:val="22"/>
                <w:lang w:val="en-US" w:eastAsia="zh-CN" w:bidi="ar-SA"/>
              </w:rPr>
            </w:pPr>
            <w:r>
              <w:rPr>
                <w:rFonts w:hint="eastAsia" w:ascii="微软雅黑" w:hAnsi="微软雅黑" w:eastAsia="微软雅黑" w:cs="微软雅黑"/>
                <w:b w:val="0"/>
                <w:bCs w:val="0"/>
                <w:spacing w:val="4"/>
                <w:sz w:val="22"/>
                <w:szCs w:val="22"/>
                <w:lang w:eastAsia="zh-CN"/>
              </w:rPr>
              <w:t>黄山风景区，宏村夜游</w:t>
            </w:r>
          </w:p>
        </w:tc>
        <w:tc>
          <w:tcPr>
            <w:tcW w:w="909" w:type="dxa"/>
            <w:shd w:val="clear" w:color="auto" w:fill="auto"/>
            <w:vAlign w:val="center"/>
          </w:tcPr>
          <w:p w14:paraId="3E3336EB">
            <w:pPr>
              <w:pStyle w:val="7"/>
              <w:pageBreakBefore w:val="0"/>
              <w:widowControl/>
              <w:kinsoku w:val="0"/>
              <w:wordWrap/>
              <w:overflowPunct/>
              <w:topLinePunct w:val="0"/>
              <w:autoSpaceDE w:val="0"/>
              <w:autoSpaceDN w:val="0"/>
              <w:bidi w:val="0"/>
              <w:adjustRightInd w:val="0"/>
              <w:snapToGrid w:val="0"/>
              <w:spacing w:line="240" w:lineRule="auto"/>
              <w:ind w:left="371" w:leftChars="0"/>
              <w:jc w:val="center"/>
              <w:textAlignment w:val="baseline"/>
              <w:rPr>
                <w:rFonts w:hint="eastAsia" w:ascii="微软雅黑" w:hAnsi="微软雅黑" w:eastAsia="微软雅黑" w:cs="微软雅黑"/>
                <w:b w:val="0"/>
                <w:bCs w:val="0"/>
                <w:snapToGrid w:val="0"/>
                <w:color w:val="000000"/>
                <w:kern w:val="0"/>
                <w:sz w:val="22"/>
                <w:szCs w:val="22"/>
                <w:lang w:val="en-US" w:eastAsia="en-US" w:bidi="ar-SA"/>
              </w:rPr>
            </w:pPr>
            <w:r>
              <w:rPr>
                <w:rFonts w:hint="eastAsia" w:ascii="微软雅黑" w:hAnsi="微软雅黑" w:eastAsia="微软雅黑" w:cs="微软雅黑"/>
                <w:b w:val="0"/>
                <w:bCs w:val="0"/>
                <w:sz w:val="22"/>
                <w:szCs w:val="22"/>
              </w:rPr>
              <w:t>√</w:t>
            </w:r>
          </w:p>
        </w:tc>
        <w:tc>
          <w:tcPr>
            <w:tcW w:w="1131" w:type="dxa"/>
            <w:shd w:val="clear" w:color="auto" w:fill="auto"/>
            <w:vAlign w:val="center"/>
          </w:tcPr>
          <w:p w14:paraId="60DD33ED">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napToGrid w:val="0"/>
                <w:color w:val="000000"/>
                <w:kern w:val="0"/>
                <w:position w:val="1"/>
                <w:sz w:val="22"/>
                <w:szCs w:val="22"/>
                <w:lang w:val="en-US" w:eastAsia="en-US" w:bidi="ar-SA"/>
              </w:rPr>
            </w:pPr>
            <w:r>
              <w:rPr>
                <w:rFonts w:hint="eastAsia" w:ascii="微软雅黑" w:hAnsi="微软雅黑" w:eastAsia="微软雅黑" w:cs="微软雅黑"/>
                <w:b w:val="0"/>
                <w:bCs w:val="0"/>
                <w:position w:val="1"/>
                <w:sz w:val="22"/>
                <w:szCs w:val="22"/>
              </w:rPr>
              <w:t>×</w:t>
            </w:r>
          </w:p>
        </w:tc>
        <w:tc>
          <w:tcPr>
            <w:tcW w:w="1140" w:type="dxa"/>
            <w:shd w:val="clear" w:color="auto" w:fill="auto"/>
            <w:vAlign w:val="center"/>
          </w:tcPr>
          <w:p w14:paraId="46C6C3E0">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snapToGrid w:val="0"/>
                <w:color w:val="000000"/>
                <w:kern w:val="0"/>
                <w:position w:val="1"/>
                <w:sz w:val="22"/>
                <w:szCs w:val="22"/>
                <w:lang w:val="en-US" w:eastAsia="en-US" w:bidi="ar-SA"/>
              </w:rPr>
            </w:pPr>
            <w:r>
              <w:rPr>
                <w:rFonts w:hint="eastAsia" w:ascii="微软雅黑" w:hAnsi="微软雅黑" w:eastAsia="微软雅黑" w:cs="微软雅黑"/>
                <w:b w:val="0"/>
                <w:bCs w:val="0"/>
                <w:sz w:val="22"/>
                <w:szCs w:val="22"/>
              </w:rPr>
              <w:t>√</w:t>
            </w:r>
          </w:p>
        </w:tc>
        <w:tc>
          <w:tcPr>
            <w:tcW w:w="1597" w:type="dxa"/>
            <w:shd w:val="clear" w:color="auto" w:fill="auto"/>
            <w:vAlign w:val="center"/>
          </w:tcPr>
          <w:p w14:paraId="02F9F7B2">
            <w:pPr>
              <w:pStyle w:val="7"/>
              <w:pageBreakBefore w:val="0"/>
              <w:widowControl/>
              <w:kinsoku w:val="0"/>
              <w:wordWrap/>
              <w:overflowPunct/>
              <w:topLinePunct w:val="0"/>
              <w:autoSpaceDE w:val="0"/>
              <w:autoSpaceDN w:val="0"/>
              <w:bidi w:val="0"/>
              <w:adjustRightInd w:val="0"/>
              <w:snapToGrid w:val="0"/>
              <w:spacing w:line="240" w:lineRule="auto"/>
              <w:ind w:left="110" w:leftChars="0" w:hanging="110" w:hangingChars="54"/>
              <w:jc w:val="center"/>
              <w:textAlignment w:val="baseline"/>
              <w:rPr>
                <w:rFonts w:hint="eastAsia" w:ascii="微软雅黑" w:hAnsi="微软雅黑" w:eastAsia="微软雅黑" w:cs="微软雅黑"/>
                <w:b w:val="0"/>
                <w:bCs w:val="0"/>
                <w:snapToGrid w:val="0"/>
                <w:color w:val="000000"/>
                <w:kern w:val="0"/>
                <w:sz w:val="22"/>
                <w:szCs w:val="22"/>
                <w:lang w:val="en-US" w:eastAsia="zh-CN" w:bidi="ar-SA"/>
              </w:rPr>
            </w:pPr>
            <w:r>
              <w:rPr>
                <w:rFonts w:hint="eastAsia" w:ascii="微软雅黑" w:hAnsi="微软雅黑" w:eastAsia="微软雅黑" w:cs="微软雅黑"/>
                <w:b w:val="0"/>
                <w:bCs w:val="0"/>
                <w:spacing w:val="-8"/>
                <w:sz w:val="22"/>
                <w:szCs w:val="22"/>
                <w:lang w:eastAsia="zh-CN"/>
              </w:rPr>
              <w:t>宏村内民宿</w:t>
            </w:r>
          </w:p>
        </w:tc>
      </w:tr>
      <w:tr w14:paraId="55B384D1">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79" w:hRule="atLeast"/>
        </w:trPr>
        <w:tc>
          <w:tcPr>
            <w:tcW w:w="1062" w:type="dxa"/>
            <w:shd w:val="clear" w:color="auto" w:fill="FDEADA" w:themeFill="accent6" w:themeFillTint="32"/>
            <w:vAlign w:val="center"/>
          </w:tcPr>
          <w:p w14:paraId="308BD079">
            <w:pPr>
              <w:pStyle w:val="7"/>
              <w:pageBreakBefore w:val="0"/>
              <w:widowControl/>
              <w:kinsoku w:val="0"/>
              <w:wordWrap/>
              <w:overflowPunct/>
              <w:topLinePunct w:val="0"/>
              <w:autoSpaceDE w:val="0"/>
              <w:autoSpaceDN w:val="0"/>
              <w:bidi w:val="0"/>
              <w:adjustRightInd w:val="0"/>
              <w:snapToGrid w:val="0"/>
              <w:spacing w:line="240" w:lineRule="auto"/>
              <w:ind w:left="518" w:leftChars="0" w:hanging="518" w:hangingChars="223"/>
              <w:jc w:val="center"/>
              <w:textAlignment w:val="baseline"/>
              <w:rPr>
                <w:rFonts w:hint="eastAsia" w:ascii="微软雅黑" w:hAnsi="微软雅黑" w:eastAsia="微软雅黑" w:cs="微软雅黑"/>
                <w:b/>
                <w:bCs/>
                <w:spacing w:val="-4"/>
                <w:sz w:val="24"/>
                <w:szCs w:val="24"/>
                <w:lang w:eastAsia="zh-CN"/>
              </w:rPr>
            </w:pPr>
            <w:r>
              <w:rPr>
                <w:rFonts w:hint="eastAsia" w:ascii="微软雅黑" w:hAnsi="微软雅黑" w:eastAsia="微软雅黑" w:cs="微软雅黑"/>
                <w:b/>
                <w:bCs/>
                <w:spacing w:val="-4"/>
                <w:sz w:val="24"/>
                <w:szCs w:val="24"/>
              </w:rPr>
              <w:t>D</w:t>
            </w:r>
            <w:r>
              <w:rPr>
                <w:rFonts w:hint="eastAsia" w:ascii="微软雅黑" w:hAnsi="微软雅黑" w:eastAsia="微软雅黑" w:cs="微软雅黑"/>
                <w:b/>
                <w:bCs/>
                <w:spacing w:val="-4"/>
                <w:sz w:val="24"/>
                <w:szCs w:val="24"/>
                <w:lang w:val="en-US" w:eastAsia="zh-CN"/>
              </w:rPr>
              <w:t>6</w:t>
            </w:r>
          </w:p>
        </w:tc>
        <w:tc>
          <w:tcPr>
            <w:tcW w:w="4920" w:type="dxa"/>
            <w:vAlign w:val="center"/>
          </w:tcPr>
          <w:p w14:paraId="3E0D276F">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sz w:val="22"/>
                <w:szCs w:val="22"/>
                <w:lang w:eastAsia="zh-CN"/>
              </w:rPr>
              <w:t>宏村</w:t>
            </w:r>
            <w:r>
              <w:rPr>
                <w:rFonts w:hint="eastAsia" w:ascii="微软雅黑" w:hAnsi="微软雅黑" w:eastAsia="微软雅黑" w:cs="微软雅黑"/>
                <w:b w:val="0"/>
                <w:bCs w:val="0"/>
                <w:spacing w:val="4"/>
                <w:sz w:val="22"/>
                <w:szCs w:val="22"/>
                <w:lang w:eastAsia="zh-CN"/>
              </w:rPr>
              <w:t>（汉服体验）</w:t>
            </w:r>
            <w:r>
              <w:rPr>
                <w:rFonts w:hint="eastAsia" w:ascii="微软雅黑" w:hAnsi="微软雅黑" w:eastAsia="微软雅黑" w:cs="微软雅黑"/>
                <w:b w:val="0"/>
                <w:bCs w:val="0"/>
                <w:sz w:val="22"/>
                <w:szCs w:val="22"/>
                <w:lang w:eastAsia="zh-CN"/>
              </w:rPr>
              <w:t>，送合肥</w:t>
            </w:r>
            <w:r>
              <w:rPr>
                <w:rFonts w:hint="eastAsia" w:ascii="微软雅黑" w:hAnsi="微软雅黑" w:eastAsia="微软雅黑" w:cs="微软雅黑"/>
                <w:b w:val="0"/>
                <w:bCs w:val="0"/>
                <w:sz w:val="22"/>
                <w:szCs w:val="22"/>
                <w:lang w:val="en-US" w:eastAsia="zh-CN"/>
              </w:rPr>
              <w:t>机场</w:t>
            </w:r>
          </w:p>
        </w:tc>
        <w:tc>
          <w:tcPr>
            <w:tcW w:w="909" w:type="dxa"/>
            <w:vAlign w:val="center"/>
          </w:tcPr>
          <w:p w14:paraId="610BEF9E">
            <w:pPr>
              <w:pStyle w:val="7"/>
              <w:pageBreakBefore w:val="0"/>
              <w:widowControl/>
              <w:kinsoku w:val="0"/>
              <w:wordWrap/>
              <w:overflowPunct/>
              <w:topLinePunct w:val="0"/>
              <w:autoSpaceDE w:val="0"/>
              <w:autoSpaceDN w:val="0"/>
              <w:bidi w:val="0"/>
              <w:adjustRightInd w:val="0"/>
              <w:snapToGrid w:val="0"/>
              <w:spacing w:line="240" w:lineRule="auto"/>
              <w:ind w:left="371" w:leftChars="0"/>
              <w:jc w:val="center"/>
              <w:textAlignment w:val="baseline"/>
              <w:rPr>
                <w:rFonts w:hint="eastAsia" w:ascii="微软雅黑" w:hAnsi="微软雅黑" w:eastAsia="微软雅黑" w:cs="微软雅黑"/>
                <w:b w:val="0"/>
                <w:bCs w:val="0"/>
                <w:sz w:val="22"/>
                <w:szCs w:val="22"/>
              </w:rPr>
            </w:pPr>
            <w:r>
              <w:rPr>
                <w:rFonts w:hint="eastAsia" w:ascii="微软雅黑" w:hAnsi="微软雅黑" w:eastAsia="微软雅黑" w:cs="微软雅黑"/>
                <w:b w:val="0"/>
                <w:bCs w:val="0"/>
                <w:sz w:val="22"/>
                <w:szCs w:val="22"/>
              </w:rPr>
              <w:t>√</w:t>
            </w:r>
          </w:p>
        </w:tc>
        <w:tc>
          <w:tcPr>
            <w:tcW w:w="1131" w:type="dxa"/>
            <w:vAlign w:val="center"/>
          </w:tcPr>
          <w:p w14:paraId="7716E2E0">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position w:val="1"/>
                <w:sz w:val="22"/>
                <w:szCs w:val="22"/>
              </w:rPr>
            </w:pPr>
            <w:r>
              <w:rPr>
                <w:rFonts w:hint="eastAsia" w:ascii="微软雅黑" w:hAnsi="微软雅黑" w:eastAsia="微软雅黑" w:cs="微软雅黑"/>
                <w:b w:val="0"/>
                <w:bCs w:val="0"/>
                <w:position w:val="1"/>
                <w:sz w:val="22"/>
                <w:szCs w:val="22"/>
              </w:rPr>
              <w:t>×</w:t>
            </w:r>
          </w:p>
        </w:tc>
        <w:tc>
          <w:tcPr>
            <w:tcW w:w="1140" w:type="dxa"/>
            <w:vAlign w:val="center"/>
          </w:tcPr>
          <w:p w14:paraId="0673F109">
            <w:pPr>
              <w:pStyle w:val="7"/>
              <w:pageBreakBefore w:val="0"/>
              <w:widowControl/>
              <w:kinsoku w:val="0"/>
              <w:wordWrap/>
              <w:overflowPunct/>
              <w:topLinePunct w:val="0"/>
              <w:autoSpaceDE w:val="0"/>
              <w:autoSpaceDN w:val="0"/>
              <w:bidi w:val="0"/>
              <w:adjustRightInd w:val="0"/>
              <w:snapToGrid w:val="0"/>
              <w:spacing w:line="240" w:lineRule="auto"/>
              <w:ind w:firstLine="440" w:firstLineChars="200"/>
              <w:jc w:val="center"/>
              <w:textAlignment w:val="baseline"/>
              <w:rPr>
                <w:rFonts w:hint="eastAsia" w:ascii="微软雅黑" w:hAnsi="微软雅黑" w:eastAsia="微软雅黑" w:cs="微软雅黑"/>
                <w:b w:val="0"/>
                <w:bCs w:val="0"/>
                <w:position w:val="1"/>
                <w:sz w:val="22"/>
                <w:szCs w:val="22"/>
              </w:rPr>
            </w:pPr>
            <w:r>
              <w:rPr>
                <w:rFonts w:hint="eastAsia" w:ascii="微软雅黑" w:hAnsi="微软雅黑" w:eastAsia="微软雅黑" w:cs="微软雅黑"/>
                <w:b w:val="0"/>
                <w:bCs w:val="0"/>
                <w:position w:val="1"/>
                <w:sz w:val="22"/>
                <w:szCs w:val="22"/>
              </w:rPr>
              <w:t>×</w:t>
            </w:r>
          </w:p>
        </w:tc>
        <w:tc>
          <w:tcPr>
            <w:tcW w:w="1597" w:type="dxa"/>
            <w:vAlign w:val="center"/>
          </w:tcPr>
          <w:p w14:paraId="0CA11CAC">
            <w:pPr>
              <w:pStyle w:val="7"/>
              <w:pageBreakBefore w:val="0"/>
              <w:widowControl/>
              <w:kinsoku w:val="0"/>
              <w:wordWrap/>
              <w:overflowPunct/>
              <w:topLinePunct w:val="0"/>
              <w:autoSpaceDE w:val="0"/>
              <w:autoSpaceDN w:val="0"/>
              <w:bidi w:val="0"/>
              <w:adjustRightInd w:val="0"/>
              <w:snapToGrid w:val="0"/>
              <w:spacing w:line="240" w:lineRule="auto"/>
              <w:ind w:left="118" w:leftChars="0" w:hanging="118" w:hangingChars="54"/>
              <w:jc w:val="center"/>
              <w:textAlignment w:val="baseline"/>
              <w:rPr>
                <w:rFonts w:hint="eastAsia" w:ascii="微软雅黑" w:hAnsi="微软雅黑" w:eastAsia="微软雅黑" w:cs="微软雅黑"/>
                <w:b w:val="0"/>
                <w:bCs w:val="0"/>
                <w:sz w:val="22"/>
                <w:szCs w:val="22"/>
                <w:lang w:eastAsia="zh-CN"/>
              </w:rPr>
            </w:pPr>
            <w:r>
              <w:rPr>
                <w:rFonts w:hint="eastAsia" w:ascii="微软雅黑" w:hAnsi="微软雅黑" w:eastAsia="微软雅黑" w:cs="微软雅黑"/>
                <w:b w:val="0"/>
                <w:bCs w:val="0"/>
                <w:sz w:val="22"/>
                <w:szCs w:val="22"/>
                <w:lang w:val="en-US" w:eastAsia="zh-CN"/>
              </w:rPr>
              <w:t>无</w:t>
            </w:r>
          </w:p>
        </w:tc>
      </w:tr>
    </w:tbl>
    <w:p w14:paraId="4E816390">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p>
    <w:p w14:paraId="27885441">
      <w:pPr>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color w:val="FF0000"/>
          <w:spacing w:val="-2"/>
          <w:sz w:val="32"/>
          <w:szCs w:val="32"/>
          <w:u w:val="none"/>
          <w:lang w:eastAsia="zh-CN"/>
        </w:rPr>
      </w:pPr>
    </w:p>
    <w:tbl>
      <w:tblPr>
        <w:tblStyle w:val="6"/>
        <w:tblW w:w="10759" w:type="dxa"/>
        <w:tblInd w:w="0" w:type="dxa"/>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Layout w:type="fixed"/>
        <w:tblCellMar>
          <w:top w:w="0" w:type="dxa"/>
          <w:left w:w="0" w:type="dxa"/>
          <w:bottom w:w="0" w:type="dxa"/>
          <w:right w:w="0" w:type="dxa"/>
        </w:tblCellMar>
      </w:tblPr>
      <w:tblGrid>
        <w:gridCol w:w="1212"/>
        <w:gridCol w:w="5835"/>
        <w:gridCol w:w="12"/>
        <w:gridCol w:w="1743"/>
        <w:gridCol w:w="11"/>
        <w:gridCol w:w="1946"/>
      </w:tblGrid>
      <w:tr w14:paraId="3CC5163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59" w:hRule="atLeast"/>
        </w:trPr>
        <w:tc>
          <w:tcPr>
            <w:tcW w:w="1212" w:type="dxa"/>
            <w:tcBorders>
              <w:right w:val="dotted" w:color="FFFFFF" w:sz="2" w:space="0"/>
            </w:tcBorders>
            <w:shd w:val="clear" w:color="auto" w:fill="31849B" w:themeFill="accent5" w:themeFillShade="BF"/>
            <w:vAlign w:val="center"/>
          </w:tcPr>
          <w:p w14:paraId="56E43E80">
            <w:pPr>
              <w:pageBreakBefore w:val="0"/>
              <w:widowControl/>
              <w:kinsoku w:val="0"/>
              <w:wordWrap/>
              <w:overflowPunct/>
              <w:topLinePunct w:val="0"/>
              <w:autoSpaceDE w:val="0"/>
              <w:autoSpaceDN w:val="0"/>
              <w:bidi w:val="0"/>
              <w:adjustRightInd w:val="0"/>
              <w:snapToGrid w:val="0"/>
              <w:spacing w:line="240" w:lineRule="auto"/>
              <w:ind w:left="0" w:leftChars="0" w:firstLine="219" w:firstLineChars="81"/>
              <w:jc w:val="left"/>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第一天</w:t>
            </w:r>
          </w:p>
        </w:tc>
        <w:tc>
          <w:tcPr>
            <w:tcW w:w="5847" w:type="dxa"/>
            <w:gridSpan w:val="2"/>
            <w:tcBorders>
              <w:left w:val="dotted" w:color="FFFFFF" w:sz="2" w:space="0"/>
              <w:right w:val="dotted" w:color="FFFFFF" w:sz="2" w:space="0"/>
            </w:tcBorders>
            <w:shd w:val="clear" w:color="auto" w:fill="31849B" w:themeFill="accent5" w:themeFillShade="BF"/>
            <w:vAlign w:val="center"/>
          </w:tcPr>
          <w:p w14:paraId="190DD114">
            <w:pPr>
              <w:pStyle w:val="7"/>
              <w:pageBreakBefore w:val="0"/>
              <w:widowControl/>
              <w:kinsoku w:val="0"/>
              <w:wordWrap/>
              <w:overflowPunct/>
              <w:topLinePunct w:val="0"/>
              <w:autoSpaceDE w:val="0"/>
              <w:autoSpaceDN w:val="0"/>
              <w:bidi w:val="0"/>
              <w:adjustRightInd w:val="0"/>
              <w:snapToGrid w:val="0"/>
              <w:spacing w:line="240" w:lineRule="auto"/>
              <w:ind w:left="112"/>
              <w:jc w:val="left"/>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4"/>
                <w:sz w:val="28"/>
                <w:szCs w:val="28"/>
                <w:lang w:val="en-US" w:eastAsia="zh-CN"/>
              </w:rPr>
              <w:t>成都</w:t>
            </w:r>
            <w:r>
              <w:rPr>
                <w:rFonts w:hint="eastAsia" w:ascii="微软雅黑" w:hAnsi="微软雅黑" w:eastAsia="微软雅黑" w:cs="微软雅黑"/>
                <w:b/>
                <w:bCs/>
                <w:color w:val="FFFFFF"/>
                <w:spacing w:val="-4"/>
                <w:sz w:val="28"/>
                <w:szCs w:val="28"/>
              </w:rPr>
              <w:t>-</w:t>
            </w:r>
            <w:r>
              <w:rPr>
                <w:rFonts w:hint="eastAsia" w:ascii="微软雅黑" w:hAnsi="微软雅黑" w:eastAsia="微软雅黑" w:cs="微软雅黑"/>
                <w:b/>
                <w:bCs/>
                <w:color w:val="FFFFFF"/>
                <w:spacing w:val="-4"/>
                <w:sz w:val="28"/>
                <w:szCs w:val="28"/>
                <w:lang w:eastAsia="zh-CN"/>
              </w:rPr>
              <w:t>合肥</w:t>
            </w:r>
          </w:p>
        </w:tc>
        <w:tc>
          <w:tcPr>
            <w:tcW w:w="1754" w:type="dxa"/>
            <w:gridSpan w:val="2"/>
            <w:tcBorders>
              <w:left w:val="dotted" w:color="FFFFFF" w:sz="2" w:space="0"/>
              <w:right w:val="dotted" w:color="FFFFFF" w:sz="2" w:space="0"/>
            </w:tcBorders>
            <w:shd w:val="clear" w:color="auto" w:fill="31849B" w:themeFill="accent5" w:themeFillShade="BF"/>
            <w:vAlign w:val="center"/>
          </w:tcPr>
          <w:p w14:paraId="33B17E2F">
            <w:pPr>
              <w:pStyle w:val="7"/>
              <w:pageBreakBefore w:val="0"/>
              <w:widowControl/>
              <w:kinsoku w:val="0"/>
              <w:wordWrap/>
              <w:overflowPunct/>
              <w:topLinePunct w:val="0"/>
              <w:autoSpaceDE w:val="0"/>
              <w:autoSpaceDN w:val="0"/>
              <w:bidi w:val="0"/>
              <w:adjustRightInd w:val="0"/>
              <w:snapToGrid w:val="0"/>
              <w:spacing w:line="240" w:lineRule="auto"/>
              <w:ind w:left="558"/>
              <w:jc w:val="left"/>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32"/>
                <w:position w:val="1"/>
                <w:sz w:val="28"/>
                <w:szCs w:val="28"/>
                <w:lang w:val="en-US" w:eastAsia="zh-CN"/>
              </w:rPr>
              <w:t>不含餐</w:t>
            </w:r>
          </w:p>
        </w:tc>
        <w:tc>
          <w:tcPr>
            <w:tcW w:w="1946" w:type="dxa"/>
            <w:tcBorders>
              <w:left w:val="dotted" w:color="FFFFFF" w:sz="2" w:space="0"/>
            </w:tcBorders>
            <w:shd w:val="clear" w:color="auto" w:fill="31849B" w:themeFill="accent5" w:themeFillShade="BF"/>
            <w:vAlign w:val="center"/>
          </w:tcPr>
          <w:p w14:paraId="699EE086">
            <w:pPr>
              <w:pStyle w:val="7"/>
              <w:pageBreakBefore w:val="0"/>
              <w:widowControl/>
              <w:kinsoku w:val="0"/>
              <w:wordWrap/>
              <w:overflowPunct/>
              <w:topLinePunct w:val="0"/>
              <w:autoSpaceDE w:val="0"/>
              <w:autoSpaceDN w:val="0"/>
              <w:bidi w:val="0"/>
              <w:adjustRightInd w:val="0"/>
              <w:snapToGrid w:val="0"/>
              <w:spacing w:line="240" w:lineRule="auto"/>
              <w:ind w:firstLine="258" w:firstLineChars="100"/>
              <w:jc w:val="left"/>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11"/>
                <w:sz w:val="28"/>
                <w:szCs w:val="28"/>
                <w:lang w:eastAsia="zh-CN"/>
              </w:rPr>
              <w:t>合肥市区五星</w:t>
            </w:r>
          </w:p>
        </w:tc>
      </w:tr>
      <w:tr w14:paraId="1324E74B">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3525" w:hRule="atLeast"/>
        </w:trPr>
        <w:tc>
          <w:tcPr>
            <w:tcW w:w="10759" w:type="dxa"/>
            <w:gridSpan w:val="6"/>
            <w:vAlign w:val="top"/>
          </w:tcPr>
          <w:p w14:paraId="29BB06D1">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spacing w:val="-1"/>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pacing w:val="-2"/>
              </w:rPr>
              <w:t>【贵宾专享】</w:t>
            </w:r>
            <w:r>
              <w:rPr>
                <w:rFonts w:hint="eastAsia" w:ascii="微软雅黑" w:hAnsi="微软雅黑" w:eastAsia="微软雅黑" w:cs="微软雅黑"/>
                <w:spacing w:val="-1"/>
                <w:lang w:eastAsia="zh-CN"/>
              </w:rPr>
              <w:t>导游会在提前一天</w:t>
            </w:r>
            <w:r>
              <w:rPr>
                <w:rFonts w:hint="eastAsia" w:ascii="微软雅黑" w:hAnsi="微软雅黑" w:eastAsia="微软雅黑" w:cs="微软雅黑"/>
                <w:spacing w:val="-1"/>
                <w:lang w:val="en-US" w:eastAsia="zh-CN"/>
              </w:rPr>
              <w:t>17:00以前与您联系接站事宜，敬请留意短信和电话通知。</w:t>
            </w:r>
            <w:r>
              <w:rPr>
                <w:rFonts w:hint="eastAsia" w:ascii="微软雅黑" w:hAnsi="微软雅黑" w:eastAsia="微软雅黑" w:cs="微软雅黑"/>
                <w:spacing w:val="-2"/>
              </w:rPr>
              <w:t>赠送</w:t>
            </w:r>
            <w:r>
              <w:rPr>
                <w:rFonts w:hint="eastAsia" w:ascii="微软雅黑" w:hAnsi="微软雅黑" w:eastAsia="微软雅黑" w:cs="微软雅黑"/>
                <w:spacing w:val="-44"/>
              </w:rPr>
              <w:t xml:space="preserve"> </w:t>
            </w:r>
            <w:r>
              <w:rPr>
                <w:rFonts w:hint="eastAsia" w:ascii="微软雅黑" w:hAnsi="微软雅黑" w:eastAsia="微软雅黑" w:cs="微软雅黑"/>
                <w:spacing w:val="-2"/>
              </w:rPr>
              <w:t>24</w:t>
            </w:r>
            <w:r>
              <w:rPr>
                <w:rFonts w:hint="eastAsia" w:ascii="微软雅黑" w:hAnsi="微软雅黑" w:eastAsia="微软雅黑" w:cs="微软雅黑"/>
                <w:spacing w:val="-44"/>
              </w:rPr>
              <w:t xml:space="preserve"> </w:t>
            </w:r>
            <w:r>
              <w:rPr>
                <w:rFonts w:hint="eastAsia" w:ascii="微软雅黑" w:hAnsi="微软雅黑" w:eastAsia="微软雅黑" w:cs="微软雅黑"/>
                <w:spacing w:val="-2"/>
              </w:rPr>
              <w:t>小时免费接站/接机，0</w:t>
            </w:r>
            <w:r>
              <w:rPr>
                <w:rFonts w:hint="eastAsia" w:ascii="微软雅黑" w:hAnsi="微软雅黑" w:eastAsia="微软雅黑" w:cs="微软雅黑"/>
                <w:spacing w:val="-49"/>
              </w:rPr>
              <w:t xml:space="preserve"> </w:t>
            </w:r>
            <w:r>
              <w:rPr>
                <w:rFonts w:hint="eastAsia" w:ascii="微软雅黑" w:hAnsi="微软雅黑" w:eastAsia="微软雅黑" w:cs="微软雅黑"/>
                <w:spacing w:val="-2"/>
              </w:rPr>
              <w:t>等待！</w:t>
            </w:r>
            <w:r>
              <w:rPr>
                <w:rFonts w:hint="eastAsia" w:ascii="微软雅黑" w:hAnsi="微软雅黑" w:eastAsia="微软雅黑" w:cs="微软雅黑"/>
                <w:spacing w:val="-1"/>
              </w:rPr>
              <w:t>各</w:t>
            </w:r>
            <w:r>
              <w:rPr>
                <w:rFonts w:hint="eastAsia" w:ascii="微软雅黑" w:hAnsi="微软雅黑" w:eastAsia="微软雅黑" w:cs="微软雅黑"/>
                <w:spacing w:val="-1"/>
                <w:lang w:val="en-US" w:eastAsia="zh-CN"/>
              </w:rPr>
              <w:t>位</w:t>
            </w:r>
            <w:r>
              <w:rPr>
                <w:rFonts w:hint="eastAsia" w:ascii="微软雅黑" w:hAnsi="微软雅黑" w:eastAsia="微软雅黑" w:cs="微软雅黑"/>
                <w:spacing w:val="-1"/>
              </w:rPr>
              <w:t>贵宾</w:t>
            </w:r>
            <w:r>
              <w:rPr>
                <w:rFonts w:hint="eastAsia" w:ascii="微软雅黑" w:hAnsi="微软雅黑" w:eastAsia="微软雅黑" w:cs="微软雅黑"/>
                <w:spacing w:val="-1"/>
                <w:lang w:eastAsia="zh-CN"/>
              </w:rPr>
              <w:t>乘坐飞机</w:t>
            </w:r>
            <w:r>
              <w:rPr>
                <w:rFonts w:hint="eastAsia" w:ascii="微软雅黑" w:hAnsi="微软雅黑" w:eastAsia="微软雅黑" w:cs="微软雅黑"/>
                <w:spacing w:val="-1"/>
              </w:rPr>
              <w:t>抵达</w:t>
            </w:r>
            <w:r>
              <w:rPr>
                <w:rFonts w:hint="eastAsia" w:ascii="微软雅黑" w:hAnsi="微软雅黑" w:eastAsia="微软雅黑" w:cs="微软雅黑"/>
                <w:spacing w:val="-1"/>
                <w:lang w:eastAsia="zh-CN"/>
              </w:rPr>
              <w:t>合肥</w:t>
            </w:r>
            <w:r>
              <w:rPr>
                <w:rFonts w:hint="eastAsia" w:ascii="微软雅黑" w:hAnsi="微软雅黑" w:eastAsia="微软雅黑" w:cs="微软雅黑"/>
                <w:spacing w:val="-1"/>
              </w:rPr>
              <w:t>，我社赠送接站服务（我司接站工作人员会提前在机场等候，接到后安排送您到酒店入住休息</w:t>
            </w:r>
            <w:r>
              <w:rPr>
                <w:rFonts w:hint="eastAsia" w:ascii="微软雅黑" w:hAnsi="微软雅黑" w:eastAsia="微软雅黑" w:cs="微软雅黑"/>
                <w:spacing w:val="-1"/>
                <w:lang w:eastAsia="zh-CN"/>
              </w:rPr>
              <w:t>，后自由活动。</w:t>
            </w:r>
          </w:p>
          <w:p w14:paraId="30D75120">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b/>
                <w:bCs/>
                <w:color w:val="auto"/>
                <w:spacing w:val="-1"/>
                <w:highlight w:val="yellow"/>
                <w:lang w:eastAsia="zh-CN"/>
              </w:rPr>
            </w:pPr>
            <w:r>
              <w:rPr>
                <w:rFonts w:hint="eastAsia" w:ascii="微软雅黑" w:hAnsi="微软雅黑" w:eastAsia="微软雅黑" w:cs="微软雅黑"/>
                <w:b/>
                <w:bCs/>
                <w:color w:val="auto"/>
                <w:spacing w:val="-1"/>
                <w:highlight w:val="yellow"/>
                <w:lang w:eastAsia="zh-CN"/>
              </w:rPr>
              <w:t>推荐景点：</w:t>
            </w:r>
          </w:p>
          <w:p w14:paraId="0ABCF7B7">
            <w:pPr>
              <w:pStyle w:val="7"/>
              <w:pageBreakBefore w:val="0"/>
              <w:widowControl/>
              <w:numPr>
                <w:ilvl w:val="0"/>
                <w:numId w:val="1"/>
              </w:numPr>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spacing w:val="-1"/>
                <w:lang w:val="en-US" w:eastAsia="zh-CN"/>
              </w:rPr>
            </w:pPr>
            <w:r>
              <w:rPr>
                <w:rFonts w:hint="eastAsia" w:ascii="微软雅黑" w:hAnsi="微软雅黑" w:eastAsia="微软雅黑" w:cs="微软雅黑"/>
                <w:b/>
                <w:bCs/>
                <w:spacing w:val="-1"/>
                <w:lang w:val="en-US" w:eastAsia="zh-CN"/>
              </w:rPr>
              <w:t>淮河路步行街：</w:t>
            </w:r>
            <w:r>
              <w:rPr>
                <w:rFonts w:hint="eastAsia" w:ascii="微软雅黑" w:hAnsi="微软雅黑" w:eastAsia="微软雅黑" w:cs="微软雅黑"/>
                <w:spacing w:val="-1"/>
                <w:lang w:val="en-US" w:eastAsia="zh-CN"/>
              </w:rPr>
              <w:t>这条步行街不仅是购物的天堂，也是集旅游、文化、休闲、餐饮等功能为一体的现代文化商业步行街。它拥有丰富的历史遗迹，如古教弩台、九狮桥及飞骑桥遗址、</w:t>
            </w:r>
            <w:r>
              <w:rPr>
                <w:rFonts w:hint="eastAsia" w:ascii="微软雅黑" w:hAnsi="微软雅黑" w:eastAsia="微软雅黑" w:cs="微软雅黑"/>
                <w:b/>
                <w:bCs/>
                <w:spacing w:val="-1"/>
                <w:lang w:val="en-US" w:eastAsia="zh-CN"/>
              </w:rPr>
              <w:t>李鸿章故居</w:t>
            </w:r>
            <w:r>
              <w:rPr>
                <w:rFonts w:hint="eastAsia" w:ascii="微软雅黑" w:hAnsi="微软雅黑" w:eastAsia="微软雅黑" w:cs="微软雅黑"/>
                <w:spacing w:val="-1"/>
                <w:lang w:val="en-US" w:eastAsia="zh-CN"/>
              </w:rPr>
              <w:t>等，以及现代化的商业设施。步行街上还有多处雕塑和花坛，夜晚灯光璀璨，吸引了大量游客。被誉为合肥的“王府井”，是了解合肥历史文化的重要场所。</w:t>
            </w:r>
          </w:p>
          <w:p w14:paraId="4959D5CD">
            <w:pPr>
              <w:pStyle w:val="7"/>
              <w:pageBreakBefore w:val="0"/>
              <w:widowControl/>
              <w:numPr>
                <w:ilvl w:val="0"/>
                <w:numId w:val="1"/>
              </w:numPr>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spacing w:val="-1"/>
                <w:lang w:val="en-US" w:eastAsia="zh-CN"/>
              </w:rPr>
            </w:pPr>
            <w:r>
              <w:rPr>
                <w:rFonts w:hint="eastAsia" w:ascii="微软雅黑" w:hAnsi="微软雅黑" w:eastAsia="微软雅黑" w:cs="微软雅黑"/>
                <w:b/>
                <w:bCs/>
                <w:spacing w:val="-1"/>
                <w:lang w:val="en-US" w:eastAsia="zh-CN"/>
              </w:rPr>
              <w:t>合肥包公文化园：</w:t>
            </w:r>
            <w:r>
              <w:rPr>
                <w:rFonts w:hint="eastAsia" w:ascii="微软雅黑" w:hAnsi="微软雅黑" w:eastAsia="微软雅黑" w:cs="微软雅黑"/>
                <w:spacing w:val="-1"/>
                <w:lang w:val="en-US" w:eastAsia="zh-CN"/>
              </w:rPr>
              <w:t>包公园占地34.5公顷，免费参观，由</w:t>
            </w:r>
            <w:r>
              <w:rPr>
                <w:rFonts w:hint="eastAsia" w:ascii="微软雅黑" w:hAnsi="微软雅黑" w:eastAsia="微软雅黑" w:cs="微软雅黑"/>
                <w:b/>
                <w:bCs/>
                <w:spacing w:val="-1"/>
                <w:lang w:val="en-US" w:eastAsia="zh-CN"/>
              </w:rPr>
              <w:t>包公祠</w:t>
            </w:r>
            <w:r>
              <w:rPr>
                <w:rFonts w:hint="eastAsia" w:ascii="微软雅黑" w:hAnsi="微软雅黑" w:eastAsia="微软雅黑" w:cs="微软雅黑"/>
                <w:spacing w:val="-1"/>
                <w:lang w:val="en-US" w:eastAsia="zh-CN"/>
              </w:rPr>
              <w:t>、包公墓、清风阁、浮庄等景点组成。园区内以历史包公一文化包公-文物包公为主线从不同的角度，用不同的形式，展示了包公忠、孝、清、廉的一生，是旅游观光、瞻仰包公的胜地。</w:t>
            </w:r>
          </w:p>
        </w:tc>
      </w:tr>
      <w:tr w14:paraId="40BBA9F4">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98" w:hRule="atLeast"/>
        </w:trPr>
        <w:tc>
          <w:tcPr>
            <w:tcW w:w="1212" w:type="dxa"/>
            <w:tcBorders>
              <w:right w:val="dotted" w:color="FFFFFF" w:sz="2" w:space="0"/>
            </w:tcBorders>
            <w:shd w:val="clear" w:color="auto" w:fill="31849B" w:themeFill="accent5" w:themeFillShade="BF"/>
            <w:vAlign w:val="center"/>
          </w:tcPr>
          <w:p w14:paraId="7162A06E">
            <w:pPr>
              <w:pStyle w:val="7"/>
              <w:pageBreakBefore w:val="0"/>
              <w:widowControl/>
              <w:kinsoku w:val="0"/>
              <w:wordWrap/>
              <w:overflowPunct/>
              <w:topLinePunct w:val="0"/>
              <w:autoSpaceDE w:val="0"/>
              <w:autoSpaceDN w:val="0"/>
              <w:bidi w:val="0"/>
              <w:adjustRightInd w:val="0"/>
              <w:snapToGrid w:val="0"/>
              <w:spacing w:line="240" w:lineRule="auto"/>
              <w:ind w:left="117"/>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第二天</w:t>
            </w:r>
          </w:p>
        </w:tc>
        <w:tc>
          <w:tcPr>
            <w:tcW w:w="5847" w:type="dxa"/>
            <w:gridSpan w:val="2"/>
            <w:tcBorders>
              <w:left w:val="dotted" w:color="FFFFFF" w:sz="2" w:space="0"/>
              <w:right w:val="dotted" w:color="FFFFFF" w:sz="2" w:space="0"/>
            </w:tcBorders>
            <w:shd w:val="clear" w:color="auto" w:fill="31849B" w:themeFill="accent5" w:themeFillShade="BF"/>
            <w:vAlign w:val="center"/>
          </w:tcPr>
          <w:p w14:paraId="15771837">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FFFFFF"/>
                <w:spacing w:val="-4"/>
                <w:sz w:val="28"/>
                <w:szCs w:val="28"/>
                <w:lang w:eastAsia="zh-CN"/>
              </w:rPr>
              <w:t>九华山主景区</w:t>
            </w:r>
            <w:r>
              <w:rPr>
                <w:rFonts w:hint="eastAsia" w:ascii="微软雅黑" w:hAnsi="微软雅黑" w:eastAsia="微软雅黑" w:cs="微软雅黑"/>
                <w:b/>
                <w:bCs/>
                <w:color w:val="FFFFFF"/>
                <w:spacing w:val="-4"/>
                <w:sz w:val="28"/>
                <w:szCs w:val="28"/>
                <w:lang w:val="en-US" w:eastAsia="zh-CN"/>
              </w:rPr>
              <w:t>或者九华大佛</w:t>
            </w:r>
          </w:p>
        </w:tc>
        <w:tc>
          <w:tcPr>
            <w:tcW w:w="1754" w:type="dxa"/>
            <w:gridSpan w:val="2"/>
            <w:tcBorders>
              <w:left w:val="dotted" w:color="FFFFFF" w:sz="2" w:space="0"/>
              <w:right w:val="dotted" w:color="FFFFFF" w:sz="2" w:space="0"/>
            </w:tcBorders>
            <w:shd w:val="clear" w:color="auto" w:fill="31849B" w:themeFill="accent5" w:themeFillShade="BF"/>
            <w:vAlign w:val="center"/>
          </w:tcPr>
          <w:p w14:paraId="6F6D131E">
            <w:pPr>
              <w:pStyle w:val="7"/>
              <w:pageBreakBefore w:val="0"/>
              <w:widowControl/>
              <w:kinsoku w:val="0"/>
              <w:wordWrap/>
              <w:overflowPunct/>
              <w:topLinePunct w:val="0"/>
              <w:autoSpaceDE w:val="0"/>
              <w:autoSpaceDN w:val="0"/>
              <w:bidi w:val="0"/>
              <w:adjustRightInd w:val="0"/>
              <w:snapToGrid w:val="0"/>
              <w:spacing w:line="240" w:lineRule="auto"/>
              <w:ind w:left="404"/>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早</w:t>
            </w:r>
            <w:r>
              <w:rPr>
                <w:rFonts w:hint="eastAsia" w:ascii="微软雅黑" w:hAnsi="微软雅黑" w:eastAsia="微软雅黑" w:cs="微软雅黑"/>
                <w:b/>
                <w:bCs/>
                <w:color w:val="FFFFFF"/>
                <w:spacing w:val="-5"/>
                <w:sz w:val="28"/>
                <w:szCs w:val="28"/>
                <w:lang w:eastAsia="zh-CN"/>
              </w:rPr>
              <w:t>中</w:t>
            </w:r>
            <w:r>
              <w:rPr>
                <w:rFonts w:hint="eastAsia" w:ascii="微软雅黑" w:hAnsi="微软雅黑" w:eastAsia="微软雅黑" w:cs="微软雅黑"/>
                <w:b/>
                <w:bCs/>
                <w:color w:val="FFFFFF"/>
                <w:spacing w:val="-5"/>
                <w:sz w:val="28"/>
                <w:szCs w:val="28"/>
              </w:rPr>
              <w:t>餐</w:t>
            </w:r>
          </w:p>
        </w:tc>
        <w:tc>
          <w:tcPr>
            <w:tcW w:w="1946" w:type="dxa"/>
            <w:tcBorders>
              <w:left w:val="dotted" w:color="FFFFFF" w:sz="2" w:space="0"/>
            </w:tcBorders>
            <w:shd w:val="clear" w:color="auto" w:fill="31849B" w:themeFill="accent5" w:themeFillShade="BF"/>
            <w:vAlign w:val="center"/>
          </w:tcPr>
          <w:p w14:paraId="01F214FF">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11"/>
                <w:sz w:val="28"/>
                <w:szCs w:val="28"/>
                <w:lang w:eastAsia="zh-CN"/>
              </w:rPr>
              <w:t>黄山市区五星</w:t>
            </w:r>
          </w:p>
        </w:tc>
      </w:tr>
      <w:tr w14:paraId="2600FD35">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431" w:hRule="atLeast"/>
        </w:trPr>
        <w:tc>
          <w:tcPr>
            <w:tcW w:w="10759" w:type="dxa"/>
            <w:gridSpan w:val="6"/>
            <w:vAlign w:val="top"/>
          </w:tcPr>
          <w:p w14:paraId="1798C96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pacing w:val="-2"/>
              </w:rPr>
            </w:pPr>
          </w:p>
          <w:p w14:paraId="1D1EFE5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spacing w:val="-2"/>
                <w:sz w:val="24"/>
                <w:szCs w:val="24"/>
                <w:lang w:eastAsia="zh-CN"/>
              </w:rPr>
              <w:t>合肥站</w:t>
            </w:r>
            <w:r>
              <w:rPr>
                <w:rFonts w:hint="eastAsia" w:ascii="微软雅黑" w:hAnsi="微软雅黑" w:eastAsia="微软雅黑" w:cs="微软雅黑"/>
                <w:spacing w:val="-2"/>
                <w:sz w:val="24"/>
                <w:szCs w:val="24"/>
                <w:lang w:val="en-US" w:eastAsia="zh-CN"/>
              </w:rPr>
              <w:t>/酒店</w:t>
            </w:r>
            <w:r>
              <w:rPr>
                <w:rFonts w:hint="eastAsia" w:ascii="微软雅黑" w:hAnsi="微软雅黑" w:eastAsia="微软雅黑" w:cs="微软雅黑"/>
                <w:spacing w:val="-2"/>
                <w:sz w:val="24"/>
                <w:szCs w:val="24"/>
              </w:rPr>
              <w:t>早餐后</w:t>
            </w:r>
            <w:r>
              <w:rPr>
                <w:rFonts w:hint="eastAsia" w:ascii="微软雅黑" w:hAnsi="微软雅黑" w:eastAsia="微软雅黑" w:cs="微软雅黑"/>
                <w:spacing w:val="-2"/>
                <w:sz w:val="24"/>
                <w:szCs w:val="24"/>
                <w:lang w:eastAsia="zh-CN"/>
              </w:rPr>
              <w:t>出发，前往安徽池州，中餐品尝九华山</w:t>
            </w:r>
            <w:r>
              <w:rPr>
                <w:rFonts w:hint="eastAsia" w:ascii="微软雅黑" w:hAnsi="微软雅黑" w:eastAsia="微软雅黑" w:cs="微软雅黑"/>
                <w:b/>
                <w:bCs/>
                <w:spacing w:val="-2"/>
                <w:sz w:val="24"/>
                <w:szCs w:val="24"/>
                <w:lang w:eastAsia="zh-CN"/>
              </w:rPr>
              <w:t>特色素斋</w:t>
            </w:r>
            <w:r>
              <w:rPr>
                <w:rFonts w:hint="eastAsia" w:ascii="微软雅黑" w:hAnsi="微软雅黑" w:eastAsia="微软雅黑" w:cs="微软雅黑"/>
                <w:spacing w:val="-2"/>
                <w:sz w:val="24"/>
                <w:szCs w:val="24"/>
                <w:lang w:eastAsia="zh-CN"/>
              </w:rPr>
              <w:t>，后游览中国四大佛教名山之一，地藏菩萨道场</w:t>
            </w:r>
            <w:r>
              <w:rPr>
                <w:rFonts w:hint="eastAsia" w:ascii="微软雅黑" w:hAnsi="微软雅黑" w:eastAsia="微软雅黑" w:cs="微软雅黑"/>
                <w:b/>
                <w:bCs/>
                <w:snapToGrid w:val="0"/>
                <w:color w:val="0070C0"/>
                <w:spacing w:val="-2"/>
                <w:kern w:val="0"/>
                <w:sz w:val="24"/>
                <w:szCs w:val="24"/>
                <w:lang w:val="en-US" w:eastAsia="zh-CN" w:bidi="ar-SA"/>
              </w:rPr>
              <w:t>【九华山主景区】</w:t>
            </w:r>
            <w:r>
              <w:rPr>
                <w:rFonts w:hint="eastAsia" w:ascii="微软雅黑" w:hAnsi="微软雅黑" w:eastAsia="微软雅黑" w:cs="微软雅黑"/>
                <w:b w:val="0"/>
                <w:bCs w:val="0"/>
                <w:snapToGrid w:val="0"/>
                <w:color w:val="4F81BD" w:themeColor="accent1"/>
                <w:spacing w:val="-2"/>
                <w:kern w:val="0"/>
                <w:sz w:val="24"/>
                <w:szCs w:val="24"/>
                <w:lang w:val="en-US" w:eastAsia="zh-CN" w:bidi="ar-SA"/>
                <w14:textFill>
                  <w14:solidFill>
                    <w14:schemeClr w14:val="accent1"/>
                  </w14:solidFill>
                </w14:textFill>
              </w:rPr>
              <w:t>（车程约2.5小时，门票已含，景交50/人需自理，游览约4小时）</w:t>
            </w:r>
            <w:r>
              <w:rPr>
                <w:rFonts w:hint="eastAsia" w:ascii="微软雅黑" w:hAnsi="微软雅黑" w:eastAsia="微软雅黑" w:cs="微软雅黑"/>
                <w:color w:val="auto"/>
                <w:sz w:val="24"/>
                <w:szCs w:val="24"/>
              </w:rPr>
              <w:t>世界地质公园，是以佛教文化和自然与人文胜景为特色的山岳型国家级风景名胜区，国家首批5A级旅游景区、国家首批自然与文化双遗产地，安徽省“两山一湖”（九华山、太平湖、黄山）旅游开发战略的主景区。景区规划面积120平方公里，保护面积174平方公里，由11大景区组成。九华山天开神奇，清丽脱俗，是大自然造化的精品，有“莲花佛国”之称。境内群峰竞秀，怪石林立，九大主峰如九朵莲花，千姿百态，各具神韵。连绵山峰形成的天然睡佛，成为自然景观与佛教文化有机融合的典范。参观</w:t>
            </w:r>
            <w:r>
              <w:rPr>
                <w:rFonts w:hint="eastAsia" w:ascii="微软雅黑" w:hAnsi="微软雅黑" w:eastAsia="微软雅黑" w:cs="微软雅黑"/>
                <w:color w:val="auto"/>
                <w:sz w:val="24"/>
                <w:szCs w:val="24"/>
                <w:lang w:eastAsia="zh-CN"/>
              </w:rPr>
              <w:t>游览</w:t>
            </w:r>
            <w:r>
              <w:rPr>
                <w:rFonts w:hint="eastAsia" w:ascii="微软雅黑" w:hAnsi="微软雅黑" w:eastAsia="微软雅黑" w:cs="微软雅黑"/>
                <w:color w:val="auto"/>
                <w:sz w:val="24"/>
                <w:szCs w:val="24"/>
              </w:rPr>
              <w:t>九华山文物馆——开山祖寺【</w:t>
            </w:r>
            <w:r>
              <w:rPr>
                <w:rFonts w:hint="eastAsia" w:ascii="微软雅黑" w:hAnsi="微软雅黑" w:eastAsia="微软雅黑" w:cs="微软雅黑"/>
                <w:b/>
                <w:bCs/>
                <w:color w:val="auto"/>
                <w:sz w:val="24"/>
                <w:szCs w:val="24"/>
              </w:rPr>
              <w:t>化城寺</w:t>
            </w:r>
            <w:r>
              <w:rPr>
                <w:rFonts w:hint="eastAsia" w:ascii="微软雅黑" w:hAnsi="微软雅黑" w:eastAsia="微软雅黑" w:cs="微软雅黑"/>
                <w:color w:val="auto"/>
                <w:sz w:val="24"/>
                <w:szCs w:val="24"/>
              </w:rPr>
              <w:t>】，</w:t>
            </w:r>
            <w:r>
              <w:rPr>
                <w:rFonts w:hint="eastAsia" w:ascii="微软雅黑" w:hAnsi="微软雅黑" w:eastAsia="微软雅黑" w:cs="微软雅黑"/>
                <w:color w:val="auto"/>
                <w:sz w:val="24"/>
                <w:szCs w:val="24"/>
                <w:lang w:eastAsia="zh-CN"/>
              </w:rPr>
              <w:t>【上禅堂】，</w:t>
            </w:r>
            <w:r>
              <w:rPr>
                <w:rFonts w:hint="eastAsia" w:ascii="微软雅黑" w:hAnsi="微软雅黑" w:eastAsia="微软雅黑" w:cs="微软雅黑"/>
                <w:b/>
                <w:bCs/>
                <w:color w:val="auto"/>
                <w:sz w:val="24"/>
                <w:szCs w:val="24"/>
              </w:rPr>
              <w:t>【肉身宝殿】</w:t>
            </w:r>
            <w:r>
              <w:rPr>
                <w:rFonts w:hint="eastAsia" w:ascii="微软雅黑" w:hAnsi="微软雅黑" w:eastAsia="微软雅黑" w:cs="微软雅黑"/>
                <w:color w:val="auto"/>
                <w:sz w:val="24"/>
                <w:szCs w:val="24"/>
              </w:rPr>
              <w:t>（大愿金地藏菩萨肉身塔殿）</w:t>
            </w:r>
            <w:r>
              <w:rPr>
                <w:rFonts w:hint="eastAsia" w:ascii="微软雅黑" w:hAnsi="微软雅黑" w:eastAsia="微软雅黑" w:cs="微软雅黑"/>
                <w:color w:val="auto"/>
                <w:sz w:val="24"/>
                <w:szCs w:val="24"/>
                <w:lang w:eastAsia="zh-CN"/>
              </w:rPr>
              <w:t>，</w:t>
            </w:r>
            <w:r>
              <w:rPr>
                <w:rFonts w:hint="eastAsia" w:ascii="微软雅黑" w:hAnsi="微软雅黑" w:eastAsia="微软雅黑" w:cs="微软雅黑"/>
                <w:color w:val="auto"/>
                <w:sz w:val="24"/>
                <w:szCs w:val="24"/>
              </w:rPr>
              <w:t>【地藏禅寺】等</w:t>
            </w:r>
            <w:r>
              <w:rPr>
                <w:rFonts w:hint="eastAsia" w:ascii="微软雅黑" w:hAnsi="微软雅黑" w:eastAsia="微软雅黑" w:cs="微软雅黑"/>
                <w:color w:val="auto"/>
                <w:sz w:val="24"/>
                <w:szCs w:val="24"/>
                <w:lang w:eastAsia="zh-CN"/>
              </w:rPr>
              <w:t>，后前往参观</w:t>
            </w:r>
            <w:r>
              <w:rPr>
                <w:rFonts w:hint="eastAsia" w:ascii="微软雅黑" w:hAnsi="微软雅黑" w:eastAsia="微软雅黑" w:cs="微软雅黑"/>
                <w:b/>
                <w:bCs/>
                <w:color w:val="auto"/>
                <w:sz w:val="24"/>
                <w:szCs w:val="24"/>
                <w:lang w:eastAsia="zh-CN"/>
              </w:rPr>
              <w:t>【百岁宫】</w:t>
            </w:r>
            <w:r>
              <w:rPr>
                <w:rFonts w:hint="eastAsia" w:ascii="微软雅黑" w:hAnsi="微软雅黑" w:eastAsia="微软雅黑" w:cs="微软雅黑"/>
                <w:b w:val="0"/>
                <w:bCs w:val="0"/>
                <w:color w:val="auto"/>
                <w:sz w:val="24"/>
                <w:szCs w:val="24"/>
                <w:lang w:eastAsia="zh-CN"/>
              </w:rPr>
              <w:t>可自由选择步行或自费乘坐地轨缆车（</w:t>
            </w:r>
            <w:r>
              <w:rPr>
                <w:rFonts w:hint="eastAsia" w:ascii="微软雅黑" w:hAnsi="微软雅黑" w:eastAsia="微软雅黑" w:cs="微软雅黑"/>
                <w:color w:val="auto"/>
                <w:sz w:val="24"/>
                <w:szCs w:val="24"/>
                <w:lang w:eastAsia="zh-CN"/>
              </w:rPr>
              <w:t>单程</w:t>
            </w:r>
            <w:r>
              <w:rPr>
                <w:rFonts w:hint="eastAsia" w:ascii="微软雅黑" w:hAnsi="微软雅黑" w:eastAsia="微软雅黑" w:cs="微软雅黑"/>
                <w:color w:val="auto"/>
                <w:sz w:val="24"/>
                <w:szCs w:val="24"/>
                <w:lang w:val="en-US" w:eastAsia="zh-CN"/>
              </w:rPr>
              <w:t>55元，往返100/人）</w:t>
            </w:r>
            <w:r>
              <w:rPr>
                <w:rFonts w:hint="eastAsia" w:ascii="微软雅黑" w:hAnsi="微软雅黑" w:eastAsia="微软雅黑" w:cs="微软雅黑"/>
                <w:i w:val="0"/>
                <w:iCs w:val="0"/>
                <w:caps w:val="0"/>
                <w:color w:val="auto"/>
                <w:spacing w:val="0"/>
                <w:sz w:val="24"/>
                <w:szCs w:val="24"/>
                <w:shd w:val="clear" w:color="auto" w:fill="FFFFFF"/>
              </w:rPr>
              <w:t>始建于明代，</w:t>
            </w:r>
            <w:r>
              <w:rPr>
                <w:rFonts w:hint="eastAsia" w:ascii="微软雅黑" w:hAnsi="微软雅黑" w:eastAsia="微软雅黑" w:cs="微软雅黑"/>
                <w:i w:val="0"/>
                <w:iCs w:val="0"/>
                <w:caps w:val="0"/>
                <w:color w:val="auto"/>
                <w:spacing w:val="0"/>
                <w:sz w:val="24"/>
                <w:szCs w:val="24"/>
                <w:shd w:val="clear" w:color="auto" w:fill="FFFFFF"/>
                <w:lang w:eastAsia="zh-CN"/>
              </w:rPr>
              <w:t>原名</w:t>
            </w:r>
            <w:r>
              <w:rPr>
                <w:rFonts w:hint="eastAsia" w:ascii="微软雅黑" w:hAnsi="微软雅黑" w:eastAsia="微软雅黑" w:cs="微软雅黑"/>
                <w:i w:val="0"/>
                <w:iCs w:val="0"/>
                <w:caps w:val="0"/>
                <w:color w:val="auto"/>
                <w:spacing w:val="0"/>
                <w:sz w:val="24"/>
                <w:szCs w:val="24"/>
                <w:shd w:val="clear" w:color="auto" w:fill="FFFFFF"/>
              </w:rPr>
              <w:t>万年寺</w:t>
            </w:r>
            <w:r>
              <w:rPr>
                <w:rFonts w:hint="eastAsia" w:ascii="微软雅黑" w:hAnsi="微软雅黑" w:eastAsia="微软雅黑" w:cs="微软雅黑"/>
                <w:i w:val="0"/>
                <w:iCs w:val="0"/>
                <w:caps w:val="0"/>
                <w:color w:val="auto"/>
                <w:spacing w:val="0"/>
                <w:sz w:val="24"/>
                <w:szCs w:val="24"/>
                <w:shd w:val="clear" w:color="auto" w:fill="FFFFFF"/>
                <w:lang w:eastAsia="zh-CN"/>
              </w:rPr>
              <w:t>，</w:t>
            </w:r>
            <w:r>
              <w:rPr>
                <w:rFonts w:hint="eastAsia" w:ascii="微软雅黑" w:hAnsi="微软雅黑" w:eastAsia="微软雅黑" w:cs="微软雅黑"/>
                <w:i w:val="0"/>
                <w:iCs w:val="0"/>
                <w:caps w:val="0"/>
                <w:color w:val="auto"/>
                <w:spacing w:val="0"/>
                <w:sz w:val="24"/>
                <w:szCs w:val="24"/>
                <w:shd w:val="clear" w:color="auto" w:fill="FFFFFF"/>
              </w:rPr>
              <w:t>是为纪念百岁公无瑕和尚而兴建的，因此又名百岁宫。为全国重点寺院</w:t>
            </w:r>
            <w:r>
              <w:rPr>
                <w:rFonts w:hint="eastAsia" w:ascii="微软雅黑" w:hAnsi="微软雅黑" w:eastAsia="微软雅黑" w:cs="微软雅黑"/>
                <w:i w:val="0"/>
                <w:iCs w:val="0"/>
                <w:caps w:val="0"/>
                <w:color w:val="auto"/>
                <w:spacing w:val="0"/>
                <w:sz w:val="24"/>
                <w:szCs w:val="24"/>
                <w:shd w:val="clear" w:color="auto" w:fill="FFFFFF"/>
                <w:lang w:eastAsia="zh-CN"/>
              </w:rPr>
              <w:t>，殿内尚存有无暇和尚肉身。</w:t>
            </w:r>
            <w:r>
              <w:rPr>
                <w:rFonts w:hint="eastAsia" w:ascii="微软雅黑" w:hAnsi="微软雅黑" w:eastAsia="微软雅黑" w:cs="微软雅黑"/>
                <w:color w:val="auto"/>
                <w:sz w:val="24"/>
                <w:szCs w:val="24"/>
              </w:rPr>
              <w:t>后安排换乘景区交通车下山</w:t>
            </w:r>
            <w:r>
              <w:rPr>
                <w:rFonts w:hint="eastAsia" w:ascii="微软雅黑" w:hAnsi="微软雅黑" w:eastAsia="微软雅黑" w:cs="微软雅黑"/>
                <w:color w:val="auto"/>
                <w:sz w:val="24"/>
                <w:szCs w:val="24"/>
                <w:lang w:eastAsia="zh-CN"/>
              </w:rPr>
              <w:t>。</w:t>
            </w:r>
          </w:p>
          <w:p w14:paraId="79F65C46">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sz w:val="24"/>
                <w:szCs w:val="24"/>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napToGrid w:val="0"/>
                <w:color w:val="0070C0"/>
                <w:spacing w:val="-2"/>
                <w:kern w:val="0"/>
                <w:sz w:val="24"/>
                <w:szCs w:val="24"/>
                <w:lang w:val="en-US" w:eastAsia="zh-CN" w:bidi="ar-SA"/>
              </w:rPr>
              <w:t>【九华大愿文化园】</w:t>
            </w:r>
            <w:r>
              <w:rPr>
                <w:rFonts w:hint="eastAsia" w:ascii="微软雅黑" w:hAnsi="微软雅黑" w:eastAsia="微软雅黑" w:cs="微软雅黑"/>
                <w:b w:val="0"/>
                <w:bCs w:val="0"/>
                <w:snapToGrid w:val="0"/>
                <w:color w:val="0070C0"/>
                <w:spacing w:val="-2"/>
                <w:kern w:val="0"/>
                <w:sz w:val="24"/>
                <w:szCs w:val="24"/>
                <w:lang w:val="en-US" w:eastAsia="zh-CN" w:bidi="ar-SA"/>
              </w:rPr>
              <w:t>（门票免费，不上山游客可选择自由前往游览，导游按年龄现退门票即可）</w:t>
            </w:r>
            <w:r>
              <w:rPr>
                <w:rFonts w:hint="eastAsia" w:ascii="微软雅黑" w:hAnsi="微软雅黑" w:eastAsia="微软雅黑" w:cs="微软雅黑"/>
                <w:b w:val="0"/>
                <w:bCs w:val="0"/>
                <w:snapToGrid w:val="0"/>
                <w:color w:val="auto"/>
                <w:spacing w:val="-2"/>
                <w:kern w:val="0"/>
                <w:sz w:val="24"/>
                <w:szCs w:val="24"/>
                <w:lang w:val="en-US" w:eastAsia="zh-CN" w:bidi="ar-SA"/>
              </w:rPr>
              <w:t>位于九华山下柯村，</w:t>
            </w:r>
            <w:r>
              <w:rPr>
                <w:rFonts w:hint="eastAsia" w:ascii="微软雅黑" w:hAnsi="微软雅黑" w:eastAsia="微软雅黑" w:cs="微软雅黑"/>
                <w:b w:val="0"/>
                <w:bCs w:val="0"/>
                <w:i w:val="0"/>
                <w:iCs w:val="0"/>
                <w:caps w:val="0"/>
                <w:color w:val="auto"/>
                <w:spacing w:val="0"/>
                <w:sz w:val="24"/>
                <w:szCs w:val="24"/>
                <w:shd w:val="clear" w:fill="FFFFFF"/>
              </w:rPr>
              <w:t>由</w:t>
            </w:r>
            <w:r>
              <w:rPr>
                <w:rFonts w:hint="eastAsia" w:ascii="微软雅黑" w:hAnsi="微软雅黑" w:eastAsia="微软雅黑" w:cs="微软雅黑"/>
                <w:b w:val="0"/>
                <w:bCs w:val="0"/>
                <w:i w:val="0"/>
                <w:iCs w:val="0"/>
                <w:caps w:val="0"/>
                <w:color w:val="auto"/>
                <w:spacing w:val="0"/>
                <w:sz w:val="24"/>
                <w:szCs w:val="24"/>
                <w:shd w:val="clear" w:fill="FFFFFF"/>
                <w:lang w:eastAsia="zh-CN"/>
              </w:rPr>
              <w:t>世界最高</w:t>
            </w:r>
            <w:r>
              <w:rPr>
                <w:rFonts w:hint="eastAsia" w:ascii="微软雅黑" w:hAnsi="微软雅黑" w:eastAsia="微软雅黑" w:cs="微软雅黑"/>
                <w:b w:val="0"/>
                <w:bCs w:val="0"/>
                <w:i w:val="0"/>
                <w:iCs w:val="0"/>
                <w:caps w:val="0"/>
                <w:color w:val="auto"/>
                <w:spacing w:val="0"/>
                <w:sz w:val="24"/>
                <w:szCs w:val="24"/>
                <w:shd w:val="clear" w:fill="FFFFFF"/>
              </w:rPr>
              <w:t>99米地藏菩萨圣像及配套景点和服务设施组成，占地1500余亩</w:t>
            </w:r>
            <w:r>
              <w:rPr>
                <w:rFonts w:hint="eastAsia" w:ascii="微软雅黑" w:hAnsi="微软雅黑" w:eastAsia="微软雅黑" w:cs="微软雅黑"/>
                <w:i w:val="0"/>
                <w:iCs w:val="0"/>
                <w:caps w:val="0"/>
                <w:color w:val="333333"/>
                <w:spacing w:val="0"/>
                <w:sz w:val="24"/>
                <w:szCs w:val="24"/>
                <w:shd w:val="clear" w:fill="FFFFFF"/>
              </w:rPr>
              <w:t>景区</w:t>
            </w:r>
            <w:r>
              <w:rPr>
                <w:rFonts w:hint="eastAsia" w:ascii="微软雅黑" w:hAnsi="微软雅黑" w:eastAsia="微软雅黑" w:cs="微软雅黑"/>
                <w:i w:val="0"/>
                <w:iCs w:val="0"/>
                <w:caps w:val="0"/>
                <w:color w:val="333333"/>
                <w:spacing w:val="0"/>
                <w:sz w:val="24"/>
                <w:szCs w:val="24"/>
                <w:shd w:val="clear" w:fill="FFFFFF"/>
                <w:lang w:eastAsia="zh-CN"/>
              </w:rPr>
              <w:t>，</w:t>
            </w:r>
            <w:r>
              <w:rPr>
                <w:rFonts w:hint="eastAsia" w:ascii="微软雅黑" w:hAnsi="微软雅黑" w:eastAsia="微软雅黑" w:cs="微软雅黑"/>
                <w:i w:val="0"/>
                <w:iCs w:val="0"/>
                <w:caps w:val="0"/>
                <w:color w:val="auto"/>
                <w:spacing w:val="0"/>
                <w:sz w:val="24"/>
                <w:szCs w:val="24"/>
                <w:shd w:val="clear" w:fill="FFFFFF"/>
              </w:rPr>
              <w:t>是集自然山水与佛教文化于一身，融传统艺术与现代科技于一体的礼佛朝拜、养生禅修、休闲观光的旅游胜境。</w:t>
            </w:r>
            <w:r>
              <w:rPr>
                <w:rFonts w:hint="eastAsia" w:ascii="微软雅黑" w:hAnsi="微软雅黑" w:eastAsia="微软雅黑" w:cs="微软雅黑"/>
                <w:i w:val="0"/>
                <w:iCs w:val="0"/>
                <w:caps w:val="0"/>
                <w:color w:val="auto"/>
                <w:spacing w:val="0"/>
                <w:sz w:val="24"/>
                <w:szCs w:val="24"/>
                <w:shd w:val="clear" w:fill="FFFFFF"/>
                <w:lang w:eastAsia="zh-CN"/>
              </w:rPr>
              <w:t>游览结束后需自行前往游客中心会合，</w:t>
            </w:r>
            <w:r>
              <w:rPr>
                <w:rFonts w:hint="eastAsia" w:ascii="微软雅黑" w:hAnsi="微软雅黑" w:eastAsia="微软雅黑" w:cs="微软雅黑"/>
                <w:color w:val="auto"/>
                <w:sz w:val="24"/>
                <w:szCs w:val="24"/>
                <w:lang w:eastAsia="zh-CN"/>
              </w:rPr>
              <w:t>后统一乘车前往黄山市</w:t>
            </w:r>
            <w:r>
              <w:rPr>
                <w:rFonts w:hint="eastAsia" w:ascii="微软雅黑" w:hAnsi="微软雅黑" w:eastAsia="微软雅黑" w:cs="微软雅黑"/>
                <w:color w:val="auto"/>
                <w:sz w:val="24"/>
                <w:szCs w:val="24"/>
                <w:lang w:val="en-US" w:eastAsia="zh-CN"/>
              </w:rPr>
              <w:t>，</w:t>
            </w:r>
            <w:r>
              <w:rPr>
                <w:rFonts w:hint="eastAsia" w:ascii="微软雅黑" w:hAnsi="微软雅黑" w:eastAsia="微软雅黑" w:cs="微软雅黑"/>
                <w:snapToGrid w:val="0"/>
                <w:color w:val="000000"/>
                <w:spacing w:val="-1"/>
                <w:kern w:val="0"/>
                <w:sz w:val="24"/>
                <w:szCs w:val="24"/>
                <w:lang w:val="en-US" w:eastAsia="zh-CN" w:bidi="ar-SA"/>
              </w:rPr>
              <w:t>后前往黄山市入住酒店休息。</w:t>
            </w:r>
          </w:p>
          <w:p w14:paraId="1263B19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2248535" cy="1454785"/>
                  <wp:effectExtent l="0" t="0" r="18415" b="12065"/>
                  <wp:docPr id="13" name="图片 13" descr="t0131810248ce0c9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t0131810248ce0c9218"/>
                          <pic:cNvPicPr>
                            <a:picLocks noChangeAspect="1"/>
                          </pic:cNvPicPr>
                        </pic:nvPicPr>
                        <pic:blipFill>
                          <a:blip r:embed="rId16"/>
                          <a:stretch>
                            <a:fillRect/>
                          </a:stretch>
                        </pic:blipFill>
                        <pic:spPr>
                          <a:xfrm>
                            <a:off x="0" y="0"/>
                            <a:ext cx="2248535" cy="145478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125980" cy="1453515"/>
                  <wp:effectExtent l="0" t="0" r="7620" b="13335"/>
                  <wp:docPr id="15" name="图片 15" descr="db6953bff72a4279aff7a7a9752bd880_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db6953bff72a4279aff7a7a9752bd880_th"/>
                          <pic:cNvPicPr>
                            <a:picLocks noChangeAspect="1"/>
                          </pic:cNvPicPr>
                        </pic:nvPicPr>
                        <pic:blipFill>
                          <a:blip r:embed="rId17"/>
                          <a:stretch>
                            <a:fillRect/>
                          </a:stretch>
                        </pic:blipFill>
                        <pic:spPr>
                          <a:xfrm>
                            <a:off x="0" y="0"/>
                            <a:ext cx="2125980" cy="145351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385695" cy="1458595"/>
                  <wp:effectExtent l="0" t="0" r="14605" b="8255"/>
                  <wp:docPr id="17" name="图片 17" descr="20161208_1052389380_600x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20161208_1052389380_600x338"/>
                          <pic:cNvPicPr>
                            <a:picLocks noChangeAspect="1"/>
                          </pic:cNvPicPr>
                        </pic:nvPicPr>
                        <pic:blipFill>
                          <a:blip r:embed="rId18"/>
                          <a:stretch>
                            <a:fillRect/>
                          </a:stretch>
                        </pic:blipFill>
                        <pic:spPr>
                          <a:xfrm>
                            <a:off x="0" y="0"/>
                            <a:ext cx="2385695" cy="1458595"/>
                          </a:xfrm>
                          <a:prstGeom prst="rect">
                            <a:avLst/>
                          </a:prstGeom>
                        </pic:spPr>
                      </pic:pic>
                    </a:graphicData>
                  </a:graphic>
                </wp:inline>
              </w:drawing>
            </w:r>
          </w:p>
        </w:tc>
      </w:tr>
      <w:tr w14:paraId="39CC915A">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3" w:hRule="atLeast"/>
        </w:trPr>
        <w:tc>
          <w:tcPr>
            <w:tcW w:w="1212" w:type="dxa"/>
            <w:tcBorders>
              <w:right w:val="dotted" w:color="FFFFFF" w:sz="2" w:space="0"/>
            </w:tcBorders>
            <w:shd w:val="clear" w:color="auto" w:fill="31849B" w:themeFill="accent5" w:themeFillShade="BF"/>
            <w:vAlign w:val="top"/>
          </w:tcPr>
          <w:p w14:paraId="489BA35C">
            <w:pPr>
              <w:pStyle w:val="7"/>
              <w:pageBreakBefore w:val="0"/>
              <w:widowControl/>
              <w:kinsoku w:val="0"/>
              <w:wordWrap/>
              <w:overflowPunct/>
              <w:topLinePunct w:val="0"/>
              <w:autoSpaceDE w:val="0"/>
              <w:autoSpaceDN w:val="0"/>
              <w:bidi w:val="0"/>
              <w:adjustRightInd w:val="0"/>
              <w:snapToGrid w:val="0"/>
              <w:spacing w:line="240" w:lineRule="auto"/>
              <w:ind w:left="117"/>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第三天</w:t>
            </w:r>
          </w:p>
        </w:tc>
        <w:tc>
          <w:tcPr>
            <w:tcW w:w="5847" w:type="dxa"/>
            <w:gridSpan w:val="2"/>
            <w:tcBorders>
              <w:left w:val="dotted" w:color="FFFFFF" w:sz="2" w:space="0"/>
              <w:right w:val="dotted" w:color="FFFFFF" w:sz="2" w:space="0"/>
            </w:tcBorders>
            <w:shd w:val="clear" w:color="auto" w:fill="31849B" w:themeFill="accent5" w:themeFillShade="BF"/>
            <w:vAlign w:val="top"/>
          </w:tcPr>
          <w:p w14:paraId="33210925">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FFFFFF"/>
                <w:spacing w:val="-7"/>
                <w:sz w:val="28"/>
                <w:szCs w:val="28"/>
                <w:lang w:val="en-US" w:eastAsia="zh-CN"/>
              </w:rPr>
              <w:t>篁岭--老街--徽秀</w:t>
            </w:r>
          </w:p>
        </w:tc>
        <w:tc>
          <w:tcPr>
            <w:tcW w:w="1754" w:type="dxa"/>
            <w:gridSpan w:val="2"/>
            <w:tcBorders>
              <w:left w:val="dotted" w:color="FFFFFF" w:sz="2" w:space="0"/>
              <w:right w:val="dotted" w:color="FFFFFF" w:sz="2" w:space="0"/>
            </w:tcBorders>
            <w:shd w:val="clear" w:color="auto" w:fill="31849B" w:themeFill="accent5" w:themeFillShade="BF"/>
            <w:vAlign w:val="top"/>
          </w:tcPr>
          <w:p w14:paraId="62E2AF5D">
            <w:pPr>
              <w:pStyle w:val="7"/>
              <w:pageBreakBefore w:val="0"/>
              <w:widowControl/>
              <w:kinsoku w:val="0"/>
              <w:wordWrap/>
              <w:overflowPunct/>
              <w:topLinePunct w:val="0"/>
              <w:autoSpaceDE w:val="0"/>
              <w:autoSpaceDN w:val="0"/>
              <w:bidi w:val="0"/>
              <w:adjustRightInd w:val="0"/>
              <w:snapToGrid w:val="0"/>
              <w:spacing w:line="240" w:lineRule="auto"/>
              <w:ind w:left="404"/>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早晚餐</w:t>
            </w:r>
          </w:p>
        </w:tc>
        <w:tc>
          <w:tcPr>
            <w:tcW w:w="1946" w:type="dxa"/>
            <w:tcBorders>
              <w:left w:val="dotted" w:color="FFFFFF" w:sz="2" w:space="0"/>
            </w:tcBorders>
            <w:shd w:val="clear" w:color="auto" w:fill="31849B" w:themeFill="accent5" w:themeFillShade="BF"/>
            <w:vAlign w:val="top"/>
          </w:tcPr>
          <w:p w14:paraId="3F445EA5">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10"/>
                <w:sz w:val="28"/>
                <w:szCs w:val="28"/>
                <w:lang w:eastAsia="zh-CN"/>
              </w:rPr>
              <w:t>黄山市区五星</w:t>
            </w:r>
          </w:p>
        </w:tc>
      </w:tr>
      <w:tr w14:paraId="19C44F1E">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3" w:hRule="atLeast"/>
        </w:trPr>
        <w:tc>
          <w:tcPr>
            <w:tcW w:w="10759" w:type="dxa"/>
            <w:gridSpan w:val="6"/>
            <w:shd w:val="clear" w:color="auto" w:fill="auto"/>
            <w:vAlign w:val="top"/>
          </w:tcPr>
          <w:p w14:paraId="68EB40DB">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2"/>
                <w:sz w:val="24"/>
                <w:szCs w:val="24"/>
                <w:lang w:val="en-US" w:eastAsia="zh-CN"/>
              </w:rPr>
            </w:pPr>
            <w:r>
              <w:rPr>
                <w:rFonts w:hint="eastAsia" w:ascii="微软雅黑" w:hAnsi="微软雅黑" w:eastAsia="微软雅黑" w:cs="微软雅黑"/>
                <w:b w:val="0"/>
                <w:bCs w:val="0"/>
                <w:spacing w:val="-2"/>
                <w:sz w:val="24"/>
                <w:szCs w:val="24"/>
                <w:lang w:eastAsia="zh-CN"/>
              </w:rPr>
              <w:t>▲早餐后，乘车</w:t>
            </w:r>
            <w:r>
              <w:rPr>
                <w:rFonts w:hint="eastAsia" w:ascii="微软雅黑" w:hAnsi="微软雅黑" w:eastAsia="微软雅黑" w:cs="微软雅黑"/>
                <w:b w:val="0"/>
                <w:bCs w:val="0"/>
                <w:sz w:val="24"/>
                <w:szCs w:val="24"/>
                <w:lang w:eastAsia="zh-CN"/>
              </w:rPr>
              <w:t>前往中国最美的乡村——</w:t>
            </w:r>
            <w:r>
              <w:rPr>
                <w:rFonts w:hint="eastAsia" w:ascii="微软雅黑" w:hAnsi="微软雅黑" w:eastAsia="微软雅黑" w:cs="微软雅黑"/>
                <w:b/>
                <w:bCs/>
                <w:sz w:val="24"/>
                <w:szCs w:val="24"/>
                <w:lang w:eastAsia="zh-CN"/>
              </w:rPr>
              <w:t>婺源</w:t>
            </w:r>
            <w:r>
              <w:rPr>
                <w:rFonts w:hint="eastAsia" w:ascii="微软雅黑" w:hAnsi="微软雅黑" w:eastAsia="微软雅黑" w:cs="微软雅黑"/>
                <w:b w:val="0"/>
                <w:bCs w:val="0"/>
                <w:sz w:val="24"/>
                <w:szCs w:val="24"/>
                <w:lang w:eastAsia="zh-CN"/>
              </w:rPr>
              <w:t>，游览梯</w:t>
            </w:r>
            <w:r>
              <w:rPr>
                <w:rFonts w:hint="eastAsia" w:ascii="微软雅黑" w:hAnsi="微软雅黑" w:eastAsia="微软雅黑" w:cs="微软雅黑"/>
                <w:b w:val="0"/>
                <w:bCs w:val="0"/>
                <w:spacing w:val="-2"/>
                <w:sz w:val="24"/>
                <w:szCs w:val="24"/>
                <w:lang w:eastAsia="zh-CN"/>
              </w:rPr>
              <w:t>云村落，四季花海</w:t>
            </w:r>
            <w:r>
              <w:rPr>
                <w:rFonts w:hint="eastAsia" w:ascii="微软雅黑" w:hAnsi="微软雅黑" w:eastAsia="微软雅黑" w:cs="微软雅黑"/>
                <w:b/>
                <w:bCs/>
                <w:color w:val="0070C0"/>
                <w:spacing w:val="-2"/>
                <w:sz w:val="24"/>
                <w:szCs w:val="24"/>
                <w:lang w:eastAsia="zh-CN"/>
              </w:rPr>
              <w:t>【篁岭晒秋】</w:t>
            </w:r>
            <w:r>
              <w:rPr>
                <w:rFonts w:hint="eastAsia" w:ascii="微软雅黑" w:hAnsi="微软雅黑" w:eastAsia="微软雅黑" w:cs="微软雅黑"/>
                <w:b w:val="0"/>
                <w:bCs w:val="0"/>
                <w:color w:val="4F81BD" w:themeColor="accent1"/>
                <w:spacing w:val="-2"/>
                <w:sz w:val="24"/>
                <w:szCs w:val="24"/>
                <w:shd w:val="clear" w:color="auto" w:fill="auto"/>
                <w:lang w:eastAsia="zh-CN"/>
                <w14:textFill>
                  <w14:solidFill>
                    <w14:schemeClr w14:val="accent1"/>
                  </w14:solidFill>
                </w14:textFill>
              </w:rPr>
              <w:t>（车程约</w:t>
            </w:r>
            <w:r>
              <w:rPr>
                <w:rFonts w:hint="eastAsia" w:ascii="微软雅黑" w:hAnsi="微软雅黑" w:eastAsia="微软雅黑" w:cs="微软雅黑"/>
                <w:b w:val="0"/>
                <w:bCs w:val="0"/>
                <w:color w:val="4F81BD" w:themeColor="accent1"/>
                <w:spacing w:val="-2"/>
                <w:sz w:val="24"/>
                <w:szCs w:val="24"/>
                <w:shd w:val="clear" w:color="auto" w:fill="auto"/>
                <w:lang w:val="en-US" w:eastAsia="zh-CN"/>
                <w14:textFill>
                  <w14:solidFill>
                    <w14:schemeClr w14:val="accent1"/>
                  </w14:solidFill>
                </w14:textFill>
              </w:rPr>
              <w:t>70分钟，游览约3小时，自理往返</w:t>
            </w:r>
            <w:r>
              <w:rPr>
                <w:rFonts w:hint="eastAsia" w:ascii="微软雅黑" w:hAnsi="微软雅黑" w:eastAsia="微软雅黑" w:cs="微软雅黑"/>
                <w:b w:val="0"/>
                <w:bCs w:val="0"/>
                <w:color w:val="4F81BD" w:themeColor="accent1"/>
                <w:spacing w:val="-2"/>
                <w:sz w:val="24"/>
                <w:szCs w:val="24"/>
                <w:shd w:val="clear" w:color="auto" w:fill="auto"/>
                <w14:textFill>
                  <w14:solidFill>
                    <w14:schemeClr w14:val="accent1"/>
                  </w14:solidFill>
                </w14:textFill>
              </w:rPr>
              <w:t>索道1</w:t>
            </w:r>
            <w:r>
              <w:rPr>
                <w:rFonts w:hint="eastAsia" w:ascii="微软雅黑" w:hAnsi="微软雅黑" w:eastAsia="微软雅黑" w:cs="微软雅黑"/>
                <w:b w:val="0"/>
                <w:bCs w:val="0"/>
                <w:color w:val="4F81BD" w:themeColor="accent1"/>
                <w:spacing w:val="-2"/>
                <w:sz w:val="24"/>
                <w:szCs w:val="24"/>
                <w:shd w:val="clear" w:color="auto" w:fill="auto"/>
                <w:lang w:val="en-US" w:eastAsia="zh-CN"/>
                <w14:textFill>
                  <w14:solidFill>
                    <w14:schemeClr w14:val="accent1"/>
                  </w14:solidFill>
                </w14:textFill>
              </w:rPr>
              <w:t>3</w:t>
            </w:r>
            <w:r>
              <w:rPr>
                <w:rFonts w:hint="eastAsia" w:ascii="微软雅黑" w:hAnsi="微软雅黑" w:eastAsia="微软雅黑" w:cs="微软雅黑"/>
                <w:b w:val="0"/>
                <w:bCs w:val="0"/>
                <w:color w:val="4F81BD" w:themeColor="accent1"/>
                <w:spacing w:val="-2"/>
                <w:sz w:val="24"/>
                <w:szCs w:val="24"/>
                <w:shd w:val="clear" w:color="auto" w:fill="auto"/>
                <w14:textFill>
                  <w14:solidFill>
                    <w14:schemeClr w14:val="accent1"/>
                  </w14:solidFill>
                </w14:textFill>
              </w:rPr>
              <w:t>0元/人</w:t>
            </w:r>
            <w:r>
              <w:rPr>
                <w:rFonts w:hint="eastAsia" w:ascii="微软雅黑" w:hAnsi="微软雅黑" w:eastAsia="微软雅黑" w:cs="微软雅黑"/>
                <w:b w:val="0"/>
                <w:bCs w:val="0"/>
                <w:color w:val="4F81BD" w:themeColor="accent1"/>
                <w:spacing w:val="-2"/>
                <w:sz w:val="24"/>
                <w:szCs w:val="24"/>
                <w:shd w:val="clear" w:color="auto" w:fill="auto"/>
                <w:lang w:eastAsia="zh-CN"/>
                <w14:textFill>
                  <w14:solidFill>
                    <w14:schemeClr w14:val="accent1"/>
                  </w14:solidFill>
                </w14:textFill>
              </w:rPr>
              <w:t>，</w:t>
            </w:r>
            <w:r>
              <w:rPr>
                <w:rFonts w:hint="eastAsia" w:ascii="微软雅黑" w:hAnsi="微软雅黑" w:eastAsia="微软雅黑" w:cs="微软雅黑"/>
                <w:b w:val="0"/>
                <w:bCs w:val="0"/>
                <w:color w:val="4F81BD" w:themeColor="accent1"/>
                <w:spacing w:val="-2"/>
                <w:sz w:val="24"/>
                <w:szCs w:val="24"/>
                <w:shd w:val="clear" w:color="auto" w:fill="auto"/>
                <w:lang w:val="en-US" w:eastAsia="zh-CN"/>
                <w14:textFill>
                  <w14:solidFill>
                    <w14:schemeClr w14:val="accent1"/>
                  </w14:solidFill>
                </w14:textFill>
              </w:rPr>
              <w:t>如遇节假日索道按165元/人自理，自理后赠送门票，不自理视同放弃景区</w:t>
            </w:r>
            <w:r>
              <w:rPr>
                <w:rFonts w:hint="eastAsia" w:ascii="微软雅黑" w:hAnsi="微软雅黑" w:eastAsia="微软雅黑" w:cs="微软雅黑"/>
                <w:b w:val="0"/>
                <w:bCs w:val="0"/>
                <w:color w:val="4F81BD" w:themeColor="accent1"/>
                <w:spacing w:val="-2"/>
                <w:sz w:val="24"/>
                <w:szCs w:val="24"/>
                <w:shd w:val="clear" w:color="auto" w:fill="auto"/>
                <w14:textFill>
                  <w14:solidFill>
                    <w14:schemeClr w14:val="accent1"/>
                  </w14:solidFill>
                </w14:textFill>
              </w:rPr>
              <w:t>）</w:t>
            </w:r>
            <w:r>
              <w:rPr>
                <w:rFonts w:hint="eastAsia" w:ascii="微软雅黑" w:hAnsi="微软雅黑" w:eastAsia="微软雅黑" w:cs="微软雅黑"/>
                <w:b w:val="0"/>
                <w:bCs w:val="0"/>
                <w:spacing w:val="-2"/>
                <w:sz w:val="24"/>
                <w:szCs w:val="24"/>
              </w:rPr>
              <w:t>篁岭是婺源旅游的浓缩，集古村落、古树群、梯田花海、民俗晒秋为一体的最美乡村景致。篁岭</w:t>
            </w:r>
            <w:r>
              <w:rPr>
                <w:rFonts w:hint="eastAsia" w:ascii="微软雅黑" w:hAnsi="微软雅黑" w:eastAsia="微软雅黑" w:cs="微软雅黑"/>
                <w:b w:val="0"/>
                <w:bCs w:val="0"/>
                <w:spacing w:val="-2"/>
                <w:sz w:val="24"/>
                <w:szCs w:val="24"/>
                <w:lang w:eastAsia="zh-CN"/>
              </w:rPr>
              <w:t>的春天</w:t>
            </w:r>
            <w:r>
              <w:rPr>
                <w:rFonts w:hint="eastAsia" w:ascii="微软雅黑" w:hAnsi="微软雅黑" w:eastAsia="微软雅黑" w:cs="微软雅黑"/>
                <w:b w:val="0"/>
                <w:bCs w:val="0"/>
                <w:spacing w:val="-2"/>
                <w:sz w:val="24"/>
                <w:szCs w:val="24"/>
              </w:rPr>
              <w:t>油菜花海梯田上粉墨油画，如金蛇舞动，梨花赛雪、桃花嫣红、</w:t>
            </w:r>
            <w:r>
              <w:rPr>
                <w:rFonts w:hint="eastAsia" w:ascii="微软雅黑" w:hAnsi="微软雅黑" w:eastAsia="微软雅黑" w:cs="微软雅黑"/>
                <w:b w:val="0"/>
                <w:bCs w:val="0"/>
                <w:spacing w:val="-2"/>
                <w:sz w:val="24"/>
                <w:szCs w:val="24"/>
                <w:lang w:eastAsia="zh-CN"/>
              </w:rPr>
              <w:t>杜鹃花</w:t>
            </w:r>
            <w:r>
              <w:rPr>
                <w:rFonts w:hint="eastAsia" w:ascii="微软雅黑" w:hAnsi="微软雅黑" w:eastAsia="微软雅黑" w:cs="微软雅黑"/>
                <w:b w:val="0"/>
                <w:bCs w:val="0"/>
                <w:spacing w:val="-2"/>
                <w:sz w:val="24"/>
                <w:szCs w:val="24"/>
              </w:rPr>
              <w:t>交相辉映，美不胜收。粉墙黛瓦掩映其中，云雾萦绕，是一个美丽的乡村童话！村庄内游客可参观</w:t>
            </w:r>
            <w:r>
              <w:rPr>
                <w:rFonts w:hint="eastAsia" w:ascii="微软雅黑" w:hAnsi="微软雅黑" w:eastAsia="微软雅黑" w:cs="微软雅黑"/>
                <w:b w:val="0"/>
                <w:bCs w:val="0"/>
                <w:spacing w:val="-2"/>
                <w:sz w:val="24"/>
                <w:szCs w:val="24"/>
                <w:lang w:val="en-US" w:eastAsia="zh-CN"/>
              </w:rPr>
              <w:t>【天街】民居围绕水口呈扇形梯状错落排布，U形村落带您体验南方的“布达拉宫”。家家户户屋顶晒盘云集，绘就出一幅“晒秋人家”风情画。【卧云桥、垒心桥】索桥似玉带将两岸的梯田串接，体验百米高空玻璃栈道。在观景台上你可以拿出相机拍下美景，走进梯田油菜花感受人在花海中的神话【百花谷】欣赏紫色花海薰衣草三角梅、玫瑰、孔雀草花、紫薇花等美景，近距离欣赏花海世界，形成“窗衔篁岭千叶匾，门聚梯田万亩花”的美景驿道文化为主题打造，在天然氧吧的田园中享受“乡村慢生活”的惬意。还可以游览</w:t>
            </w:r>
            <w:r>
              <w:rPr>
                <w:rFonts w:hint="eastAsia" w:ascii="微软雅黑" w:hAnsi="微软雅黑" w:eastAsia="微软雅黑" w:cs="微软雅黑"/>
                <w:b w:val="0"/>
                <w:bCs w:val="0"/>
                <w:spacing w:val="-2"/>
                <w:sz w:val="24"/>
                <w:szCs w:val="24"/>
              </w:rPr>
              <w:t>【民俗展览馆】、【竹山书院】、【众屋·绣楼】、【五桂堂】、【怪屋】【怡心堂】</w:t>
            </w:r>
            <w:r>
              <w:rPr>
                <w:rFonts w:hint="eastAsia" w:ascii="微软雅黑" w:hAnsi="微软雅黑" w:eastAsia="微软雅黑" w:cs="微软雅黑"/>
                <w:b w:val="0"/>
                <w:bCs w:val="0"/>
                <w:spacing w:val="-2"/>
                <w:sz w:val="24"/>
                <w:szCs w:val="24"/>
                <w:lang w:eastAsia="zh-CN"/>
              </w:rPr>
              <w:t>等</w:t>
            </w:r>
            <w:r>
              <w:rPr>
                <w:rFonts w:hint="eastAsia" w:ascii="微软雅黑" w:hAnsi="微软雅黑" w:eastAsia="微软雅黑" w:cs="微软雅黑"/>
                <w:b w:val="0"/>
                <w:bCs w:val="0"/>
                <w:spacing w:val="-2"/>
                <w:sz w:val="24"/>
                <w:szCs w:val="24"/>
              </w:rPr>
              <w:t>徽派特色民居。</w:t>
            </w:r>
            <w:r>
              <w:rPr>
                <w:rFonts w:hint="eastAsia" w:ascii="微软雅黑" w:hAnsi="微软雅黑" w:eastAsia="微软雅黑" w:cs="微软雅黑"/>
                <w:b w:val="0"/>
                <w:bCs w:val="0"/>
                <w:spacing w:val="-2"/>
                <w:sz w:val="24"/>
                <w:szCs w:val="24"/>
                <w:lang w:eastAsia="zh-CN"/>
              </w:rPr>
              <w:t>打卡【花溪水街】【绿野仙踪】等知名网红景点。后乘坐索道下山，后乘车前往黄山市区酒店入住休息。</w:t>
            </w:r>
          </w:p>
          <w:p w14:paraId="7846F762">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FFFFFF"/>
                <w:spacing w:val="-10"/>
                <w:lang w:eastAsia="zh-CN"/>
              </w:rPr>
            </w:pPr>
            <w:r>
              <w:rPr>
                <w:rFonts w:hint="eastAsia" w:ascii="微软雅黑" w:hAnsi="微软雅黑" w:eastAsia="微软雅黑" w:cs="微软雅黑"/>
                <w:lang w:eastAsia="zh-CN"/>
              </w:rPr>
              <w:drawing>
                <wp:inline distT="0" distB="0" distL="114300" distR="114300">
                  <wp:extent cx="2266315" cy="1499235"/>
                  <wp:effectExtent l="0" t="0" r="635" b="5715"/>
                  <wp:docPr id="11" name="图片 11" descr="F:/景点图片/篁岭/a4c79036e4ab88d98c6ede773baa50d.jpga4c79036e4ab88d98c6ede773baa5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F:/景点图片/篁岭/a4c79036e4ab88d98c6ede773baa50d.jpga4c79036e4ab88d98c6ede773baa50d"/>
                          <pic:cNvPicPr>
                            <a:picLocks noChangeAspect="1"/>
                          </pic:cNvPicPr>
                        </pic:nvPicPr>
                        <pic:blipFill>
                          <a:blip r:embed="rId19"/>
                          <a:srcRect t="434" b="434"/>
                          <a:stretch>
                            <a:fillRect/>
                          </a:stretch>
                        </pic:blipFill>
                        <pic:spPr>
                          <a:xfrm>
                            <a:off x="0" y="0"/>
                            <a:ext cx="2266315" cy="149923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48535" cy="1500505"/>
                  <wp:effectExtent l="0" t="0" r="18415" b="4445"/>
                  <wp:docPr id="9" name="图片 9" descr="F:/景点图片/篁岭/6d31f87818139d87869a5147911cf71e.jpg6d31f87818139d87869a5147911cf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景点图片/篁岭/6d31f87818139d87869a5147911cf71e.jpg6d31f87818139d87869a5147911cf71e"/>
                          <pic:cNvPicPr>
                            <a:picLocks noChangeAspect="1"/>
                          </pic:cNvPicPr>
                        </pic:nvPicPr>
                        <pic:blipFill>
                          <a:blip r:embed="rId20"/>
                          <a:srcRect l="21" r="21"/>
                          <a:stretch>
                            <a:fillRect/>
                          </a:stretch>
                        </pic:blipFill>
                        <pic:spPr>
                          <a:xfrm>
                            <a:off x="0" y="0"/>
                            <a:ext cx="2248535" cy="1500505"/>
                          </a:xfrm>
                          <a:prstGeom prst="rect">
                            <a:avLst/>
                          </a:prstGeom>
                        </pic:spPr>
                      </pic:pic>
                    </a:graphicData>
                  </a:graphic>
                </wp:inline>
              </w:drawing>
            </w:r>
            <w:r>
              <w:rPr>
                <w:rFonts w:hint="eastAsia" w:ascii="微软雅黑" w:hAnsi="微软雅黑" w:eastAsia="微软雅黑" w:cs="微软雅黑"/>
                <w:b/>
                <w:bCs/>
                <w:color w:val="FFFFFF"/>
                <w:spacing w:val="-10"/>
                <w:lang w:eastAsia="zh-CN"/>
              </w:rPr>
              <w:drawing>
                <wp:inline distT="0" distB="0" distL="114300" distR="114300">
                  <wp:extent cx="2237740" cy="1496060"/>
                  <wp:effectExtent l="0" t="0" r="10160" b="8890"/>
                  <wp:docPr id="38" name="图片 38" descr="F:/景点图片/篁岭/8bb3330c9a524efca50b29ba5506b664.jpeg8bb3330c9a524efca50b29ba5506b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F:/景点图片/篁岭/8bb3330c9a524efca50b29ba5506b664.jpeg8bb3330c9a524efca50b29ba5506b664"/>
                          <pic:cNvPicPr>
                            <a:picLocks noChangeAspect="1"/>
                          </pic:cNvPicPr>
                        </pic:nvPicPr>
                        <pic:blipFill>
                          <a:blip r:embed="rId21"/>
                          <a:srcRect l="106" r="106"/>
                          <a:stretch>
                            <a:fillRect/>
                          </a:stretch>
                        </pic:blipFill>
                        <pic:spPr>
                          <a:xfrm>
                            <a:off x="0" y="0"/>
                            <a:ext cx="2237740" cy="1496060"/>
                          </a:xfrm>
                          <a:prstGeom prst="rect">
                            <a:avLst/>
                          </a:prstGeom>
                        </pic:spPr>
                      </pic:pic>
                    </a:graphicData>
                  </a:graphic>
                </wp:inline>
              </w:drawing>
            </w:r>
          </w:p>
          <w:p w14:paraId="71488602">
            <w:pPr>
              <w:pStyle w:val="2"/>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微软雅黑" w:hAnsi="微软雅黑" w:eastAsia="微软雅黑" w:cs="微软雅黑"/>
                <w:b/>
                <w:bCs/>
                <w:snapToGrid w:val="0"/>
                <w:color w:val="auto"/>
                <w:spacing w:val="1"/>
                <w:kern w:val="0"/>
                <w:sz w:val="24"/>
                <w:szCs w:val="24"/>
                <w:lang w:val="en-US" w:eastAsia="zh-CN" w:bidi="ar-SA"/>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napToGrid w:val="0"/>
                <w:color w:val="0070C0"/>
                <w:spacing w:val="1"/>
                <w:kern w:val="0"/>
                <w:sz w:val="24"/>
                <w:szCs w:val="24"/>
                <w:lang w:val="en-US" w:eastAsia="zh-CN" w:bidi="ar-SA"/>
              </w:rPr>
              <w:t xml:space="preserve"> 【</w:t>
            </w:r>
            <w:r>
              <w:rPr>
                <w:rFonts w:hint="eastAsia" w:ascii="微软雅黑" w:hAnsi="微软雅黑" w:eastAsia="微软雅黑" w:cs="微软雅黑"/>
                <w:b/>
                <w:bCs/>
                <w:snapToGrid w:val="0"/>
                <w:color w:val="0070C0"/>
                <w:spacing w:val="-2"/>
                <w:kern w:val="0"/>
                <w:sz w:val="24"/>
                <w:szCs w:val="24"/>
                <w:lang w:val="en-US" w:eastAsia="zh-CN" w:bidi="ar-SA"/>
              </w:rPr>
              <w:t>屯溪老街</w:t>
            </w:r>
            <w:r>
              <w:rPr>
                <w:rFonts w:hint="eastAsia" w:ascii="微软雅黑" w:hAnsi="微软雅黑" w:eastAsia="微软雅黑" w:cs="微软雅黑"/>
                <w:b/>
                <w:bCs/>
                <w:snapToGrid w:val="0"/>
                <w:color w:val="0070C0"/>
                <w:spacing w:val="1"/>
                <w:kern w:val="0"/>
                <w:sz w:val="24"/>
                <w:szCs w:val="24"/>
                <w:lang w:val="en-US" w:eastAsia="zh-CN" w:bidi="ar-SA"/>
              </w:rPr>
              <w:t>】</w:t>
            </w:r>
            <w:r>
              <w:rPr>
                <w:rFonts w:hint="eastAsia" w:ascii="微软雅黑" w:hAnsi="微软雅黑" w:eastAsia="微软雅黑" w:cs="微软雅黑"/>
                <w:b w:val="0"/>
                <w:bCs w:val="0"/>
                <w:snapToGrid w:val="0"/>
                <w:color w:val="auto"/>
                <w:spacing w:val="1"/>
                <w:kern w:val="0"/>
                <w:sz w:val="24"/>
                <w:szCs w:val="24"/>
                <w:lang w:val="en-US" w:eastAsia="zh-CN" w:bidi="ar-SA"/>
              </w:rPr>
              <w:t>中华十大历史文化名街，被誉为流动着的清明上河图，云集众多徽商老字号品牌，漫步在古色古香的徽派街道，亦可至沿江的河街进行游览，感受这条独特的文旅街区的氛围。晚餐品尝</w:t>
            </w:r>
            <w:r>
              <w:rPr>
                <w:rFonts w:hint="eastAsia" w:ascii="微软雅黑" w:hAnsi="微软雅黑" w:eastAsia="微软雅黑" w:cs="微软雅黑"/>
                <w:b/>
                <w:bCs/>
                <w:snapToGrid w:val="0"/>
                <w:color w:val="auto"/>
                <w:spacing w:val="1"/>
                <w:kern w:val="0"/>
                <w:sz w:val="24"/>
                <w:szCs w:val="24"/>
                <w:lang w:val="en-US" w:eastAsia="zh-CN" w:bidi="ar-SA"/>
              </w:rPr>
              <w:t>黄山迎客宴。</w:t>
            </w:r>
          </w:p>
          <w:p w14:paraId="2C965442">
            <w:pPr>
              <w:pStyle w:val="2"/>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微软雅黑" w:hAnsi="微软雅黑" w:eastAsia="微软雅黑" w:cs="微软雅黑"/>
                <w:b w:val="0"/>
                <w:bCs w:val="0"/>
                <w:snapToGrid w:val="0"/>
                <w:color w:val="auto"/>
                <w:spacing w:val="1"/>
                <w:kern w:val="0"/>
                <w:sz w:val="24"/>
                <w:szCs w:val="24"/>
                <w:lang w:val="en-US" w:eastAsia="zh-CN" w:bidi="ar-SA"/>
              </w:rPr>
            </w:pPr>
          </w:p>
          <w:p w14:paraId="29CDD67F">
            <w:pPr>
              <w:pStyle w:val="2"/>
              <w:pageBreakBefore w:val="0"/>
              <w:widowControl/>
              <w:kinsoku w:val="0"/>
              <w:wordWrap/>
              <w:overflowPunct/>
              <w:topLinePunct w:val="0"/>
              <w:autoSpaceDE w:val="0"/>
              <w:autoSpaceDN w:val="0"/>
              <w:bidi w:val="0"/>
              <w:adjustRightInd w:val="0"/>
              <w:snapToGrid w:val="0"/>
              <w:spacing w:before="0" w:after="0" w:line="240" w:lineRule="auto"/>
              <w:textAlignment w:val="baseline"/>
              <w:rPr>
                <w:rFonts w:hint="eastAsia" w:ascii="微软雅黑" w:hAnsi="微软雅黑" w:eastAsia="微软雅黑" w:cs="微软雅黑"/>
                <w:b w:val="0"/>
                <w:bCs w:val="0"/>
                <w:color w:val="auto"/>
                <w:kern w:val="2"/>
                <w:sz w:val="24"/>
                <w:szCs w:val="24"/>
                <w:lang w:val="en-US" w:eastAsia="zh-CN" w:bidi="ar-SA"/>
              </w:rPr>
            </w:pPr>
            <w:r>
              <w:rPr>
                <w:rFonts w:hint="eastAsia" w:ascii="微软雅黑" w:hAnsi="微软雅黑" w:eastAsia="微软雅黑" w:cs="微软雅黑"/>
                <w:b/>
                <w:bCs/>
                <w:sz w:val="24"/>
                <w:szCs w:val="24"/>
                <w:lang w:eastAsia="zh-CN"/>
              </w:rPr>
              <w:t>推荐自费：</w:t>
            </w:r>
            <w:r>
              <w:rPr>
                <w:rFonts w:hint="eastAsia" w:ascii="微软雅黑" w:hAnsi="微软雅黑" w:eastAsia="微软雅黑" w:cs="微软雅黑"/>
                <w:b w:val="0"/>
                <w:bCs w:val="0"/>
                <w:color w:val="auto"/>
                <w:kern w:val="2"/>
                <w:sz w:val="24"/>
                <w:szCs w:val="24"/>
                <w:highlight w:val="yellow"/>
                <w:lang w:val="en-US" w:eastAsia="zh-CN" w:bidi="ar-SA"/>
              </w:rPr>
              <w:t>来黄山不可不玩的主题演艺景区</w:t>
            </w:r>
            <w:r>
              <w:rPr>
                <w:rFonts w:hint="eastAsia" w:ascii="微软雅黑" w:hAnsi="微软雅黑" w:eastAsia="微软雅黑" w:cs="微软雅黑"/>
                <w:b/>
                <w:bCs/>
                <w:color w:val="FF0000"/>
                <w:kern w:val="2"/>
                <w:sz w:val="24"/>
                <w:szCs w:val="24"/>
                <w:highlight w:val="yellow"/>
                <w:lang w:val="en-US" w:eastAsia="zh-CN" w:bidi="ar-SA"/>
              </w:rPr>
              <w:t>【黄山演艺城】</w:t>
            </w:r>
            <w:r>
              <w:rPr>
                <w:rFonts w:hint="eastAsia" w:ascii="微软雅黑" w:hAnsi="微软雅黑" w:eastAsia="微软雅黑" w:cs="微软雅黑"/>
                <w:b w:val="0"/>
                <w:bCs w:val="0"/>
                <w:color w:val="auto"/>
                <w:kern w:val="2"/>
                <w:sz w:val="24"/>
                <w:szCs w:val="24"/>
                <w:highlight w:val="yellow"/>
                <w:lang w:val="en-US" w:eastAsia="zh-CN" w:bidi="ar-SA"/>
              </w:rPr>
              <w:t>，品鉴震撼心灵的大型演艺</w:t>
            </w:r>
            <w:r>
              <w:rPr>
                <w:rFonts w:hint="eastAsia" w:ascii="微软雅黑" w:hAnsi="微软雅黑" w:eastAsia="微软雅黑" w:cs="微软雅黑"/>
                <w:b/>
                <w:bCs/>
                <w:color w:val="FF0000"/>
                <w:kern w:val="2"/>
                <w:sz w:val="24"/>
                <w:szCs w:val="24"/>
                <w:highlight w:val="yellow"/>
                <w:lang w:val="en-US" w:eastAsia="zh-CN" w:bidi="ar-SA"/>
              </w:rPr>
              <w:t>《徽秀》</w:t>
            </w:r>
            <w:r>
              <w:rPr>
                <w:rFonts w:hint="eastAsia" w:ascii="微软雅黑" w:hAnsi="微软雅黑" w:eastAsia="微软雅黑" w:cs="微软雅黑"/>
                <w:b w:val="0"/>
                <w:bCs w:val="0"/>
                <w:color w:val="auto"/>
                <w:kern w:val="2"/>
                <w:sz w:val="24"/>
                <w:szCs w:val="24"/>
                <w:highlight w:val="yellow"/>
                <w:lang w:val="en-US" w:eastAsia="zh-CN" w:bidi="ar-SA"/>
              </w:rPr>
              <w:t>。</w:t>
            </w:r>
            <w:r>
              <w:rPr>
                <w:rFonts w:hint="eastAsia" w:ascii="微软雅黑" w:hAnsi="微软雅黑" w:eastAsia="微软雅黑" w:cs="微软雅黑"/>
                <w:b w:val="0"/>
                <w:bCs w:val="0"/>
                <w:color w:val="auto"/>
                <w:kern w:val="2"/>
                <w:sz w:val="24"/>
                <w:szCs w:val="24"/>
                <w:lang w:val="en-US" w:eastAsia="zh-CN" w:bidi="ar-SA"/>
              </w:rPr>
              <w:t>演出以黄山山河为背景、徽州历史为脉络、徽文化为灵魂，为您开启一场震撼心灵的视觉盛宴。上天入地、穿古越今，《徽秀》震撼演绎黄山上下五千年！共分6幕大戏：</w:t>
            </w:r>
            <w:r>
              <w:rPr>
                <w:rFonts w:hint="eastAsia" w:ascii="微软雅黑" w:hAnsi="微软雅黑" w:eastAsia="微软雅黑" w:cs="微软雅黑"/>
                <w:b/>
                <w:bCs/>
                <w:color w:val="auto"/>
                <w:kern w:val="2"/>
                <w:sz w:val="24"/>
                <w:szCs w:val="24"/>
                <w:lang w:val="en-US" w:eastAsia="zh-CN" w:bidi="ar-SA"/>
              </w:rPr>
              <w:t>黄帝飞升的奇伟磅礴、李白与徐霞客的浪漫诗篇、天仙配传说的瑰丽浪漫、徽商开拓的艰险辉煌、百年徽班和徽州女人的艳美凄婉</w:t>
            </w:r>
            <w:r>
              <w:rPr>
                <w:rFonts w:hint="eastAsia" w:ascii="微软雅黑" w:hAnsi="微软雅黑" w:eastAsia="微软雅黑" w:cs="微软雅黑"/>
                <w:b w:val="0"/>
                <w:bCs w:val="0"/>
                <w:color w:val="auto"/>
                <w:kern w:val="2"/>
                <w:sz w:val="24"/>
                <w:szCs w:val="24"/>
                <w:lang w:val="en-US" w:eastAsia="zh-CN" w:bidi="ar-SA"/>
              </w:rPr>
              <w:t>……演出融合了威亚、全息屏、全彩激光灯、多场景切换、cg动画等高科技手段，将欢乐、震撼与感动直达观众心灵！用精彩、炫酷、赞叹的表演带你读懂徽文化。景区内还可以体验5D 电影</w:t>
            </w:r>
            <w:r>
              <w:rPr>
                <w:rFonts w:hint="eastAsia" w:ascii="微软雅黑" w:hAnsi="微软雅黑" w:eastAsia="微软雅黑" w:cs="微软雅黑"/>
                <w:b/>
                <w:bCs/>
                <w:color w:val="auto"/>
                <w:kern w:val="2"/>
                <w:sz w:val="24"/>
                <w:szCs w:val="24"/>
                <w:lang w:val="en-US" w:eastAsia="zh-CN" w:bidi="ar-SA"/>
              </w:rPr>
              <w:t>【飞越黄山】</w:t>
            </w:r>
            <w:r>
              <w:rPr>
                <w:rFonts w:hint="eastAsia" w:ascii="微软雅黑" w:hAnsi="微软雅黑" w:eastAsia="微软雅黑" w:cs="微软雅黑"/>
                <w:b w:val="0"/>
                <w:bCs w:val="0"/>
                <w:color w:val="auto"/>
                <w:kern w:val="2"/>
                <w:sz w:val="24"/>
                <w:szCs w:val="24"/>
                <w:lang w:val="en-US" w:eastAsia="zh-CN" w:bidi="ar-SA"/>
              </w:rPr>
              <w:t>（门票内包含），各种互动狂欢演艺体验【台风来袭】【招驸马】【炫彩徽秀快闪】等，结束后景区还设有</w:t>
            </w:r>
            <w:r>
              <w:rPr>
                <w:rFonts w:hint="eastAsia" w:ascii="微软雅黑" w:hAnsi="微软雅黑" w:eastAsia="微软雅黑" w:cs="微软雅黑"/>
                <w:b/>
                <w:bCs/>
                <w:color w:val="auto"/>
                <w:kern w:val="2"/>
                <w:sz w:val="24"/>
                <w:szCs w:val="24"/>
                <w:lang w:val="en-US" w:eastAsia="zh-CN" w:bidi="ar-SA"/>
              </w:rPr>
              <w:t>【篝火晚会】</w:t>
            </w:r>
            <w:r>
              <w:rPr>
                <w:rFonts w:hint="eastAsia" w:ascii="微软雅黑" w:hAnsi="微软雅黑" w:eastAsia="微软雅黑" w:cs="微软雅黑"/>
                <w:b w:val="0"/>
                <w:bCs w:val="0"/>
                <w:color w:val="auto"/>
                <w:kern w:val="2"/>
                <w:sz w:val="24"/>
                <w:szCs w:val="24"/>
                <w:lang w:val="en-US" w:eastAsia="zh-CN" w:bidi="ar-SA"/>
              </w:rPr>
              <w:t>，邀请观众共同参与歌舞狂欢，在这里一定可以让你度过一个难忘的徽州之夜。</w:t>
            </w:r>
          </w:p>
          <w:p w14:paraId="1E99EB5C">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FFFFFF"/>
                <w:spacing w:val="-10"/>
                <w:lang w:eastAsia="zh-CN"/>
              </w:rPr>
            </w:pPr>
            <w:r>
              <w:rPr>
                <w:rFonts w:hint="eastAsia" w:ascii="微软雅黑" w:hAnsi="微软雅黑" w:eastAsia="微软雅黑" w:cs="微软雅黑"/>
                <w:color w:val="auto"/>
                <w:kern w:val="2"/>
                <w:sz w:val="21"/>
                <w:szCs w:val="21"/>
                <w:lang w:val="en-US" w:eastAsia="zh-CN" w:bidi="ar-SA"/>
              </w:rPr>
              <w:drawing>
                <wp:inline distT="0" distB="0" distL="114300" distR="114300">
                  <wp:extent cx="2243455" cy="1512570"/>
                  <wp:effectExtent l="0" t="0" r="4445" b="11430"/>
                  <wp:docPr id="71" name="图片 71" descr="t04f5eb25f9b8dc8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t04f5eb25f9b8dc8967"/>
                          <pic:cNvPicPr>
                            <a:picLocks noChangeAspect="1"/>
                          </pic:cNvPicPr>
                        </pic:nvPicPr>
                        <pic:blipFill>
                          <a:blip r:embed="rId22"/>
                          <a:stretch>
                            <a:fillRect/>
                          </a:stretch>
                        </pic:blipFill>
                        <pic:spPr>
                          <a:xfrm>
                            <a:off x="0" y="0"/>
                            <a:ext cx="2243455" cy="1512570"/>
                          </a:xfrm>
                          <a:prstGeom prst="rect">
                            <a:avLst/>
                          </a:prstGeom>
                        </pic:spPr>
                      </pic:pic>
                    </a:graphicData>
                  </a:graphic>
                </wp:inline>
              </w:drawing>
            </w:r>
            <w:r>
              <w:rPr>
                <w:rFonts w:hint="eastAsia" w:ascii="微软雅黑" w:hAnsi="微软雅黑" w:eastAsia="微软雅黑" w:cs="微软雅黑"/>
                <w:color w:val="auto"/>
                <w:kern w:val="2"/>
                <w:sz w:val="21"/>
                <w:szCs w:val="21"/>
                <w:lang w:val="en-US" w:eastAsia="zh-CN" w:bidi="ar-SA"/>
              </w:rPr>
              <w:drawing>
                <wp:inline distT="0" distB="0" distL="114300" distR="114300">
                  <wp:extent cx="2225675" cy="1523365"/>
                  <wp:effectExtent l="0" t="0" r="3175" b="635"/>
                  <wp:docPr id="72" name="图片 72" descr="wKiM92hsY3aABNoMAAPg7_1yMYc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descr="wKiM92hsY3aABNoMAAPg7_1yMYc491"/>
                          <pic:cNvPicPr>
                            <a:picLocks noChangeAspect="1"/>
                          </pic:cNvPicPr>
                        </pic:nvPicPr>
                        <pic:blipFill>
                          <a:blip r:embed="rId23"/>
                          <a:stretch>
                            <a:fillRect/>
                          </a:stretch>
                        </pic:blipFill>
                        <pic:spPr>
                          <a:xfrm>
                            <a:off x="0" y="0"/>
                            <a:ext cx="2225675" cy="1523365"/>
                          </a:xfrm>
                          <a:prstGeom prst="rect">
                            <a:avLst/>
                          </a:prstGeom>
                        </pic:spPr>
                      </pic:pic>
                    </a:graphicData>
                  </a:graphic>
                </wp:inline>
              </w:drawing>
            </w:r>
            <w:r>
              <w:rPr>
                <w:rFonts w:hint="eastAsia" w:ascii="微软雅黑" w:hAnsi="微软雅黑" w:eastAsia="微软雅黑" w:cs="微软雅黑"/>
                <w:color w:val="auto"/>
                <w:kern w:val="2"/>
                <w:sz w:val="21"/>
                <w:szCs w:val="21"/>
                <w:lang w:val="en-US" w:eastAsia="zh-CN" w:bidi="ar-SA"/>
              </w:rPr>
              <w:drawing>
                <wp:inline distT="0" distB="0" distL="114300" distR="114300">
                  <wp:extent cx="2272665" cy="1513840"/>
                  <wp:effectExtent l="0" t="0" r="13335" b="10160"/>
                  <wp:docPr id="73" name="图片 73" descr="t04e3591918edaab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t04e3591918edaab745"/>
                          <pic:cNvPicPr>
                            <a:picLocks noChangeAspect="1"/>
                          </pic:cNvPicPr>
                        </pic:nvPicPr>
                        <pic:blipFill>
                          <a:blip r:embed="rId24"/>
                          <a:stretch>
                            <a:fillRect/>
                          </a:stretch>
                        </pic:blipFill>
                        <pic:spPr>
                          <a:xfrm>
                            <a:off x="0" y="0"/>
                            <a:ext cx="2272665" cy="1513840"/>
                          </a:xfrm>
                          <a:prstGeom prst="rect">
                            <a:avLst/>
                          </a:prstGeom>
                        </pic:spPr>
                      </pic:pic>
                    </a:graphicData>
                  </a:graphic>
                </wp:inline>
              </w:drawing>
            </w:r>
          </w:p>
        </w:tc>
      </w:tr>
      <w:tr w14:paraId="6C54ABF1">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90" w:hRule="atLeast"/>
        </w:trPr>
        <w:tc>
          <w:tcPr>
            <w:tcW w:w="1212" w:type="dxa"/>
            <w:tcBorders>
              <w:right w:val="dotted" w:color="FFFFFF" w:sz="2" w:space="0"/>
            </w:tcBorders>
            <w:shd w:val="clear" w:color="auto" w:fill="31849B" w:themeFill="accent5" w:themeFillShade="BF"/>
            <w:vAlign w:val="center"/>
          </w:tcPr>
          <w:p w14:paraId="773A7A98">
            <w:pPr>
              <w:pStyle w:val="7"/>
              <w:pageBreakBefore w:val="0"/>
              <w:widowControl/>
              <w:kinsoku w:val="0"/>
              <w:wordWrap/>
              <w:overflowPunct/>
              <w:topLinePunct w:val="0"/>
              <w:autoSpaceDE w:val="0"/>
              <w:autoSpaceDN w:val="0"/>
              <w:bidi w:val="0"/>
              <w:adjustRightInd w:val="0"/>
              <w:snapToGrid w:val="0"/>
              <w:spacing w:line="240" w:lineRule="auto"/>
              <w:ind w:left="117"/>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第四天</w:t>
            </w:r>
          </w:p>
        </w:tc>
        <w:tc>
          <w:tcPr>
            <w:tcW w:w="5847" w:type="dxa"/>
            <w:gridSpan w:val="2"/>
            <w:tcBorders>
              <w:left w:val="dotted" w:color="FFFFFF" w:sz="2" w:space="0"/>
              <w:right w:val="dotted" w:color="FFFFFF" w:sz="2" w:space="0"/>
            </w:tcBorders>
            <w:shd w:val="clear" w:color="auto" w:fill="31849B" w:themeFill="accent5" w:themeFillShade="BF"/>
            <w:vAlign w:val="center"/>
          </w:tcPr>
          <w:p w14:paraId="141350E5">
            <w:pPr>
              <w:pStyle w:val="7"/>
              <w:pageBreakBefore w:val="0"/>
              <w:widowControl/>
              <w:kinsoku w:val="0"/>
              <w:wordWrap/>
              <w:overflowPunct/>
              <w:topLinePunct w:val="0"/>
              <w:autoSpaceDE w:val="0"/>
              <w:autoSpaceDN w:val="0"/>
              <w:bidi w:val="0"/>
              <w:adjustRightInd w:val="0"/>
              <w:snapToGrid w:val="0"/>
              <w:spacing w:line="240" w:lineRule="auto"/>
              <w:ind w:left="117"/>
              <w:jc w:val="both"/>
              <w:textAlignment w:val="baseline"/>
              <w:rPr>
                <w:rFonts w:hint="eastAsia" w:ascii="微软雅黑" w:hAnsi="微软雅黑" w:eastAsia="微软雅黑" w:cs="微软雅黑"/>
                <w:sz w:val="28"/>
                <w:szCs w:val="28"/>
                <w:lang w:val="en-US" w:eastAsia="zh-CN"/>
              </w:rPr>
            </w:pPr>
            <w:r>
              <w:rPr>
                <w:rFonts w:hint="eastAsia" w:ascii="微软雅黑" w:hAnsi="微软雅黑" w:eastAsia="微软雅黑" w:cs="微软雅黑"/>
                <w:b/>
                <w:bCs/>
                <w:color w:val="FFFFFF"/>
                <w:spacing w:val="-5"/>
                <w:sz w:val="28"/>
                <w:szCs w:val="28"/>
                <w:lang w:eastAsia="zh-CN"/>
              </w:rPr>
              <w:t>深渡千岛湖中心湖</w:t>
            </w:r>
            <w:r>
              <w:rPr>
                <w:rFonts w:hint="eastAsia" w:ascii="微软雅黑" w:hAnsi="微软雅黑" w:eastAsia="微软雅黑" w:cs="微软雅黑"/>
                <w:b/>
                <w:bCs/>
                <w:color w:val="FFFFFF"/>
                <w:spacing w:val="-5"/>
                <w:sz w:val="28"/>
                <w:szCs w:val="28"/>
                <w:lang w:val="en-US" w:eastAsia="zh-CN"/>
              </w:rPr>
              <w:t>--徽州古城夜游</w:t>
            </w:r>
          </w:p>
        </w:tc>
        <w:tc>
          <w:tcPr>
            <w:tcW w:w="1754" w:type="dxa"/>
            <w:gridSpan w:val="2"/>
            <w:tcBorders>
              <w:left w:val="dotted" w:color="FFFFFF" w:sz="2" w:space="0"/>
              <w:right w:val="dotted" w:color="FFFFFF" w:sz="2" w:space="0"/>
            </w:tcBorders>
            <w:shd w:val="clear" w:color="auto" w:fill="31849B" w:themeFill="accent5" w:themeFillShade="BF"/>
            <w:vAlign w:val="center"/>
          </w:tcPr>
          <w:p w14:paraId="13D4A0EB">
            <w:pPr>
              <w:pStyle w:val="7"/>
              <w:pageBreakBefore w:val="0"/>
              <w:widowControl/>
              <w:kinsoku w:val="0"/>
              <w:wordWrap/>
              <w:overflowPunct/>
              <w:topLinePunct w:val="0"/>
              <w:autoSpaceDE w:val="0"/>
              <w:autoSpaceDN w:val="0"/>
              <w:bidi w:val="0"/>
              <w:adjustRightInd w:val="0"/>
              <w:snapToGrid w:val="0"/>
              <w:spacing w:line="240" w:lineRule="auto"/>
              <w:ind w:left="404"/>
              <w:jc w:val="both"/>
              <w:textAlignment w:val="baseline"/>
              <w:rPr>
                <w:rFonts w:hint="eastAsia" w:ascii="微软雅黑" w:hAnsi="微软雅黑" w:eastAsia="微软雅黑" w:cs="微软雅黑"/>
                <w:sz w:val="28"/>
                <w:szCs w:val="28"/>
              </w:rPr>
            </w:pPr>
            <w:r>
              <w:rPr>
                <w:rFonts w:hint="eastAsia" w:ascii="微软雅黑" w:hAnsi="微软雅黑" w:eastAsia="微软雅黑" w:cs="微软雅黑"/>
                <w:b/>
                <w:bCs/>
                <w:color w:val="FFFFFF"/>
                <w:spacing w:val="-5"/>
                <w:sz w:val="28"/>
                <w:szCs w:val="28"/>
              </w:rPr>
              <w:t>早</w:t>
            </w:r>
            <w:r>
              <w:rPr>
                <w:rFonts w:hint="eastAsia" w:ascii="微软雅黑" w:hAnsi="微软雅黑" w:eastAsia="微软雅黑" w:cs="微软雅黑"/>
                <w:b/>
                <w:bCs/>
                <w:color w:val="FFFFFF"/>
                <w:spacing w:val="-5"/>
                <w:sz w:val="28"/>
                <w:szCs w:val="28"/>
                <w:lang w:eastAsia="zh-CN"/>
              </w:rPr>
              <w:t>晚</w:t>
            </w:r>
            <w:r>
              <w:rPr>
                <w:rFonts w:hint="eastAsia" w:ascii="微软雅黑" w:hAnsi="微软雅黑" w:eastAsia="微软雅黑" w:cs="微软雅黑"/>
                <w:b/>
                <w:bCs/>
                <w:color w:val="FFFFFF"/>
                <w:spacing w:val="-5"/>
                <w:sz w:val="28"/>
                <w:szCs w:val="28"/>
              </w:rPr>
              <w:t>餐</w:t>
            </w:r>
          </w:p>
        </w:tc>
        <w:tc>
          <w:tcPr>
            <w:tcW w:w="1946" w:type="dxa"/>
            <w:tcBorders>
              <w:left w:val="dotted" w:color="FFFFFF" w:sz="2" w:space="0"/>
            </w:tcBorders>
            <w:shd w:val="clear" w:color="auto" w:fill="31849B" w:themeFill="accent5" w:themeFillShade="BF"/>
            <w:vAlign w:val="center"/>
          </w:tcPr>
          <w:p w14:paraId="157818D7">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sz w:val="28"/>
                <w:szCs w:val="28"/>
                <w:lang w:eastAsia="zh-CN"/>
              </w:rPr>
            </w:pPr>
            <w:r>
              <w:rPr>
                <w:rFonts w:hint="eastAsia" w:ascii="微软雅黑" w:hAnsi="微软雅黑" w:eastAsia="微软雅黑" w:cs="微软雅黑"/>
                <w:b/>
                <w:bCs/>
                <w:color w:val="FFFFFF"/>
                <w:spacing w:val="-4"/>
                <w:sz w:val="28"/>
                <w:szCs w:val="28"/>
                <w:lang w:eastAsia="zh-CN"/>
              </w:rPr>
              <w:t>黄山市区五星</w:t>
            </w:r>
          </w:p>
        </w:tc>
      </w:tr>
      <w:tr w14:paraId="478994F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0759" w:type="dxa"/>
            <w:gridSpan w:val="6"/>
            <w:vAlign w:val="top"/>
          </w:tcPr>
          <w:p w14:paraId="34F6A3C4">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1"/>
                <w:sz w:val="24"/>
                <w:szCs w:val="24"/>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val="0"/>
                <w:bCs w:val="0"/>
                <w:spacing w:val="-2"/>
                <w:sz w:val="24"/>
                <w:szCs w:val="24"/>
                <w:lang w:val="en-US" w:eastAsia="zh-CN"/>
              </w:rPr>
              <w:t>早餐后，乘车前往歙县深渡码头，游览</w:t>
            </w:r>
            <w:r>
              <w:rPr>
                <w:rFonts w:hint="eastAsia" w:ascii="微软雅黑" w:hAnsi="微软雅黑" w:eastAsia="微软雅黑" w:cs="微软雅黑"/>
                <w:b/>
                <w:bCs/>
                <w:snapToGrid w:val="0"/>
                <w:color w:val="0070C0"/>
                <w:spacing w:val="1"/>
                <w:kern w:val="0"/>
                <w:sz w:val="24"/>
                <w:szCs w:val="24"/>
                <w:lang w:val="en-US" w:eastAsia="zh-CN" w:bidi="ar-SA"/>
              </w:rPr>
              <w:t>【深渡千岛湖中心湖区】</w:t>
            </w:r>
            <w:r>
              <w:rPr>
                <w:rFonts w:hint="eastAsia" w:ascii="微软雅黑" w:hAnsi="微软雅黑" w:eastAsia="微软雅黑" w:cs="微软雅黑"/>
                <w:b w:val="0"/>
                <w:bCs w:val="0"/>
                <w:snapToGrid w:val="0"/>
                <w:color w:val="0070C0"/>
                <w:spacing w:val="1"/>
                <w:kern w:val="0"/>
                <w:sz w:val="24"/>
                <w:szCs w:val="24"/>
                <w:lang w:val="en-US" w:eastAsia="zh-CN" w:bidi="ar-SA"/>
              </w:rPr>
              <w:t>（车程约1小时，门票10月31日前每周五免，（十一黄金周班期需按年龄自理门票），十一月团期如周五不免门票，则按年龄自理，60周岁以下自理130，60-69周岁65,70周岁以上免，游船挂牌118，旅行社协议价80/人，游览约8-9小时）</w:t>
            </w:r>
            <w:r>
              <w:rPr>
                <w:rFonts w:hint="eastAsia" w:ascii="微软雅黑" w:hAnsi="微软雅黑" w:eastAsia="微软雅黑" w:cs="微软雅黑"/>
                <w:b/>
                <w:bCs/>
                <w:snapToGrid w:val="0"/>
                <w:color w:val="auto"/>
                <w:spacing w:val="1"/>
                <w:kern w:val="0"/>
                <w:sz w:val="24"/>
                <w:szCs w:val="24"/>
                <w:lang w:val="en-US" w:eastAsia="zh-CN" w:bidi="ar-SA"/>
              </w:rPr>
              <w:t>，</w:t>
            </w:r>
            <w:r>
              <w:rPr>
                <w:rFonts w:hint="eastAsia" w:ascii="微软雅黑" w:hAnsi="微软雅黑" w:eastAsia="微软雅黑" w:cs="微软雅黑"/>
                <w:szCs w:val="20"/>
              </w:rPr>
              <w:t>乘船</w:t>
            </w:r>
            <w:r>
              <w:rPr>
                <w:rFonts w:hint="eastAsia" w:ascii="微软雅黑" w:hAnsi="微软雅黑" w:eastAsia="微软雅黑" w:cs="微软雅黑"/>
                <w:szCs w:val="20"/>
                <w:lang w:eastAsia="zh-CN"/>
              </w:rPr>
              <w:t>沿着</w:t>
            </w:r>
            <w:r>
              <w:rPr>
                <w:rFonts w:hint="eastAsia" w:ascii="微软雅黑" w:hAnsi="微软雅黑" w:eastAsia="微软雅黑" w:cs="微软雅黑"/>
                <w:szCs w:val="20"/>
              </w:rPr>
              <w:t>徽州母亲河—新安江</w:t>
            </w:r>
            <w:r>
              <w:rPr>
                <w:rFonts w:hint="eastAsia" w:ascii="微软雅黑" w:hAnsi="微软雅黑" w:eastAsia="微软雅黑" w:cs="微软雅黑"/>
                <w:szCs w:val="20"/>
                <w:lang w:eastAsia="zh-CN"/>
              </w:rPr>
              <w:t>，一路欣赏两岸</w:t>
            </w:r>
            <w:r>
              <w:rPr>
                <w:rFonts w:hint="eastAsia" w:ascii="微软雅黑" w:hAnsi="微软雅黑" w:eastAsia="微软雅黑" w:cs="微软雅黑"/>
                <w:szCs w:val="20"/>
              </w:rPr>
              <w:t>山水画廊</w:t>
            </w:r>
            <w:r>
              <w:rPr>
                <w:rFonts w:hint="eastAsia" w:ascii="微软雅黑" w:hAnsi="微软雅黑" w:eastAsia="微软雅黑" w:cs="微软雅黑"/>
                <w:szCs w:val="20"/>
                <w:lang w:eastAsia="zh-CN"/>
              </w:rPr>
              <w:t>的风光</w:t>
            </w:r>
            <w:r>
              <w:rPr>
                <w:rFonts w:hint="eastAsia" w:ascii="微软雅黑" w:hAnsi="微软雅黑" w:eastAsia="微软雅黑" w:cs="微软雅黑"/>
                <w:szCs w:val="20"/>
              </w:rPr>
              <w:t>。</w:t>
            </w:r>
            <w:r>
              <w:rPr>
                <w:rFonts w:hint="eastAsia" w:ascii="微软雅黑" w:hAnsi="微软雅黑" w:eastAsia="微软雅黑" w:cs="微软雅黑"/>
                <w:b w:val="0"/>
                <w:bCs w:val="0"/>
                <w:spacing w:val="-2"/>
                <w:sz w:val="24"/>
                <w:szCs w:val="24"/>
                <w:lang w:val="en-US" w:eastAsia="zh-CN"/>
              </w:rPr>
              <w:t>途中中餐享用</w:t>
            </w:r>
            <w:r>
              <w:rPr>
                <w:rFonts w:hint="eastAsia" w:ascii="微软雅黑" w:hAnsi="微软雅黑" w:eastAsia="微软雅黑" w:cs="微软雅黑"/>
                <w:b/>
                <w:bCs/>
                <w:spacing w:val="-2"/>
                <w:sz w:val="24"/>
                <w:szCs w:val="24"/>
                <w:lang w:val="en-US" w:eastAsia="zh-CN"/>
              </w:rPr>
              <w:t>【特色船宴一新安八大碗】</w:t>
            </w:r>
            <w:r>
              <w:rPr>
                <w:rFonts w:hint="eastAsia" w:ascii="微软雅黑" w:hAnsi="微软雅黑" w:eastAsia="微软雅黑" w:cs="微软雅黑"/>
                <w:szCs w:val="20"/>
                <w:lang w:eastAsia="zh-CN"/>
              </w:rPr>
              <w:t>后抵达浙江淳安，</w:t>
            </w:r>
            <w:r>
              <w:rPr>
                <w:rFonts w:hint="eastAsia" w:ascii="微软雅黑" w:hAnsi="微软雅黑" w:eastAsia="微软雅黑" w:cs="微软雅黑"/>
                <w:szCs w:val="20"/>
              </w:rPr>
              <w:t>前往游览“天下第一秀水”千岛湖，碧水呈奇，千岛百姿，自然风光旖旎，生态环境佳绝，湖内有1078座翠岛，是两江一湖（富春江、新安江、千岛湖）国家级重点风景名胜区的主要组成部分。</w:t>
            </w:r>
            <w:r>
              <w:rPr>
                <w:rFonts w:hint="eastAsia" w:ascii="微软雅黑" w:hAnsi="微软雅黑" w:eastAsia="微软雅黑" w:cs="微软雅黑"/>
                <w:szCs w:val="20"/>
                <w:lang w:eastAsia="zh-CN"/>
              </w:rPr>
              <w:t>根据当日海事安排登</w:t>
            </w:r>
            <w:r>
              <w:rPr>
                <w:rFonts w:hint="eastAsia" w:ascii="微软雅黑" w:hAnsi="微软雅黑" w:eastAsia="微软雅黑" w:cs="微软雅黑"/>
                <w:szCs w:val="20"/>
                <w:lang w:val="en-US" w:eastAsia="zh-CN"/>
              </w:rPr>
              <w:t>2-3座岛屿，必</w:t>
            </w:r>
            <w:r>
              <w:rPr>
                <w:rFonts w:hint="eastAsia" w:ascii="微软雅黑" w:hAnsi="微软雅黑" w:eastAsia="微软雅黑" w:cs="微软雅黑"/>
                <w:b w:val="0"/>
                <w:bCs w:val="0"/>
                <w:spacing w:val="-2"/>
                <w:sz w:val="24"/>
                <w:szCs w:val="24"/>
                <w:lang w:val="en-US" w:eastAsia="zh-CN"/>
              </w:rPr>
              <w:t>登梅峰岛，欣赏</w:t>
            </w:r>
            <w:r>
              <w:rPr>
                <w:rFonts w:hint="eastAsia" w:ascii="微软雅黑" w:hAnsi="微软雅黑" w:eastAsia="微软雅黑" w:cs="微软雅黑"/>
                <w:b/>
                <w:bCs/>
                <w:spacing w:val="-2"/>
                <w:sz w:val="24"/>
                <w:szCs w:val="24"/>
                <w:lang w:val="en-US" w:eastAsia="zh-CN"/>
              </w:rPr>
              <w:t>千岛湖第一景【梅峰揽胜】</w:t>
            </w:r>
            <w:r>
              <w:rPr>
                <w:rFonts w:hint="eastAsia" w:ascii="微软雅黑" w:hAnsi="微软雅黑" w:eastAsia="微软雅黑" w:cs="微软雅黑"/>
                <w:b w:val="0"/>
                <w:bCs w:val="0"/>
                <w:spacing w:val="-2"/>
                <w:sz w:val="24"/>
                <w:szCs w:val="24"/>
                <w:lang w:val="en-US" w:eastAsia="zh-CN"/>
              </w:rPr>
              <w:t>（徒步或缆车，缆车费用自愿自理）</w:t>
            </w:r>
            <w:r>
              <w:rPr>
                <w:rFonts w:hint="eastAsia" w:ascii="微软雅黑" w:hAnsi="微软雅黑" w:eastAsia="微软雅黑" w:cs="微软雅黑"/>
                <w:szCs w:val="20"/>
                <w:lang w:val="en-US" w:eastAsia="zh-CN"/>
              </w:rPr>
              <w:t>，</w:t>
            </w:r>
            <w:r>
              <w:rPr>
                <w:rFonts w:hint="eastAsia" w:ascii="微软雅黑" w:hAnsi="微软雅黑" w:eastAsia="微软雅黑" w:cs="微软雅黑"/>
                <w:szCs w:val="20"/>
              </w:rPr>
              <w:t>梅峰岛上的观景台是观赏千岛湖风光的最佳地点之一，可以鸟瞰群岛风光，纵览千岛秀色，并远眺东南湖区，体验千岛碧水画中游的意境。</w:t>
            </w:r>
            <w:r>
              <w:rPr>
                <w:rFonts w:hint="eastAsia" w:ascii="微软雅黑" w:hAnsi="微软雅黑" w:eastAsia="微软雅黑" w:cs="微软雅黑"/>
                <w:szCs w:val="20"/>
                <w:lang w:eastAsia="zh-CN"/>
              </w:rPr>
              <w:t>登上观景台可</w:t>
            </w:r>
            <w:r>
              <w:rPr>
                <w:rFonts w:hint="eastAsia" w:ascii="微软雅黑" w:hAnsi="微软雅黑" w:eastAsia="微软雅黑" w:cs="微软雅黑"/>
                <w:szCs w:val="20"/>
                <w:lang w:val="en-US" w:eastAsia="zh-CN"/>
              </w:rPr>
              <w:t>一览大大小小300余座岛屿的壮丽风光，登</w:t>
            </w:r>
            <w:r>
              <w:rPr>
                <w:rFonts w:hint="eastAsia" w:ascii="微软雅黑" w:hAnsi="微软雅黑" w:eastAsia="微软雅黑" w:cs="微软雅黑"/>
                <w:b/>
                <w:bCs/>
                <w:szCs w:val="20"/>
                <w:lang w:val="en-US" w:eastAsia="zh-CN"/>
              </w:rPr>
              <w:t>【月光岛】</w:t>
            </w:r>
            <w:r>
              <w:rPr>
                <w:rFonts w:hint="eastAsia" w:ascii="微软雅黑" w:hAnsi="微软雅黑" w:eastAsia="微软雅黑" w:cs="微软雅黑"/>
                <w:szCs w:val="20"/>
                <w:lang w:val="en-US" w:eastAsia="zh-CN"/>
              </w:rPr>
              <w:t>（原名五龙岛），</w:t>
            </w:r>
            <w:r>
              <w:rPr>
                <w:rFonts w:hint="eastAsia" w:ascii="微软雅黑" w:hAnsi="微软雅黑" w:eastAsia="微软雅黑" w:cs="微软雅黑"/>
                <w:szCs w:val="20"/>
              </w:rPr>
              <w:t>是千岛湖最具浪漫</w:t>
            </w:r>
            <w:r>
              <w:rPr>
                <w:rFonts w:hint="eastAsia" w:ascii="微软雅黑" w:hAnsi="微软雅黑" w:eastAsia="微软雅黑" w:cs="微软雅黑"/>
                <w:i w:val="0"/>
                <w:iCs w:val="0"/>
                <w:caps w:val="0"/>
                <w:color w:val="1A1A1A"/>
                <w:spacing w:val="0"/>
                <w:sz w:val="24"/>
                <w:szCs w:val="24"/>
                <w:shd w:val="clear" w:fill="FFFFFF"/>
              </w:rPr>
              <w:t>气息和人气人文底蕴的景区。它以“爱情”为主线，缀有“情、系、心、梦”四园以及接纳游人摆渡上岛</w:t>
            </w:r>
            <w:r>
              <w:rPr>
                <w:rFonts w:hint="eastAsia" w:ascii="微软雅黑" w:hAnsi="微软雅黑" w:eastAsia="微软雅黑" w:cs="微软雅黑"/>
                <w:i w:val="0"/>
                <w:iCs w:val="0"/>
                <w:caps w:val="0"/>
                <w:color w:val="1A1A1A"/>
                <w:spacing w:val="0"/>
                <w:sz w:val="24"/>
                <w:szCs w:val="24"/>
                <w:shd w:val="clear" w:fill="FFFFFF"/>
                <w:lang w:eastAsia="zh-CN"/>
              </w:rPr>
              <w:t>，游客可</w:t>
            </w:r>
            <w:r>
              <w:rPr>
                <w:rFonts w:hint="eastAsia" w:ascii="微软雅黑" w:hAnsi="微软雅黑" w:eastAsia="微软雅黑" w:cs="微软雅黑"/>
                <w:b w:val="0"/>
                <w:bCs w:val="0"/>
                <w:spacing w:val="-2"/>
                <w:sz w:val="24"/>
                <w:szCs w:val="24"/>
                <w:lang w:val="en-US" w:eastAsia="zh-CN"/>
              </w:rPr>
              <w:t>体验5座连心岛屿的爱情体验。游览结束后回到码头，乘车</w:t>
            </w:r>
            <w:r>
              <w:rPr>
                <w:rFonts w:hint="eastAsia" w:ascii="微软雅黑" w:hAnsi="微软雅黑" w:eastAsia="微软雅黑" w:cs="微软雅黑"/>
                <w:b w:val="0"/>
                <w:bCs w:val="0"/>
                <w:spacing w:val="1"/>
                <w:sz w:val="24"/>
                <w:szCs w:val="24"/>
                <w:lang w:eastAsia="zh-CN"/>
              </w:rPr>
              <w:t>前往中国历史文化名城——歙县，享用精品徽宴。</w:t>
            </w:r>
          </w:p>
          <w:p w14:paraId="2CD8FEC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color w:val="auto"/>
                <w:sz w:val="24"/>
                <w:szCs w:val="24"/>
                <w:lang w:eastAsia="zh-CN"/>
              </w:rPr>
            </w:pPr>
            <w:r>
              <w:rPr>
                <w:rFonts w:hint="eastAsia" w:ascii="微软雅黑" w:hAnsi="微软雅黑" w:eastAsia="微软雅黑" w:cs="微软雅黑"/>
                <w:b w:val="0"/>
                <w:bCs w:val="0"/>
                <w:spacing w:val="-2"/>
                <w:sz w:val="24"/>
                <w:szCs w:val="24"/>
                <w:lang w:val="en-US" w:eastAsia="zh-CN"/>
              </w:rPr>
              <w:drawing>
                <wp:inline distT="0" distB="0" distL="114300" distR="114300">
                  <wp:extent cx="2278380" cy="1378585"/>
                  <wp:effectExtent l="0" t="0" r="7620" b="12065"/>
                  <wp:docPr id="74" name="图片 74" descr="山水画廊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山水画廊2"/>
                          <pic:cNvPicPr>
                            <a:picLocks noChangeAspect="1"/>
                          </pic:cNvPicPr>
                        </pic:nvPicPr>
                        <pic:blipFill>
                          <a:blip r:embed="rId25"/>
                          <a:stretch>
                            <a:fillRect/>
                          </a:stretch>
                        </pic:blipFill>
                        <pic:spPr>
                          <a:xfrm>
                            <a:off x="0" y="0"/>
                            <a:ext cx="2278380" cy="1378585"/>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28215" cy="1385570"/>
                  <wp:effectExtent l="0" t="0" r="635" b="5080"/>
                  <wp:docPr id="75" name="图片 75" descr="ffadf64b51126fca892e5389f3990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ffadf64b51126fca892e5389f3990533"/>
                          <pic:cNvPicPr>
                            <a:picLocks noChangeAspect="1"/>
                          </pic:cNvPicPr>
                        </pic:nvPicPr>
                        <pic:blipFill>
                          <a:blip r:embed="rId26"/>
                          <a:stretch>
                            <a:fillRect/>
                          </a:stretch>
                        </pic:blipFill>
                        <pic:spPr>
                          <a:xfrm>
                            <a:off x="0" y="0"/>
                            <a:ext cx="2228215" cy="1385570"/>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35835" cy="1382395"/>
                  <wp:effectExtent l="0" t="0" r="12065" b="8255"/>
                  <wp:docPr id="76" name="图片 76" descr="49bfcc35515643679d4c6117ee508c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49bfcc35515643679d4c6117ee508c32"/>
                          <pic:cNvPicPr>
                            <a:picLocks noChangeAspect="1"/>
                          </pic:cNvPicPr>
                        </pic:nvPicPr>
                        <pic:blipFill>
                          <a:blip r:embed="rId27"/>
                          <a:stretch>
                            <a:fillRect/>
                          </a:stretch>
                        </pic:blipFill>
                        <pic:spPr>
                          <a:xfrm>
                            <a:off x="0" y="0"/>
                            <a:ext cx="2235835" cy="1382395"/>
                          </a:xfrm>
                          <a:prstGeom prst="rect">
                            <a:avLst/>
                          </a:prstGeom>
                        </pic:spPr>
                      </pic:pic>
                    </a:graphicData>
                  </a:graphic>
                </wp:inline>
              </w:drawing>
            </w:r>
            <w:r>
              <w:rPr>
                <w:rFonts w:hint="eastAsia" w:ascii="微软雅黑" w:hAnsi="微软雅黑" w:eastAsia="微软雅黑" w:cs="微软雅黑"/>
                <w:b w:val="0"/>
                <w:bCs w:val="0"/>
                <w:spacing w:val="-2"/>
                <w:sz w:val="24"/>
                <w:szCs w:val="24"/>
                <w:lang w:eastAsia="zh-CN"/>
              </w:rPr>
              <w:t>▲晚餐</w:t>
            </w:r>
            <w:r>
              <w:rPr>
                <w:rFonts w:hint="eastAsia" w:ascii="微软雅黑" w:hAnsi="微软雅黑" w:eastAsia="微软雅黑" w:cs="微软雅黑"/>
                <w:b w:val="0"/>
                <w:bCs w:val="0"/>
                <w:spacing w:val="1"/>
                <w:sz w:val="24"/>
                <w:szCs w:val="24"/>
                <w:lang w:eastAsia="zh-CN"/>
              </w:rPr>
              <w:t>后，</w:t>
            </w:r>
            <w:r>
              <w:rPr>
                <w:rFonts w:hint="eastAsia" w:ascii="微软雅黑" w:hAnsi="微软雅黑" w:eastAsia="微软雅黑" w:cs="微软雅黑"/>
                <w:b w:val="0"/>
                <w:bCs w:val="0"/>
                <w:spacing w:val="1"/>
                <w:sz w:val="24"/>
                <w:szCs w:val="24"/>
              </w:rPr>
              <w:t>游览</w:t>
            </w:r>
            <w:r>
              <w:rPr>
                <w:rFonts w:hint="eastAsia" w:ascii="微软雅黑" w:hAnsi="微软雅黑" w:eastAsia="微软雅黑" w:cs="微软雅黑"/>
                <w:b w:val="0"/>
                <w:bCs w:val="0"/>
                <w:spacing w:val="1"/>
                <w:sz w:val="24"/>
                <w:szCs w:val="24"/>
                <w:lang w:eastAsia="zh-CN"/>
              </w:rPr>
              <w:t>中国四大古城之一的</w:t>
            </w:r>
            <w:r>
              <w:rPr>
                <w:rFonts w:hint="eastAsia" w:ascii="微软雅黑" w:hAnsi="微软雅黑" w:eastAsia="微软雅黑" w:cs="微软雅黑"/>
                <w:b/>
                <w:bCs/>
                <w:color w:val="0070C0"/>
                <w:spacing w:val="1"/>
                <w:sz w:val="24"/>
                <w:szCs w:val="24"/>
                <w:lang w:eastAsia="zh-CN"/>
              </w:rPr>
              <w:t>【徽州古城】</w:t>
            </w:r>
            <w:r>
              <w:rPr>
                <w:rFonts w:hint="eastAsia" w:ascii="微软雅黑" w:hAnsi="微软雅黑" w:eastAsia="微软雅黑" w:cs="微软雅黑"/>
                <w:b w:val="0"/>
                <w:bCs w:val="0"/>
                <w:color w:val="558ED5" w:themeColor="text2" w:themeTint="99"/>
                <w:sz w:val="24"/>
                <w:szCs w:val="24"/>
                <w14:textFill>
                  <w14:solidFill>
                    <w14:schemeClr w14:val="tx2">
                      <w14:lumMod w14:val="60000"/>
                      <w14:lumOff w14:val="40000"/>
                    </w14:schemeClr>
                  </w14:solidFill>
                </w14:textFill>
              </w:rPr>
              <w:t>（</w:t>
            </w:r>
            <w:r>
              <w:rPr>
                <w:rFonts w:hint="eastAsia" w:ascii="微软雅黑" w:hAnsi="微软雅黑" w:eastAsia="微软雅黑" w:cs="微软雅黑"/>
                <w:b w:val="0"/>
                <w:bCs w:val="0"/>
                <w:color w:val="558ED5" w:themeColor="text2" w:themeTint="99"/>
                <w:sz w:val="24"/>
                <w:szCs w:val="24"/>
                <w:lang w:eastAsia="zh-CN"/>
                <w14:textFill>
                  <w14:solidFill>
                    <w14:schemeClr w14:val="tx2">
                      <w14:lumMod w14:val="60000"/>
                      <w14:lumOff w14:val="40000"/>
                    </w14:schemeClr>
                  </w14:solidFill>
                </w14:textFill>
              </w:rPr>
              <w:t>车程约</w:t>
            </w:r>
            <w:r>
              <w:rPr>
                <w:rFonts w:hint="eastAsia" w:ascii="微软雅黑" w:hAnsi="微软雅黑" w:eastAsia="微软雅黑" w:cs="微软雅黑"/>
                <w:b w:val="0"/>
                <w:bCs w:val="0"/>
                <w:color w:val="558ED5" w:themeColor="text2" w:themeTint="99"/>
                <w:sz w:val="24"/>
                <w:szCs w:val="24"/>
                <w:lang w:val="en-US" w:eastAsia="zh-CN"/>
                <w14:textFill>
                  <w14:solidFill>
                    <w14:schemeClr w14:val="tx2">
                      <w14:lumMod w14:val="60000"/>
                      <w14:lumOff w14:val="40000"/>
                    </w14:schemeClr>
                  </w14:solidFill>
                </w14:textFill>
              </w:rPr>
              <w:t>30分钟，游览约1小时，</w:t>
            </w:r>
            <w:r>
              <w:rPr>
                <w:rFonts w:hint="eastAsia" w:ascii="微软雅黑" w:hAnsi="微软雅黑" w:eastAsia="微软雅黑" w:cs="微软雅黑"/>
                <w:b w:val="0"/>
                <w:bCs w:val="0"/>
                <w:color w:val="558ED5" w:themeColor="text2" w:themeTint="99"/>
                <w:sz w:val="24"/>
                <w:szCs w:val="24"/>
                <w14:textFill>
                  <w14:solidFill>
                    <w14:schemeClr w14:val="tx2">
                      <w14:lumMod w14:val="60000"/>
                      <w14:lumOff w14:val="40000"/>
                    </w14:schemeClr>
                  </w14:solidFill>
                </w14:textFill>
              </w:rPr>
              <w:t>首道大门票</w:t>
            </w:r>
            <w:r>
              <w:rPr>
                <w:rFonts w:hint="eastAsia" w:ascii="微软雅黑" w:hAnsi="微软雅黑" w:eastAsia="微软雅黑" w:cs="微软雅黑"/>
                <w:b w:val="0"/>
                <w:bCs w:val="0"/>
                <w:color w:val="558ED5" w:themeColor="text2" w:themeTint="99"/>
                <w:sz w:val="24"/>
                <w:szCs w:val="24"/>
                <w:lang w:eastAsia="zh-CN"/>
                <w14:textFill>
                  <w14:solidFill>
                    <w14:schemeClr w14:val="tx2">
                      <w14:lumMod w14:val="60000"/>
                      <w14:lumOff w14:val="40000"/>
                    </w14:schemeClr>
                  </w14:solidFill>
                </w14:textFill>
              </w:rPr>
              <w:t>免</w:t>
            </w:r>
            <w:r>
              <w:rPr>
                <w:rFonts w:hint="eastAsia" w:ascii="微软雅黑" w:hAnsi="微软雅黑" w:eastAsia="微软雅黑" w:cs="微软雅黑"/>
                <w:b w:val="0"/>
                <w:bCs w:val="0"/>
                <w:color w:val="558ED5" w:themeColor="text2" w:themeTint="99"/>
                <w:sz w:val="24"/>
                <w:szCs w:val="24"/>
                <w14:textFill>
                  <w14:solidFill>
                    <w14:schemeClr w14:val="tx2">
                      <w14:lumMod w14:val="60000"/>
                      <w14:lumOff w14:val="40000"/>
                    </w14:schemeClr>
                  </w14:solidFill>
                </w14:textFill>
              </w:rPr>
              <w:t>，景区内收费点自愿自理）</w:t>
            </w:r>
            <w:r>
              <w:rPr>
                <w:rFonts w:hint="eastAsia" w:ascii="微软雅黑" w:hAnsi="微软雅黑" w:eastAsia="微软雅黑" w:cs="微软雅黑"/>
                <w:b w:val="0"/>
                <w:bCs w:val="0"/>
                <w:color w:val="auto"/>
                <w:sz w:val="24"/>
                <w:szCs w:val="24"/>
              </w:rPr>
              <w:t>始建于秦朝，是中国三大地方学派之一“徽学”发祥地，被誉为“东南邹鲁、礼仪之邦”。徽郡、州、府治所在地，故县治与府治同在一座城内，形成了城套城的独特风格。</w:t>
            </w:r>
            <w:r>
              <w:rPr>
                <w:rFonts w:hint="eastAsia" w:ascii="微软雅黑" w:hAnsi="微软雅黑" w:eastAsia="微软雅黑" w:cs="微软雅黑"/>
                <w:b w:val="0"/>
                <w:bCs w:val="0"/>
                <w:color w:val="auto"/>
                <w:sz w:val="24"/>
                <w:szCs w:val="24"/>
                <w:lang w:eastAsia="zh-CN"/>
              </w:rPr>
              <w:t>夜幕垂落，经过古城墙古城门，可游览</w:t>
            </w:r>
            <w:r>
              <w:rPr>
                <w:rFonts w:hint="eastAsia" w:ascii="微软雅黑" w:hAnsi="微软雅黑" w:eastAsia="微软雅黑" w:cs="微软雅黑"/>
                <w:b w:val="0"/>
                <w:bCs w:val="0"/>
                <w:color w:val="auto"/>
                <w:sz w:val="24"/>
                <w:szCs w:val="24"/>
              </w:rPr>
              <w:t>中国独一无二的</w:t>
            </w:r>
            <w:r>
              <w:rPr>
                <w:rFonts w:hint="eastAsia" w:ascii="微软雅黑" w:hAnsi="微软雅黑" w:eastAsia="微软雅黑" w:cs="微软雅黑"/>
                <w:b w:val="0"/>
                <w:bCs w:val="0"/>
                <w:color w:val="auto"/>
                <w:sz w:val="24"/>
                <w:szCs w:val="24"/>
                <w:lang w:eastAsia="zh-CN"/>
              </w:rPr>
              <w:t>八角</w:t>
            </w:r>
            <w:r>
              <w:rPr>
                <w:rFonts w:hint="eastAsia" w:ascii="微软雅黑" w:hAnsi="微软雅黑" w:eastAsia="微软雅黑" w:cs="微软雅黑"/>
                <w:b w:val="0"/>
                <w:bCs w:val="0"/>
                <w:color w:val="auto"/>
                <w:sz w:val="24"/>
                <w:szCs w:val="24"/>
              </w:rPr>
              <w:t>牌楼，东方凯旋门--</w:t>
            </w:r>
            <w:r>
              <w:rPr>
                <w:rFonts w:hint="eastAsia" w:ascii="微软雅黑" w:hAnsi="微软雅黑" w:eastAsia="微软雅黑" w:cs="微软雅黑"/>
                <w:b w:val="0"/>
                <w:bCs w:val="0"/>
                <w:color w:val="auto"/>
                <w:sz w:val="24"/>
                <w:szCs w:val="24"/>
                <w:lang w:eastAsia="zh-CN"/>
              </w:rPr>
              <w:t>【</w:t>
            </w:r>
            <w:r>
              <w:rPr>
                <w:rFonts w:hint="eastAsia" w:ascii="微软雅黑" w:hAnsi="微软雅黑" w:eastAsia="微软雅黑" w:cs="微软雅黑"/>
                <w:b w:val="0"/>
                <w:bCs w:val="0"/>
                <w:color w:val="auto"/>
                <w:sz w:val="24"/>
                <w:szCs w:val="24"/>
              </w:rPr>
              <w:t>许国石坊</w:t>
            </w:r>
            <w:r>
              <w:rPr>
                <w:rFonts w:hint="eastAsia" w:ascii="微软雅黑" w:hAnsi="微软雅黑" w:eastAsia="微软雅黑" w:cs="微软雅黑"/>
                <w:b w:val="0"/>
                <w:bCs w:val="0"/>
                <w:color w:val="auto"/>
                <w:sz w:val="24"/>
                <w:szCs w:val="24"/>
                <w:lang w:eastAsia="zh-CN"/>
              </w:rPr>
              <w:t>】</w:t>
            </w:r>
            <w:r>
              <w:rPr>
                <w:rFonts w:hint="eastAsia" w:ascii="微软雅黑" w:hAnsi="微软雅黑" w:eastAsia="微软雅黑" w:cs="微软雅黑"/>
                <w:b w:val="0"/>
                <w:bCs w:val="0"/>
                <w:color w:val="auto"/>
                <w:sz w:val="24"/>
                <w:szCs w:val="24"/>
              </w:rPr>
              <w:t>、</w:t>
            </w:r>
            <w:r>
              <w:rPr>
                <w:rFonts w:hint="eastAsia" w:ascii="微软雅黑" w:hAnsi="微软雅黑" w:eastAsia="微软雅黑" w:cs="微软雅黑"/>
                <w:b w:val="0"/>
                <w:bCs w:val="0"/>
                <w:color w:val="auto"/>
                <w:sz w:val="24"/>
                <w:szCs w:val="24"/>
                <w:lang w:eastAsia="zh-CN"/>
              </w:rPr>
              <w:t>【中和街】，更有机会观赏</w:t>
            </w:r>
            <w:r>
              <w:rPr>
                <w:rFonts w:hint="eastAsia" w:ascii="微软雅黑" w:hAnsi="微软雅黑" w:eastAsia="微软雅黑" w:cs="微软雅黑"/>
                <w:b/>
                <w:bCs/>
                <w:color w:val="auto"/>
                <w:sz w:val="24"/>
                <w:szCs w:val="24"/>
                <w:lang w:eastAsia="zh-CN"/>
              </w:rPr>
              <w:t>徽州非遗鱼灯巡游表演</w:t>
            </w:r>
            <w:r>
              <w:rPr>
                <w:rFonts w:hint="eastAsia" w:ascii="微软雅黑" w:hAnsi="微软雅黑" w:eastAsia="微软雅黑" w:cs="微软雅黑"/>
                <w:b w:val="0"/>
                <w:bCs w:val="0"/>
                <w:color w:val="auto"/>
                <w:sz w:val="24"/>
                <w:szCs w:val="24"/>
                <w:lang w:eastAsia="zh-CN"/>
              </w:rPr>
              <w:t>，感受“一夜鱼龙舞”热闹非凡的盛景。（演出内容具体视景区安排）结束行程游览。</w:t>
            </w:r>
          </w:p>
          <w:p w14:paraId="720FA20B">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drawing>
                <wp:inline distT="0" distB="0" distL="114300" distR="114300">
                  <wp:extent cx="2317750" cy="1428750"/>
                  <wp:effectExtent l="0" t="0" r="6350" b="0"/>
                  <wp:docPr id="77" name="图片 77" descr="09c09275cac5883059a56c1f6ab9aa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09c09275cac5883059a56c1f6ab9aaf8"/>
                          <pic:cNvPicPr>
                            <a:picLocks noChangeAspect="1"/>
                          </pic:cNvPicPr>
                        </pic:nvPicPr>
                        <pic:blipFill>
                          <a:blip r:embed="rId28"/>
                          <a:stretch>
                            <a:fillRect/>
                          </a:stretch>
                        </pic:blipFill>
                        <pic:spPr>
                          <a:xfrm>
                            <a:off x="0" y="0"/>
                            <a:ext cx="2317750" cy="1428750"/>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193925" cy="1427480"/>
                  <wp:effectExtent l="0" t="0" r="15875" b="1270"/>
                  <wp:docPr id="78" name="图片 78" descr="微信图片_2019091210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descr="微信图片_20190912101535"/>
                          <pic:cNvPicPr>
                            <a:picLocks noChangeAspect="1"/>
                          </pic:cNvPicPr>
                        </pic:nvPicPr>
                        <pic:blipFill>
                          <a:blip r:embed="rId29"/>
                          <a:stretch>
                            <a:fillRect/>
                          </a:stretch>
                        </pic:blipFill>
                        <pic:spPr>
                          <a:xfrm>
                            <a:off x="0" y="0"/>
                            <a:ext cx="2193925" cy="1427480"/>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74570" cy="1421130"/>
                  <wp:effectExtent l="0" t="0" r="11430" b="7620"/>
                  <wp:docPr id="79" name="图片 79" descr="c4d9569895b49dc099b1a669f9a3fe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descr="c4d9569895b49dc099b1a669f9a3fe85"/>
                          <pic:cNvPicPr>
                            <a:picLocks noChangeAspect="1"/>
                          </pic:cNvPicPr>
                        </pic:nvPicPr>
                        <pic:blipFill>
                          <a:blip r:embed="rId30"/>
                          <a:stretch>
                            <a:fillRect/>
                          </a:stretch>
                        </pic:blipFill>
                        <pic:spPr>
                          <a:xfrm>
                            <a:off x="0" y="0"/>
                            <a:ext cx="2274570" cy="1421130"/>
                          </a:xfrm>
                          <a:prstGeom prst="rect">
                            <a:avLst/>
                          </a:prstGeom>
                        </pic:spPr>
                      </pic:pic>
                    </a:graphicData>
                  </a:graphic>
                </wp:inline>
              </w:drawing>
            </w:r>
          </w:p>
        </w:tc>
      </w:tr>
      <w:tr w14:paraId="74B7AC19">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605" w:hRule="atLeast"/>
        </w:trPr>
        <w:tc>
          <w:tcPr>
            <w:tcW w:w="1212" w:type="dxa"/>
            <w:shd w:val="clear" w:color="auto" w:fill="31849B" w:themeFill="accent5" w:themeFillShade="BF"/>
            <w:vAlign w:val="center"/>
          </w:tcPr>
          <w:p w14:paraId="721F768E">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spacing w:val="-5"/>
                <w:sz w:val="28"/>
                <w:szCs w:val="28"/>
              </w:rPr>
              <w:t>第五天</w:t>
            </w:r>
          </w:p>
        </w:tc>
        <w:tc>
          <w:tcPr>
            <w:tcW w:w="5835" w:type="dxa"/>
            <w:shd w:val="clear" w:color="auto" w:fill="31849B" w:themeFill="accent5" w:themeFillShade="BF"/>
            <w:vAlign w:val="center"/>
          </w:tcPr>
          <w:p w14:paraId="68507EB4">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themeColor="background1"/>
                <w:sz w:val="28"/>
                <w:szCs w:val="28"/>
                <w:lang w:eastAsia="zh-CN"/>
                <w14:textFill>
                  <w14:solidFill>
                    <w14:schemeClr w14:val="bg1"/>
                  </w14:solidFill>
                </w14:textFill>
              </w:rPr>
              <w:t>黄山风景区</w:t>
            </w:r>
            <w:r>
              <w:rPr>
                <w:rFonts w:hint="eastAsia" w:ascii="微软雅黑" w:hAnsi="微软雅黑" w:eastAsia="微软雅黑" w:cs="微软雅黑"/>
                <w:b/>
                <w:bCs/>
                <w:color w:val="FFFFFF" w:themeColor="background1"/>
                <w:sz w:val="28"/>
                <w:szCs w:val="28"/>
                <w:lang w:val="en-US" w:eastAsia="zh-CN"/>
                <w14:textFill>
                  <w14:solidFill>
                    <w14:schemeClr w14:val="bg1"/>
                  </w14:solidFill>
                </w14:textFill>
              </w:rPr>
              <w:t>--宏村</w:t>
            </w:r>
          </w:p>
        </w:tc>
        <w:tc>
          <w:tcPr>
            <w:tcW w:w="1755" w:type="dxa"/>
            <w:gridSpan w:val="2"/>
            <w:shd w:val="clear" w:color="auto" w:fill="31849B" w:themeFill="accent5" w:themeFillShade="BF"/>
            <w:vAlign w:val="center"/>
          </w:tcPr>
          <w:p w14:paraId="14E6F2D0">
            <w:pPr>
              <w:pStyle w:val="7"/>
              <w:pageBreakBefore w:val="0"/>
              <w:widowControl/>
              <w:kinsoku w:val="0"/>
              <w:wordWrap/>
              <w:overflowPunct/>
              <w:topLinePunct w:val="0"/>
              <w:autoSpaceDE w:val="0"/>
              <w:autoSpaceDN w:val="0"/>
              <w:bidi w:val="0"/>
              <w:adjustRightInd w:val="0"/>
              <w:snapToGrid w:val="0"/>
              <w:spacing w:line="240" w:lineRule="auto"/>
              <w:ind w:left="404" w:leftChars="0"/>
              <w:jc w:val="both"/>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spacing w:val="-5"/>
                <w:sz w:val="28"/>
                <w:szCs w:val="28"/>
              </w:rPr>
              <w:t>早</w:t>
            </w:r>
            <w:r>
              <w:rPr>
                <w:rFonts w:hint="eastAsia" w:ascii="微软雅黑" w:hAnsi="微软雅黑" w:eastAsia="微软雅黑" w:cs="微软雅黑"/>
                <w:b/>
                <w:bCs/>
                <w:color w:val="FFFFFF"/>
                <w:spacing w:val="-5"/>
                <w:sz w:val="28"/>
                <w:szCs w:val="28"/>
                <w:lang w:eastAsia="zh-CN"/>
              </w:rPr>
              <w:t>晚</w:t>
            </w:r>
            <w:r>
              <w:rPr>
                <w:rFonts w:hint="eastAsia" w:ascii="微软雅黑" w:hAnsi="微软雅黑" w:eastAsia="微软雅黑" w:cs="微软雅黑"/>
                <w:b/>
                <w:bCs/>
                <w:color w:val="FFFFFF"/>
                <w:spacing w:val="-5"/>
                <w:sz w:val="28"/>
                <w:szCs w:val="28"/>
              </w:rPr>
              <w:t>餐</w:t>
            </w:r>
          </w:p>
        </w:tc>
        <w:tc>
          <w:tcPr>
            <w:tcW w:w="1957" w:type="dxa"/>
            <w:gridSpan w:val="2"/>
            <w:shd w:val="clear" w:color="auto" w:fill="31849B" w:themeFill="accent5" w:themeFillShade="BF"/>
            <w:vAlign w:val="center"/>
          </w:tcPr>
          <w:p w14:paraId="460F233E">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color w:val="auto"/>
                <w:kern w:val="2"/>
                <w:sz w:val="28"/>
                <w:szCs w:val="28"/>
                <w:lang w:val="en-US" w:eastAsia="zh-CN" w:bidi="ar-SA"/>
              </w:rPr>
            </w:pPr>
            <w:r>
              <w:rPr>
                <w:rFonts w:hint="eastAsia" w:ascii="微软雅黑" w:hAnsi="微软雅黑" w:eastAsia="微软雅黑" w:cs="微软雅黑"/>
                <w:b/>
                <w:bCs/>
                <w:color w:val="FFFFFF"/>
                <w:spacing w:val="-3"/>
                <w:sz w:val="28"/>
                <w:szCs w:val="28"/>
                <w:lang w:eastAsia="zh-CN"/>
              </w:rPr>
              <w:t>宏村内民宿</w:t>
            </w:r>
          </w:p>
        </w:tc>
      </w:tr>
      <w:tr w14:paraId="7976FEBF">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875" w:hRule="atLeast"/>
        </w:trPr>
        <w:tc>
          <w:tcPr>
            <w:tcW w:w="10759" w:type="dxa"/>
            <w:gridSpan w:val="6"/>
            <w:shd w:val="clear" w:color="auto" w:fill="auto"/>
            <w:vAlign w:val="top"/>
          </w:tcPr>
          <w:p w14:paraId="31B790C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napToGrid w:val="0"/>
                <w:color w:val="000000"/>
                <w:spacing w:val="-1"/>
                <w:kern w:val="0"/>
                <w:sz w:val="24"/>
                <w:szCs w:val="24"/>
                <w:lang w:val="en-US" w:eastAsia="zh-CN" w:bidi="ar-SA"/>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snapToGrid w:val="0"/>
                <w:color w:val="000000"/>
                <w:spacing w:val="-1"/>
                <w:kern w:val="0"/>
                <w:sz w:val="24"/>
                <w:szCs w:val="24"/>
                <w:lang w:val="en-US" w:eastAsia="en-US" w:bidi="ar-SA"/>
              </w:rPr>
              <w:t>早上 0</w:t>
            </w:r>
            <w:r>
              <w:rPr>
                <w:rFonts w:hint="eastAsia" w:ascii="微软雅黑" w:hAnsi="微软雅黑" w:eastAsia="微软雅黑" w:cs="微软雅黑"/>
                <w:snapToGrid w:val="0"/>
                <w:color w:val="000000"/>
                <w:spacing w:val="-1"/>
                <w:kern w:val="0"/>
                <w:sz w:val="24"/>
                <w:szCs w:val="24"/>
                <w:lang w:val="en-US" w:eastAsia="zh-CN" w:bidi="ar-SA"/>
              </w:rPr>
              <w:t>8</w:t>
            </w:r>
            <w:r>
              <w:rPr>
                <w:rFonts w:hint="eastAsia" w:ascii="微软雅黑" w:hAnsi="微软雅黑" w:eastAsia="微软雅黑" w:cs="微软雅黑"/>
                <w:snapToGrid w:val="0"/>
                <w:color w:val="000000"/>
                <w:spacing w:val="-1"/>
                <w:kern w:val="0"/>
                <w:sz w:val="24"/>
                <w:szCs w:val="24"/>
                <w:lang w:val="en-US" w:eastAsia="en-US" w:bidi="ar-SA"/>
              </w:rPr>
              <w:t>:</w:t>
            </w:r>
            <w:r>
              <w:rPr>
                <w:rFonts w:hint="eastAsia" w:ascii="微软雅黑" w:hAnsi="微软雅黑" w:eastAsia="微软雅黑" w:cs="微软雅黑"/>
                <w:snapToGrid w:val="0"/>
                <w:color w:val="000000"/>
                <w:spacing w:val="-1"/>
                <w:kern w:val="0"/>
                <w:sz w:val="24"/>
                <w:szCs w:val="24"/>
                <w:lang w:val="en-US" w:eastAsia="zh-CN" w:bidi="ar-SA"/>
              </w:rPr>
              <w:t>0</w:t>
            </w:r>
            <w:r>
              <w:rPr>
                <w:rFonts w:hint="eastAsia" w:ascii="微软雅黑" w:hAnsi="微软雅黑" w:eastAsia="微软雅黑" w:cs="微软雅黑"/>
                <w:snapToGrid w:val="0"/>
                <w:color w:val="000000"/>
                <w:spacing w:val="-1"/>
                <w:kern w:val="0"/>
                <w:sz w:val="24"/>
                <w:szCs w:val="24"/>
                <w:lang w:val="en-US" w:eastAsia="en-US" w:bidi="ar-SA"/>
              </w:rPr>
              <w:t>0</w:t>
            </w:r>
            <w:r>
              <w:rPr>
                <w:rFonts w:hint="eastAsia" w:ascii="微软雅黑" w:hAnsi="微软雅黑" w:eastAsia="微软雅黑" w:cs="微软雅黑"/>
                <w:snapToGrid w:val="0"/>
                <w:color w:val="000000"/>
                <w:spacing w:val="-1"/>
                <w:kern w:val="0"/>
                <w:sz w:val="24"/>
                <w:szCs w:val="24"/>
                <w:lang w:val="en-US" w:eastAsia="zh-CN" w:bidi="ar-SA"/>
              </w:rPr>
              <w:t>酒店</w:t>
            </w:r>
            <w:r>
              <w:rPr>
                <w:rFonts w:hint="eastAsia" w:ascii="微软雅黑" w:hAnsi="微软雅黑" w:eastAsia="微软雅黑" w:cs="微软雅黑"/>
                <w:snapToGrid w:val="0"/>
                <w:color w:val="000000"/>
                <w:spacing w:val="-1"/>
                <w:kern w:val="0"/>
                <w:sz w:val="24"/>
                <w:szCs w:val="24"/>
                <w:lang w:val="en-US" w:eastAsia="en-US" w:bidi="ar-SA"/>
              </w:rPr>
              <w:t>集合后</w:t>
            </w:r>
            <w:r>
              <w:rPr>
                <w:rFonts w:hint="eastAsia" w:ascii="微软雅黑" w:hAnsi="微软雅黑" w:eastAsia="微软雅黑" w:cs="微软雅黑"/>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车赴世界</w:t>
            </w:r>
            <w:r>
              <w:rPr>
                <w:rFonts w:hint="eastAsia" w:ascii="微软雅黑" w:hAnsi="微软雅黑" w:eastAsia="微软雅黑" w:cs="微软雅黑"/>
                <w:snapToGrid w:val="0"/>
                <w:color w:val="000000"/>
                <w:spacing w:val="-1"/>
                <w:kern w:val="0"/>
                <w:sz w:val="24"/>
                <w:szCs w:val="24"/>
                <w:lang w:val="en-US" w:eastAsia="zh-CN" w:bidi="ar-SA"/>
              </w:rPr>
              <w:t>文化与自然</w:t>
            </w:r>
            <w:r>
              <w:rPr>
                <w:rFonts w:hint="eastAsia" w:ascii="微软雅黑" w:hAnsi="微软雅黑" w:eastAsia="微软雅黑" w:cs="微软雅黑"/>
                <w:snapToGrid w:val="0"/>
                <w:color w:val="000000"/>
                <w:spacing w:val="-1"/>
                <w:kern w:val="0"/>
                <w:sz w:val="24"/>
                <w:szCs w:val="24"/>
                <w:lang w:val="en-US" w:eastAsia="en-US" w:bidi="ar-SA"/>
              </w:rPr>
              <w:t>遗产地—</w:t>
            </w:r>
            <w:r>
              <w:rPr>
                <w:rFonts w:hint="eastAsia" w:ascii="微软雅黑" w:hAnsi="微软雅黑" w:eastAsia="微软雅黑" w:cs="微软雅黑"/>
                <w:b/>
                <w:bCs/>
                <w:snapToGrid w:val="0"/>
                <w:color w:val="0070C0"/>
                <w:spacing w:val="-2"/>
                <w:kern w:val="0"/>
                <w:sz w:val="24"/>
                <w:szCs w:val="24"/>
                <w:lang w:val="en-US" w:eastAsia="zh-CN" w:bidi="ar-SA"/>
              </w:rPr>
              <w:t>【黄山】</w:t>
            </w:r>
            <w:r>
              <w:rPr>
                <w:rFonts w:hint="eastAsia" w:ascii="微软雅黑" w:hAnsi="微软雅黑" w:eastAsia="微软雅黑" w:cs="微软雅黑"/>
                <w:b w:val="0"/>
                <w:bCs w:val="0"/>
                <w:snapToGrid w:val="0"/>
                <w:color w:val="auto"/>
                <w:spacing w:val="-2"/>
                <w:kern w:val="0"/>
                <w:sz w:val="24"/>
                <w:szCs w:val="24"/>
                <w:lang w:val="en-US" w:eastAsia="zh-CN" w:bidi="ar-SA"/>
              </w:rPr>
              <w:t>换乘中心</w:t>
            </w:r>
            <w:r>
              <w:rPr>
                <w:rFonts w:hint="eastAsia" w:ascii="微软雅黑" w:hAnsi="微软雅黑" w:eastAsia="微软雅黑" w:cs="微软雅黑"/>
                <w:snapToGrid w:val="0"/>
                <w:color w:val="4F81BD" w:themeColor="accent1"/>
                <w:spacing w:val="-1"/>
                <w:kern w:val="0"/>
                <w:sz w:val="24"/>
                <w:szCs w:val="24"/>
                <w:lang w:val="en-US" w:eastAsia="zh-CN" w:bidi="ar-SA"/>
                <w14:textFill>
                  <w14:solidFill>
                    <w14:schemeClr w14:val="accent1"/>
                  </w14:solidFill>
                </w14:textFill>
              </w:rPr>
              <w:t>（门票已含，往返景交38/人需自理，游览约5-7小时）</w:t>
            </w:r>
            <w:r>
              <w:rPr>
                <w:rFonts w:hint="eastAsia" w:ascii="微软雅黑" w:hAnsi="微软雅黑" w:eastAsia="微软雅黑" w:cs="微软雅黑"/>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换乘景区环保车上山车程约30分钟，到达慈光阁水厂售票处，游客选择步行（3小时左右）或乘坐索道（自费90元/人15分钟</w:t>
            </w:r>
            <w:r>
              <w:rPr>
                <w:rFonts w:hint="eastAsia" w:ascii="微软雅黑" w:hAnsi="微软雅黑" w:eastAsia="微软雅黑" w:cs="微软雅黑"/>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 xml:space="preserve"> 上山。游客抵达山顶后开始徒步观光游览道，沿途观光道欣赏莲蕊峰、莲花峰、攀爬好汉坡，抵达玉屏景区，在此感受</w:t>
            </w:r>
            <w:r>
              <w:rPr>
                <w:rFonts w:hint="eastAsia" w:ascii="微软雅黑" w:hAnsi="微软雅黑" w:eastAsia="微软雅黑" w:cs="微软雅黑"/>
                <w:b/>
                <w:bCs/>
                <w:snapToGrid w:val="0"/>
                <w:color w:val="000000"/>
                <w:spacing w:val="-1"/>
                <w:kern w:val="0"/>
                <w:sz w:val="24"/>
                <w:szCs w:val="24"/>
                <w:lang w:val="en-US" w:eastAsia="zh-CN" w:bidi="ar-SA"/>
              </w:rPr>
              <w:t>【</w:t>
            </w:r>
            <w:r>
              <w:rPr>
                <w:rFonts w:hint="eastAsia" w:ascii="微软雅黑" w:hAnsi="微软雅黑" w:eastAsia="微软雅黑" w:cs="微软雅黑"/>
                <w:b/>
                <w:bCs/>
                <w:snapToGrid w:val="0"/>
                <w:color w:val="000000"/>
                <w:spacing w:val="-1"/>
                <w:kern w:val="0"/>
                <w:sz w:val="24"/>
                <w:szCs w:val="24"/>
                <w:lang w:val="en-US" w:eastAsia="en-US" w:bidi="ar-SA"/>
              </w:rPr>
              <w:t>迎客松</w:t>
            </w:r>
            <w:r>
              <w:rPr>
                <w:rFonts w:hint="eastAsia" w:ascii="微软雅黑" w:hAnsi="微软雅黑" w:eastAsia="微软雅黑" w:cs="微软雅黑"/>
                <w:b/>
                <w:bCs/>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奇观，远眺黄山最险峰天都峰，观赏黄山奇石“松鼠跳天都”“玉屏睡佛”“白象石”等。后沿游览道步行前往天海景区，沿途欣赏奇石鲤鱼跃龙门，孔雀戏莲花等奇石，感受</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百步云梯</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一线天</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，攀登</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鳌鱼峰</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到峰顶，至天海景区。在此稍微休息调整，用餐集合等。后攀登黄山第二高峰</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b w:val="0"/>
                <w:bCs w:val="0"/>
                <w:snapToGrid w:val="0"/>
                <w:color w:val="000000"/>
                <w:spacing w:val="-1"/>
                <w:kern w:val="0"/>
                <w:sz w:val="24"/>
                <w:szCs w:val="24"/>
                <w:lang w:val="en-US" w:eastAsia="en-US" w:bidi="ar-SA"/>
              </w:rPr>
              <w:t>光明顶</w:t>
            </w:r>
            <w:r>
              <w:rPr>
                <w:rFonts w:hint="eastAsia" w:ascii="微软雅黑" w:hAnsi="微软雅黑" w:eastAsia="微软雅黑" w:cs="微软雅黑"/>
                <w:b w:val="0"/>
                <w:bCs w:val="0"/>
                <w:snapToGrid w:val="0"/>
                <w:color w:val="000000"/>
                <w:spacing w:val="-1"/>
                <w:kern w:val="0"/>
                <w:sz w:val="24"/>
                <w:szCs w:val="24"/>
                <w:lang w:val="en-US" w:eastAsia="zh-CN" w:bidi="ar-SA"/>
              </w:rPr>
              <w:t>】</w:t>
            </w:r>
            <w:r>
              <w:rPr>
                <w:rFonts w:hint="eastAsia" w:ascii="微软雅黑" w:hAnsi="微软雅黑" w:eastAsia="微软雅黑" w:cs="微软雅黑"/>
                <w:snapToGrid w:val="0"/>
                <w:color w:val="000000"/>
                <w:spacing w:val="-1"/>
                <w:kern w:val="0"/>
                <w:sz w:val="24"/>
                <w:szCs w:val="24"/>
                <w:lang w:val="en-US" w:eastAsia="en-US" w:bidi="ar-SA"/>
              </w:rPr>
              <w:t>（海拔1860M）在此远眺黄山群峰，有“不到光明顶，不见黄山景”之说法。游览观石厅，远眺红楼梦开篇奇石“黄山飞来石”，</w:t>
            </w:r>
            <w:r>
              <w:rPr>
                <w:rFonts w:hint="eastAsia" w:ascii="微软雅黑" w:hAnsi="微软雅黑" w:eastAsia="微软雅黑" w:cs="微软雅黑"/>
                <w:snapToGrid w:val="0"/>
                <w:color w:val="000000"/>
                <w:spacing w:val="-1"/>
                <w:kern w:val="0"/>
                <w:sz w:val="24"/>
                <w:szCs w:val="24"/>
                <w:lang w:val="en-US" w:eastAsia="zh-CN" w:bidi="ar-SA"/>
              </w:rPr>
              <w:t>后前往北海景区，游览</w:t>
            </w:r>
            <w:r>
              <w:rPr>
                <w:rFonts w:hint="eastAsia" w:ascii="微软雅黑" w:hAnsi="微软雅黑" w:eastAsia="微软雅黑" w:cs="微软雅黑"/>
                <w:b w:val="0"/>
                <w:bCs w:val="0"/>
                <w:snapToGrid w:val="0"/>
                <w:color w:val="000000"/>
                <w:spacing w:val="-1"/>
                <w:kern w:val="0"/>
                <w:sz w:val="24"/>
                <w:szCs w:val="24"/>
                <w:lang w:val="en-US" w:eastAsia="zh-CN" w:bidi="ar-SA"/>
              </w:rPr>
              <w:t>【散花坞】，【梦笔生花】，后经【黑虎松】，【猴子观海】至【始信峰】</w:t>
            </w:r>
            <w:r>
              <w:rPr>
                <w:rFonts w:hint="eastAsia" w:ascii="微软雅黑" w:hAnsi="微软雅黑" w:eastAsia="微软雅黑" w:cs="微软雅黑"/>
                <w:snapToGrid w:val="0"/>
                <w:color w:val="000000"/>
                <w:spacing w:val="-1"/>
                <w:kern w:val="0"/>
                <w:sz w:val="24"/>
                <w:szCs w:val="24"/>
                <w:lang w:val="en-US" w:eastAsia="zh-CN" w:bidi="ar-SA"/>
              </w:rPr>
              <w:t>，结束山上游览，</w:t>
            </w:r>
            <w:r>
              <w:rPr>
                <w:rFonts w:hint="eastAsia" w:ascii="微软雅黑" w:hAnsi="微软雅黑" w:eastAsia="微软雅黑" w:cs="微软雅黑"/>
                <w:snapToGrid w:val="0"/>
                <w:color w:val="000000"/>
                <w:spacing w:val="-1"/>
                <w:kern w:val="0"/>
                <w:sz w:val="24"/>
                <w:szCs w:val="24"/>
                <w:lang w:val="en-US" w:eastAsia="en-US" w:bidi="ar-SA"/>
              </w:rPr>
              <w:t>游客</w:t>
            </w:r>
            <w:r>
              <w:rPr>
                <w:rFonts w:hint="eastAsia" w:ascii="微软雅黑" w:hAnsi="微软雅黑" w:eastAsia="微软雅黑" w:cs="微软雅黑"/>
                <w:snapToGrid w:val="0"/>
                <w:color w:val="000000"/>
                <w:spacing w:val="-1"/>
                <w:kern w:val="0"/>
                <w:sz w:val="24"/>
                <w:szCs w:val="24"/>
                <w:lang w:val="en-US" w:eastAsia="zh-CN" w:bidi="ar-SA"/>
              </w:rPr>
              <w:t>可</w:t>
            </w:r>
            <w:r>
              <w:rPr>
                <w:rFonts w:hint="eastAsia" w:ascii="微软雅黑" w:hAnsi="微软雅黑" w:eastAsia="微软雅黑" w:cs="微软雅黑"/>
                <w:snapToGrid w:val="0"/>
                <w:color w:val="000000"/>
                <w:spacing w:val="-1"/>
                <w:kern w:val="0"/>
                <w:sz w:val="24"/>
                <w:szCs w:val="24"/>
                <w:lang w:val="en-US" w:eastAsia="en-US" w:bidi="ar-SA"/>
              </w:rPr>
              <w:t>选择步行（约2.5小时）或乘坐云谷索道（自费80元/人15分钟）下山，抵达云谷寺车站，换乘景区交通车至山下车站中心</w:t>
            </w:r>
            <w:r>
              <w:rPr>
                <w:rFonts w:hint="eastAsia" w:ascii="微软雅黑" w:hAnsi="微软雅黑" w:eastAsia="微软雅黑" w:cs="微软雅黑"/>
                <w:snapToGrid w:val="0"/>
                <w:color w:val="000000"/>
                <w:spacing w:val="-1"/>
                <w:kern w:val="0"/>
                <w:sz w:val="24"/>
                <w:szCs w:val="24"/>
                <w:lang w:val="en-US" w:eastAsia="zh-CN" w:bidi="ar-SA"/>
              </w:rPr>
              <w:t>。</w:t>
            </w:r>
          </w:p>
          <w:p w14:paraId="51E2C9B4">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FFFFFF"/>
                <w:spacing w:val="-10"/>
                <w:lang w:eastAsia="zh-CN"/>
              </w:rPr>
            </w:pPr>
            <w:r>
              <w:rPr>
                <w:rFonts w:hint="eastAsia" w:ascii="微软雅黑" w:hAnsi="微软雅黑" w:eastAsia="微软雅黑" w:cs="微软雅黑"/>
                <w:lang w:eastAsia="zh-CN"/>
              </w:rPr>
              <w:drawing>
                <wp:inline distT="0" distB="0" distL="114300" distR="114300">
                  <wp:extent cx="2266315" cy="1499235"/>
                  <wp:effectExtent l="0" t="0" r="635" b="5715"/>
                  <wp:docPr id="80" name="图片 80"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2"/>
                          <pic:cNvPicPr>
                            <a:picLocks noChangeAspect="1"/>
                          </pic:cNvPicPr>
                        </pic:nvPicPr>
                        <pic:blipFill>
                          <a:blip r:embed="rId31"/>
                          <a:stretch>
                            <a:fillRect/>
                          </a:stretch>
                        </pic:blipFill>
                        <pic:spPr>
                          <a:xfrm>
                            <a:off x="0" y="0"/>
                            <a:ext cx="2266315" cy="1499235"/>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48535" cy="1500505"/>
                  <wp:effectExtent l="0" t="0" r="18415" b="4445"/>
                  <wp:docPr id="81" name="图片 81" descr="VCG21128307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81" descr="VCG211283073189"/>
                          <pic:cNvPicPr>
                            <a:picLocks noChangeAspect="1"/>
                          </pic:cNvPicPr>
                        </pic:nvPicPr>
                        <pic:blipFill>
                          <a:blip r:embed="rId32"/>
                          <a:stretch>
                            <a:fillRect/>
                          </a:stretch>
                        </pic:blipFill>
                        <pic:spPr>
                          <a:xfrm>
                            <a:off x="0" y="0"/>
                            <a:ext cx="2248535" cy="1500505"/>
                          </a:xfrm>
                          <a:prstGeom prst="rect">
                            <a:avLst/>
                          </a:prstGeom>
                        </pic:spPr>
                      </pic:pic>
                    </a:graphicData>
                  </a:graphic>
                </wp:inline>
              </w:drawing>
            </w:r>
            <w:r>
              <w:rPr>
                <w:rFonts w:hint="eastAsia" w:ascii="微软雅黑" w:hAnsi="微软雅黑" w:eastAsia="微软雅黑" w:cs="微软雅黑"/>
                <w:b/>
                <w:bCs/>
                <w:color w:val="FFFFFF"/>
                <w:spacing w:val="-10"/>
                <w:lang w:eastAsia="zh-CN"/>
              </w:rPr>
              <w:drawing>
                <wp:inline distT="0" distB="0" distL="114300" distR="114300">
                  <wp:extent cx="2237740" cy="1496060"/>
                  <wp:effectExtent l="0" t="0" r="10160" b="8890"/>
                  <wp:docPr id="82" name="图片 82" descr="gqkgmhmk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gqkgmhmkky"/>
                          <pic:cNvPicPr>
                            <a:picLocks noChangeAspect="1"/>
                          </pic:cNvPicPr>
                        </pic:nvPicPr>
                        <pic:blipFill>
                          <a:blip r:embed="rId33"/>
                          <a:stretch>
                            <a:fillRect/>
                          </a:stretch>
                        </pic:blipFill>
                        <pic:spPr>
                          <a:xfrm>
                            <a:off x="0" y="0"/>
                            <a:ext cx="2237740" cy="1496060"/>
                          </a:xfrm>
                          <a:prstGeom prst="rect">
                            <a:avLst/>
                          </a:prstGeom>
                        </pic:spPr>
                      </pic:pic>
                    </a:graphicData>
                  </a:graphic>
                </wp:inline>
              </w:drawing>
            </w:r>
          </w:p>
          <w:p w14:paraId="0B0C9103">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i w:val="0"/>
                <w:iCs w:val="0"/>
                <w:caps w:val="0"/>
                <w:color w:val="auto"/>
                <w:spacing w:val="0"/>
                <w:sz w:val="24"/>
                <w:szCs w:val="24"/>
                <w:shd w:val="clear" w:color="auto" w:fill="FFFFFF"/>
                <w:lang w:eastAsia="zh-CN"/>
              </w:rPr>
            </w:pPr>
            <w:r>
              <w:rPr>
                <w:rFonts w:hint="eastAsia" w:ascii="微软雅黑" w:hAnsi="微软雅黑" w:eastAsia="微软雅黑" w:cs="微软雅黑"/>
                <w:b w:val="0"/>
                <w:bCs w:val="0"/>
                <w:spacing w:val="-2"/>
                <w:sz w:val="24"/>
                <w:szCs w:val="24"/>
                <w:lang w:eastAsia="zh-CN"/>
              </w:rPr>
              <w:t>▲后乘车前往</w:t>
            </w:r>
            <w:r>
              <w:rPr>
                <w:rFonts w:hint="eastAsia" w:ascii="微软雅黑" w:hAnsi="微软雅黑" w:eastAsia="微软雅黑" w:cs="微软雅黑"/>
                <w:b w:val="0"/>
                <w:bCs w:val="0"/>
                <w:sz w:val="24"/>
                <w:szCs w:val="24"/>
                <w:lang w:eastAsia="zh-CN"/>
              </w:rPr>
              <w:t>世外桃源——</w:t>
            </w:r>
            <w:r>
              <w:rPr>
                <w:rFonts w:hint="eastAsia" w:ascii="微软雅黑" w:hAnsi="微软雅黑" w:eastAsia="微软雅黑" w:cs="微软雅黑"/>
                <w:b/>
                <w:bCs/>
                <w:sz w:val="24"/>
                <w:szCs w:val="24"/>
                <w:lang w:eastAsia="zh-CN"/>
              </w:rPr>
              <w:t>黟县，</w:t>
            </w:r>
            <w:r>
              <w:rPr>
                <w:rFonts w:hint="eastAsia" w:ascii="微软雅黑" w:hAnsi="微软雅黑" w:eastAsia="微软雅黑" w:cs="微软雅黑"/>
                <w:b w:val="0"/>
                <w:bCs w:val="0"/>
                <w:sz w:val="24"/>
                <w:szCs w:val="24"/>
                <w:lang w:eastAsia="zh-CN"/>
              </w:rPr>
              <w:t>游览世界文化遗产，徽州古村落的杰出代表</w:t>
            </w:r>
            <w:r>
              <w:rPr>
                <w:rFonts w:hint="eastAsia" w:ascii="微软雅黑" w:hAnsi="微软雅黑" w:eastAsia="微软雅黑" w:cs="微软雅黑"/>
                <w:b/>
                <w:bCs/>
                <w:color w:val="0070C0"/>
                <w:sz w:val="24"/>
                <w:szCs w:val="24"/>
                <w:lang w:eastAsia="zh-CN"/>
              </w:rPr>
              <w:t>【宏村】</w:t>
            </w:r>
            <w:r>
              <w:rPr>
                <w:rFonts w:hint="eastAsia" w:ascii="微软雅黑" w:hAnsi="微软雅黑" w:eastAsia="微软雅黑" w:cs="微软雅黑"/>
                <w:b w:val="0"/>
                <w:bCs w:val="0"/>
                <w:color w:val="4F81BD" w:themeColor="accent1"/>
                <w:sz w:val="24"/>
                <w:szCs w:val="24"/>
                <w:lang w:eastAsia="zh-CN"/>
                <w14:textFill>
                  <w14:solidFill>
                    <w14:schemeClr w14:val="accent1"/>
                  </w14:solidFill>
                </w14:textFill>
              </w:rPr>
              <w:t>（车程约</w:t>
            </w:r>
            <w:r>
              <w:rPr>
                <w:rFonts w:hint="eastAsia" w:ascii="微软雅黑" w:hAnsi="微软雅黑" w:eastAsia="微软雅黑" w:cs="微软雅黑"/>
                <w:b w:val="0"/>
                <w:bCs w:val="0"/>
                <w:color w:val="4F81BD" w:themeColor="accent1"/>
                <w:sz w:val="24"/>
                <w:szCs w:val="24"/>
                <w:lang w:val="en-US" w:eastAsia="zh-CN"/>
                <w14:textFill>
                  <w14:solidFill>
                    <w14:schemeClr w14:val="accent1"/>
                  </w14:solidFill>
                </w14:textFill>
              </w:rPr>
              <w:t>40分钟，自由参观）</w:t>
            </w:r>
            <w:r>
              <w:rPr>
                <w:rFonts w:hint="eastAsia" w:ascii="微软雅黑" w:hAnsi="微软雅黑" w:eastAsia="微软雅黑" w:cs="微软雅黑"/>
                <w:b w:val="0"/>
                <w:bCs w:val="0"/>
                <w:i w:val="0"/>
                <w:iCs w:val="0"/>
                <w:caps w:val="0"/>
                <w:color w:val="auto"/>
                <w:spacing w:val="0"/>
                <w:sz w:val="24"/>
                <w:szCs w:val="24"/>
                <w:shd w:val="clear" w:color="auto" w:fill="FFFFFF"/>
              </w:rPr>
              <w:t>建于</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南宋</w:t>
            </w:r>
            <w:r>
              <w:rPr>
                <w:rFonts w:hint="eastAsia" w:ascii="微软雅黑" w:hAnsi="微软雅黑" w:eastAsia="微软雅黑" w:cs="微软雅黑"/>
                <w:b w:val="0"/>
                <w:bCs w:val="0"/>
                <w:i w:val="0"/>
                <w:iCs w:val="0"/>
                <w:caps w:val="0"/>
                <w:color w:val="auto"/>
                <w:spacing w:val="0"/>
                <w:sz w:val="24"/>
                <w:szCs w:val="24"/>
                <w:shd w:val="clear" w:color="auto" w:fill="FFFFFF"/>
              </w:rPr>
              <w:t>绍熙年间，</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至今</w:t>
            </w:r>
            <w:r>
              <w:rPr>
                <w:rFonts w:hint="eastAsia" w:ascii="微软雅黑" w:hAnsi="微软雅黑" w:eastAsia="微软雅黑" w:cs="微软雅黑"/>
                <w:b w:val="0"/>
                <w:bCs w:val="0"/>
                <w:i w:val="0"/>
                <w:iCs w:val="0"/>
                <w:caps w:val="0"/>
                <w:color w:val="auto"/>
                <w:spacing w:val="0"/>
                <w:sz w:val="24"/>
                <w:szCs w:val="24"/>
                <w:shd w:val="clear" w:color="auto" w:fill="FFFFFF"/>
              </w:rPr>
              <w:t>800余年。古宏村人以聪明的智慧，开《仿生学》之先河，整体规划合理布局建造了堪称“中华一绝”的古水系牛形村落，成为当今世界历史文化遗产的一大奇迹。宏村融人文景观与自然景观为一体，</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村落中不仅有风光旖旎的牛肚【南湖】，牛胃【月沼】，更有</w:t>
            </w:r>
            <w:r>
              <w:rPr>
                <w:rFonts w:hint="eastAsia" w:ascii="微软雅黑" w:hAnsi="微软雅黑" w:eastAsia="微软雅黑" w:cs="微软雅黑"/>
                <w:b w:val="0"/>
                <w:bCs w:val="0"/>
                <w:i w:val="0"/>
                <w:iCs w:val="0"/>
                <w:caps w:val="0"/>
                <w:color w:val="auto"/>
                <w:spacing w:val="0"/>
                <w:sz w:val="24"/>
                <w:szCs w:val="24"/>
                <w:shd w:val="clear" w:color="auto" w:fill="FFFFFF"/>
              </w:rPr>
              <w:t>数百户粉墙青瓦、鳞次栉比的古民居群，特别是精雕细镂、飞金重彩的被誉为“民间故宫”的</w:t>
            </w:r>
            <w:r>
              <w:rPr>
                <w:rFonts w:hint="eastAsia" w:ascii="微软雅黑" w:hAnsi="微软雅黑" w:eastAsia="微软雅黑" w:cs="微软雅黑"/>
                <w:b/>
                <w:bCs/>
                <w:i w:val="0"/>
                <w:iCs w:val="0"/>
                <w:caps w:val="0"/>
                <w:color w:val="auto"/>
                <w:spacing w:val="0"/>
                <w:sz w:val="24"/>
                <w:szCs w:val="24"/>
                <w:shd w:val="clear" w:color="auto" w:fill="FFFFFF"/>
                <w:lang w:eastAsia="zh-CN"/>
              </w:rPr>
              <w:t>【</w:t>
            </w:r>
            <w:r>
              <w:rPr>
                <w:rFonts w:hint="eastAsia" w:ascii="微软雅黑" w:hAnsi="微软雅黑" w:eastAsia="微软雅黑" w:cs="微软雅黑"/>
                <w:b/>
                <w:bCs/>
                <w:i w:val="0"/>
                <w:iCs w:val="0"/>
                <w:caps w:val="0"/>
                <w:color w:val="auto"/>
                <w:spacing w:val="0"/>
                <w:sz w:val="24"/>
                <w:szCs w:val="24"/>
                <w:shd w:val="clear" w:color="auto" w:fill="FFFFFF"/>
              </w:rPr>
              <w:t>承志堂</w:t>
            </w:r>
            <w:r>
              <w:rPr>
                <w:rFonts w:hint="eastAsia" w:ascii="微软雅黑" w:hAnsi="微软雅黑" w:eastAsia="微软雅黑" w:cs="微软雅黑"/>
                <w:b/>
                <w:bCs/>
                <w:i w:val="0"/>
                <w:iCs w:val="0"/>
                <w:caps w:val="0"/>
                <w:color w:val="auto"/>
                <w:spacing w:val="0"/>
                <w:sz w:val="24"/>
                <w:szCs w:val="24"/>
                <w:shd w:val="clear" w:color="auto" w:fill="FFFFFF"/>
                <w:lang w:eastAsia="zh-CN"/>
              </w:rPr>
              <w:t>】</w:t>
            </w:r>
            <w:r>
              <w:rPr>
                <w:rFonts w:hint="eastAsia" w:ascii="微软雅黑" w:hAnsi="微软雅黑" w:eastAsia="微软雅黑" w:cs="微软雅黑"/>
                <w:b w:val="0"/>
                <w:bCs w:val="0"/>
                <w:i w:val="0"/>
                <w:iCs w:val="0"/>
                <w:caps w:val="0"/>
                <w:color w:val="auto"/>
                <w:spacing w:val="0"/>
                <w:sz w:val="24"/>
                <w:szCs w:val="24"/>
                <w:shd w:val="clear" w:color="auto" w:fill="FFFFFF"/>
              </w:rPr>
              <w:t>、敬修堂和</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【汪氏宗祠】</w:t>
            </w:r>
            <w:r>
              <w:rPr>
                <w:rFonts w:hint="eastAsia" w:ascii="微软雅黑" w:hAnsi="微软雅黑" w:eastAsia="微软雅黑" w:cs="微软雅黑"/>
                <w:b w:val="0"/>
                <w:bCs w:val="0"/>
                <w:i w:val="0"/>
                <w:iCs w:val="0"/>
                <w:caps w:val="0"/>
                <w:color w:val="auto"/>
                <w:spacing w:val="0"/>
                <w:sz w:val="24"/>
                <w:szCs w:val="24"/>
                <w:shd w:val="clear" w:color="auto" w:fill="FFFFFF"/>
              </w:rPr>
              <w:t>等气度恢宏</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w:t>
            </w:r>
            <w:r>
              <w:rPr>
                <w:rFonts w:hint="eastAsia" w:ascii="微软雅黑" w:hAnsi="微软雅黑" w:eastAsia="微软雅黑" w:cs="微软雅黑"/>
                <w:b w:val="0"/>
                <w:bCs w:val="0"/>
                <w:i w:val="0"/>
                <w:iCs w:val="0"/>
                <w:caps w:val="0"/>
                <w:color w:val="auto"/>
                <w:spacing w:val="0"/>
                <w:sz w:val="24"/>
                <w:szCs w:val="24"/>
                <w:shd w:val="clear" w:color="auto" w:fill="FFFFFF"/>
              </w:rPr>
              <w:t>构成一个完美的艺术整体，真可谓是步步入景，处处堪画，</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后夜宿宏村</w:t>
            </w:r>
            <w:r>
              <w:rPr>
                <w:rFonts w:hint="eastAsia" w:ascii="微软雅黑" w:hAnsi="微软雅黑" w:eastAsia="微软雅黑" w:cs="微软雅黑"/>
                <w:b/>
                <w:bCs/>
                <w:i w:val="0"/>
                <w:iCs w:val="0"/>
                <w:caps w:val="0"/>
                <w:color w:val="auto"/>
                <w:spacing w:val="0"/>
                <w:sz w:val="24"/>
                <w:szCs w:val="24"/>
                <w:shd w:val="clear" w:color="auto" w:fill="FFFFFF"/>
                <w:lang w:eastAsia="zh-CN"/>
              </w:rPr>
              <w:t>特色民宿</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，晚餐品尝黟县特色美食，自由漫步在灯影下，感受不一样的宏村夜景。（如遇景区内节假日旺季满房，则更换宏村外四钻标准酒店）</w:t>
            </w:r>
          </w:p>
          <w:p w14:paraId="05456A86">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2"/>
                <w:sz w:val="24"/>
                <w:szCs w:val="24"/>
                <w:lang w:val="en-US" w:eastAsia="zh-CN"/>
              </w:rPr>
            </w:pPr>
            <w:r>
              <w:rPr>
                <w:rFonts w:hint="eastAsia" w:ascii="微软雅黑" w:hAnsi="微软雅黑" w:eastAsia="微软雅黑" w:cs="微软雅黑"/>
                <w:lang w:eastAsia="zh-CN"/>
              </w:rPr>
              <w:drawing>
                <wp:inline distT="0" distB="0" distL="114300" distR="114300">
                  <wp:extent cx="2188210" cy="1502410"/>
                  <wp:effectExtent l="0" t="0" r="2540" b="2540"/>
                  <wp:docPr id="21" name="图片 21" descr="F:/景点图片/宏村/Cg-77Vh7l42IY6bEAAyVvad9HbEAAGtlAOENoEADJXV858.jpgCg-77Vh7l42IY6bEAAyVvad9HbEAAGtlAOENoEADJXV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F:/景点图片/宏村/Cg-77Vh7l42IY6bEAAyVvad9HbEAAGtlAOENoEADJXV858.jpgCg-77Vh7l42IY6bEAAyVvad9HbEAAGtlAOENoEADJXV858"/>
                          <pic:cNvPicPr>
                            <a:picLocks noChangeAspect="1"/>
                          </pic:cNvPicPr>
                        </pic:nvPicPr>
                        <pic:blipFill>
                          <a:blip r:embed="rId34"/>
                          <a:srcRect l="1446" r="1446"/>
                          <a:stretch>
                            <a:fillRect/>
                          </a:stretch>
                        </pic:blipFill>
                        <pic:spPr>
                          <a:xfrm>
                            <a:off x="0" y="0"/>
                            <a:ext cx="2188210" cy="1502410"/>
                          </a:xfrm>
                          <a:prstGeom prst="rect">
                            <a:avLst/>
                          </a:prstGeom>
                        </pic:spPr>
                      </pic:pic>
                    </a:graphicData>
                  </a:graphic>
                </wp:inline>
              </w:drawing>
            </w:r>
            <w:r>
              <w:rPr>
                <w:rFonts w:hint="eastAsia" w:ascii="微软雅黑" w:hAnsi="微软雅黑" w:eastAsia="微软雅黑" w:cs="微软雅黑"/>
                <w:lang w:eastAsia="zh-CN"/>
              </w:rPr>
              <w:drawing>
                <wp:inline distT="0" distB="0" distL="114300" distR="114300">
                  <wp:extent cx="2254250" cy="1503045"/>
                  <wp:effectExtent l="0" t="0" r="12700" b="1905"/>
                  <wp:docPr id="37" name="图片 37" descr="微信图片_20260206152549_31_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60206152549_31_2414"/>
                          <pic:cNvPicPr>
                            <a:picLocks noChangeAspect="1"/>
                          </pic:cNvPicPr>
                        </pic:nvPicPr>
                        <pic:blipFill>
                          <a:blip r:embed="rId35"/>
                          <a:stretch>
                            <a:fillRect/>
                          </a:stretch>
                        </pic:blipFill>
                        <pic:spPr>
                          <a:xfrm>
                            <a:off x="0" y="0"/>
                            <a:ext cx="2254250" cy="1503045"/>
                          </a:xfrm>
                          <a:prstGeom prst="rect">
                            <a:avLst/>
                          </a:prstGeom>
                        </pic:spPr>
                      </pic:pic>
                    </a:graphicData>
                  </a:graphic>
                </wp:inline>
              </w:drawing>
            </w:r>
            <w:r>
              <w:rPr>
                <w:rFonts w:hint="eastAsia" w:ascii="微软雅黑" w:hAnsi="微软雅黑" w:eastAsia="微软雅黑" w:cs="微软雅黑"/>
                <w:b/>
                <w:bCs/>
                <w:color w:val="FFFFFF"/>
                <w:spacing w:val="-10"/>
                <w:lang w:eastAsia="zh-CN"/>
              </w:rPr>
              <w:drawing>
                <wp:inline distT="0" distB="0" distL="114300" distR="114300">
                  <wp:extent cx="2327910" cy="1499870"/>
                  <wp:effectExtent l="0" t="0" r="15240" b="5080"/>
                  <wp:docPr id="2" name="图片 2"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4"/>
                          <pic:cNvPicPr>
                            <a:picLocks noChangeAspect="1"/>
                          </pic:cNvPicPr>
                        </pic:nvPicPr>
                        <pic:blipFill>
                          <a:blip r:embed="rId36"/>
                          <a:stretch>
                            <a:fillRect/>
                          </a:stretch>
                        </pic:blipFill>
                        <pic:spPr>
                          <a:xfrm>
                            <a:off x="0" y="0"/>
                            <a:ext cx="2327910" cy="1499870"/>
                          </a:xfrm>
                          <a:prstGeom prst="rect">
                            <a:avLst/>
                          </a:prstGeom>
                        </pic:spPr>
                      </pic:pic>
                    </a:graphicData>
                  </a:graphic>
                </wp:inline>
              </w:drawing>
            </w:r>
          </w:p>
        </w:tc>
      </w:tr>
      <w:tr w14:paraId="53C30C89">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605" w:hRule="atLeast"/>
        </w:trPr>
        <w:tc>
          <w:tcPr>
            <w:tcW w:w="1212" w:type="dxa"/>
            <w:shd w:val="clear" w:color="auto" w:fill="31849B" w:themeFill="accent5" w:themeFillShade="BF"/>
            <w:vAlign w:val="center"/>
          </w:tcPr>
          <w:p w14:paraId="2B325997">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b/>
                <w:bCs/>
                <w:color w:val="FFFFFF"/>
                <w:spacing w:val="-5"/>
                <w:sz w:val="28"/>
                <w:szCs w:val="28"/>
              </w:rPr>
            </w:pPr>
            <w:r>
              <w:rPr>
                <w:rFonts w:hint="eastAsia" w:ascii="微软雅黑" w:hAnsi="微软雅黑" w:eastAsia="微软雅黑" w:cs="微软雅黑"/>
                <w:b/>
                <w:bCs/>
                <w:color w:val="FFFFFF"/>
                <w:spacing w:val="-5"/>
                <w:sz w:val="28"/>
                <w:szCs w:val="28"/>
              </w:rPr>
              <w:t>第</w:t>
            </w:r>
            <w:r>
              <w:rPr>
                <w:rFonts w:hint="eastAsia" w:ascii="微软雅黑" w:hAnsi="微软雅黑" w:eastAsia="微软雅黑" w:cs="微软雅黑"/>
                <w:b/>
                <w:bCs/>
                <w:color w:val="FFFFFF"/>
                <w:spacing w:val="-5"/>
                <w:sz w:val="28"/>
                <w:szCs w:val="28"/>
                <w:lang w:eastAsia="zh-CN"/>
              </w:rPr>
              <w:t>六</w:t>
            </w:r>
            <w:r>
              <w:rPr>
                <w:rFonts w:hint="eastAsia" w:ascii="微软雅黑" w:hAnsi="微软雅黑" w:eastAsia="微软雅黑" w:cs="微软雅黑"/>
                <w:b/>
                <w:bCs/>
                <w:color w:val="FFFFFF"/>
                <w:spacing w:val="-5"/>
                <w:sz w:val="28"/>
                <w:szCs w:val="28"/>
              </w:rPr>
              <w:t>天</w:t>
            </w:r>
          </w:p>
        </w:tc>
        <w:tc>
          <w:tcPr>
            <w:tcW w:w="5835" w:type="dxa"/>
            <w:shd w:val="clear" w:color="auto" w:fill="31849B" w:themeFill="accent5" w:themeFillShade="BF"/>
            <w:vAlign w:val="center"/>
          </w:tcPr>
          <w:p w14:paraId="514AD733">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default" w:ascii="微软雅黑" w:hAnsi="微软雅黑" w:eastAsia="微软雅黑" w:cs="微软雅黑"/>
                <w:b/>
                <w:bCs/>
                <w:color w:val="FFFFFF" w:themeColor="background1"/>
                <w:sz w:val="28"/>
                <w:szCs w:val="28"/>
                <w:lang w:val="en-US" w:eastAsia="zh-CN"/>
                <w14:textFill>
                  <w14:solidFill>
                    <w14:schemeClr w14:val="bg1"/>
                  </w14:solidFill>
                </w14:textFill>
              </w:rPr>
            </w:pPr>
            <w:r>
              <w:rPr>
                <w:rFonts w:hint="eastAsia" w:ascii="微软雅黑" w:hAnsi="微软雅黑" w:eastAsia="微软雅黑" w:cs="微软雅黑"/>
                <w:b/>
                <w:bCs/>
                <w:color w:val="FFFFFF" w:themeColor="background1"/>
                <w:sz w:val="28"/>
                <w:szCs w:val="28"/>
                <w:lang w:eastAsia="zh-CN"/>
                <w14:textFill>
                  <w14:solidFill>
                    <w14:schemeClr w14:val="bg1"/>
                  </w14:solidFill>
                </w14:textFill>
              </w:rPr>
              <w:t>宏村</w:t>
            </w:r>
            <w:r>
              <w:rPr>
                <w:rFonts w:hint="eastAsia" w:ascii="微软雅黑" w:hAnsi="微软雅黑" w:eastAsia="微软雅黑" w:cs="微软雅黑"/>
                <w:b/>
                <w:bCs/>
                <w:color w:val="FFFFFF" w:themeColor="background1"/>
                <w:sz w:val="28"/>
                <w:szCs w:val="28"/>
                <w:lang w:val="en-US" w:eastAsia="zh-CN"/>
                <w14:textFill>
                  <w14:solidFill>
                    <w14:schemeClr w14:val="bg1"/>
                  </w14:solidFill>
                </w14:textFill>
              </w:rPr>
              <w:t>--送机返程</w:t>
            </w:r>
          </w:p>
        </w:tc>
        <w:tc>
          <w:tcPr>
            <w:tcW w:w="1755" w:type="dxa"/>
            <w:gridSpan w:val="2"/>
            <w:shd w:val="clear" w:color="auto" w:fill="31849B" w:themeFill="accent5" w:themeFillShade="BF"/>
            <w:vAlign w:val="center"/>
          </w:tcPr>
          <w:p w14:paraId="4DB79BD3">
            <w:pPr>
              <w:pStyle w:val="7"/>
              <w:pageBreakBefore w:val="0"/>
              <w:widowControl/>
              <w:kinsoku w:val="0"/>
              <w:wordWrap/>
              <w:overflowPunct/>
              <w:topLinePunct w:val="0"/>
              <w:autoSpaceDE w:val="0"/>
              <w:autoSpaceDN w:val="0"/>
              <w:bidi w:val="0"/>
              <w:adjustRightInd w:val="0"/>
              <w:snapToGrid w:val="0"/>
              <w:spacing w:line="240" w:lineRule="auto"/>
              <w:ind w:left="404" w:leftChars="0"/>
              <w:jc w:val="both"/>
              <w:textAlignment w:val="baseline"/>
              <w:rPr>
                <w:rFonts w:hint="eastAsia" w:ascii="微软雅黑" w:hAnsi="微软雅黑" w:eastAsia="微软雅黑" w:cs="微软雅黑"/>
                <w:b/>
                <w:bCs/>
                <w:color w:val="FFFFFF"/>
                <w:spacing w:val="-5"/>
                <w:sz w:val="28"/>
                <w:szCs w:val="28"/>
              </w:rPr>
            </w:pPr>
            <w:r>
              <w:rPr>
                <w:rFonts w:hint="eastAsia" w:ascii="微软雅黑" w:hAnsi="微软雅黑" w:eastAsia="微软雅黑" w:cs="微软雅黑"/>
                <w:b/>
                <w:bCs/>
                <w:color w:val="FFFFFF"/>
                <w:spacing w:val="-5"/>
                <w:sz w:val="28"/>
                <w:szCs w:val="28"/>
              </w:rPr>
              <w:t>早</w:t>
            </w:r>
          </w:p>
        </w:tc>
        <w:tc>
          <w:tcPr>
            <w:tcW w:w="1957" w:type="dxa"/>
            <w:gridSpan w:val="2"/>
            <w:shd w:val="clear" w:color="auto" w:fill="31849B" w:themeFill="accent5" w:themeFillShade="BF"/>
            <w:vAlign w:val="center"/>
          </w:tcPr>
          <w:p w14:paraId="0DFD2608">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default" w:ascii="微软雅黑" w:hAnsi="微软雅黑" w:eastAsia="微软雅黑" w:cs="微软雅黑"/>
                <w:b/>
                <w:bCs/>
                <w:color w:val="FFFFFF"/>
                <w:spacing w:val="-3"/>
                <w:sz w:val="28"/>
                <w:szCs w:val="28"/>
                <w:lang w:val="en-US" w:eastAsia="zh-CN"/>
              </w:rPr>
            </w:pPr>
            <w:r>
              <w:rPr>
                <w:rFonts w:hint="eastAsia" w:ascii="微软雅黑" w:hAnsi="微软雅黑" w:eastAsia="微软雅黑" w:cs="微软雅黑"/>
                <w:b/>
                <w:bCs/>
                <w:color w:val="FFFFFF"/>
                <w:spacing w:val="-3"/>
                <w:sz w:val="28"/>
                <w:szCs w:val="28"/>
                <w:lang w:val="en-US" w:eastAsia="zh-CN"/>
              </w:rPr>
              <w:t>无住宿</w:t>
            </w:r>
          </w:p>
        </w:tc>
      </w:tr>
      <w:tr w14:paraId="00E132BB">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310" w:hRule="atLeast"/>
        </w:trPr>
        <w:tc>
          <w:tcPr>
            <w:tcW w:w="10759" w:type="dxa"/>
            <w:gridSpan w:val="6"/>
            <w:vAlign w:val="top"/>
          </w:tcPr>
          <w:p w14:paraId="7BD6D31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i w:val="0"/>
                <w:iCs w:val="0"/>
                <w:caps w:val="0"/>
                <w:color w:val="auto"/>
                <w:spacing w:val="0"/>
                <w:sz w:val="24"/>
                <w:szCs w:val="24"/>
                <w:shd w:val="clear" w:color="auto" w:fill="FFFFFF"/>
                <w:lang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val="0"/>
                <w:bCs w:val="0"/>
                <w:spacing w:val="-2"/>
                <w:sz w:val="24"/>
                <w:szCs w:val="24"/>
              </w:rPr>
              <w:t>早餐后</w:t>
            </w:r>
            <w:r>
              <w:rPr>
                <w:rFonts w:hint="eastAsia" w:ascii="微软雅黑" w:hAnsi="微软雅黑" w:eastAsia="微软雅黑" w:cs="微软雅黑"/>
                <w:b w:val="0"/>
                <w:bCs w:val="0"/>
                <w:spacing w:val="-2"/>
                <w:sz w:val="24"/>
                <w:szCs w:val="24"/>
                <w:lang w:eastAsia="zh-CN"/>
              </w:rPr>
              <w:t>游览</w:t>
            </w:r>
            <w:r>
              <w:rPr>
                <w:rFonts w:hint="eastAsia" w:ascii="微软雅黑" w:hAnsi="微软雅黑" w:eastAsia="微软雅黑" w:cs="微软雅黑"/>
                <w:b/>
                <w:bCs/>
                <w:color w:val="558ED5" w:themeColor="text2" w:themeTint="99"/>
                <w:spacing w:val="-2"/>
                <w:sz w:val="24"/>
                <w:szCs w:val="24"/>
                <w:lang w:eastAsia="zh-CN"/>
                <w14:textFill>
                  <w14:solidFill>
                    <w14:schemeClr w14:val="tx2">
                      <w14:lumMod w14:val="60000"/>
                      <w14:lumOff w14:val="40000"/>
                    </w14:schemeClr>
                  </w14:solidFill>
                </w14:textFill>
              </w:rPr>
              <w:t>【清晨宏村】</w:t>
            </w:r>
            <w:r>
              <w:rPr>
                <w:rFonts w:hint="eastAsia" w:ascii="微软雅黑" w:hAnsi="微软雅黑" w:eastAsia="微软雅黑" w:cs="微软雅黑"/>
                <w:b w:val="0"/>
                <w:bCs w:val="0"/>
                <w:color w:val="558ED5" w:themeColor="text2" w:themeTint="99"/>
                <w:spacing w:val="-2"/>
                <w:sz w:val="24"/>
                <w:szCs w:val="24"/>
                <w:lang w:eastAsia="zh-CN"/>
                <w14:textFill>
                  <w14:solidFill>
                    <w14:schemeClr w14:val="tx2">
                      <w14:lumMod w14:val="60000"/>
                      <w14:lumOff w14:val="40000"/>
                    </w14:schemeClr>
                  </w14:solidFill>
                </w14:textFill>
              </w:rPr>
              <w:t>（游览约</w:t>
            </w:r>
            <w:r>
              <w:rPr>
                <w:rFonts w:hint="eastAsia" w:ascii="微软雅黑" w:hAnsi="微软雅黑" w:eastAsia="微软雅黑" w:cs="微软雅黑"/>
                <w:b w:val="0"/>
                <w:bCs w:val="0"/>
                <w:color w:val="558ED5" w:themeColor="text2" w:themeTint="99"/>
                <w:spacing w:val="-2"/>
                <w:sz w:val="24"/>
                <w:szCs w:val="24"/>
                <w:lang w:val="en-US" w:eastAsia="zh-CN"/>
                <w14:textFill>
                  <w14:solidFill>
                    <w14:schemeClr w14:val="tx2">
                      <w14:lumMod w14:val="60000"/>
                      <w14:lumOff w14:val="40000"/>
                    </w14:schemeClr>
                  </w14:solidFill>
                </w14:textFill>
              </w:rPr>
              <w:t>2.5小时）</w:t>
            </w:r>
            <w:r>
              <w:rPr>
                <w:rFonts w:hint="eastAsia" w:ascii="微软雅黑" w:hAnsi="微软雅黑" w:eastAsia="微软雅黑" w:cs="微软雅黑"/>
                <w:b w:val="0"/>
                <w:bCs w:val="0"/>
                <w:spacing w:val="-2"/>
                <w:sz w:val="24"/>
                <w:szCs w:val="24"/>
                <w:lang w:val="en-US" w:eastAsia="zh-CN"/>
              </w:rPr>
              <w:t>此时画里的乡村也从睡梦中苏醒过来，鸡鸣犬吠，炊烟袅袅，在光影中古老的村落与优美的生态铺展出一幅幅青山秀水、粉墙黛瓦的山水画卷，跟随导游参观宏村主要景点，后</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可以免费体验</w:t>
            </w:r>
            <w:r>
              <w:rPr>
                <w:rFonts w:hint="eastAsia" w:ascii="微软雅黑" w:hAnsi="微软雅黑" w:eastAsia="微软雅黑" w:cs="微软雅黑"/>
                <w:b/>
                <w:bCs/>
                <w:i w:val="0"/>
                <w:iCs w:val="0"/>
                <w:caps w:val="0"/>
                <w:color w:val="auto"/>
                <w:spacing w:val="0"/>
                <w:sz w:val="24"/>
                <w:szCs w:val="24"/>
                <w:shd w:val="clear" w:color="auto" w:fill="FFFFFF"/>
                <w:lang w:eastAsia="zh-CN"/>
              </w:rPr>
              <w:t>【汉服换装】，</w:t>
            </w:r>
            <w:r>
              <w:rPr>
                <w:rFonts w:hint="eastAsia" w:ascii="微软雅黑" w:hAnsi="微软雅黑" w:eastAsia="微软雅黑" w:cs="微软雅黑"/>
                <w:b w:val="0"/>
                <w:bCs w:val="0"/>
                <w:i w:val="0"/>
                <w:iCs w:val="0"/>
                <w:caps w:val="0"/>
                <w:color w:val="auto"/>
                <w:spacing w:val="0"/>
                <w:sz w:val="24"/>
                <w:szCs w:val="24"/>
                <w:shd w:val="clear" w:color="auto" w:fill="FFFFFF"/>
                <w:lang w:eastAsia="zh-CN"/>
              </w:rPr>
              <w:t>换上我们为您准备的汉服，在村内自由拍摄美照，留下皖南水墨画的精彩瞬间。（亦可以自行提前付费预约宏村内旅拍工作室，畅享旅拍）</w:t>
            </w:r>
          </w:p>
          <w:p w14:paraId="1E5DC642">
            <w:pPr>
              <w:pStyle w:val="3"/>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sz w:val="24"/>
                <w:szCs w:val="24"/>
                <w:lang w:val="en-US" w:eastAsia="zh-CN"/>
              </w:rPr>
            </w:pPr>
            <w:r>
              <w:rPr>
                <w:rFonts w:hint="eastAsia" w:ascii="微软雅黑" w:hAnsi="微软雅黑" w:eastAsia="微软雅黑" w:cs="微软雅黑"/>
                <w:lang w:eastAsia="zh-CN"/>
              </w:rPr>
              <w:drawing>
                <wp:inline distT="0" distB="0" distL="114300" distR="114300">
                  <wp:extent cx="2214245" cy="1518920"/>
                  <wp:effectExtent l="0" t="0" r="14605" b="5080"/>
                  <wp:docPr id="19" name="图片 19" descr="C:/Users/Administrator/Desktop/t043c26020c4c26446e.jpgt043c26020c4c26446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C:/Users/Administrator/Desktop/t043c26020c4c26446e.jpgt043c26020c4c26446e"/>
                          <pic:cNvPicPr>
                            <a:picLocks noChangeAspect="1"/>
                          </pic:cNvPicPr>
                        </pic:nvPicPr>
                        <pic:blipFill>
                          <a:blip r:embed="rId37"/>
                          <a:srcRect l="1421" r="1421"/>
                          <a:stretch>
                            <a:fillRect/>
                          </a:stretch>
                        </pic:blipFill>
                        <pic:spPr>
                          <a:xfrm>
                            <a:off x="0" y="0"/>
                            <a:ext cx="2214245" cy="1518920"/>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92985" cy="1529080"/>
                  <wp:effectExtent l="0" t="0" r="12065" b="13970"/>
                  <wp:docPr id="1" name="图片 1" descr="t043a7f6fc623140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t043a7f6fc623140ce1"/>
                          <pic:cNvPicPr>
                            <a:picLocks noChangeAspect="1"/>
                          </pic:cNvPicPr>
                        </pic:nvPicPr>
                        <pic:blipFill>
                          <a:blip r:embed="rId38"/>
                          <a:stretch>
                            <a:fillRect/>
                          </a:stretch>
                        </pic:blipFill>
                        <pic:spPr>
                          <a:xfrm>
                            <a:off x="0" y="0"/>
                            <a:ext cx="2292985" cy="1529080"/>
                          </a:xfrm>
                          <a:prstGeom prst="rect">
                            <a:avLst/>
                          </a:prstGeom>
                        </pic:spPr>
                      </pic:pic>
                    </a:graphicData>
                  </a:graphic>
                </wp:inline>
              </w:drawing>
            </w:r>
            <w:r>
              <w:rPr>
                <w:rFonts w:hint="eastAsia" w:ascii="微软雅黑" w:hAnsi="微软雅黑" w:eastAsia="微软雅黑" w:cs="微软雅黑"/>
                <w:b w:val="0"/>
                <w:bCs w:val="0"/>
                <w:spacing w:val="-2"/>
                <w:sz w:val="24"/>
                <w:szCs w:val="24"/>
                <w:lang w:val="en-US" w:eastAsia="zh-CN"/>
              </w:rPr>
              <w:drawing>
                <wp:inline distT="0" distB="0" distL="114300" distR="114300">
                  <wp:extent cx="2248535" cy="1524635"/>
                  <wp:effectExtent l="0" t="0" r="18415" b="18415"/>
                  <wp:docPr id="3" name="图片 3" descr="W020250615500968381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W020250615500968381112"/>
                          <pic:cNvPicPr>
                            <a:picLocks noChangeAspect="1"/>
                          </pic:cNvPicPr>
                        </pic:nvPicPr>
                        <pic:blipFill>
                          <a:blip r:embed="rId39"/>
                          <a:stretch>
                            <a:fillRect/>
                          </a:stretch>
                        </pic:blipFill>
                        <pic:spPr>
                          <a:xfrm>
                            <a:off x="0" y="0"/>
                            <a:ext cx="2248535" cy="1524635"/>
                          </a:xfrm>
                          <a:prstGeom prst="rect">
                            <a:avLst/>
                          </a:prstGeom>
                        </pic:spPr>
                      </pic:pic>
                    </a:graphicData>
                  </a:graphic>
                </wp:inline>
              </w:drawing>
            </w:r>
          </w:p>
          <w:p w14:paraId="39365D0C">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val="0"/>
                <w:bCs w:val="0"/>
                <w:spacing w:val="-2"/>
                <w:sz w:val="24"/>
                <w:szCs w:val="24"/>
                <w:lang w:val="en-US" w:eastAsia="zh-CN"/>
              </w:rPr>
            </w:pPr>
            <w:r>
              <w:rPr>
                <w:rFonts w:hint="eastAsia" w:ascii="微软雅黑" w:hAnsi="微软雅黑" w:eastAsia="微软雅黑" w:cs="微软雅黑"/>
                <w:b w:val="0"/>
                <w:bCs w:val="0"/>
                <w:spacing w:val="-2"/>
                <w:sz w:val="24"/>
                <w:szCs w:val="24"/>
                <w:lang w:eastAsia="zh-CN"/>
              </w:rPr>
              <w:t>▲</w:t>
            </w:r>
            <w:r>
              <w:rPr>
                <w:rFonts w:hint="eastAsia" w:ascii="微软雅黑" w:hAnsi="微软雅黑" w:eastAsia="微软雅黑" w:cs="微软雅黑"/>
                <w:b/>
                <w:bCs/>
                <w:spacing w:val="-2"/>
                <w:sz w:val="24"/>
                <w:szCs w:val="24"/>
                <w:lang w:eastAsia="zh-CN"/>
              </w:rPr>
              <w:t>【安排送站】</w:t>
            </w:r>
            <w:r>
              <w:rPr>
                <w:rFonts w:hint="eastAsia" w:ascii="微软雅黑" w:hAnsi="微软雅黑" w:eastAsia="微软雅黑" w:cs="微软雅黑"/>
                <w:b w:val="0"/>
                <w:bCs w:val="0"/>
                <w:spacing w:val="-2"/>
                <w:sz w:val="24"/>
                <w:szCs w:val="24"/>
                <w:lang w:eastAsia="zh-CN"/>
              </w:rPr>
              <w:t>结束行程，适时乘车送往</w:t>
            </w:r>
            <w:r>
              <w:rPr>
                <w:rFonts w:hint="eastAsia" w:ascii="微软雅黑" w:hAnsi="微软雅黑" w:eastAsia="微软雅黑" w:cs="微软雅黑"/>
                <w:b w:val="0"/>
                <w:bCs w:val="0"/>
                <w:spacing w:val="-2"/>
                <w:sz w:val="24"/>
                <w:szCs w:val="24"/>
                <w:lang w:val="en-US" w:eastAsia="zh-CN"/>
              </w:rPr>
              <w:t>合肥机场，</w:t>
            </w:r>
          </w:p>
          <w:p w14:paraId="203C66F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b/>
                <w:bCs/>
                <w:color w:val="C00000"/>
                <w:spacing w:val="-3"/>
                <w:sz w:val="24"/>
                <w:szCs w:val="24"/>
                <w:lang w:val="en-US" w:eastAsia="zh-CN"/>
              </w:rPr>
            </w:pPr>
            <w:r>
              <w:rPr>
                <w:rFonts w:hint="eastAsia" w:ascii="微软雅黑" w:hAnsi="微软雅黑" w:eastAsia="微软雅黑" w:cs="微软雅黑"/>
                <w:b/>
                <w:bCs/>
                <w:color w:val="C00000"/>
                <w:spacing w:val="-3"/>
                <w:sz w:val="24"/>
                <w:szCs w:val="24"/>
              </w:rPr>
              <w:t>建议返程</w:t>
            </w:r>
            <w:r>
              <w:rPr>
                <w:rFonts w:hint="eastAsia" w:ascii="微软雅黑" w:hAnsi="微软雅黑" w:eastAsia="微软雅黑" w:cs="微软雅黑"/>
                <w:b/>
                <w:bCs/>
                <w:color w:val="C00000"/>
                <w:spacing w:val="-3"/>
                <w:sz w:val="24"/>
                <w:szCs w:val="24"/>
                <w:lang w:eastAsia="zh-CN"/>
              </w:rPr>
              <w:t>：</w:t>
            </w:r>
            <w:r>
              <w:rPr>
                <w:rFonts w:hint="eastAsia" w:ascii="微软雅黑" w:hAnsi="微软雅黑" w:eastAsia="微软雅黑" w:cs="微软雅黑"/>
                <w:b/>
                <w:bCs/>
                <w:color w:val="C00000"/>
                <w:spacing w:val="-3"/>
                <w:sz w:val="24"/>
                <w:szCs w:val="24"/>
                <w:lang w:val="en-US" w:eastAsia="zh-CN"/>
              </w:rPr>
              <w:t>合肥机场18:30以后航班。</w:t>
            </w:r>
          </w:p>
          <w:p w14:paraId="554674F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color w:val="auto"/>
                <w:kern w:val="2"/>
                <w:sz w:val="21"/>
                <w:szCs w:val="21"/>
                <w:lang w:val="en-US" w:eastAsia="zh-CN" w:bidi="ar-SA"/>
              </w:rPr>
            </w:pPr>
            <w:r>
              <w:rPr>
                <w:rFonts w:hint="eastAsia" w:ascii="微软雅黑" w:hAnsi="微软雅黑" w:eastAsia="微软雅黑" w:cs="微软雅黑"/>
                <w:b w:val="0"/>
                <w:bCs w:val="0"/>
                <w:spacing w:val="-2"/>
                <w:sz w:val="24"/>
                <w:szCs w:val="24"/>
                <w:lang w:val="en-US" w:eastAsia="zh-CN"/>
              </w:rPr>
              <w:t>后乘飞机返回温馨的家，结束完美的安徽之旅。</w:t>
            </w:r>
          </w:p>
        </w:tc>
      </w:tr>
      <w:tr w14:paraId="3D4B547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0759" w:type="dxa"/>
            <w:gridSpan w:val="6"/>
            <w:shd w:val="clear" w:color="auto" w:fill="31849B" w:themeFill="accent5" w:themeFillShade="BF"/>
            <w:vAlign w:val="top"/>
          </w:tcPr>
          <w:p w14:paraId="67E775E9">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rPr>
            </w:pPr>
            <w:r>
              <w:rPr>
                <w:rFonts w:hint="eastAsia" w:ascii="微软雅黑" w:hAnsi="微软雅黑" w:eastAsia="微软雅黑" w:cs="微软雅黑"/>
                <w:b/>
                <w:bCs/>
                <w:color w:val="FFFFFF"/>
                <w:spacing w:val="-8"/>
                <w:sz w:val="28"/>
                <w:szCs w:val="28"/>
              </w:rPr>
              <w:t>费用包含</w:t>
            </w:r>
          </w:p>
        </w:tc>
      </w:tr>
      <w:tr w14:paraId="7DCB3A88">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212" w:type="dxa"/>
            <w:tcBorders>
              <w:top w:val="nil"/>
            </w:tcBorders>
            <w:vAlign w:val="center"/>
          </w:tcPr>
          <w:p w14:paraId="75A42A3C">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bCs/>
                <w:lang w:eastAsia="zh-CN"/>
              </w:rPr>
            </w:pPr>
            <w:r>
              <w:rPr>
                <w:rFonts w:hint="eastAsia" w:ascii="微软雅黑" w:hAnsi="微软雅黑" w:eastAsia="微软雅黑" w:cs="微软雅黑"/>
                <w:b/>
                <w:bCs/>
                <w:lang w:eastAsia="zh-CN"/>
              </w:rPr>
              <w:t>大交通</w:t>
            </w:r>
          </w:p>
        </w:tc>
        <w:tc>
          <w:tcPr>
            <w:tcW w:w="9547" w:type="dxa"/>
            <w:gridSpan w:val="5"/>
            <w:tcBorders>
              <w:top w:val="nil"/>
            </w:tcBorders>
            <w:vAlign w:val="top"/>
          </w:tcPr>
          <w:p w14:paraId="5D80732D">
            <w:pPr>
              <w:pStyle w:val="7"/>
              <w:pageBreakBefore w:val="0"/>
              <w:widowControl/>
              <w:kinsoku w:val="0"/>
              <w:wordWrap/>
              <w:overflowPunct/>
              <w:topLinePunct w:val="0"/>
              <w:autoSpaceDE w:val="0"/>
              <w:autoSpaceDN w:val="0"/>
              <w:bidi w:val="0"/>
              <w:adjustRightInd w:val="0"/>
              <w:snapToGrid w:val="0"/>
              <w:spacing w:line="240" w:lineRule="auto"/>
              <w:jc w:val="both"/>
              <w:textAlignment w:val="baseline"/>
              <w:rPr>
                <w:rFonts w:hint="eastAsia" w:ascii="微软雅黑" w:hAnsi="微软雅黑" w:eastAsia="微软雅黑" w:cs="微软雅黑"/>
                <w:spacing w:val="-2"/>
                <w:lang w:val="en-US" w:eastAsia="zh-CN"/>
              </w:rPr>
            </w:pPr>
            <w:r>
              <w:rPr>
                <w:rFonts w:hint="eastAsia" w:ascii="微软雅黑" w:hAnsi="微软雅黑" w:eastAsia="微软雅黑" w:cs="微软雅黑"/>
                <w:spacing w:val="-2"/>
                <w:lang w:val="en-US" w:eastAsia="zh-CN"/>
              </w:rPr>
              <w:t>成都-合肥往返机票（具体航班和时刻详见出团通知书）</w:t>
            </w:r>
          </w:p>
        </w:tc>
      </w:tr>
      <w:tr w14:paraId="35A447F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23" w:hRule="atLeast"/>
        </w:trPr>
        <w:tc>
          <w:tcPr>
            <w:tcW w:w="1212" w:type="dxa"/>
            <w:tcBorders>
              <w:top w:val="nil"/>
            </w:tcBorders>
            <w:vAlign w:val="center"/>
          </w:tcPr>
          <w:p w14:paraId="0098311A">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lang w:val="en-US" w:eastAsia="zh-CN"/>
              </w:rPr>
            </w:pPr>
            <w:r>
              <w:rPr>
                <w:rFonts w:hint="eastAsia" w:ascii="微软雅黑" w:hAnsi="微软雅黑" w:eastAsia="微软雅黑" w:cs="微软雅黑"/>
                <w:b/>
                <w:bCs/>
                <w:lang w:eastAsia="zh-CN"/>
              </w:rPr>
              <w:t>当地用车</w:t>
            </w:r>
          </w:p>
        </w:tc>
        <w:tc>
          <w:tcPr>
            <w:tcW w:w="9547" w:type="dxa"/>
            <w:gridSpan w:val="5"/>
            <w:tcBorders>
              <w:top w:val="nil"/>
            </w:tcBorders>
            <w:vAlign w:val="center"/>
          </w:tcPr>
          <w:p w14:paraId="69A0E5DB">
            <w:pPr>
              <w:pageBreakBefore w:val="0"/>
              <w:widowControl/>
              <w:kinsoku w:val="0"/>
              <w:wordWrap/>
              <w:overflowPunct/>
              <w:topLinePunct w:val="0"/>
              <w:autoSpaceDE w:val="0"/>
              <w:autoSpaceDN w:val="0"/>
              <w:bidi w:val="0"/>
              <w:adjustRightInd w:val="0"/>
              <w:snapToGrid w:val="0"/>
              <w:spacing w:line="240" w:lineRule="auto"/>
              <w:ind w:right="721" w:rightChars="0"/>
              <w:jc w:val="left"/>
              <w:textAlignment w:val="baseline"/>
              <w:rPr>
                <w:rFonts w:hint="eastAsia" w:ascii="微软雅黑" w:hAnsi="微软雅黑" w:eastAsia="微软雅黑" w:cs="微软雅黑"/>
              </w:rPr>
            </w:pPr>
            <w:r>
              <w:rPr>
                <w:rFonts w:hint="eastAsia" w:ascii="微软雅黑" w:hAnsi="微软雅黑" w:eastAsia="微软雅黑" w:cs="微软雅黑"/>
                <w:b/>
                <w:bCs/>
                <w:spacing w:val="-2"/>
                <w:sz w:val="24"/>
                <w:szCs w:val="24"/>
              </w:rPr>
              <w:t>全程空调旅游车（按人数定车型，</w:t>
            </w:r>
            <w:r>
              <w:rPr>
                <w:rFonts w:hint="eastAsia" w:ascii="微软雅黑" w:hAnsi="微软雅黑" w:eastAsia="微软雅黑" w:cs="微软雅黑"/>
                <w:b/>
                <w:bCs/>
                <w:spacing w:val="-2"/>
                <w:sz w:val="24"/>
                <w:szCs w:val="24"/>
                <w:lang w:val="en-US" w:eastAsia="zh-CN"/>
              </w:rPr>
              <w:t>4人以下5座司兼导，5</w:t>
            </w:r>
            <w:r>
              <w:rPr>
                <w:rFonts w:hint="eastAsia" w:ascii="微软雅黑" w:hAnsi="微软雅黑" w:eastAsia="微软雅黑" w:cs="微软雅黑"/>
                <w:b/>
                <w:bCs/>
                <w:color w:val="auto"/>
                <w:spacing w:val="-42"/>
                <w:sz w:val="24"/>
                <w:szCs w:val="24"/>
                <w:lang w:val="en-US" w:eastAsia="zh-CN"/>
              </w:rPr>
              <w:t>-</w:t>
            </w:r>
            <w:r>
              <w:rPr>
                <w:rFonts w:hint="eastAsia" w:ascii="微软雅黑" w:hAnsi="微软雅黑" w:eastAsia="微软雅黑" w:cs="微软雅黑"/>
                <w:b/>
                <w:bCs/>
                <w:color w:val="auto"/>
                <w:spacing w:val="-3"/>
                <w:sz w:val="24"/>
                <w:szCs w:val="24"/>
                <w:lang w:val="en-US" w:eastAsia="zh-CN"/>
              </w:rPr>
              <w:t>7人以下</w:t>
            </w:r>
            <w:r>
              <w:rPr>
                <w:rFonts w:hint="eastAsia" w:ascii="微软雅黑" w:hAnsi="微软雅黑" w:eastAsia="微软雅黑" w:cs="微软雅黑"/>
                <w:b/>
                <w:bCs/>
                <w:color w:val="auto"/>
                <w:spacing w:val="-3"/>
                <w:sz w:val="24"/>
                <w:szCs w:val="24"/>
              </w:rPr>
              <w:t>9</w:t>
            </w:r>
            <w:r>
              <w:rPr>
                <w:rFonts w:hint="eastAsia" w:ascii="微软雅黑" w:hAnsi="微软雅黑" w:eastAsia="微软雅黑" w:cs="微软雅黑"/>
                <w:b/>
                <w:bCs/>
                <w:color w:val="auto"/>
                <w:spacing w:val="-46"/>
                <w:sz w:val="24"/>
                <w:szCs w:val="24"/>
              </w:rPr>
              <w:t xml:space="preserve"> </w:t>
            </w:r>
            <w:r>
              <w:rPr>
                <w:rFonts w:hint="eastAsia" w:ascii="微软雅黑" w:hAnsi="微软雅黑" w:eastAsia="微软雅黑" w:cs="微软雅黑"/>
                <w:b/>
                <w:bCs/>
                <w:color w:val="auto"/>
                <w:spacing w:val="-3"/>
                <w:sz w:val="24"/>
                <w:szCs w:val="24"/>
              </w:rPr>
              <w:t>座商务</w:t>
            </w:r>
            <w:r>
              <w:rPr>
                <w:rFonts w:hint="eastAsia" w:ascii="微软雅黑" w:hAnsi="微软雅黑" w:eastAsia="微软雅黑" w:cs="微软雅黑"/>
                <w:b/>
                <w:bCs/>
                <w:color w:val="auto"/>
                <w:spacing w:val="-4"/>
                <w:sz w:val="24"/>
                <w:szCs w:val="24"/>
              </w:rPr>
              <w:t>车，</w:t>
            </w:r>
            <w:r>
              <w:rPr>
                <w:rFonts w:hint="eastAsia" w:ascii="微软雅黑" w:hAnsi="微软雅黑" w:eastAsia="微软雅黑" w:cs="微软雅黑"/>
                <w:b/>
                <w:bCs/>
                <w:color w:val="auto"/>
                <w:spacing w:val="-4"/>
                <w:sz w:val="24"/>
                <w:szCs w:val="24"/>
                <w:lang w:val="en-US" w:eastAsia="zh-CN"/>
              </w:rPr>
              <w:t>8</w:t>
            </w:r>
            <w:r>
              <w:rPr>
                <w:rFonts w:hint="eastAsia" w:ascii="微软雅黑" w:hAnsi="微软雅黑" w:eastAsia="微软雅黑" w:cs="微软雅黑"/>
                <w:b/>
                <w:bCs/>
                <w:color w:val="auto"/>
                <w:spacing w:val="-4"/>
                <w:sz w:val="24"/>
                <w:szCs w:val="24"/>
              </w:rPr>
              <w:t>-1</w:t>
            </w:r>
            <w:r>
              <w:rPr>
                <w:rFonts w:hint="eastAsia" w:ascii="微软雅黑" w:hAnsi="微软雅黑" w:eastAsia="微软雅黑" w:cs="微软雅黑"/>
                <w:b/>
                <w:bCs/>
                <w:color w:val="auto"/>
                <w:spacing w:val="-4"/>
                <w:sz w:val="24"/>
                <w:szCs w:val="24"/>
                <w:lang w:val="en-US" w:eastAsia="zh-CN"/>
              </w:rPr>
              <w:t>4</w:t>
            </w:r>
            <w:r>
              <w:rPr>
                <w:rFonts w:hint="eastAsia" w:ascii="微软雅黑" w:hAnsi="微软雅黑" w:eastAsia="微软雅黑" w:cs="微软雅黑"/>
                <w:b/>
                <w:bCs/>
                <w:color w:val="auto"/>
                <w:spacing w:val="-4"/>
                <w:sz w:val="24"/>
                <w:szCs w:val="24"/>
              </w:rPr>
              <w:t>人18</w:t>
            </w:r>
            <w:r>
              <w:rPr>
                <w:rFonts w:hint="eastAsia" w:ascii="微软雅黑" w:hAnsi="微软雅黑" w:eastAsia="微软雅黑" w:cs="微软雅黑"/>
                <w:b/>
                <w:bCs/>
                <w:color w:val="auto"/>
                <w:spacing w:val="-46"/>
                <w:sz w:val="24"/>
                <w:szCs w:val="24"/>
              </w:rPr>
              <w:t xml:space="preserve"> </w:t>
            </w:r>
            <w:r>
              <w:rPr>
                <w:rFonts w:hint="eastAsia" w:ascii="微软雅黑" w:hAnsi="微软雅黑" w:eastAsia="微软雅黑" w:cs="微软雅黑"/>
                <w:b/>
                <w:bCs/>
                <w:color w:val="auto"/>
                <w:spacing w:val="-4"/>
                <w:sz w:val="24"/>
                <w:szCs w:val="24"/>
              </w:rPr>
              <w:t>座</w:t>
            </w:r>
            <w:r>
              <w:rPr>
                <w:rFonts w:hint="eastAsia" w:ascii="微软雅黑" w:hAnsi="微软雅黑" w:eastAsia="微软雅黑" w:cs="微软雅黑"/>
                <w:b/>
                <w:bCs/>
                <w:color w:val="auto"/>
                <w:spacing w:val="-4"/>
                <w:sz w:val="24"/>
                <w:szCs w:val="24"/>
                <w:lang w:eastAsia="zh-CN"/>
              </w:rPr>
              <w:t>巴士</w:t>
            </w:r>
            <w:r>
              <w:rPr>
                <w:rFonts w:hint="eastAsia" w:ascii="微软雅黑" w:hAnsi="微软雅黑" w:eastAsia="微软雅黑" w:cs="微软雅黑"/>
                <w:b/>
                <w:bCs/>
                <w:color w:val="auto"/>
                <w:spacing w:val="-4"/>
                <w:sz w:val="24"/>
                <w:szCs w:val="24"/>
              </w:rPr>
              <w:t>，</w:t>
            </w:r>
            <w:r>
              <w:rPr>
                <w:rFonts w:hint="eastAsia" w:ascii="微软雅黑" w:hAnsi="微软雅黑" w:eastAsia="微软雅黑" w:cs="微软雅黑"/>
                <w:b/>
                <w:bCs/>
                <w:color w:val="auto"/>
                <w:spacing w:val="-4"/>
                <w:sz w:val="24"/>
                <w:szCs w:val="24"/>
                <w:lang w:val="en-US" w:eastAsia="zh-CN"/>
              </w:rPr>
              <w:t>15-25人升级2+1VIP头等舱车型，保证一定空座率）</w:t>
            </w:r>
          </w:p>
        </w:tc>
      </w:tr>
      <w:tr w14:paraId="7B35021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696" w:hRule="atLeast"/>
        </w:trPr>
        <w:tc>
          <w:tcPr>
            <w:tcW w:w="1212" w:type="dxa"/>
            <w:tcBorders>
              <w:bottom w:val="nil"/>
            </w:tcBorders>
            <w:vAlign w:val="center"/>
          </w:tcPr>
          <w:p w14:paraId="6DBF4BCA">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7"/>
              </w:rPr>
            </w:pPr>
            <w:r>
              <w:rPr>
                <w:rFonts w:hint="eastAsia" w:ascii="微软雅黑" w:hAnsi="微软雅黑" w:eastAsia="微软雅黑" w:cs="微软雅黑"/>
                <w:b/>
                <w:bCs/>
                <w:spacing w:val="-21"/>
              </w:rPr>
              <w:t>门</w:t>
            </w:r>
            <w:r>
              <w:rPr>
                <w:rFonts w:hint="eastAsia" w:ascii="微软雅黑" w:hAnsi="微软雅黑" w:eastAsia="微软雅黑" w:cs="微软雅黑"/>
                <w:b/>
                <w:bCs/>
                <w:spacing w:val="-21"/>
                <w:lang w:val="en-US" w:eastAsia="zh-CN"/>
              </w:rPr>
              <w:t xml:space="preserve"> </w:t>
            </w:r>
            <w:r>
              <w:rPr>
                <w:rFonts w:hint="eastAsia" w:ascii="微软雅黑" w:hAnsi="微软雅黑" w:eastAsia="微软雅黑" w:cs="微软雅黑"/>
                <w:spacing w:val="13"/>
              </w:rPr>
              <w:t xml:space="preserve"> </w:t>
            </w:r>
            <w:r>
              <w:rPr>
                <w:rFonts w:hint="eastAsia" w:ascii="微软雅黑" w:hAnsi="微软雅黑" w:eastAsia="微软雅黑" w:cs="微软雅黑"/>
                <w:b/>
                <w:bCs/>
                <w:spacing w:val="-21"/>
              </w:rPr>
              <w:t>票</w:t>
            </w:r>
          </w:p>
        </w:tc>
        <w:tc>
          <w:tcPr>
            <w:tcW w:w="9547" w:type="dxa"/>
            <w:gridSpan w:val="5"/>
            <w:tcBorders>
              <w:bottom w:val="nil"/>
            </w:tcBorders>
            <w:vAlign w:val="top"/>
          </w:tcPr>
          <w:p w14:paraId="414C8698">
            <w:pPr>
              <w:pStyle w:val="7"/>
              <w:pageBreakBefore w:val="0"/>
              <w:widowControl/>
              <w:kinsoku w:val="0"/>
              <w:wordWrap/>
              <w:overflowPunct/>
              <w:topLinePunct w:val="0"/>
              <w:autoSpaceDE w:val="0"/>
              <w:autoSpaceDN w:val="0"/>
              <w:bidi w:val="0"/>
              <w:adjustRightInd w:val="0"/>
              <w:snapToGrid w:val="0"/>
              <w:spacing w:line="240" w:lineRule="auto"/>
              <w:ind w:left="116" w:leftChars="0"/>
              <w:textAlignment w:val="baseline"/>
              <w:rPr>
                <w:rFonts w:hint="eastAsia" w:ascii="微软雅黑" w:hAnsi="微软雅黑" w:eastAsia="微软雅黑" w:cs="微软雅黑"/>
                <w:spacing w:val="-1"/>
                <w:lang w:val="en-US" w:eastAsia="zh-CN"/>
              </w:rPr>
            </w:pPr>
            <w:r>
              <w:rPr>
                <w:rFonts w:hint="eastAsia" w:ascii="微软雅黑" w:hAnsi="微软雅黑" w:eastAsia="微软雅黑" w:cs="微软雅黑"/>
                <w:spacing w:val="-1"/>
              </w:rPr>
              <w:t>行程所列景点</w:t>
            </w:r>
            <w:r>
              <w:rPr>
                <w:rFonts w:hint="eastAsia" w:ascii="微软雅黑" w:hAnsi="微软雅黑" w:eastAsia="微软雅黑" w:cs="微软雅黑"/>
                <w:spacing w:val="-1"/>
                <w:lang w:eastAsia="zh-CN"/>
              </w:rPr>
              <w:t>首道</w:t>
            </w:r>
            <w:r>
              <w:rPr>
                <w:rFonts w:hint="eastAsia" w:ascii="微软雅黑" w:hAnsi="微软雅黑" w:eastAsia="微软雅黑" w:cs="微软雅黑"/>
                <w:spacing w:val="-1"/>
              </w:rPr>
              <w:t>大门票</w:t>
            </w:r>
            <w:r>
              <w:rPr>
                <w:rFonts w:hint="eastAsia" w:ascii="微软雅黑" w:hAnsi="微软雅黑" w:eastAsia="微软雅黑" w:cs="微软雅黑"/>
                <w:spacing w:val="-1"/>
                <w:lang w:eastAsia="zh-CN"/>
              </w:rPr>
              <w:t>，不含二次收费景点，赠送景点不去不退，本产品班期为周五游览千岛湖，</w:t>
            </w:r>
            <w:r>
              <w:rPr>
                <w:rFonts w:hint="eastAsia" w:ascii="微软雅黑" w:hAnsi="微软雅黑" w:eastAsia="微软雅黑" w:cs="微软雅黑"/>
                <w:spacing w:val="-1"/>
                <w:lang w:val="en-US" w:eastAsia="zh-CN"/>
              </w:rPr>
              <w:t>10月31日前</w:t>
            </w:r>
            <w:r>
              <w:rPr>
                <w:rFonts w:hint="eastAsia" w:ascii="微软雅黑" w:hAnsi="微软雅黑" w:eastAsia="微软雅黑" w:cs="微软雅黑"/>
                <w:spacing w:val="-1"/>
                <w:lang w:eastAsia="zh-CN"/>
              </w:rPr>
              <w:t>享受大门票免，其余班期需自理千岛湖门票</w:t>
            </w:r>
            <w:r>
              <w:rPr>
                <w:rFonts w:hint="eastAsia" w:ascii="微软雅黑" w:hAnsi="微软雅黑" w:eastAsia="微软雅黑" w:cs="微软雅黑"/>
                <w:spacing w:val="-1"/>
                <w:lang w:val="en-US" w:eastAsia="zh-CN"/>
              </w:rPr>
              <w:t>130元，60-69周岁自理65元。</w:t>
            </w:r>
          </w:p>
        </w:tc>
      </w:tr>
      <w:tr w14:paraId="19894585">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212" w:type="dxa"/>
            <w:vMerge w:val="restart"/>
            <w:tcBorders>
              <w:bottom w:val="nil"/>
            </w:tcBorders>
            <w:vAlign w:val="center"/>
          </w:tcPr>
          <w:p w14:paraId="0BA96AAA">
            <w:pPr>
              <w:pStyle w:val="7"/>
              <w:pageBreakBefore w:val="0"/>
              <w:widowControl/>
              <w:kinsoku w:val="0"/>
              <w:wordWrap/>
              <w:overflowPunct/>
              <w:topLinePunct w:val="0"/>
              <w:autoSpaceDE w:val="0"/>
              <w:autoSpaceDN w:val="0"/>
              <w:bidi w:val="0"/>
              <w:adjustRightInd w:val="0"/>
              <w:snapToGrid w:val="0"/>
              <w:spacing w:line="240" w:lineRule="auto"/>
              <w:ind w:left="310" w:leftChars="0" w:hanging="310" w:hangingChars="137"/>
              <w:jc w:val="center"/>
              <w:textAlignment w:val="baseline"/>
              <w:rPr>
                <w:rFonts w:hint="eastAsia" w:ascii="微软雅黑" w:hAnsi="微软雅黑" w:eastAsia="微软雅黑" w:cs="微软雅黑"/>
                <w:b/>
                <w:bCs/>
                <w:spacing w:val="-7"/>
              </w:rPr>
            </w:pPr>
            <w:r>
              <w:rPr>
                <w:rFonts w:hint="eastAsia" w:ascii="微软雅黑" w:hAnsi="微软雅黑" w:eastAsia="微软雅黑" w:cs="微软雅黑"/>
                <w:b/>
                <w:bCs/>
                <w:spacing w:val="-7"/>
              </w:rPr>
              <w:t>住</w:t>
            </w:r>
            <w:r>
              <w:rPr>
                <w:rFonts w:hint="eastAsia" w:ascii="微软雅黑" w:hAnsi="微软雅黑" w:eastAsia="微软雅黑" w:cs="微软雅黑"/>
                <w:spacing w:val="13"/>
              </w:rPr>
              <w:t xml:space="preserve"> </w:t>
            </w:r>
            <w:r>
              <w:rPr>
                <w:rFonts w:hint="eastAsia" w:ascii="微软雅黑" w:hAnsi="微软雅黑" w:eastAsia="微软雅黑" w:cs="微软雅黑"/>
                <w:b/>
                <w:bCs/>
                <w:spacing w:val="-7"/>
              </w:rPr>
              <w:t>宿</w:t>
            </w:r>
          </w:p>
          <w:p w14:paraId="1944959F">
            <w:pPr>
              <w:pStyle w:val="7"/>
              <w:pageBreakBefore w:val="0"/>
              <w:widowControl/>
              <w:kinsoku w:val="0"/>
              <w:wordWrap/>
              <w:overflowPunct/>
              <w:topLinePunct w:val="0"/>
              <w:autoSpaceDE w:val="0"/>
              <w:autoSpaceDN w:val="0"/>
              <w:bidi w:val="0"/>
              <w:adjustRightInd w:val="0"/>
              <w:snapToGrid w:val="0"/>
              <w:spacing w:line="240" w:lineRule="auto"/>
              <w:jc w:val="center"/>
              <w:textAlignment w:val="baseline"/>
              <w:rPr>
                <w:rFonts w:hint="eastAsia" w:ascii="微软雅黑" w:hAnsi="微软雅黑" w:eastAsia="微软雅黑" w:cs="微软雅黑"/>
                <w:b w:val="0"/>
                <w:bCs w:val="0"/>
                <w:spacing w:val="-7"/>
                <w:lang w:eastAsia="zh-CN"/>
              </w:rPr>
            </w:pPr>
            <w:r>
              <w:rPr>
                <w:rFonts w:hint="eastAsia" w:ascii="微软雅黑" w:hAnsi="微软雅黑" w:eastAsia="微软雅黑" w:cs="微软雅黑"/>
                <w:b w:val="0"/>
                <w:bCs w:val="0"/>
                <w:spacing w:val="-7"/>
                <w:lang w:eastAsia="zh-CN"/>
              </w:rPr>
              <w:t>（含参考</w:t>
            </w:r>
          </w:p>
          <w:p w14:paraId="75AFF77B">
            <w:pPr>
              <w:pStyle w:val="7"/>
              <w:pageBreakBefore w:val="0"/>
              <w:widowControl/>
              <w:kinsoku w:val="0"/>
              <w:wordWrap/>
              <w:overflowPunct/>
              <w:topLinePunct w:val="0"/>
              <w:autoSpaceDE w:val="0"/>
              <w:autoSpaceDN w:val="0"/>
              <w:bidi w:val="0"/>
              <w:adjustRightInd w:val="0"/>
              <w:snapToGrid w:val="0"/>
              <w:spacing w:line="240" w:lineRule="auto"/>
              <w:ind w:firstLine="226" w:firstLineChars="100"/>
              <w:jc w:val="center"/>
              <w:textAlignment w:val="baseline"/>
              <w:rPr>
                <w:rFonts w:hint="eastAsia" w:ascii="微软雅黑" w:hAnsi="微软雅黑" w:eastAsia="微软雅黑" w:cs="微软雅黑"/>
                <w:b/>
                <w:bCs/>
                <w:spacing w:val="-7"/>
                <w:lang w:eastAsia="zh-CN"/>
              </w:rPr>
            </w:pPr>
            <w:r>
              <w:rPr>
                <w:rFonts w:hint="eastAsia" w:ascii="微软雅黑" w:hAnsi="微软雅黑" w:eastAsia="微软雅黑" w:cs="微软雅黑"/>
                <w:b w:val="0"/>
                <w:bCs w:val="0"/>
                <w:spacing w:val="-7"/>
                <w:lang w:eastAsia="zh-CN"/>
              </w:rPr>
              <w:t>酒店）</w:t>
            </w:r>
          </w:p>
        </w:tc>
        <w:tc>
          <w:tcPr>
            <w:tcW w:w="9547" w:type="dxa"/>
            <w:gridSpan w:val="5"/>
            <w:tcBorders>
              <w:bottom w:val="nil"/>
            </w:tcBorders>
            <w:vAlign w:val="top"/>
          </w:tcPr>
          <w:p w14:paraId="5DA6E6B3">
            <w:pPr>
              <w:pStyle w:val="7"/>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lang w:val="en-US"/>
              </w:rPr>
            </w:pPr>
            <w:r>
              <w:rPr>
                <w:rFonts w:hint="eastAsia" w:ascii="微软雅黑" w:hAnsi="微软雅黑" w:eastAsia="微软雅黑" w:cs="微软雅黑"/>
                <w:spacing w:val="-1"/>
                <w:lang w:val="en-US" w:eastAsia="zh-CN"/>
              </w:rPr>
              <w:t>三晚黄山市区网评五钻/挂牌五星级酒店，1晚合肥网评五星/五钻酒店，1晚宏村内民宿</w:t>
            </w:r>
          </w:p>
        </w:tc>
      </w:tr>
      <w:tr w14:paraId="36B05D49">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84" w:hRule="atLeast"/>
        </w:trPr>
        <w:tc>
          <w:tcPr>
            <w:tcW w:w="1212" w:type="dxa"/>
            <w:vMerge w:val="continue"/>
            <w:tcBorders>
              <w:top w:val="nil"/>
              <w:bottom w:val="nil"/>
            </w:tcBorders>
            <w:vAlign w:val="top"/>
          </w:tcPr>
          <w:p w14:paraId="6EAA2A8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tc>
        <w:tc>
          <w:tcPr>
            <w:tcW w:w="9547" w:type="dxa"/>
            <w:gridSpan w:val="5"/>
            <w:tcBorders>
              <w:top w:val="nil"/>
              <w:bottom w:val="nil"/>
            </w:tcBorders>
            <w:vAlign w:val="top"/>
          </w:tcPr>
          <w:p w14:paraId="4C44E819">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参考酒店如下：</w:t>
            </w:r>
          </w:p>
        </w:tc>
      </w:tr>
      <w:tr w14:paraId="5FFEDCE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553" w:hRule="atLeast"/>
        </w:trPr>
        <w:tc>
          <w:tcPr>
            <w:tcW w:w="1212" w:type="dxa"/>
            <w:vMerge w:val="continue"/>
            <w:tcBorders>
              <w:top w:val="nil"/>
            </w:tcBorders>
            <w:vAlign w:val="top"/>
          </w:tcPr>
          <w:p w14:paraId="19C7C2A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tc>
        <w:tc>
          <w:tcPr>
            <w:tcW w:w="9547" w:type="dxa"/>
            <w:gridSpan w:val="5"/>
            <w:tcBorders>
              <w:top w:val="nil"/>
            </w:tcBorders>
            <w:vAlign w:val="top"/>
          </w:tcPr>
          <w:p w14:paraId="09069110">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合肥市区五星：参考庐阳建国铂萃酒店，古井假日酒店，</w:t>
            </w:r>
          </w:p>
          <w:p w14:paraId="5AE58BFB">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黄山市区五星</w:t>
            </w:r>
            <w:r>
              <w:rPr>
                <w:rFonts w:hint="eastAsia" w:ascii="微软雅黑" w:hAnsi="微软雅黑" w:eastAsia="微软雅黑" w:cs="微软雅黑"/>
                <w:lang w:val="en-US" w:eastAsia="zh-CN"/>
              </w:rPr>
              <w:t>/五钻</w:t>
            </w:r>
            <w:r>
              <w:rPr>
                <w:rFonts w:hint="eastAsia" w:ascii="微软雅黑" w:hAnsi="微软雅黑" w:eastAsia="微软雅黑" w:cs="微软雅黑"/>
                <w:lang w:eastAsia="zh-CN"/>
              </w:rPr>
              <w:t>：黄山碧桂园凤凰酒店，黄山国际大酒店，黄山高尔夫酒店或同级</w:t>
            </w:r>
          </w:p>
          <w:p w14:paraId="1C43D6CA">
            <w:pPr>
              <w:pStyle w:val="7"/>
              <w:pageBreakBefore w:val="0"/>
              <w:widowControl/>
              <w:kinsoku w:val="0"/>
              <w:wordWrap/>
              <w:overflowPunct/>
              <w:topLinePunct w:val="0"/>
              <w:autoSpaceDE w:val="0"/>
              <w:autoSpaceDN w:val="0"/>
              <w:bidi w:val="0"/>
              <w:adjustRightInd w:val="0"/>
              <w:snapToGrid w:val="0"/>
              <w:spacing w:line="240" w:lineRule="auto"/>
              <w:ind w:right="107"/>
              <w:textAlignment w:val="baseline"/>
              <w:rPr>
                <w:rFonts w:hint="eastAsia" w:ascii="微软雅黑" w:hAnsi="微软雅黑" w:eastAsia="微软雅黑" w:cs="微软雅黑"/>
                <w:lang w:eastAsia="zh-CN"/>
              </w:rPr>
            </w:pPr>
            <w:r>
              <w:rPr>
                <w:rFonts w:hint="eastAsia" w:ascii="微软雅黑" w:hAnsi="微软雅黑" w:eastAsia="微软雅黑" w:cs="微软雅黑"/>
                <w:lang w:eastAsia="zh-CN"/>
              </w:rPr>
              <w:t>宏村内特色民宿：山禾设计师度假美宿，柒零柒陆度假美宿，顾驿叁月里民宿或同级，村内民宿不分钻级，确保干净舒适，如遇景区内节假日满房，则更换宏村外四钻酒店，参考宏村艺龙安云，奇墅仙境。</w:t>
            </w:r>
          </w:p>
        </w:tc>
      </w:tr>
      <w:tr w14:paraId="7509224F">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1105" w:hRule="atLeast"/>
        </w:trPr>
        <w:tc>
          <w:tcPr>
            <w:tcW w:w="1212" w:type="dxa"/>
            <w:vAlign w:val="top"/>
          </w:tcPr>
          <w:p w14:paraId="6EE66489">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2B90D5D">
            <w:pPr>
              <w:pStyle w:val="7"/>
              <w:pageBreakBefore w:val="0"/>
              <w:widowControl/>
              <w:kinsoku w:val="0"/>
              <w:wordWrap/>
              <w:overflowPunct/>
              <w:topLinePunct w:val="0"/>
              <w:autoSpaceDE w:val="0"/>
              <w:autoSpaceDN w:val="0"/>
              <w:bidi w:val="0"/>
              <w:adjustRightInd w:val="0"/>
              <w:snapToGrid w:val="0"/>
              <w:spacing w:line="240" w:lineRule="auto"/>
              <w:ind w:left="313" w:leftChars="0"/>
              <w:textAlignment w:val="baseline"/>
              <w:rPr>
                <w:rFonts w:hint="eastAsia" w:ascii="微软雅黑" w:hAnsi="微软雅黑" w:eastAsia="微软雅黑" w:cs="微软雅黑"/>
              </w:rPr>
            </w:pPr>
            <w:r>
              <w:rPr>
                <w:rFonts w:hint="eastAsia" w:ascii="微软雅黑" w:hAnsi="微软雅黑" w:eastAsia="微软雅黑" w:cs="微软雅黑"/>
                <w:b/>
                <w:bCs/>
                <w:spacing w:val="-9"/>
              </w:rPr>
              <w:t>餐</w:t>
            </w:r>
            <w:r>
              <w:rPr>
                <w:rFonts w:hint="eastAsia" w:ascii="微软雅黑" w:hAnsi="微软雅黑" w:eastAsia="微软雅黑" w:cs="微软雅黑"/>
                <w:spacing w:val="25"/>
              </w:rPr>
              <w:t xml:space="preserve"> </w:t>
            </w:r>
            <w:r>
              <w:rPr>
                <w:rFonts w:hint="eastAsia" w:ascii="微软雅黑" w:hAnsi="微软雅黑" w:eastAsia="微软雅黑" w:cs="微软雅黑"/>
                <w:b/>
                <w:bCs/>
                <w:spacing w:val="-9"/>
              </w:rPr>
              <w:t>费</w:t>
            </w:r>
          </w:p>
        </w:tc>
        <w:tc>
          <w:tcPr>
            <w:tcW w:w="9547" w:type="dxa"/>
            <w:gridSpan w:val="5"/>
            <w:vAlign w:val="top"/>
          </w:tcPr>
          <w:p w14:paraId="3000794E">
            <w:pPr>
              <w:pStyle w:val="7"/>
              <w:pageBreakBefore w:val="0"/>
              <w:widowControl/>
              <w:kinsoku w:val="0"/>
              <w:wordWrap/>
              <w:overflowPunct/>
              <w:topLinePunct w:val="0"/>
              <w:autoSpaceDE w:val="0"/>
              <w:autoSpaceDN w:val="0"/>
              <w:bidi w:val="0"/>
              <w:adjustRightInd w:val="0"/>
              <w:snapToGrid w:val="0"/>
              <w:spacing w:line="240" w:lineRule="auto"/>
              <w:ind w:left="131" w:leftChars="0" w:right="107" w:rightChars="0" w:hanging="20" w:firstLineChars="0"/>
              <w:textAlignment w:val="baseline"/>
              <w:rPr>
                <w:rFonts w:hint="eastAsia" w:ascii="微软雅黑" w:hAnsi="微软雅黑" w:eastAsia="微软雅黑" w:cs="微软雅黑"/>
              </w:rPr>
            </w:pPr>
            <w:r>
              <w:rPr>
                <w:rFonts w:hint="eastAsia" w:ascii="微软雅黑" w:hAnsi="微软雅黑" w:eastAsia="微软雅黑" w:cs="微软雅黑"/>
                <w:spacing w:val="-7"/>
                <w:lang w:val="en-US" w:eastAsia="zh-CN"/>
              </w:rPr>
              <w:t>5</w:t>
            </w:r>
            <w:r>
              <w:rPr>
                <w:rFonts w:hint="eastAsia" w:ascii="微软雅黑" w:hAnsi="微软雅黑" w:eastAsia="微软雅黑" w:cs="微软雅黑"/>
                <w:spacing w:val="-32"/>
              </w:rPr>
              <w:t xml:space="preserve"> </w:t>
            </w:r>
            <w:r>
              <w:rPr>
                <w:rFonts w:hint="eastAsia" w:ascii="微软雅黑" w:hAnsi="微软雅黑" w:eastAsia="微软雅黑" w:cs="微软雅黑"/>
                <w:spacing w:val="-7"/>
              </w:rPr>
              <w:t>早</w:t>
            </w:r>
            <w:r>
              <w:rPr>
                <w:rFonts w:hint="eastAsia" w:ascii="微软雅黑" w:hAnsi="微软雅黑" w:eastAsia="微软雅黑" w:cs="微软雅黑"/>
                <w:spacing w:val="-7"/>
                <w:lang w:val="en-US" w:eastAsia="zh-CN"/>
              </w:rPr>
              <w:t>4正</w:t>
            </w:r>
            <w:r>
              <w:rPr>
                <w:rFonts w:hint="eastAsia" w:ascii="微软雅黑" w:hAnsi="微软雅黑" w:eastAsia="微软雅黑" w:cs="微软雅黑"/>
                <w:spacing w:val="-7"/>
              </w:rPr>
              <w:t>（正餐</w:t>
            </w:r>
            <w:r>
              <w:rPr>
                <w:rFonts w:hint="eastAsia" w:ascii="微软雅黑" w:hAnsi="微软雅黑" w:eastAsia="微软雅黑" w:cs="微软雅黑"/>
                <w:spacing w:val="-46"/>
              </w:rPr>
              <w:t xml:space="preserve"> </w:t>
            </w:r>
            <w:r>
              <w:rPr>
                <w:rFonts w:hint="eastAsia" w:ascii="微软雅黑" w:hAnsi="微软雅黑" w:eastAsia="微软雅黑" w:cs="微软雅黑"/>
                <w:spacing w:val="-7"/>
                <w:lang w:val="en-US" w:eastAsia="zh-CN"/>
              </w:rPr>
              <w:t>3</w:t>
            </w:r>
            <w:r>
              <w:rPr>
                <w:rFonts w:hint="eastAsia" w:ascii="微软雅黑" w:hAnsi="微软雅黑" w:eastAsia="微软雅黑" w:cs="微软雅黑"/>
                <w:spacing w:val="-7"/>
              </w:rPr>
              <w:t>0</w:t>
            </w:r>
            <w:r>
              <w:rPr>
                <w:rFonts w:hint="eastAsia" w:ascii="微软雅黑" w:hAnsi="微软雅黑" w:eastAsia="微软雅黑" w:cs="微软雅黑"/>
                <w:spacing w:val="-48"/>
              </w:rPr>
              <w:t xml:space="preserve"> </w:t>
            </w:r>
            <w:r>
              <w:rPr>
                <w:rFonts w:hint="eastAsia" w:ascii="微软雅黑" w:hAnsi="微软雅黑" w:eastAsia="微软雅黑" w:cs="微软雅黑"/>
                <w:spacing w:val="-7"/>
              </w:rPr>
              <w:t>元/人</w:t>
            </w:r>
            <w:r>
              <w:rPr>
                <w:rFonts w:hint="eastAsia" w:ascii="微软雅黑" w:hAnsi="微软雅黑" w:eastAsia="微软雅黑" w:cs="微软雅黑"/>
                <w:spacing w:val="-7"/>
                <w:lang w:val="en-US" w:eastAsia="zh-CN"/>
              </w:rPr>
              <w:t>/</w:t>
            </w:r>
            <w:r>
              <w:rPr>
                <w:rFonts w:hint="eastAsia" w:ascii="微软雅黑" w:hAnsi="微软雅黑" w:eastAsia="微软雅黑" w:cs="微软雅黑"/>
                <w:spacing w:val="-7"/>
              </w:rPr>
              <w:t>正</w:t>
            </w:r>
            <w:r>
              <w:rPr>
                <w:rFonts w:hint="eastAsia" w:ascii="微软雅黑" w:hAnsi="微软雅黑" w:eastAsia="微软雅黑" w:cs="微软雅黑"/>
                <w:spacing w:val="-7"/>
                <w:lang w:eastAsia="zh-CN"/>
              </w:rPr>
              <w:t>，</w:t>
            </w:r>
            <w:r>
              <w:rPr>
                <w:rFonts w:hint="eastAsia" w:ascii="微软雅黑" w:hAnsi="微软雅黑" w:eastAsia="微软雅黑" w:cs="微软雅黑"/>
                <w:spacing w:val="-7"/>
              </w:rPr>
              <w:t>10</w:t>
            </w:r>
            <w:r>
              <w:rPr>
                <w:rFonts w:hint="eastAsia" w:ascii="微软雅黑" w:hAnsi="微软雅黑" w:eastAsia="微软雅黑" w:cs="微软雅黑"/>
                <w:spacing w:val="-49"/>
              </w:rPr>
              <w:t xml:space="preserve"> </w:t>
            </w:r>
            <w:r>
              <w:rPr>
                <w:rFonts w:hint="eastAsia" w:ascii="微软雅黑" w:hAnsi="微软雅黑" w:eastAsia="微软雅黑" w:cs="微软雅黑"/>
                <w:spacing w:val="-7"/>
              </w:rPr>
              <w:t>人一桌</w:t>
            </w:r>
            <w:r>
              <w:rPr>
                <w:rFonts w:hint="eastAsia" w:ascii="微软雅黑" w:hAnsi="微软雅黑" w:eastAsia="微软雅黑" w:cs="微软雅黑"/>
                <w:spacing w:val="-50"/>
              </w:rPr>
              <w:t xml:space="preserve"> </w:t>
            </w:r>
            <w:r>
              <w:rPr>
                <w:rFonts w:hint="eastAsia" w:ascii="微软雅黑" w:hAnsi="微软雅黑" w:eastAsia="微软雅黑" w:cs="微软雅黑"/>
                <w:spacing w:val="-7"/>
                <w:lang w:val="en-US" w:eastAsia="zh-CN"/>
              </w:rPr>
              <w:t>10</w:t>
            </w:r>
            <w:r>
              <w:rPr>
                <w:rFonts w:hint="eastAsia" w:ascii="微软雅黑" w:hAnsi="微软雅黑" w:eastAsia="微软雅黑" w:cs="微软雅黑"/>
                <w:spacing w:val="-7"/>
              </w:rPr>
              <w:t>菜</w:t>
            </w:r>
            <w:r>
              <w:rPr>
                <w:rFonts w:hint="eastAsia" w:ascii="微软雅黑" w:hAnsi="微软雅黑" w:eastAsia="微软雅黑" w:cs="微软雅黑"/>
                <w:spacing w:val="-33"/>
              </w:rPr>
              <w:t xml:space="preserve"> </w:t>
            </w:r>
            <w:r>
              <w:rPr>
                <w:rFonts w:hint="eastAsia" w:ascii="微软雅黑" w:hAnsi="微软雅黑" w:eastAsia="微软雅黑" w:cs="微软雅黑"/>
                <w:spacing w:val="-7"/>
              </w:rPr>
              <w:t>1</w:t>
            </w:r>
            <w:r>
              <w:rPr>
                <w:rFonts w:hint="eastAsia" w:ascii="微软雅黑" w:hAnsi="微软雅黑" w:eastAsia="微软雅黑" w:cs="微软雅黑"/>
                <w:spacing w:val="-47"/>
              </w:rPr>
              <w:t xml:space="preserve"> </w:t>
            </w:r>
            <w:r>
              <w:rPr>
                <w:rFonts w:hint="eastAsia" w:ascii="微软雅黑" w:hAnsi="微软雅黑" w:eastAsia="微软雅黑" w:cs="微软雅黑"/>
                <w:spacing w:val="-7"/>
              </w:rPr>
              <w:t>汤，若人数不足</w:t>
            </w:r>
            <w:r>
              <w:rPr>
                <w:rFonts w:hint="eastAsia" w:ascii="微软雅黑" w:hAnsi="微软雅黑" w:eastAsia="微软雅黑" w:cs="微软雅黑"/>
                <w:spacing w:val="-33"/>
              </w:rPr>
              <w:t xml:space="preserve"> </w:t>
            </w:r>
            <w:r>
              <w:rPr>
                <w:rFonts w:hint="eastAsia" w:ascii="微软雅黑" w:hAnsi="微软雅黑" w:eastAsia="微软雅黑" w:cs="微软雅黑"/>
                <w:spacing w:val="-7"/>
              </w:rPr>
              <w:t>10</w:t>
            </w:r>
            <w:r>
              <w:rPr>
                <w:rFonts w:hint="eastAsia" w:ascii="微软雅黑" w:hAnsi="微软雅黑" w:eastAsia="微软雅黑" w:cs="微软雅黑"/>
                <w:spacing w:val="-49"/>
              </w:rPr>
              <w:t xml:space="preserve"> </w:t>
            </w:r>
            <w:r>
              <w:rPr>
                <w:rFonts w:hint="eastAsia" w:ascii="微软雅黑" w:hAnsi="微软雅黑" w:eastAsia="微软雅黑" w:cs="微软雅黑"/>
                <w:spacing w:val="-7"/>
              </w:rPr>
              <w:t>人</w:t>
            </w:r>
            <w:r>
              <w:rPr>
                <w:rFonts w:hint="eastAsia" w:ascii="微软雅黑" w:hAnsi="微软雅黑" w:eastAsia="微软雅黑" w:cs="微软雅黑"/>
                <w:spacing w:val="-7"/>
                <w:lang w:eastAsia="zh-CN"/>
              </w:rPr>
              <w:t>，</w:t>
            </w:r>
            <w:r>
              <w:rPr>
                <w:rFonts w:hint="eastAsia" w:ascii="微软雅黑" w:hAnsi="微软雅黑" w:eastAsia="微软雅黑" w:cs="微软雅黑"/>
                <w:spacing w:val="-7"/>
              </w:rPr>
              <w:t>则减少菜</w:t>
            </w:r>
            <w:r>
              <w:rPr>
                <w:rFonts w:hint="eastAsia" w:ascii="微软雅黑" w:hAnsi="微软雅黑" w:eastAsia="微软雅黑" w:cs="微软雅黑"/>
                <w:spacing w:val="-2"/>
              </w:rPr>
              <w:t>的数量或调整菜单</w:t>
            </w:r>
            <w:r>
              <w:rPr>
                <w:rFonts w:hint="eastAsia" w:ascii="微软雅黑" w:hAnsi="微软雅黑" w:eastAsia="微软雅黑" w:cs="微软雅黑"/>
                <w:spacing w:val="6"/>
              </w:rPr>
              <w:t>）</w:t>
            </w:r>
            <w:r>
              <w:rPr>
                <w:rFonts w:hint="eastAsia" w:ascii="微软雅黑" w:hAnsi="微软雅黑" w:eastAsia="微软雅黑" w:cs="微软雅黑"/>
                <w:spacing w:val="-2"/>
              </w:rPr>
              <w:t>如成团人数不足</w:t>
            </w:r>
            <w:r>
              <w:rPr>
                <w:rFonts w:hint="eastAsia" w:ascii="微软雅黑" w:hAnsi="微软雅黑" w:eastAsia="微软雅黑" w:cs="微软雅黑"/>
                <w:spacing w:val="-49"/>
              </w:rPr>
              <w:t xml:space="preserve"> </w:t>
            </w:r>
            <w:r>
              <w:rPr>
                <w:rFonts w:hint="eastAsia" w:ascii="微软雅黑" w:hAnsi="微软雅黑" w:eastAsia="微软雅黑" w:cs="微软雅黑"/>
                <w:spacing w:val="-2"/>
                <w:lang w:val="en-US" w:eastAsia="zh-CN"/>
              </w:rPr>
              <w:t>6</w:t>
            </w:r>
            <w:r>
              <w:rPr>
                <w:rFonts w:hint="eastAsia" w:ascii="微软雅黑" w:hAnsi="微软雅黑" w:eastAsia="微软雅黑" w:cs="微软雅黑"/>
                <w:spacing w:val="-2"/>
              </w:rPr>
              <w:t>人餐费</w:t>
            </w:r>
            <w:r>
              <w:rPr>
                <w:rFonts w:hint="eastAsia" w:ascii="微软雅黑" w:hAnsi="微软雅黑" w:eastAsia="微软雅黑" w:cs="微软雅黑"/>
                <w:spacing w:val="-3"/>
              </w:rPr>
              <w:t>退还客人不做团餐</w:t>
            </w:r>
            <w:r>
              <w:rPr>
                <w:rFonts w:hint="eastAsia" w:ascii="微软雅黑" w:hAnsi="微软雅黑" w:eastAsia="微软雅黑" w:cs="微软雅黑"/>
                <w:b/>
                <w:bCs/>
                <w:spacing w:val="-3"/>
              </w:rPr>
              <w:t>（在原有餐标基础上升级</w:t>
            </w:r>
            <w:r>
              <w:rPr>
                <w:rFonts w:hint="eastAsia" w:ascii="微软雅黑" w:hAnsi="微软雅黑" w:eastAsia="微软雅黑" w:cs="微软雅黑"/>
                <w:spacing w:val="-64"/>
              </w:rPr>
              <w:t xml:space="preserve"> </w:t>
            </w:r>
            <w:r>
              <w:rPr>
                <w:rFonts w:hint="eastAsia" w:ascii="微软雅黑" w:hAnsi="微软雅黑" w:eastAsia="微软雅黑" w:cs="微软雅黑"/>
                <w:b/>
                <w:bCs/>
                <w:spacing w:val="-3"/>
                <w:lang w:val="en-US" w:eastAsia="zh-CN"/>
              </w:rPr>
              <w:t>2</w:t>
            </w:r>
            <w:r>
              <w:rPr>
                <w:rFonts w:hint="eastAsia" w:ascii="微软雅黑" w:hAnsi="微软雅黑" w:eastAsia="微软雅黑" w:cs="微软雅黑"/>
                <w:b/>
                <w:bCs/>
                <w:spacing w:val="-3"/>
              </w:rPr>
              <w:t>个价值</w:t>
            </w:r>
            <w:r>
              <w:rPr>
                <w:rFonts w:hint="eastAsia" w:ascii="微软雅黑" w:hAnsi="微软雅黑" w:eastAsia="微软雅黑" w:cs="微软雅黑"/>
                <w:b/>
                <w:bCs/>
                <w:spacing w:val="-3"/>
                <w:lang w:val="en-US" w:eastAsia="zh-CN"/>
              </w:rPr>
              <w:t>598元的</w:t>
            </w:r>
            <w:r>
              <w:rPr>
                <w:rFonts w:hint="eastAsia" w:ascii="微软雅黑" w:hAnsi="微软雅黑" w:eastAsia="微软雅黑" w:cs="微软雅黑"/>
                <w:b/>
                <w:bCs/>
                <w:spacing w:val="-3"/>
              </w:rPr>
              <w:t>特色餐</w:t>
            </w:r>
            <w:r>
              <w:rPr>
                <w:rFonts w:hint="eastAsia" w:ascii="微软雅黑" w:hAnsi="微软雅黑" w:eastAsia="微软雅黑" w:cs="微软雅黑"/>
                <w:b/>
                <w:bCs/>
                <w:spacing w:val="-3"/>
                <w:lang w:eastAsia="zh-CN"/>
              </w:rPr>
              <w:t>：黄山迎客宴和精品徽宴。</w:t>
            </w:r>
            <w:r>
              <w:rPr>
                <w:rFonts w:hint="eastAsia" w:ascii="微软雅黑" w:hAnsi="微软雅黑" w:eastAsia="微软雅黑" w:cs="微软雅黑"/>
                <w:b/>
                <w:bCs/>
                <w:spacing w:val="-4"/>
              </w:rPr>
              <w:t>如因游客原因不吃团餐不退餐费</w:t>
            </w:r>
            <w:r>
              <w:rPr>
                <w:rFonts w:hint="eastAsia" w:ascii="微软雅黑" w:hAnsi="微软雅黑" w:eastAsia="微软雅黑" w:cs="微软雅黑"/>
                <w:b/>
                <w:bCs/>
                <w:spacing w:val="-1"/>
              </w:rPr>
              <w:t>）</w:t>
            </w:r>
          </w:p>
        </w:tc>
      </w:tr>
      <w:tr w14:paraId="74CBE0A3">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212" w:type="dxa"/>
            <w:vAlign w:val="top"/>
          </w:tcPr>
          <w:p w14:paraId="29383D50">
            <w:pPr>
              <w:pStyle w:val="7"/>
              <w:pageBreakBefore w:val="0"/>
              <w:widowControl/>
              <w:kinsoku w:val="0"/>
              <w:wordWrap/>
              <w:overflowPunct/>
              <w:topLinePunct w:val="0"/>
              <w:autoSpaceDE w:val="0"/>
              <w:autoSpaceDN w:val="0"/>
              <w:bidi w:val="0"/>
              <w:adjustRightInd w:val="0"/>
              <w:snapToGrid w:val="0"/>
              <w:spacing w:line="240" w:lineRule="auto"/>
              <w:ind w:left="318" w:leftChars="0"/>
              <w:textAlignment w:val="baseline"/>
              <w:rPr>
                <w:rFonts w:hint="eastAsia" w:ascii="微软雅黑" w:hAnsi="微软雅黑" w:eastAsia="微软雅黑" w:cs="微软雅黑"/>
              </w:rPr>
            </w:pPr>
            <w:r>
              <w:rPr>
                <w:rFonts w:hint="eastAsia" w:ascii="微软雅黑" w:hAnsi="微软雅黑" w:eastAsia="微软雅黑" w:cs="微软雅黑"/>
                <w:b/>
                <w:bCs/>
                <w:spacing w:val="-11"/>
              </w:rPr>
              <w:t>导</w:t>
            </w:r>
            <w:r>
              <w:rPr>
                <w:rFonts w:hint="eastAsia" w:ascii="微软雅黑" w:hAnsi="微软雅黑" w:eastAsia="微软雅黑" w:cs="微软雅黑"/>
                <w:spacing w:val="11"/>
              </w:rPr>
              <w:t xml:space="preserve"> </w:t>
            </w:r>
            <w:r>
              <w:rPr>
                <w:rFonts w:hint="eastAsia" w:ascii="微软雅黑" w:hAnsi="微软雅黑" w:eastAsia="微软雅黑" w:cs="微软雅黑"/>
                <w:b/>
                <w:bCs/>
                <w:spacing w:val="-11"/>
              </w:rPr>
              <w:t>游</w:t>
            </w:r>
          </w:p>
        </w:tc>
        <w:tc>
          <w:tcPr>
            <w:tcW w:w="9547" w:type="dxa"/>
            <w:gridSpan w:val="5"/>
            <w:vAlign w:val="top"/>
          </w:tcPr>
          <w:p w14:paraId="383C12C1">
            <w:pPr>
              <w:pStyle w:val="7"/>
              <w:pageBreakBefore w:val="0"/>
              <w:widowControl/>
              <w:kinsoku w:val="0"/>
              <w:wordWrap/>
              <w:overflowPunct/>
              <w:topLinePunct w:val="0"/>
              <w:autoSpaceDE w:val="0"/>
              <w:autoSpaceDN w:val="0"/>
              <w:bidi w:val="0"/>
              <w:adjustRightInd w:val="0"/>
              <w:snapToGrid w:val="0"/>
              <w:spacing w:line="240" w:lineRule="auto"/>
              <w:ind w:left="116" w:leftChars="0"/>
              <w:textAlignment w:val="baseline"/>
              <w:rPr>
                <w:rFonts w:hint="eastAsia" w:ascii="微软雅黑" w:hAnsi="微软雅黑" w:eastAsia="微软雅黑" w:cs="微软雅黑"/>
              </w:rPr>
            </w:pPr>
            <w:r>
              <w:rPr>
                <w:rFonts w:hint="eastAsia" w:ascii="微软雅黑" w:hAnsi="微软雅黑" w:eastAsia="微软雅黑" w:cs="微软雅黑"/>
                <w:lang w:eastAsia="zh-CN"/>
              </w:rPr>
              <w:t>当地导游讲解</w:t>
            </w:r>
          </w:p>
        </w:tc>
      </w:tr>
      <w:tr w14:paraId="2BA2565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212" w:type="dxa"/>
            <w:vAlign w:val="top"/>
          </w:tcPr>
          <w:p w14:paraId="2F902DCD">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10"/>
                <w:lang w:eastAsia="zh-CN"/>
              </w:rPr>
            </w:pPr>
            <w:r>
              <w:rPr>
                <w:rFonts w:hint="eastAsia" w:ascii="微软雅黑" w:hAnsi="微软雅黑" w:eastAsia="微软雅黑" w:cs="微软雅黑"/>
                <w:b/>
                <w:bCs/>
                <w:spacing w:val="-21"/>
              </w:rPr>
              <w:t>门</w:t>
            </w:r>
            <w:r>
              <w:rPr>
                <w:rFonts w:hint="eastAsia" w:ascii="微软雅黑" w:hAnsi="微软雅黑" w:eastAsia="微软雅黑" w:cs="微软雅黑"/>
                <w:b/>
                <w:bCs/>
                <w:spacing w:val="-21"/>
                <w:lang w:val="en-US" w:eastAsia="zh-CN"/>
              </w:rPr>
              <w:t xml:space="preserve">  </w:t>
            </w:r>
            <w:r>
              <w:rPr>
                <w:rFonts w:hint="eastAsia" w:ascii="微软雅黑" w:hAnsi="微软雅黑" w:eastAsia="微软雅黑" w:cs="微软雅黑"/>
                <w:b/>
                <w:bCs/>
                <w:spacing w:val="10"/>
                <w:lang w:eastAsia="zh-CN"/>
              </w:rPr>
              <w:t>票</w:t>
            </w:r>
          </w:p>
          <w:p w14:paraId="0FD6C138">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10"/>
                <w:lang w:eastAsia="zh-CN"/>
              </w:rPr>
            </w:pPr>
            <w:r>
              <w:rPr>
                <w:rFonts w:hint="eastAsia" w:ascii="微软雅黑" w:hAnsi="微软雅黑" w:eastAsia="微软雅黑" w:cs="微软雅黑"/>
                <w:b/>
                <w:bCs/>
                <w:spacing w:val="10"/>
                <w:lang w:eastAsia="zh-CN"/>
              </w:rPr>
              <w:t>优</w:t>
            </w:r>
            <w:r>
              <w:rPr>
                <w:rFonts w:hint="eastAsia" w:ascii="微软雅黑" w:hAnsi="微软雅黑" w:eastAsia="微软雅黑" w:cs="微软雅黑"/>
                <w:b/>
                <w:bCs/>
                <w:spacing w:val="10"/>
                <w:lang w:val="en-US" w:eastAsia="zh-CN"/>
              </w:rPr>
              <w:t xml:space="preserve"> </w:t>
            </w:r>
            <w:r>
              <w:rPr>
                <w:rFonts w:hint="eastAsia" w:ascii="微软雅黑" w:hAnsi="微软雅黑" w:eastAsia="微软雅黑" w:cs="微软雅黑"/>
                <w:b/>
                <w:bCs/>
                <w:spacing w:val="10"/>
                <w:lang w:eastAsia="zh-CN"/>
              </w:rPr>
              <w:t>惠</w:t>
            </w:r>
          </w:p>
          <w:p w14:paraId="3629F2C9">
            <w:pPr>
              <w:pStyle w:val="7"/>
              <w:pageBreakBefore w:val="0"/>
              <w:widowControl/>
              <w:kinsoku w:val="0"/>
              <w:wordWrap/>
              <w:overflowPunct/>
              <w:topLinePunct w:val="0"/>
              <w:autoSpaceDE w:val="0"/>
              <w:autoSpaceDN w:val="0"/>
              <w:bidi w:val="0"/>
              <w:adjustRightInd w:val="0"/>
              <w:snapToGrid w:val="0"/>
              <w:spacing w:line="240" w:lineRule="auto"/>
              <w:ind w:left="0" w:leftChars="0" w:firstLine="0" w:firstLineChars="0"/>
              <w:jc w:val="center"/>
              <w:textAlignment w:val="baseline"/>
              <w:rPr>
                <w:rFonts w:hint="eastAsia" w:ascii="微软雅黑" w:hAnsi="微软雅黑" w:eastAsia="微软雅黑" w:cs="微软雅黑"/>
                <w:b/>
                <w:bCs/>
                <w:spacing w:val="-11"/>
              </w:rPr>
            </w:pPr>
            <w:r>
              <w:rPr>
                <w:rFonts w:hint="eastAsia" w:ascii="微软雅黑" w:hAnsi="微软雅黑" w:eastAsia="微软雅黑" w:cs="微软雅黑"/>
                <w:b/>
                <w:bCs/>
                <w:spacing w:val="10"/>
                <w:lang w:eastAsia="zh-CN"/>
              </w:rPr>
              <w:t>退</w:t>
            </w:r>
            <w:r>
              <w:rPr>
                <w:rFonts w:hint="eastAsia" w:ascii="微软雅黑" w:hAnsi="微软雅黑" w:eastAsia="微软雅黑" w:cs="微软雅黑"/>
                <w:b/>
                <w:bCs/>
                <w:spacing w:val="10"/>
                <w:lang w:val="en-US" w:eastAsia="zh-CN"/>
              </w:rPr>
              <w:t xml:space="preserve"> </w:t>
            </w:r>
            <w:r>
              <w:rPr>
                <w:rFonts w:hint="eastAsia" w:ascii="微软雅黑" w:hAnsi="微软雅黑" w:eastAsia="微软雅黑" w:cs="微软雅黑"/>
                <w:b/>
                <w:bCs/>
                <w:spacing w:val="10"/>
                <w:lang w:eastAsia="zh-CN"/>
              </w:rPr>
              <w:t>费</w:t>
            </w:r>
          </w:p>
        </w:tc>
        <w:tc>
          <w:tcPr>
            <w:tcW w:w="9547" w:type="dxa"/>
            <w:gridSpan w:val="5"/>
            <w:vAlign w:val="top"/>
          </w:tcPr>
          <w:p w14:paraId="1A04EDF8">
            <w:pPr>
              <w:pStyle w:val="7"/>
              <w:pageBreakBefore w:val="0"/>
              <w:widowControl/>
              <w:kinsoku w:val="0"/>
              <w:wordWrap/>
              <w:overflowPunct/>
              <w:topLinePunct w:val="0"/>
              <w:autoSpaceDE w:val="0"/>
              <w:autoSpaceDN w:val="0"/>
              <w:bidi w:val="0"/>
              <w:adjustRightInd w:val="0"/>
              <w:snapToGrid w:val="0"/>
              <w:spacing w:line="240" w:lineRule="auto"/>
              <w:ind w:left="112" w:leftChars="0" w:right="26" w:rightChars="0" w:firstLine="4" w:firstLineChars="0"/>
              <w:jc w:val="both"/>
              <w:textAlignment w:val="baseline"/>
              <w:rPr>
                <w:rFonts w:hint="eastAsia" w:ascii="微软雅黑" w:hAnsi="微软雅黑" w:eastAsia="微软雅黑" w:cs="微软雅黑"/>
                <w:lang w:eastAsia="zh-CN"/>
              </w:rPr>
            </w:pPr>
            <w:r>
              <w:rPr>
                <w:rFonts w:hint="eastAsia" w:ascii="微软雅黑" w:hAnsi="微软雅黑" w:eastAsia="微软雅黑" w:cs="微软雅黑"/>
                <w:b w:val="0"/>
                <w:bCs w:val="0"/>
                <w:spacing w:val="-2"/>
              </w:rPr>
              <w:t>凭有效证件（带上证件导游当地现退</w:t>
            </w:r>
            <w:r>
              <w:rPr>
                <w:rFonts w:hint="eastAsia" w:ascii="微软雅黑" w:hAnsi="微软雅黑" w:eastAsia="微软雅黑" w:cs="微软雅黑"/>
                <w:b w:val="0"/>
                <w:bCs w:val="0"/>
                <w:spacing w:val="17"/>
              </w:rPr>
              <w:t>）：</w:t>
            </w:r>
            <w:r>
              <w:rPr>
                <w:rFonts w:hint="eastAsia" w:ascii="微软雅黑" w:hAnsi="微软雅黑" w:eastAsia="微软雅黑" w:cs="微软雅黑"/>
                <w:b/>
                <w:bCs/>
                <w:color w:val="4F81BD" w:themeColor="accent1"/>
                <w:spacing w:val="-2"/>
                <w:lang w:val="en-US" w:eastAsia="zh-CN"/>
                <w14:textFill>
                  <w14:solidFill>
                    <w14:schemeClr w14:val="accent1"/>
                  </w14:solidFill>
                </w14:textFill>
              </w:rPr>
              <w:t>6-18周岁以内及</w:t>
            </w:r>
            <w:r>
              <w:rPr>
                <w:rFonts w:hint="eastAsia" w:ascii="微软雅黑" w:hAnsi="微软雅黑" w:eastAsia="微软雅黑" w:cs="微软雅黑"/>
                <w:b/>
                <w:bCs/>
                <w:color w:val="4F81BD" w:themeColor="accent1"/>
                <w:spacing w:val="-2"/>
                <w14:textFill>
                  <w14:solidFill>
                    <w14:schemeClr w14:val="accent1"/>
                  </w14:solidFill>
                </w14:textFill>
              </w:rPr>
              <w:t>满</w:t>
            </w:r>
            <w:r>
              <w:rPr>
                <w:rFonts w:hint="eastAsia" w:ascii="微软雅黑" w:hAnsi="微软雅黑" w:eastAsia="微软雅黑" w:cs="微软雅黑"/>
                <w:b/>
                <w:bCs/>
                <w:color w:val="4F81BD" w:themeColor="accent1"/>
                <w:spacing w:val="-46"/>
                <w14:textFill>
                  <w14:solidFill>
                    <w14:schemeClr w14:val="accent1"/>
                  </w14:solidFill>
                </w14:textFill>
              </w:rPr>
              <w:t xml:space="preserve"> </w:t>
            </w:r>
            <w:r>
              <w:rPr>
                <w:rFonts w:hint="eastAsia" w:ascii="微软雅黑" w:hAnsi="微软雅黑" w:eastAsia="微软雅黑" w:cs="微软雅黑"/>
                <w:b/>
                <w:bCs/>
                <w:color w:val="4F81BD" w:themeColor="accent1"/>
                <w:spacing w:val="-2"/>
                <w14:textFill>
                  <w14:solidFill>
                    <w14:schemeClr w14:val="accent1"/>
                  </w14:solidFill>
                </w14:textFill>
              </w:rPr>
              <w:t>60</w:t>
            </w:r>
            <w:r>
              <w:rPr>
                <w:rFonts w:hint="eastAsia" w:ascii="微软雅黑" w:hAnsi="微软雅黑" w:eastAsia="微软雅黑" w:cs="微软雅黑"/>
                <w:b/>
                <w:bCs/>
                <w:color w:val="4F81BD" w:themeColor="accent1"/>
                <w:spacing w:val="-47"/>
                <w14:textFill>
                  <w14:solidFill>
                    <w14:schemeClr w14:val="accent1"/>
                  </w14:solidFill>
                </w14:textFill>
              </w:rPr>
              <w:t xml:space="preserve"> </w:t>
            </w:r>
            <w:r>
              <w:rPr>
                <w:rFonts w:hint="eastAsia" w:ascii="微软雅黑" w:hAnsi="微软雅黑" w:eastAsia="微软雅黑" w:cs="微软雅黑"/>
                <w:b/>
                <w:bCs/>
                <w:color w:val="4F81BD" w:themeColor="accent1"/>
                <w:spacing w:val="-2"/>
                <w14:textFill>
                  <w14:solidFill>
                    <w14:schemeClr w14:val="accent1"/>
                  </w14:solidFill>
                </w14:textFill>
              </w:rPr>
              <w:t>周岁—64</w:t>
            </w:r>
            <w:r>
              <w:rPr>
                <w:rFonts w:hint="eastAsia" w:ascii="微软雅黑" w:hAnsi="微软雅黑" w:eastAsia="微软雅黑" w:cs="微软雅黑"/>
                <w:b/>
                <w:bCs/>
                <w:color w:val="4F81BD" w:themeColor="accent1"/>
                <w:spacing w:val="-45"/>
                <w14:textFill>
                  <w14:solidFill>
                    <w14:schemeClr w14:val="accent1"/>
                  </w14:solidFill>
                </w14:textFill>
              </w:rPr>
              <w:t xml:space="preserve"> </w:t>
            </w:r>
            <w:r>
              <w:rPr>
                <w:rFonts w:hint="eastAsia" w:ascii="微软雅黑" w:hAnsi="微软雅黑" w:eastAsia="微软雅黑" w:cs="微软雅黑"/>
                <w:b/>
                <w:bCs/>
                <w:color w:val="4F81BD" w:themeColor="accent1"/>
                <w:spacing w:val="-2"/>
                <w14:textFill>
                  <w14:solidFill>
                    <w14:schemeClr w14:val="accent1"/>
                  </w14:solidFill>
                </w14:textFill>
              </w:rPr>
              <w:t>周岁老年人退</w:t>
            </w:r>
            <w:r>
              <w:rPr>
                <w:rFonts w:hint="eastAsia" w:ascii="微软雅黑" w:hAnsi="微软雅黑" w:eastAsia="微软雅黑" w:cs="微软雅黑"/>
                <w:b/>
                <w:bCs/>
                <w:color w:val="4F81BD" w:themeColor="accent1"/>
                <w:spacing w:val="-41"/>
                <w14:textFill>
                  <w14:solidFill>
                    <w14:schemeClr w14:val="accent1"/>
                  </w14:solidFill>
                </w14:textFill>
              </w:rPr>
              <w:t xml:space="preserve"> </w:t>
            </w:r>
            <w:r>
              <w:rPr>
                <w:rFonts w:hint="eastAsia" w:ascii="微软雅黑" w:hAnsi="微软雅黑" w:eastAsia="微软雅黑" w:cs="微软雅黑"/>
                <w:b/>
                <w:bCs/>
                <w:color w:val="4F81BD" w:themeColor="accent1"/>
                <w:spacing w:val="-2"/>
                <w:lang w:val="en-US" w:eastAsia="zh-CN"/>
                <w14:textFill>
                  <w14:solidFill>
                    <w14:schemeClr w14:val="accent1"/>
                  </w14:solidFill>
                </w14:textFill>
              </w:rPr>
              <w:t>190</w:t>
            </w:r>
            <w:r>
              <w:rPr>
                <w:rFonts w:hint="eastAsia" w:ascii="微软雅黑" w:hAnsi="微软雅黑" w:eastAsia="微软雅黑" w:cs="微软雅黑"/>
                <w:b/>
                <w:bCs/>
                <w:color w:val="4F81BD" w:themeColor="accent1"/>
                <w:spacing w:val="-2"/>
                <w14:textFill>
                  <w14:solidFill>
                    <w14:schemeClr w14:val="accent1"/>
                  </w14:solidFill>
                </w14:textFill>
              </w:rPr>
              <w:t>元；</w:t>
            </w:r>
            <w:r>
              <w:rPr>
                <w:rFonts w:hint="eastAsia" w:ascii="微软雅黑" w:hAnsi="微软雅黑" w:eastAsia="微软雅黑" w:cs="微软雅黑"/>
                <w:b/>
                <w:bCs/>
                <w:color w:val="4F81BD" w:themeColor="accent1"/>
                <w:spacing w:val="-6"/>
                <w14:textFill>
                  <w14:solidFill>
                    <w14:schemeClr w14:val="accent1"/>
                  </w14:solidFill>
                </w14:textFill>
              </w:rPr>
              <w:t>65</w:t>
            </w:r>
            <w:r>
              <w:rPr>
                <w:rFonts w:hint="eastAsia" w:ascii="微软雅黑" w:hAnsi="微软雅黑" w:eastAsia="微软雅黑" w:cs="微软雅黑"/>
                <w:b/>
                <w:bCs/>
                <w:color w:val="4F81BD" w:themeColor="accent1"/>
                <w:spacing w:val="-2"/>
                <w14:textFill>
                  <w14:solidFill>
                    <w14:schemeClr w14:val="accent1"/>
                  </w14:solidFill>
                </w14:textFill>
              </w:rPr>
              <w:t>周</w:t>
            </w:r>
            <w:r>
              <w:rPr>
                <w:rFonts w:hint="eastAsia" w:ascii="微软雅黑" w:hAnsi="微软雅黑" w:eastAsia="微软雅黑" w:cs="微软雅黑"/>
                <w:b/>
                <w:bCs/>
                <w:color w:val="4F81BD" w:themeColor="accent1"/>
                <w:spacing w:val="-6"/>
                <w14:textFill>
                  <w14:solidFill>
                    <w14:schemeClr w14:val="accent1"/>
                  </w14:solidFill>
                </w14:textFill>
              </w:rPr>
              <w:t>岁</w:t>
            </w:r>
            <w:r>
              <w:rPr>
                <w:rFonts w:hint="eastAsia" w:ascii="微软雅黑" w:hAnsi="微软雅黑" w:eastAsia="微软雅黑" w:cs="微软雅黑"/>
                <w:b/>
                <w:bCs/>
                <w:color w:val="4F81BD" w:themeColor="accent1"/>
                <w:spacing w:val="-6"/>
                <w:lang w:eastAsia="zh-CN"/>
                <w14:textFill>
                  <w14:solidFill>
                    <w14:schemeClr w14:val="accent1"/>
                  </w14:solidFill>
                </w14:textFill>
              </w:rPr>
              <w:t>以上</w:t>
            </w:r>
            <w:r>
              <w:rPr>
                <w:rFonts w:hint="eastAsia" w:ascii="微软雅黑" w:hAnsi="微软雅黑" w:eastAsia="微软雅黑" w:cs="微软雅黑"/>
                <w:b/>
                <w:bCs/>
                <w:color w:val="4F81BD" w:themeColor="accent1"/>
                <w:spacing w:val="-6"/>
                <w14:textFill>
                  <w14:solidFill>
                    <w14:schemeClr w14:val="accent1"/>
                  </w14:solidFill>
                </w14:textFill>
              </w:rPr>
              <w:t>老年证</w:t>
            </w:r>
            <w:r>
              <w:rPr>
                <w:rFonts w:hint="eastAsia" w:ascii="微软雅黑" w:hAnsi="微软雅黑" w:eastAsia="微软雅黑" w:cs="微软雅黑"/>
                <w:b/>
                <w:bCs/>
                <w:color w:val="4F81BD" w:themeColor="accent1"/>
                <w:spacing w:val="-6"/>
                <w:lang w:eastAsia="zh-CN"/>
                <w14:textFill>
                  <w14:solidFill>
                    <w14:schemeClr w14:val="accent1"/>
                  </w14:solidFill>
                </w14:textFill>
              </w:rPr>
              <w:t>或</w:t>
            </w:r>
            <w:r>
              <w:rPr>
                <w:rFonts w:hint="eastAsia" w:ascii="微软雅黑" w:hAnsi="微软雅黑" w:eastAsia="微软雅黑" w:cs="微软雅黑"/>
                <w:b/>
                <w:bCs/>
                <w:color w:val="4F81BD" w:themeColor="accent1"/>
                <w:spacing w:val="-6"/>
                <w14:textFill>
                  <w14:solidFill>
                    <w14:schemeClr w14:val="accent1"/>
                  </w14:solidFill>
                </w14:textFill>
              </w:rPr>
              <w:t>残疾</w:t>
            </w:r>
            <w:r>
              <w:rPr>
                <w:rFonts w:hint="eastAsia" w:ascii="微软雅黑" w:hAnsi="微软雅黑" w:eastAsia="微软雅黑" w:cs="微软雅黑"/>
                <w:b/>
                <w:bCs/>
                <w:color w:val="4F81BD" w:themeColor="accent1"/>
                <w:spacing w:val="-7"/>
                <w14:textFill>
                  <w14:solidFill>
                    <w14:schemeClr w14:val="accent1"/>
                  </w14:solidFill>
                </w14:textFill>
              </w:rPr>
              <w:t>证退</w:t>
            </w:r>
            <w:r>
              <w:rPr>
                <w:rFonts w:hint="eastAsia" w:ascii="微软雅黑" w:hAnsi="微软雅黑" w:eastAsia="微软雅黑" w:cs="微软雅黑"/>
                <w:b/>
                <w:bCs/>
                <w:color w:val="4F81BD" w:themeColor="accent1"/>
                <w:spacing w:val="-6"/>
                <w:lang w:val="en-US" w:eastAsia="zh-CN"/>
                <w14:textFill>
                  <w14:solidFill>
                    <w14:schemeClr w14:val="accent1"/>
                  </w14:solidFill>
                </w14:textFill>
              </w:rPr>
              <w:t>420</w:t>
            </w:r>
            <w:r>
              <w:rPr>
                <w:rFonts w:hint="eastAsia" w:ascii="微软雅黑" w:hAnsi="微软雅黑" w:eastAsia="微软雅黑" w:cs="微软雅黑"/>
                <w:b/>
                <w:bCs/>
                <w:color w:val="4F81BD" w:themeColor="accent1"/>
                <w:spacing w:val="-6"/>
                <w14:textFill>
                  <w14:solidFill>
                    <w14:schemeClr w14:val="accent1"/>
                  </w14:solidFill>
                </w14:textFill>
              </w:rPr>
              <w:t>元</w:t>
            </w:r>
            <w:r>
              <w:rPr>
                <w:rFonts w:hint="eastAsia" w:ascii="微软雅黑" w:hAnsi="微软雅黑" w:eastAsia="微软雅黑" w:cs="微软雅黑"/>
                <w:b w:val="0"/>
                <w:bCs w:val="0"/>
                <w:spacing w:val="-2"/>
              </w:rPr>
              <w:t>（</w:t>
            </w:r>
            <w:r>
              <w:rPr>
                <w:rFonts w:hint="eastAsia" w:ascii="微软雅黑" w:hAnsi="微软雅黑" w:eastAsia="微软雅黑" w:cs="微软雅黑"/>
                <w:b w:val="0"/>
                <w:bCs w:val="0"/>
                <w:spacing w:val="-2"/>
                <w:lang w:eastAsia="zh-CN"/>
              </w:rPr>
              <w:t>其余享受优惠和</w:t>
            </w:r>
            <w:r>
              <w:rPr>
                <w:rFonts w:hint="eastAsia" w:ascii="微软雅黑" w:hAnsi="微软雅黑" w:eastAsia="微软雅黑" w:cs="微软雅黑"/>
                <w:b w:val="0"/>
                <w:bCs w:val="0"/>
                <w:spacing w:val="-2"/>
              </w:rPr>
              <w:t>免票的证件以景区核验</w:t>
            </w:r>
            <w:r>
              <w:rPr>
                <w:rFonts w:hint="eastAsia" w:ascii="微软雅黑" w:hAnsi="微软雅黑" w:eastAsia="微软雅黑" w:cs="微软雅黑"/>
                <w:b w:val="0"/>
                <w:bCs w:val="0"/>
                <w:spacing w:val="-3"/>
              </w:rPr>
              <w:t>为准</w:t>
            </w:r>
            <w:r>
              <w:rPr>
                <w:rFonts w:hint="eastAsia" w:ascii="微软雅黑" w:hAnsi="微软雅黑" w:eastAsia="微软雅黑" w:cs="微软雅黑"/>
                <w:b w:val="0"/>
                <w:bCs w:val="0"/>
                <w:spacing w:val="-3"/>
                <w:lang w:eastAsia="zh-CN"/>
              </w:rPr>
              <w:t>，请提前告知导游，如有优免导游现退</w:t>
            </w:r>
            <w:r>
              <w:rPr>
                <w:rFonts w:hint="eastAsia" w:ascii="微软雅黑" w:hAnsi="微软雅黑" w:eastAsia="微软雅黑" w:cs="微软雅黑"/>
                <w:b w:val="0"/>
                <w:bCs w:val="0"/>
                <w:spacing w:val="-3"/>
              </w:rPr>
              <w:t>）</w:t>
            </w:r>
          </w:p>
        </w:tc>
      </w:tr>
      <w:tr w14:paraId="47F0244E">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0759" w:type="dxa"/>
            <w:gridSpan w:val="6"/>
            <w:shd w:val="clear" w:color="auto" w:fill="31849B" w:themeFill="accent5" w:themeFillShade="BF"/>
            <w:vAlign w:val="top"/>
          </w:tcPr>
          <w:p w14:paraId="673D258D">
            <w:pPr>
              <w:pStyle w:val="7"/>
              <w:pageBreakBefore w:val="0"/>
              <w:widowControl/>
              <w:kinsoku w:val="0"/>
              <w:wordWrap/>
              <w:overflowPunct/>
              <w:topLinePunct w:val="0"/>
              <w:autoSpaceDE w:val="0"/>
              <w:autoSpaceDN w:val="0"/>
              <w:bidi w:val="0"/>
              <w:adjustRightInd w:val="0"/>
              <w:snapToGrid w:val="0"/>
              <w:spacing w:line="240" w:lineRule="auto"/>
              <w:ind w:left="112" w:leftChars="0" w:right="26" w:rightChars="0" w:firstLine="4" w:firstLineChars="0"/>
              <w:jc w:val="center"/>
              <w:textAlignment w:val="baseline"/>
              <w:rPr>
                <w:rFonts w:hint="eastAsia" w:ascii="微软雅黑" w:hAnsi="微软雅黑" w:eastAsia="微软雅黑" w:cs="微软雅黑"/>
                <w:b w:val="0"/>
                <w:bCs w:val="0"/>
                <w:color w:val="0000FF"/>
                <w:spacing w:val="-2"/>
              </w:rPr>
            </w:pPr>
            <w:r>
              <w:rPr>
                <w:rFonts w:hint="eastAsia" w:ascii="微软雅黑" w:hAnsi="微软雅黑" w:eastAsia="微软雅黑" w:cs="微软雅黑"/>
                <w:b/>
                <w:bCs/>
                <w:color w:val="FFFFFF"/>
                <w:spacing w:val="-8"/>
                <w:sz w:val="32"/>
                <w:szCs w:val="32"/>
              </w:rPr>
              <w:t>费用不含</w:t>
            </w:r>
          </w:p>
        </w:tc>
      </w:tr>
      <w:tr w14:paraId="21AD8037">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5" w:hRule="atLeast"/>
        </w:trPr>
        <w:tc>
          <w:tcPr>
            <w:tcW w:w="1212" w:type="dxa"/>
            <w:vAlign w:val="center"/>
          </w:tcPr>
          <w:p w14:paraId="57B2C362">
            <w:pPr>
              <w:pStyle w:val="7"/>
              <w:pageBreakBefore w:val="0"/>
              <w:widowControl/>
              <w:kinsoku w:val="0"/>
              <w:wordWrap/>
              <w:overflowPunct/>
              <w:topLinePunct w:val="0"/>
              <w:autoSpaceDE w:val="0"/>
              <w:autoSpaceDN w:val="0"/>
              <w:bidi w:val="0"/>
              <w:adjustRightInd w:val="0"/>
              <w:snapToGrid w:val="0"/>
              <w:spacing w:line="240" w:lineRule="auto"/>
              <w:ind w:left="121" w:leftChars="0" w:hanging="121" w:hangingChars="53"/>
              <w:jc w:val="center"/>
              <w:textAlignment w:val="baseline"/>
              <w:rPr>
                <w:rFonts w:hint="eastAsia" w:ascii="微软雅黑" w:hAnsi="微软雅黑" w:eastAsia="微软雅黑" w:cs="微软雅黑"/>
                <w:b/>
                <w:bCs/>
                <w:color w:val="1D41D5"/>
                <w:spacing w:val="-6"/>
              </w:rPr>
            </w:pPr>
            <w:r>
              <w:rPr>
                <w:rFonts w:hint="eastAsia" w:ascii="微软雅黑" w:hAnsi="微软雅黑" w:eastAsia="微软雅黑" w:cs="微软雅黑"/>
                <w:b/>
                <w:bCs/>
                <w:color w:val="1D41D5"/>
                <w:spacing w:val="-6"/>
              </w:rPr>
              <w:t>景交索道</w:t>
            </w:r>
          </w:p>
          <w:p w14:paraId="49E1A69E">
            <w:pPr>
              <w:pStyle w:val="7"/>
              <w:pageBreakBefore w:val="0"/>
              <w:widowControl/>
              <w:kinsoku w:val="0"/>
              <w:wordWrap/>
              <w:overflowPunct/>
              <w:topLinePunct w:val="0"/>
              <w:autoSpaceDE w:val="0"/>
              <w:autoSpaceDN w:val="0"/>
              <w:bidi w:val="0"/>
              <w:adjustRightInd w:val="0"/>
              <w:snapToGrid w:val="0"/>
              <w:spacing w:line="240" w:lineRule="auto"/>
              <w:ind w:left="121" w:leftChars="0" w:hanging="121" w:hangingChars="53"/>
              <w:jc w:val="center"/>
              <w:textAlignment w:val="baseline"/>
              <w:rPr>
                <w:rFonts w:hint="eastAsia" w:ascii="微软雅黑" w:hAnsi="微软雅黑" w:eastAsia="微软雅黑" w:cs="微软雅黑"/>
                <w:b/>
                <w:bCs/>
                <w:color w:val="1D41D5"/>
                <w:spacing w:val="-6"/>
                <w:lang w:val="en-US" w:eastAsia="zh-CN"/>
              </w:rPr>
            </w:pPr>
            <w:r>
              <w:rPr>
                <w:rFonts w:hint="eastAsia" w:ascii="微软雅黑" w:hAnsi="微软雅黑" w:eastAsia="微软雅黑" w:cs="微软雅黑"/>
                <w:b/>
                <w:bCs/>
                <w:color w:val="1D41D5"/>
                <w:spacing w:val="-6"/>
                <w:lang w:val="en-US" w:eastAsia="zh-CN"/>
              </w:rPr>
              <w:t>自理</w:t>
            </w:r>
          </w:p>
        </w:tc>
        <w:tc>
          <w:tcPr>
            <w:tcW w:w="9547" w:type="dxa"/>
            <w:gridSpan w:val="5"/>
            <w:vAlign w:val="top"/>
          </w:tcPr>
          <w:p w14:paraId="5A8B3FAA">
            <w:pPr>
              <w:pStyle w:val="7"/>
              <w:pageBreakBefore w:val="0"/>
              <w:widowControl/>
              <w:kinsoku w:val="0"/>
              <w:wordWrap/>
              <w:overflowPunct/>
              <w:topLinePunct w:val="0"/>
              <w:autoSpaceDE w:val="0"/>
              <w:autoSpaceDN w:val="0"/>
              <w:bidi w:val="0"/>
              <w:adjustRightInd w:val="0"/>
              <w:snapToGrid w:val="0"/>
              <w:spacing w:line="240" w:lineRule="auto"/>
              <w:ind w:left="113" w:right="107" w:hanging="3"/>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color w:val="1D41D5"/>
                <w:spacing w:val="-3"/>
                <w:lang w:eastAsia="zh-CN"/>
              </w:rPr>
              <w:t>黄山景交：</w:t>
            </w:r>
            <w:r>
              <w:rPr>
                <w:rFonts w:hint="eastAsia" w:ascii="微软雅黑" w:hAnsi="微软雅黑" w:eastAsia="微软雅黑" w:cs="微软雅黑"/>
                <w:color w:val="1D41D5"/>
                <w:spacing w:val="-3"/>
                <w:lang w:val="en-US" w:eastAsia="zh-CN"/>
              </w:rPr>
              <w:t>38元（敬请自理），玉屏索道90元，云谷索道80元（自愿消费）</w:t>
            </w:r>
          </w:p>
          <w:p w14:paraId="20F01A55">
            <w:pPr>
              <w:pStyle w:val="7"/>
              <w:pageBreakBefore w:val="0"/>
              <w:widowControl/>
              <w:kinsoku w:val="0"/>
              <w:wordWrap/>
              <w:overflowPunct/>
              <w:topLinePunct w:val="0"/>
              <w:autoSpaceDE w:val="0"/>
              <w:autoSpaceDN w:val="0"/>
              <w:bidi w:val="0"/>
              <w:adjustRightInd w:val="0"/>
              <w:snapToGrid w:val="0"/>
              <w:spacing w:line="240" w:lineRule="auto"/>
              <w:ind w:left="113" w:right="107" w:hanging="3"/>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color w:val="1D41D5"/>
                <w:spacing w:val="-3"/>
                <w:lang w:val="en-US" w:eastAsia="zh-CN"/>
              </w:rPr>
              <w:t>九华山景交：50元（敬请自理）， 百岁宫地轨单程55元，往返100元（自愿消费）</w:t>
            </w:r>
          </w:p>
          <w:p w14:paraId="16C26B26">
            <w:pPr>
              <w:pStyle w:val="7"/>
              <w:pageBreakBefore w:val="0"/>
              <w:widowControl/>
              <w:kinsoku w:val="0"/>
              <w:wordWrap/>
              <w:overflowPunct/>
              <w:topLinePunct w:val="0"/>
              <w:autoSpaceDE w:val="0"/>
              <w:autoSpaceDN w:val="0"/>
              <w:bidi w:val="0"/>
              <w:adjustRightInd w:val="0"/>
              <w:snapToGrid w:val="0"/>
              <w:spacing w:line="240" w:lineRule="auto"/>
              <w:ind w:left="113" w:right="107" w:hanging="3"/>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b w:val="0"/>
                <w:bCs w:val="0"/>
                <w:color w:val="1D41D5"/>
                <w:spacing w:val="-3"/>
                <w:lang w:val="en-US" w:eastAsia="zh-CN"/>
              </w:rPr>
              <w:t>千岛湖游船：</w:t>
            </w:r>
            <w:r>
              <w:rPr>
                <w:rFonts w:hint="eastAsia" w:ascii="微软雅黑" w:hAnsi="微软雅黑" w:eastAsia="微软雅黑" w:cs="微软雅黑"/>
                <w:color w:val="1D41D5"/>
                <w:spacing w:val="-3"/>
                <w:lang w:val="en-US" w:eastAsia="zh-CN"/>
              </w:rPr>
              <w:t>80元（敬请自理）</w:t>
            </w:r>
          </w:p>
          <w:p w14:paraId="41DFD6DC">
            <w:pPr>
              <w:pStyle w:val="7"/>
              <w:pageBreakBefore w:val="0"/>
              <w:widowControl/>
              <w:kinsoku w:val="0"/>
              <w:wordWrap/>
              <w:overflowPunct/>
              <w:topLinePunct w:val="0"/>
              <w:autoSpaceDE w:val="0"/>
              <w:autoSpaceDN w:val="0"/>
              <w:bidi w:val="0"/>
              <w:adjustRightInd w:val="0"/>
              <w:snapToGrid w:val="0"/>
              <w:spacing w:line="240" w:lineRule="auto"/>
              <w:ind w:left="113" w:leftChars="0" w:right="107" w:rightChars="0" w:hanging="3" w:firstLineChars="0"/>
              <w:textAlignment w:val="baseline"/>
              <w:rPr>
                <w:rFonts w:hint="eastAsia" w:ascii="微软雅黑" w:hAnsi="微软雅黑" w:eastAsia="微软雅黑" w:cs="微软雅黑"/>
                <w:color w:val="1D41D5"/>
                <w:spacing w:val="-3"/>
                <w:lang w:val="en-US" w:eastAsia="zh-CN"/>
              </w:rPr>
            </w:pPr>
            <w:r>
              <w:rPr>
                <w:rFonts w:hint="eastAsia" w:ascii="微软雅黑" w:hAnsi="微软雅黑" w:eastAsia="微软雅黑" w:cs="微软雅黑"/>
                <w:color w:val="1D41D5"/>
                <w:spacing w:val="-3"/>
                <w:lang w:val="en-US" w:eastAsia="zh-CN"/>
              </w:rPr>
              <w:t>篁岭索道：130元（国庆，春节，五一按165元，自理索道后送门票，必须产生）</w:t>
            </w:r>
          </w:p>
        </w:tc>
      </w:tr>
      <w:tr w14:paraId="126102B6">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1495" w:hRule="atLeast"/>
        </w:trPr>
        <w:tc>
          <w:tcPr>
            <w:tcW w:w="1212" w:type="dxa"/>
            <w:vAlign w:val="center"/>
          </w:tcPr>
          <w:p w14:paraId="418321ED">
            <w:pPr>
              <w:pStyle w:val="7"/>
              <w:pageBreakBefore w:val="0"/>
              <w:widowControl/>
              <w:kinsoku w:val="0"/>
              <w:wordWrap/>
              <w:overflowPunct/>
              <w:topLinePunct w:val="0"/>
              <w:autoSpaceDE w:val="0"/>
              <w:autoSpaceDN w:val="0"/>
              <w:bidi w:val="0"/>
              <w:adjustRightInd w:val="0"/>
              <w:snapToGrid w:val="0"/>
              <w:spacing w:line="240" w:lineRule="auto"/>
              <w:ind w:left="122" w:leftChars="0" w:hanging="122" w:hangingChars="53"/>
              <w:jc w:val="center"/>
              <w:textAlignment w:val="baseline"/>
              <w:rPr>
                <w:rFonts w:hint="eastAsia" w:ascii="微软雅黑" w:hAnsi="微软雅黑" w:eastAsia="微软雅黑" w:cs="微软雅黑"/>
                <w:b/>
                <w:bCs/>
                <w:color w:val="C00000"/>
                <w:spacing w:val="-5"/>
                <w:lang w:eastAsia="zh-CN"/>
              </w:rPr>
            </w:pPr>
            <w:r>
              <w:rPr>
                <w:rFonts w:hint="eastAsia" w:ascii="微软雅黑" w:hAnsi="微软雅黑" w:eastAsia="微软雅黑" w:cs="微软雅黑"/>
                <w:b/>
                <w:bCs/>
                <w:color w:val="C00000"/>
                <w:spacing w:val="-5"/>
              </w:rPr>
              <w:t>推荐</w:t>
            </w:r>
            <w:r>
              <w:rPr>
                <w:rFonts w:hint="eastAsia" w:ascii="微软雅黑" w:hAnsi="微软雅黑" w:eastAsia="微软雅黑" w:cs="微软雅黑"/>
                <w:b/>
                <w:bCs/>
                <w:color w:val="C00000"/>
                <w:spacing w:val="-5"/>
                <w:lang w:eastAsia="zh-CN"/>
              </w:rPr>
              <w:t>自费</w:t>
            </w:r>
          </w:p>
        </w:tc>
        <w:tc>
          <w:tcPr>
            <w:tcW w:w="9547" w:type="dxa"/>
            <w:gridSpan w:val="5"/>
            <w:vAlign w:val="top"/>
          </w:tcPr>
          <w:p w14:paraId="32E24950">
            <w:pPr>
              <w:pStyle w:val="7"/>
              <w:pageBreakBefore w:val="0"/>
              <w:widowControl/>
              <w:kinsoku w:val="0"/>
              <w:wordWrap/>
              <w:overflowPunct/>
              <w:topLinePunct w:val="0"/>
              <w:autoSpaceDE w:val="0"/>
              <w:autoSpaceDN w:val="0"/>
              <w:bidi w:val="0"/>
              <w:adjustRightInd w:val="0"/>
              <w:snapToGrid w:val="0"/>
              <w:spacing w:line="240" w:lineRule="auto"/>
              <w:ind w:left="112" w:right="107" w:firstLine="17"/>
              <w:textAlignment w:val="baseline"/>
              <w:rPr>
                <w:rFonts w:hint="eastAsia" w:ascii="微软雅黑" w:hAnsi="微软雅黑" w:eastAsia="微软雅黑" w:cs="微软雅黑"/>
                <w:b/>
                <w:bCs/>
                <w:color w:val="C00000"/>
                <w:lang w:val="en-US" w:eastAsia="zh-CN"/>
              </w:rPr>
            </w:pPr>
            <w:r>
              <w:rPr>
                <w:rFonts w:hint="eastAsia" w:ascii="微软雅黑" w:hAnsi="微软雅黑" w:eastAsia="微软雅黑" w:cs="微软雅黑"/>
                <w:b/>
                <w:bCs/>
                <w:color w:val="C00000"/>
                <w:spacing w:val="-3"/>
                <w:lang w:eastAsia="zh-CN"/>
              </w:rPr>
              <w:t>1.黄山演艺城</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eastAsia="zh-CN"/>
              </w:rPr>
              <w:t>徽秀</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eastAsia="zh-CN"/>
              </w:rPr>
              <w:t>演出尊宾席</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val="en-US" w:eastAsia="zh-CN"/>
              </w:rPr>
              <w:t>5D飞跃黄山</w:t>
            </w:r>
            <w:r>
              <w:rPr>
                <w:rFonts w:hint="eastAsia" w:ascii="微软雅黑" w:hAnsi="微软雅黑" w:eastAsia="微软雅黑" w:cs="微软雅黑"/>
                <w:b/>
                <w:bCs/>
                <w:color w:val="C00000"/>
                <w:spacing w:val="-3"/>
              </w:rPr>
              <w:t>+</w:t>
            </w:r>
            <w:r>
              <w:rPr>
                <w:rFonts w:hint="eastAsia" w:ascii="微软雅黑" w:hAnsi="微软雅黑" w:eastAsia="微软雅黑" w:cs="微软雅黑"/>
                <w:b/>
                <w:bCs/>
                <w:color w:val="C00000"/>
                <w:spacing w:val="-3"/>
                <w:lang w:eastAsia="zh-CN"/>
              </w:rPr>
              <w:t>新安江船宴八大碗</w:t>
            </w:r>
            <w:r>
              <w:rPr>
                <w:rFonts w:hint="eastAsia" w:ascii="微软雅黑" w:hAnsi="微软雅黑" w:eastAsia="微软雅黑" w:cs="微软雅黑"/>
                <w:b/>
                <w:bCs/>
                <w:color w:val="C00000"/>
                <w:spacing w:val="-3"/>
                <w:lang w:val="en-US" w:eastAsia="zh-CN"/>
              </w:rPr>
              <w:t>+</w:t>
            </w:r>
            <w:r>
              <w:rPr>
                <w:rFonts w:hint="eastAsia" w:ascii="微软雅黑" w:hAnsi="微软雅黑" w:eastAsia="微软雅黑" w:cs="微软雅黑"/>
                <w:b/>
                <w:bCs/>
                <w:color w:val="C00000"/>
                <w:spacing w:val="-3"/>
              </w:rPr>
              <w:t>司机导</w:t>
            </w:r>
            <w:r>
              <w:rPr>
                <w:rFonts w:hint="eastAsia" w:ascii="微软雅黑" w:hAnsi="微软雅黑" w:eastAsia="微软雅黑" w:cs="微软雅黑"/>
                <w:b/>
                <w:bCs/>
                <w:color w:val="C00000"/>
                <w:spacing w:val="-2"/>
              </w:rPr>
              <w:t>游服务费=</w:t>
            </w:r>
            <w:r>
              <w:rPr>
                <w:rFonts w:hint="eastAsia" w:ascii="微软雅黑" w:hAnsi="微软雅黑" w:eastAsia="微软雅黑" w:cs="微软雅黑"/>
                <w:b/>
                <w:bCs/>
                <w:color w:val="C00000"/>
                <w:spacing w:val="-2"/>
                <w:lang w:val="en-US" w:eastAsia="zh-CN"/>
              </w:rPr>
              <w:t>288</w:t>
            </w:r>
            <w:r>
              <w:rPr>
                <w:rFonts w:hint="eastAsia" w:ascii="微软雅黑" w:hAnsi="微软雅黑" w:eastAsia="微软雅黑" w:cs="微软雅黑"/>
                <w:b/>
                <w:bCs/>
                <w:color w:val="C00000"/>
                <w:spacing w:val="-2"/>
              </w:rPr>
              <w:t>元/人</w:t>
            </w:r>
            <w:r>
              <w:rPr>
                <w:rFonts w:hint="eastAsia" w:ascii="微软雅黑" w:hAnsi="微软雅黑" w:eastAsia="微软雅黑" w:cs="微软雅黑"/>
                <w:b/>
                <w:bCs/>
                <w:color w:val="C00000"/>
                <w:spacing w:val="-2"/>
                <w:lang w:eastAsia="zh-CN"/>
              </w:rPr>
              <w:t>，旅行车团队协议套餐价</w:t>
            </w:r>
            <w:r>
              <w:rPr>
                <w:rFonts w:hint="eastAsia" w:ascii="微软雅黑" w:hAnsi="微软雅黑" w:eastAsia="微软雅黑" w:cs="微软雅黑"/>
                <w:b/>
                <w:bCs/>
                <w:color w:val="C00000"/>
                <w:spacing w:val="-2"/>
                <w:lang w:val="en-US" w:eastAsia="zh-CN"/>
              </w:rPr>
              <w:t>200/人</w:t>
            </w:r>
            <w:r>
              <w:rPr>
                <w:rFonts w:hint="eastAsia" w:ascii="微软雅黑" w:hAnsi="微软雅黑" w:eastAsia="微软雅黑" w:cs="微软雅黑"/>
                <w:b/>
                <w:bCs/>
                <w:color w:val="C00000"/>
                <w:spacing w:val="-5"/>
                <w:lang w:eastAsia="zh-CN"/>
              </w:rPr>
              <w:t>（自愿参加）</w:t>
            </w:r>
          </w:p>
          <w:p w14:paraId="3C0F08D5">
            <w:pPr>
              <w:pStyle w:val="7"/>
              <w:pageBreakBefore w:val="0"/>
              <w:widowControl/>
              <w:kinsoku w:val="0"/>
              <w:wordWrap/>
              <w:overflowPunct/>
              <w:topLinePunct w:val="0"/>
              <w:autoSpaceDE w:val="0"/>
              <w:autoSpaceDN w:val="0"/>
              <w:bidi w:val="0"/>
              <w:adjustRightInd w:val="0"/>
              <w:snapToGrid w:val="0"/>
              <w:spacing w:line="240" w:lineRule="auto"/>
              <w:ind w:left="119" w:leftChars="0" w:right="107" w:rightChars="0" w:hanging="6" w:firstLineChars="0"/>
              <w:textAlignment w:val="baseline"/>
              <w:rPr>
                <w:rFonts w:hint="eastAsia" w:ascii="微软雅黑" w:hAnsi="微软雅黑" w:eastAsia="微软雅黑" w:cs="微软雅黑"/>
                <w:b w:val="0"/>
                <w:bCs w:val="0"/>
                <w:color w:val="C00000"/>
                <w:spacing w:val="-2"/>
              </w:rPr>
            </w:pPr>
            <w:r>
              <w:rPr>
                <w:rFonts w:hint="eastAsia" w:ascii="微软雅黑" w:hAnsi="微软雅黑" w:eastAsia="微软雅黑" w:cs="微软雅黑"/>
                <w:b/>
                <w:bCs/>
                <w:color w:val="C00000"/>
                <w:spacing w:val="-4"/>
              </w:rPr>
              <w:t>套餐备注：小孩：1.</w:t>
            </w:r>
            <w:r>
              <w:rPr>
                <w:rFonts w:hint="eastAsia" w:ascii="微软雅黑" w:hAnsi="微软雅黑" w:eastAsia="微软雅黑" w:cs="微软雅黑"/>
                <w:b/>
                <w:bCs/>
                <w:color w:val="C00000"/>
                <w:spacing w:val="-4"/>
                <w:lang w:val="en-US" w:eastAsia="zh-CN"/>
              </w:rPr>
              <w:t>2</w:t>
            </w:r>
            <w:r>
              <w:rPr>
                <w:rFonts w:hint="eastAsia" w:ascii="微软雅黑" w:hAnsi="微软雅黑" w:eastAsia="微软雅黑" w:cs="微软雅黑"/>
                <w:b/>
                <w:bCs/>
                <w:color w:val="C00000"/>
                <w:spacing w:val="-4"/>
              </w:rPr>
              <w:t>米以下收</w:t>
            </w:r>
            <w:r>
              <w:rPr>
                <w:rFonts w:hint="eastAsia" w:ascii="微软雅黑" w:hAnsi="微软雅黑" w:eastAsia="微软雅黑" w:cs="微软雅黑"/>
                <w:color w:val="C00000"/>
                <w:spacing w:val="-30"/>
              </w:rPr>
              <w:t xml:space="preserve"> </w:t>
            </w:r>
            <w:r>
              <w:rPr>
                <w:rFonts w:hint="eastAsia" w:ascii="微软雅黑" w:hAnsi="微软雅黑" w:eastAsia="微软雅黑" w:cs="微软雅黑"/>
                <w:b/>
                <w:bCs/>
                <w:color w:val="C00000"/>
                <w:spacing w:val="-4"/>
                <w:lang w:val="en-US" w:eastAsia="zh-CN"/>
              </w:rPr>
              <w:t>5</w:t>
            </w:r>
            <w:r>
              <w:rPr>
                <w:rFonts w:hint="eastAsia" w:ascii="微软雅黑" w:hAnsi="微软雅黑" w:eastAsia="微软雅黑" w:cs="微软雅黑"/>
                <w:b/>
                <w:bCs/>
                <w:color w:val="C00000"/>
                <w:spacing w:val="-4"/>
              </w:rPr>
              <w:t>0/人，因此套餐</w:t>
            </w:r>
            <w:r>
              <w:rPr>
                <w:rFonts w:hint="eastAsia" w:ascii="微软雅黑" w:hAnsi="微软雅黑" w:eastAsia="微软雅黑" w:cs="微软雅黑"/>
                <w:b/>
                <w:bCs/>
                <w:color w:val="C00000"/>
                <w:spacing w:val="-5"/>
              </w:rPr>
              <w:t>为特价优惠打包价，任何证件不享受优惠，敬请谅解！</w:t>
            </w:r>
          </w:p>
        </w:tc>
      </w:tr>
      <w:tr w14:paraId="5DADC5BF">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90" w:hRule="atLeast"/>
        </w:trPr>
        <w:tc>
          <w:tcPr>
            <w:tcW w:w="1212" w:type="dxa"/>
            <w:vAlign w:val="center"/>
          </w:tcPr>
          <w:p w14:paraId="7301E81D">
            <w:pPr>
              <w:pStyle w:val="7"/>
              <w:pageBreakBefore w:val="0"/>
              <w:widowControl/>
              <w:kinsoku w:val="0"/>
              <w:wordWrap/>
              <w:overflowPunct/>
              <w:topLinePunct w:val="0"/>
              <w:autoSpaceDE w:val="0"/>
              <w:autoSpaceDN w:val="0"/>
              <w:bidi w:val="0"/>
              <w:adjustRightInd w:val="0"/>
              <w:snapToGrid w:val="0"/>
              <w:spacing w:line="240" w:lineRule="auto"/>
              <w:ind w:left="122" w:leftChars="0" w:hanging="122" w:hangingChars="53"/>
              <w:jc w:val="center"/>
              <w:textAlignment w:val="baseline"/>
              <w:rPr>
                <w:rFonts w:hint="eastAsia" w:ascii="微软雅黑" w:hAnsi="微软雅黑" w:eastAsia="微软雅黑" w:cs="微软雅黑"/>
                <w:b/>
                <w:bCs/>
                <w:spacing w:val="10"/>
                <w:lang w:eastAsia="zh-CN"/>
              </w:rPr>
            </w:pPr>
            <w:r>
              <w:rPr>
                <w:rFonts w:hint="eastAsia" w:ascii="微软雅黑" w:hAnsi="微软雅黑" w:eastAsia="微软雅黑" w:cs="微软雅黑"/>
                <w:b/>
                <w:bCs/>
                <w:spacing w:val="-5"/>
              </w:rPr>
              <w:t>其他消费</w:t>
            </w:r>
          </w:p>
        </w:tc>
        <w:tc>
          <w:tcPr>
            <w:tcW w:w="9547" w:type="dxa"/>
            <w:gridSpan w:val="5"/>
            <w:vAlign w:val="top"/>
          </w:tcPr>
          <w:p w14:paraId="5FF814F6">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1.</w:t>
            </w:r>
            <w:r>
              <w:rPr>
                <w:rFonts w:hint="eastAsia" w:ascii="微软雅黑" w:hAnsi="微软雅黑" w:eastAsia="微软雅黑" w:cs="微软雅黑"/>
                <w:spacing w:val="-1"/>
                <w:sz w:val="21"/>
                <w:szCs w:val="21"/>
              </w:rPr>
              <w:t>除行程所列提供项目之外的其他消费，个人购物消费</w:t>
            </w:r>
            <w:r>
              <w:rPr>
                <w:rFonts w:hint="eastAsia" w:ascii="微软雅黑" w:hAnsi="微软雅黑" w:eastAsia="微软雅黑" w:cs="微软雅黑"/>
                <w:spacing w:val="-2"/>
                <w:sz w:val="21"/>
                <w:szCs w:val="21"/>
              </w:rPr>
              <w:t>等；</w:t>
            </w:r>
          </w:p>
          <w:p w14:paraId="45353ED5">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3"/>
                <w:sz w:val="21"/>
                <w:szCs w:val="21"/>
                <w:lang w:eastAsia="zh-CN"/>
              </w:rPr>
              <w:t>2.</w:t>
            </w:r>
            <w:r>
              <w:rPr>
                <w:rFonts w:hint="eastAsia" w:ascii="微软雅黑" w:hAnsi="微软雅黑" w:eastAsia="微软雅黑" w:cs="微软雅黑"/>
                <w:spacing w:val="-71"/>
                <w:sz w:val="21"/>
                <w:szCs w:val="21"/>
              </w:rPr>
              <w:t xml:space="preserve"> </w:t>
            </w:r>
            <w:r>
              <w:rPr>
                <w:rFonts w:hint="eastAsia" w:ascii="微软雅黑" w:hAnsi="微软雅黑" w:eastAsia="微软雅黑" w:cs="微软雅黑"/>
                <w:spacing w:val="-3"/>
                <w:sz w:val="21"/>
                <w:szCs w:val="21"/>
              </w:rPr>
              <w:t>自由活动期间交通费、餐费</w:t>
            </w:r>
            <w:r>
              <w:rPr>
                <w:rFonts w:hint="eastAsia" w:ascii="微软雅黑" w:hAnsi="微软雅黑" w:eastAsia="微软雅黑" w:cs="微软雅黑"/>
                <w:spacing w:val="-3"/>
                <w:sz w:val="21"/>
                <w:szCs w:val="21"/>
                <w:lang w:eastAsia="zh-CN"/>
              </w:rPr>
              <w:t>等</w:t>
            </w:r>
            <w:r>
              <w:rPr>
                <w:rFonts w:hint="eastAsia" w:ascii="微软雅黑" w:hAnsi="微软雅黑" w:eastAsia="微软雅黑" w:cs="微软雅黑"/>
                <w:spacing w:val="-3"/>
                <w:sz w:val="21"/>
                <w:szCs w:val="21"/>
              </w:rPr>
              <w:t>私人费用。</w:t>
            </w:r>
          </w:p>
          <w:p w14:paraId="0C92044A">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3.</w:t>
            </w:r>
            <w:r>
              <w:rPr>
                <w:rFonts w:hint="eastAsia" w:ascii="微软雅黑" w:hAnsi="微软雅黑" w:eastAsia="微软雅黑" w:cs="微软雅黑"/>
                <w:spacing w:val="2"/>
                <w:sz w:val="21"/>
                <w:szCs w:val="21"/>
              </w:rPr>
              <w:t>行程中未提到包含</w:t>
            </w:r>
            <w:r>
              <w:rPr>
                <w:rFonts w:hint="eastAsia" w:ascii="微软雅黑" w:hAnsi="微软雅黑" w:eastAsia="微软雅黑" w:cs="微软雅黑"/>
                <w:spacing w:val="2"/>
                <w:sz w:val="21"/>
                <w:szCs w:val="21"/>
                <w:lang w:eastAsia="zh-CN"/>
              </w:rPr>
              <w:t>的其他费用</w:t>
            </w:r>
            <w:r>
              <w:rPr>
                <w:rFonts w:hint="eastAsia" w:ascii="微软雅黑" w:hAnsi="微软雅黑" w:eastAsia="微软雅黑" w:cs="微软雅黑"/>
                <w:spacing w:val="2"/>
                <w:sz w:val="21"/>
                <w:szCs w:val="21"/>
              </w:rPr>
              <w:t>：如景区内二道门票、观光车、电瓶车、索道</w:t>
            </w:r>
            <w:r>
              <w:rPr>
                <w:rFonts w:hint="eastAsia" w:ascii="微软雅黑" w:hAnsi="微软雅黑" w:eastAsia="微软雅黑" w:cs="微软雅黑"/>
                <w:spacing w:val="1"/>
                <w:sz w:val="21"/>
                <w:szCs w:val="21"/>
              </w:rPr>
              <w:t>等</w:t>
            </w:r>
            <w:r>
              <w:rPr>
                <w:rFonts w:hint="eastAsia" w:ascii="微软雅黑" w:hAnsi="微软雅黑" w:eastAsia="微软雅黑" w:cs="微软雅黑"/>
                <w:spacing w:val="-8"/>
                <w:sz w:val="21"/>
                <w:szCs w:val="21"/>
              </w:rPr>
              <w:t>费用。</w:t>
            </w:r>
          </w:p>
          <w:p w14:paraId="5ABF74F0">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4.</w:t>
            </w:r>
            <w:r>
              <w:rPr>
                <w:rFonts w:hint="eastAsia" w:ascii="微软雅黑" w:hAnsi="微软雅黑" w:eastAsia="微软雅黑" w:cs="微软雅黑"/>
                <w:spacing w:val="-2"/>
                <w:sz w:val="21"/>
                <w:szCs w:val="21"/>
              </w:rPr>
              <w:t>不提供自然单间，产生单房差或加床费用自理。酒店入住的匙牌押金，非免费餐饮费、</w:t>
            </w:r>
            <w:r>
              <w:rPr>
                <w:rFonts w:hint="eastAsia" w:ascii="微软雅黑" w:hAnsi="微软雅黑" w:eastAsia="微软雅黑" w:cs="微软雅黑"/>
                <w:spacing w:val="-1"/>
                <w:sz w:val="21"/>
                <w:szCs w:val="21"/>
              </w:rPr>
              <w:t>洗衣、电话、饮料、烟酒、付费电视、行李搬运等费用。</w:t>
            </w:r>
          </w:p>
          <w:p w14:paraId="17D40F78">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5.</w:t>
            </w:r>
            <w:r>
              <w:rPr>
                <w:rFonts w:hint="eastAsia" w:ascii="微软雅黑" w:hAnsi="微软雅黑" w:eastAsia="微软雅黑" w:cs="微软雅黑"/>
                <w:spacing w:val="-2"/>
                <w:sz w:val="21"/>
                <w:szCs w:val="21"/>
              </w:rPr>
              <w:t>客人自选个人消费项目</w:t>
            </w:r>
            <w:r>
              <w:rPr>
                <w:rFonts w:hint="eastAsia" w:ascii="微软雅黑" w:hAnsi="微软雅黑" w:eastAsia="微软雅黑" w:cs="微软雅黑"/>
                <w:spacing w:val="-2"/>
                <w:sz w:val="21"/>
                <w:szCs w:val="21"/>
                <w:lang w:eastAsia="zh-CN"/>
              </w:rPr>
              <w:t>，以</w:t>
            </w:r>
            <w:r>
              <w:rPr>
                <w:rFonts w:hint="eastAsia" w:ascii="微软雅黑" w:hAnsi="微软雅黑" w:eastAsia="微软雅黑" w:cs="微软雅黑"/>
                <w:spacing w:val="-2"/>
                <w:sz w:val="21"/>
                <w:szCs w:val="21"/>
              </w:rPr>
              <w:t>及“旅游费用包含</w:t>
            </w:r>
            <w:r>
              <w:rPr>
                <w:rFonts w:hint="eastAsia" w:ascii="微软雅黑" w:hAnsi="微软雅黑" w:eastAsia="微软雅黑" w:cs="微软雅黑"/>
                <w:spacing w:val="-72"/>
                <w:sz w:val="21"/>
                <w:szCs w:val="21"/>
              </w:rPr>
              <w:t xml:space="preserve"> </w:t>
            </w:r>
            <w:r>
              <w:rPr>
                <w:rFonts w:hint="eastAsia" w:ascii="微软雅黑" w:hAnsi="微软雅黑" w:eastAsia="微软雅黑" w:cs="微软雅黑"/>
                <w:spacing w:val="-2"/>
                <w:sz w:val="21"/>
                <w:szCs w:val="21"/>
              </w:rPr>
              <w:t>”内容以外的所有费用；</w:t>
            </w:r>
          </w:p>
          <w:p w14:paraId="20ADC0C7">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6.</w:t>
            </w:r>
            <w:r>
              <w:rPr>
                <w:rFonts w:hint="eastAsia" w:ascii="微软雅黑" w:hAnsi="微软雅黑" w:eastAsia="微软雅黑" w:cs="微软雅黑"/>
                <w:spacing w:val="1"/>
                <w:sz w:val="21"/>
                <w:szCs w:val="21"/>
              </w:rPr>
              <w:t>儿童的“旅游费用包含</w:t>
            </w:r>
            <w:r>
              <w:rPr>
                <w:rFonts w:hint="eastAsia" w:ascii="微软雅黑" w:hAnsi="微软雅黑" w:eastAsia="微软雅黑" w:cs="微软雅黑"/>
                <w:spacing w:val="-81"/>
                <w:sz w:val="21"/>
                <w:szCs w:val="21"/>
              </w:rPr>
              <w:t xml:space="preserve"> </w:t>
            </w:r>
            <w:r>
              <w:rPr>
                <w:rFonts w:hint="eastAsia" w:ascii="微软雅黑" w:hAnsi="微软雅黑" w:eastAsia="微软雅黑" w:cs="微软雅黑"/>
                <w:spacing w:val="1"/>
                <w:sz w:val="21"/>
                <w:szCs w:val="21"/>
              </w:rPr>
              <w:t>”内容以外的所有费用。例如产生超高餐费、门票等需客人另</w:t>
            </w:r>
            <w:r>
              <w:rPr>
                <w:rFonts w:hint="eastAsia" w:ascii="微软雅黑" w:hAnsi="微软雅黑" w:eastAsia="微软雅黑" w:cs="微软雅黑"/>
                <w:spacing w:val="-5"/>
                <w:sz w:val="21"/>
                <w:szCs w:val="21"/>
              </w:rPr>
              <w:t>付！</w:t>
            </w:r>
          </w:p>
          <w:p w14:paraId="5AEE0B83">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7.</w:t>
            </w:r>
            <w:r>
              <w:rPr>
                <w:rFonts w:hint="eastAsia" w:ascii="微软雅黑" w:hAnsi="微软雅黑" w:eastAsia="微软雅黑" w:cs="微软雅黑"/>
                <w:spacing w:val="2"/>
                <w:sz w:val="21"/>
                <w:szCs w:val="21"/>
              </w:rPr>
              <w:t>因交通延误、取消等意外事件或不可抗力原因导致的额外费用及个人所产</w:t>
            </w:r>
            <w:r>
              <w:rPr>
                <w:rFonts w:hint="eastAsia" w:ascii="微软雅黑" w:hAnsi="微软雅黑" w:eastAsia="微软雅黑" w:cs="微软雅黑"/>
                <w:spacing w:val="1"/>
                <w:sz w:val="21"/>
                <w:szCs w:val="21"/>
              </w:rPr>
              <w:t>生的费用</w:t>
            </w:r>
            <w:r>
              <w:rPr>
                <w:rFonts w:hint="eastAsia" w:ascii="微软雅黑" w:hAnsi="微软雅黑" w:eastAsia="微软雅黑" w:cs="微软雅黑"/>
                <w:spacing w:val="-6"/>
                <w:sz w:val="21"/>
                <w:szCs w:val="21"/>
              </w:rPr>
              <w:t>等</w:t>
            </w:r>
          </w:p>
          <w:p w14:paraId="6DB75868">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firstLine="0"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1"/>
                <w:sz w:val="21"/>
                <w:szCs w:val="21"/>
                <w:lang w:eastAsia="zh-CN"/>
              </w:rPr>
              <w:t>8.</w:t>
            </w:r>
            <w:r>
              <w:rPr>
                <w:rFonts w:hint="eastAsia" w:ascii="微软雅黑" w:hAnsi="微软雅黑" w:eastAsia="微软雅黑" w:cs="微软雅黑"/>
                <w:spacing w:val="-1"/>
                <w:sz w:val="21"/>
                <w:szCs w:val="21"/>
              </w:rPr>
              <w:t>航空保险、旅游意外保险；因旅游者违约、</w:t>
            </w:r>
            <w:r>
              <w:rPr>
                <w:rFonts w:hint="eastAsia" w:ascii="微软雅黑" w:hAnsi="微软雅黑" w:eastAsia="微软雅黑" w:cs="微软雅黑"/>
                <w:spacing w:val="-53"/>
                <w:sz w:val="21"/>
                <w:szCs w:val="21"/>
              </w:rPr>
              <w:t xml:space="preserve"> </w:t>
            </w:r>
            <w:r>
              <w:rPr>
                <w:rFonts w:hint="eastAsia" w:ascii="微软雅黑" w:hAnsi="微软雅黑" w:eastAsia="微软雅黑" w:cs="微软雅黑"/>
                <w:spacing w:val="-1"/>
                <w:sz w:val="21"/>
                <w:szCs w:val="21"/>
              </w:rPr>
              <w:t>自身过错、</w:t>
            </w:r>
            <w:r>
              <w:rPr>
                <w:rFonts w:hint="eastAsia" w:ascii="微软雅黑" w:hAnsi="微软雅黑" w:eastAsia="微软雅黑" w:cs="微软雅黑"/>
                <w:spacing w:val="-69"/>
                <w:sz w:val="21"/>
                <w:szCs w:val="21"/>
              </w:rPr>
              <w:t xml:space="preserve"> </w:t>
            </w:r>
            <w:r>
              <w:rPr>
                <w:rFonts w:hint="eastAsia" w:ascii="微软雅黑" w:hAnsi="微软雅黑" w:eastAsia="微软雅黑" w:cs="微软雅黑"/>
                <w:spacing w:val="-1"/>
                <w:sz w:val="21"/>
                <w:szCs w:val="21"/>
              </w:rPr>
              <w:t>自身疾病，导致的人身财产损</w:t>
            </w:r>
            <w:r>
              <w:rPr>
                <w:rFonts w:hint="eastAsia" w:ascii="微软雅黑" w:hAnsi="微软雅黑" w:eastAsia="微软雅黑" w:cs="微软雅黑"/>
                <w:spacing w:val="-2"/>
                <w:sz w:val="21"/>
                <w:szCs w:val="21"/>
              </w:rPr>
              <w:t>失而额外支付的费用。</w:t>
            </w:r>
          </w:p>
          <w:p w14:paraId="61B06063">
            <w:pPr>
              <w:pStyle w:val="7"/>
              <w:keepNext w:val="0"/>
              <w:keepLines w:val="0"/>
              <w:pageBreakBefore w:val="0"/>
              <w:widowControl/>
              <w:kinsoku w:val="0"/>
              <w:wordWrap/>
              <w:overflowPunct/>
              <w:topLinePunct w:val="0"/>
              <w:autoSpaceDE w:val="0"/>
              <w:autoSpaceDN w:val="0"/>
              <w:bidi w:val="0"/>
              <w:adjustRightInd w:val="0"/>
              <w:snapToGrid w:val="0"/>
              <w:spacing w:line="240" w:lineRule="auto"/>
              <w:ind w:left="105" w:leftChars="50" w:right="0" w:rightChars="0" w:firstLine="0" w:firstLineChars="0"/>
              <w:textAlignment w:val="baseline"/>
              <w:rPr>
                <w:rFonts w:hint="eastAsia" w:ascii="微软雅黑" w:hAnsi="微软雅黑" w:eastAsia="微软雅黑" w:cs="微软雅黑"/>
                <w:b w:val="0"/>
                <w:bCs w:val="0"/>
                <w:spacing w:val="-2"/>
              </w:rPr>
            </w:pPr>
            <w:r>
              <w:rPr>
                <w:rFonts w:hint="eastAsia" w:ascii="微软雅黑" w:hAnsi="微软雅黑" w:eastAsia="微软雅黑" w:cs="微软雅黑"/>
                <w:spacing w:val="-3"/>
                <w:sz w:val="21"/>
                <w:szCs w:val="21"/>
                <w:lang w:eastAsia="zh-CN"/>
              </w:rPr>
              <w:t>9.</w:t>
            </w:r>
            <w:r>
              <w:rPr>
                <w:rFonts w:hint="eastAsia" w:ascii="微软雅黑" w:hAnsi="微软雅黑" w:eastAsia="微软雅黑" w:cs="微软雅黑"/>
                <w:spacing w:val="-3"/>
                <w:sz w:val="21"/>
                <w:szCs w:val="21"/>
              </w:rPr>
              <w:t>因旅游者违约、</w:t>
            </w:r>
            <w:r>
              <w:rPr>
                <w:rFonts w:hint="eastAsia" w:ascii="微软雅黑" w:hAnsi="微软雅黑" w:eastAsia="微软雅黑" w:cs="微软雅黑"/>
                <w:spacing w:val="-72"/>
                <w:sz w:val="21"/>
                <w:szCs w:val="21"/>
              </w:rPr>
              <w:t xml:space="preserve"> </w:t>
            </w:r>
            <w:r>
              <w:rPr>
                <w:rFonts w:hint="eastAsia" w:ascii="微软雅黑" w:hAnsi="微软雅黑" w:eastAsia="微软雅黑" w:cs="微软雅黑"/>
                <w:spacing w:val="-3"/>
                <w:sz w:val="21"/>
                <w:szCs w:val="21"/>
              </w:rPr>
              <w:t>自身过错、</w:t>
            </w:r>
            <w:r>
              <w:rPr>
                <w:rFonts w:hint="eastAsia" w:ascii="微软雅黑" w:hAnsi="微软雅黑" w:eastAsia="微软雅黑" w:cs="微软雅黑"/>
                <w:spacing w:val="-72"/>
                <w:sz w:val="21"/>
                <w:szCs w:val="21"/>
              </w:rPr>
              <w:t xml:space="preserve"> </w:t>
            </w:r>
            <w:r>
              <w:rPr>
                <w:rFonts w:hint="eastAsia" w:ascii="微软雅黑" w:hAnsi="微软雅黑" w:eastAsia="微软雅黑" w:cs="微软雅黑"/>
                <w:spacing w:val="-3"/>
                <w:sz w:val="21"/>
                <w:szCs w:val="21"/>
              </w:rPr>
              <w:t>自身疾病导致的人身财产损失而额外支付的费用；</w:t>
            </w:r>
          </w:p>
        </w:tc>
      </w:tr>
      <w:tr w14:paraId="139E7A72">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72" w:hRule="atLeast"/>
        </w:trPr>
        <w:tc>
          <w:tcPr>
            <w:tcW w:w="10759" w:type="dxa"/>
            <w:gridSpan w:val="6"/>
            <w:shd w:val="clear" w:color="auto" w:fill="31849B" w:themeFill="accent5" w:themeFillShade="BF"/>
            <w:vAlign w:val="top"/>
          </w:tcPr>
          <w:p w14:paraId="6D5005D1">
            <w:pPr>
              <w:pStyle w:val="7"/>
              <w:pageBreakBefore w:val="0"/>
              <w:widowControl/>
              <w:kinsoku w:val="0"/>
              <w:wordWrap/>
              <w:overflowPunct/>
              <w:topLinePunct w:val="0"/>
              <w:autoSpaceDE w:val="0"/>
              <w:autoSpaceDN w:val="0"/>
              <w:bidi w:val="0"/>
              <w:adjustRightInd w:val="0"/>
              <w:snapToGrid w:val="0"/>
              <w:spacing w:line="240" w:lineRule="auto"/>
              <w:ind w:left="4903"/>
              <w:textAlignment w:val="baseline"/>
              <w:rPr>
                <w:rFonts w:hint="eastAsia" w:ascii="微软雅黑" w:hAnsi="微软雅黑" w:eastAsia="微软雅黑" w:cs="微软雅黑"/>
              </w:rPr>
            </w:pPr>
            <w:r>
              <w:rPr>
                <w:rFonts w:hint="eastAsia" w:ascii="微软雅黑" w:hAnsi="微软雅黑" w:eastAsia="微软雅黑" w:cs="微软雅黑"/>
                <w:b/>
                <w:bCs/>
                <w:color w:val="FFFFFF"/>
                <w:spacing w:val="-4"/>
              </w:rPr>
              <w:t>报名须知</w:t>
            </w:r>
          </w:p>
        </w:tc>
      </w:tr>
      <w:tr w14:paraId="54373790">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442" w:hRule="atLeast"/>
        </w:trPr>
        <w:tc>
          <w:tcPr>
            <w:tcW w:w="1212" w:type="dxa"/>
            <w:vAlign w:val="top"/>
          </w:tcPr>
          <w:p w14:paraId="407F4C3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BCAD8C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75503E9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B62B88C">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0503AA0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00A2890">
            <w:pPr>
              <w:pStyle w:val="7"/>
              <w:pageBreakBefore w:val="0"/>
              <w:widowControl/>
              <w:kinsoku w:val="0"/>
              <w:wordWrap/>
              <w:overflowPunct/>
              <w:topLinePunct w:val="0"/>
              <w:autoSpaceDE w:val="0"/>
              <w:autoSpaceDN w:val="0"/>
              <w:bidi w:val="0"/>
              <w:adjustRightInd w:val="0"/>
              <w:snapToGrid w:val="0"/>
              <w:spacing w:line="240" w:lineRule="auto"/>
              <w:ind w:left="117"/>
              <w:textAlignment w:val="baseline"/>
              <w:rPr>
                <w:rFonts w:hint="eastAsia" w:ascii="微软雅黑" w:hAnsi="微软雅黑" w:eastAsia="微软雅黑" w:cs="微软雅黑"/>
              </w:rPr>
            </w:pPr>
            <w:r>
              <w:rPr>
                <w:rFonts w:hint="eastAsia" w:ascii="微软雅黑" w:hAnsi="微软雅黑" w:eastAsia="微软雅黑" w:cs="微软雅黑"/>
                <w:b/>
                <w:bCs/>
                <w:spacing w:val="-5"/>
              </w:rPr>
              <w:t>特别说明</w:t>
            </w:r>
          </w:p>
        </w:tc>
        <w:tc>
          <w:tcPr>
            <w:tcW w:w="9547" w:type="dxa"/>
            <w:gridSpan w:val="5"/>
            <w:vAlign w:val="top"/>
          </w:tcPr>
          <w:p w14:paraId="63668E35">
            <w:pPr>
              <w:pStyle w:val="7"/>
              <w:pageBreakBefore w:val="0"/>
              <w:widowControl/>
              <w:kinsoku w:val="0"/>
              <w:wordWrap/>
              <w:overflowPunct/>
              <w:topLinePunct w:val="0"/>
              <w:autoSpaceDE w:val="0"/>
              <w:autoSpaceDN w:val="0"/>
              <w:bidi w:val="0"/>
              <w:adjustRightInd w:val="0"/>
              <w:snapToGrid w:val="0"/>
              <w:spacing w:line="240" w:lineRule="auto"/>
              <w:ind w:left="13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1.</w:t>
            </w:r>
            <w:r>
              <w:rPr>
                <w:rFonts w:hint="eastAsia" w:ascii="微软雅黑" w:hAnsi="微软雅黑" w:eastAsia="微软雅黑" w:cs="微软雅黑"/>
                <w:spacing w:val="-1"/>
                <w:sz w:val="21"/>
                <w:szCs w:val="21"/>
              </w:rPr>
              <w:t>此团为散客当地拼团；有时会与我社</w:t>
            </w:r>
            <w:r>
              <w:rPr>
                <w:rFonts w:hint="eastAsia" w:ascii="微软雅黑" w:hAnsi="微软雅黑" w:eastAsia="微软雅黑" w:cs="微软雅黑"/>
                <w:spacing w:val="-1"/>
                <w:sz w:val="21"/>
                <w:szCs w:val="21"/>
                <w:lang w:eastAsia="zh-CN"/>
              </w:rPr>
              <w:t>其他</w:t>
            </w:r>
            <w:r>
              <w:rPr>
                <w:rFonts w:hint="eastAsia" w:ascii="微软雅黑" w:hAnsi="微软雅黑" w:eastAsia="微软雅黑" w:cs="微软雅黑"/>
                <w:spacing w:val="-1"/>
                <w:sz w:val="21"/>
                <w:szCs w:val="21"/>
              </w:rPr>
              <w:t>线路互拼，但不影响原本线路的接待标准；</w:t>
            </w:r>
          </w:p>
          <w:p w14:paraId="49032931">
            <w:pPr>
              <w:pStyle w:val="7"/>
              <w:pageBreakBefore w:val="0"/>
              <w:widowControl/>
              <w:kinsoku w:val="0"/>
              <w:wordWrap/>
              <w:overflowPunct/>
              <w:topLinePunct w:val="0"/>
              <w:autoSpaceDE w:val="0"/>
              <w:autoSpaceDN w:val="0"/>
              <w:bidi w:val="0"/>
              <w:adjustRightInd w:val="0"/>
              <w:snapToGrid w:val="0"/>
              <w:spacing w:line="240" w:lineRule="auto"/>
              <w:ind w:left="110" w:right="107" w:firstLine="4"/>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2.</w:t>
            </w:r>
            <w:r>
              <w:rPr>
                <w:rFonts w:hint="eastAsia" w:ascii="微软雅黑" w:hAnsi="微软雅黑" w:eastAsia="微软雅黑" w:cs="微软雅黑"/>
                <w:spacing w:val="2"/>
                <w:sz w:val="21"/>
                <w:szCs w:val="21"/>
              </w:rPr>
              <w:t>以上行程、火车车次及酒店安排以出团通知书为准，当地接待旅行社会在景点不变的</w:t>
            </w:r>
            <w:r>
              <w:rPr>
                <w:rFonts w:hint="eastAsia" w:ascii="微软雅黑" w:hAnsi="微软雅黑" w:eastAsia="微软雅黑" w:cs="微软雅黑"/>
                <w:spacing w:val="-1"/>
                <w:sz w:val="21"/>
                <w:szCs w:val="21"/>
              </w:rPr>
              <w:t>情况下，有权对行程先后次序作出相应调整，团友如有异议，请在报名时向销售人员做出</w:t>
            </w:r>
            <w:r>
              <w:rPr>
                <w:rFonts w:hint="eastAsia" w:ascii="微软雅黑" w:hAnsi="微软雅黑" w:eastAsia="微软雅黑" w:cs="微软雅黑"/>
                <w:spacing w:val="-3"/>
                <w:sz w:val="21"/>
                <w:szCs w:val="21"/>
              </w:rPr>
              <w:t>了解。</w:t>
            </w:r>
          </w:p>
          <w:p w14:paraId="78943173">
            <w:pPr>
              <w:pStyle w:val="7"/>
              <w:pageBreakBefore w:val="0"/>
              <w:widowControl/>
              <w:kinsoku w:val="0"/>
              <w:wordWrap/>
              <w:overflowPunct/>
              <w:topLinePunct w:val="0"/>
              <w:autoSpaceDE w:val="0"/>
              <w:autoSpaceDN w:val="0"/>
              <w:bidi w:val="0"/>
              <w:adjustRightInd w:val="0"/>
              <w:snapToGrid w:val="0"/>
              <w:spacing w:line="240" w:lineRule="auto"/>
              <w:jc w:val="left"/>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3.</w:t>
            </w:r>
            <w:r>
              <w:rPr>
                <w:rFonts w:hint="eastAsia" w:ascii="微软雅黑" w:hAnsi="微软雅黑" w:eastAsia="微软雅黑" w:cs="微软雅黑"/>
                <w:spacing w:val="-2"/>
                <w:sz w:val="21"/>
                <w:szCs w:val="21"/>
              </w:rPr>
              <w:t>准确集合时间和地点，我社工作人员在</w:t>
            </w:r>
            <w:r>
              <w:rPr>
                <w:rFonts w:hint="eastAsia" w:ascii="微软雅黑" w:hAnsi="微软雅黑" w:eastAsia="微软雅黑" w:cs="微软雅黑"/>
                <w:spacing w:val="-3"/>
                <w:sz w:val="21"/>
                <w:szCs w:val="21"/>
              </w:rPr>
              <w:t>出团前一天下午会以电话或短信方式通知客人，</w:t>
            </w:r>
            <w:r>
              <w:rPr>
                <w:rFonts w:hint="eastAsia" w:ascii="微软雅黑" w:hAnsi="微软雅黑" w:eastAsia="微软雅黑" w:cs="微软雅黑"/>
                <w:sz w:val="21"/>
                <w:szCs w:val="21"/>
              </w:rPr>
              <w:t>请注意确认查收，可以以短信回复方式确认收到</w:t>
            </w:r>
            <w:r>
              <w:rPr>
                <w:rFonts w:hint="eastAsia" w:ascii="微软雅黑" w:hAnsi="微软雅黑" w:eastAsia="微软雅黑" w:cs="微软雅黑"/>
                <w:spacing w:val="-1"/>
                <w:sz w:val="21"/>
                <w:szCs w:val="21"/>
              </w:rPr>
              <w:t>。请客人耐心等待！</w:t>
            </w:r>
          </w:p>
          <w:p w14:paraId="367CF5A8">
            <w:pPr>
              <w:pStyle w:val="7"/>
              <w:pageBreakBefore w:val="0"/>
              <w:widowControl/>
              <w:kinsoku w:val="0"/>
              <w:wordWrap/>
              <w:overflowPunct/>
              <w:topLinePunct w:val="0"/>
              <w:autoSpaceDE w:val="0"/>
              <w:autoSpaceDN w:val="0"/>
              <w:bidi w:val="0"/>
              <w:adjustRightInd w:val="0"/>
              <w:snapToGrid w:val="0"/>
              <w:spacing w:line="240" w:lineRule="auto"/>
              <w:ind w:left="113" w:leftChars="0" w:right="164" w:rightChars="0" w:hanging="2"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1"/>
                <w:sz w:val="21"/>
                <w:szCs w:val="21"/>
                <w:lang w:eastAsia="zh-CN"/>
              </w:rPr>
              <w:t>4.</w:t>
            </w:r>
            <w:r>
              <w:rPr>
                <w:rFonts w:hint="eastAsia" w:ascii="微软雅黑" w:hAnsi="微软雅黑" w:eastAsia="微软雅黑" w:cs="微软雅黑"/>
                <w:spacing w:val="1"/>
                <w:sz w:val="21"/>
                <w:szCs w:val="21"/>
              </w:rPr>
              <w:t>不含景区上下山及景区游览需换乘景区观光车，环</w:t>
            </w:r>
            <w:r>
              <w:rPr>
                <w:rFonts w:hint="eastAsia" w:ascii="微软雅黑" w:hAnsi="微软雅黑" w:eastAsia="微软雅黑" w:cs="微软雅黑"/>
                <w:sz w:val="21"/>
                <w:szCs w:val="21"/>
              </w:rPr>
              <w:t>保车套车形式，统一由车队调配，无法专车专用，客人物品随身携带，</w:t>
            </w:r>
            <w:r>
              <w:rPr>
                <w:rFonts w:hint="eastAsia" w:ascii="微软雅黑" w:hAnsi="微软雅黑" w:eastAsia="微软雅黑" w:cs="微软雅黑"/>
                <w:sz w:val="21"/>
                <w:szCs w:val="21"/>
                <w:lang w:eastAsia="zh-CN"/>
              </w:rPr>
              <w:t>其间</w:t>
            </w:r>
            <w:r>
              <w:rPr>
                <w:rFonts w:hint="eastAsia" w:ascii="微软雅黑" w:hAnsi="微软雅黑" w:eastAsia="微软雅黑" w:cs="微软雅黑"/>
                <w:sz w:val="21"/>
                <w:szCs w:val="21"/>
              </w:rPr>
              <w:t>有可能会出现排</w:t>
            </w:r>
            <w:r>
              <w:rPr>
                <w:rFonts w:hint="eastAsia" w:ascii="微软雅黑" w:hAnsi="微软雅黑" w:eastAsia="微软雅黑" w:cs="微软雅黑"/>
                <w:spacing w:val="-1"/>
                <w:sz w:val="21"/>
                <w:szCs w:val="21"/>
              </w:rPr>
              <w:t>队等车的情况，请客人配合。</w:t>
            </w:r>
          </w:p>
        </w:tc>
      </w:tr>
      <w:tr w14:paraId="00D64B4E">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25F596D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348C6C5">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340F933A">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2EEB33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FA5CF8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1F4F9A4F">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45112222">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8420779">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61B784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95B3BE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59356E4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D06397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3E147A3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7FDC8589">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452E6FFD">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22A06778">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6EF17E4">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0CBFEA8E">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4C0A9A56">
            <w:pPr>
              <w:pStyle w:val="7"/>
              <w:pageBreakBefore w:val="0"/>
              <w:widowControl/>
              <w:kinsoku w:val="0"/>
              <w:wordWrap/>
              <w:overflowPunct/>
              <w:topLinePunct w:val="0"/>
              <w:autoSpaceDE w:val="0"/>
              <w:autoSpaceDN w:val="0"/>
              <w:bidi w:val="0"/>
              <w:adjustRightInd w:val="0"/>
              <w:snapToGrid w:val="0"/>
              <w:spacing w:line="240" w:lineRule="auto"/>
              <w:ind w:left="117" w:leftChars="0"/>
              <w:textAlignment w:val="baseline"/>
              <w:rPr>
                <w:rFonts w:hint="eastAsia" w:ascii="微软雅黑" w:hAnsi="微软雅黑" w:eastAsia="微软雅黑" w:cs="微软雅黑"/>
                <w:b/>
                <w:bCs/>
                <w:spacing w:val="-5"/>
              </w:rPr>
            </w:pPr>
            <w:r>
              <w:rPr>
                <w:rFonts w:hint="eastAsia" w:ascii="微软雅黑" w:hAnsi="微软雅黑" w:eastAsia="微软雅黑" w:cs="微软雅黑"/>
                <w:b/>
                <w:bCs/>
                <w:spacing w:val="-5"/>
              </w:rPr>
              <w:t>游客须知</w:t>
            </w:r>
          </w:p>
        </w:tc>
        <w:tc>
          <w:tcPr>
            <w:tcW w:w="9547" w:type="dxa"/>
            <w:gridSpan w:val="5"/>
            <w:vAlign w:val="top"/>
          </w:tcPr>
          <w:p w14:paraId="092F3E69">
            <w:pPr>
              <w:pStyle w:val="7"/>
              <w:pageBreakBefore w:val="0"/>
              <w:widowControl/>
              <w:kinsoku w:val="0"/>
              <w:wordWrap/>
              <w:overflowPunct/>
              <w:topLinePunct w:val="0"/>
              <w:autoSpaceDE w:val="0"/>
              <w:autoSpaceDN w:val="0"/>
              <w:bidi w:val="0"/>
              <w:adjustRightInd w:val="0"/>
              <w:snapToGrid w:val="0"/>
              <w:spacing w:line="240" w:lineRule="auto"/>
              <w:ind w:left="13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1.</w:t>
            </w:r>
            <w:r>
              <w:rPr>
                <w:rFonts w:hint="eastAsia" w:ascii="微软雅黑" w:hAnsi="微软雅黑" w:eastAsia="微软雅黑" w:cs="微软雅黑"/>
                <w:spacing w:val="-1"/>
                <w:sz w:val="21"/>
                <w:szCs w:val="21"/>
              </w:rPr>
              <w:t>旅行社确保火车票，客人不能对火车票铺位及车次有特殊要求！</w:t>
            </w:r>
          </w:p>
          <w:p w14:paraId="485FB320">
            <w:pPr>
              <w:pStyle w:val="7"/>
              <w:pageBreakBefore w:val="0"/>
              <w:widowControl/>
              <w:kinsoku w:val="0"/>
              <w:wordWrap/>
              <w:overflowPunct/>
              <w:topLinePunct w:val="0"/>
              <w:autoSpaceDE w:val="0"/>
              <w:autoSpaceDN w:val="0"/>
              <w:bidi w:val="0"/>
              <w:adjustRightInd w:val="0"/>
              <w:snapToGrid w:val="0"/>
              <w:spacing w:line="240" w:lineRule="auto"/>
              <w:ind w:left="115"/>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2.</w:t>
            </w:r>
            <w:r>
              <w:rPr>
                <w:rFonts w:hint="eastAsia" w:ascii="微软雅黑" w:hAnsi="微软雅黑" w:eastAsia="微软雅黑" w:cs="微软雅黑"/>
                <w:spacing w:val="-1"/>
                <w:sz w:val="21"/>
                <w:szCs w:val="21"/>
              </w:rPr>
              <w:t>此团为散客当地拼团，不派全陪领队，有时会</w:t>
            </w:r>
            <w:r>
              <w:rPr>
                <w:rFonts w:hint="eastAsia" w:ascii="微软雅黑" w:hAnsi="微软雅黑" w:eastAsia="微软雅黑" w:cs="微软雅黑"/>
                <w:spacing w:val="-2"/>
                <w:sz w:val="21"/>
                <w:szCs w:val="21"/>
              </w:rPr>
              <w:t>与我社“其他线路</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”拼团。</w:t>
            </w:r>
          </w:p>
          <w:p w14:paraId="0577E6DF">
            <w:pPr>
              <w:pStyle w:val="7"/>
              <w:pageBreakBefore w:val="0"/>
              <w:widowControl/>
              <w:kinsoku w:val="0"/>
              <w:wordWrap/>
              <w:overflowPunct/>
              <w:topLinePunct w:val="0"/>
              <w:autoSpaceDE w:val="0"/>
              <w:autoSpaceDN w:val="0"/>
              <w:bidi w:val="0"/>
              <w:adjustRightInd w:val="0"/>
              <w:snapToGrid w:val="0"/>
              <w:spacing w:line="240" w:lineRule="auto"/>
              <w:ind w:left="112" w:right="107" w:firstLine="4"/>
              <w:textAlignment w:val="baseline"/>
              <w:rPr>
                <w:rFonts w:hint="eastAsia" w:ascii="微软雅黑" w:hAnsi="微软雅黑" w:eastAsia="微软雅黑" w:cs="微软雅黑"/>
                <w:sz w:val="21"/>
                <w:szCs w:val="21"/>
              </w:rPr>
            </w:pPr>
            <w:r>
              <w:rPr>
                <w:rFonts w:hint="eastAsia" w:ascii="微软雅黑" w:hAnsi="微软雅黑" w:eastAsia="微软雅黑" w:cs="微软雅黑"/>
                <w:sz w:val="21"/>
                <w:szCs w:val="21"/>
                <w:lang w:eastAsia="zh-CN"/>
              </w:rPr>
              <w:t>3.</w:t>
            </w:r>
            <w:r>
              <w:rPr>
                <w:rFonts w:hint="eastAsia" w:ascii="微软雅黑" w:hAnsi="微软雅黑" w:eastAsia="微软雅黑" w:cs="微软雅黑"/>
                <w:sz w:val="21"/>
                <w:szCs w:val="21"/>
              </w:rPr>
              <w:t>此团最低成团人数</w:t>
            </w:r>
            <w:r>
              <w:rPr>
                <w:rFonts w:hint="eastAsia" w:ascii="微软雅黑" w:hAnsi="微软雅黑" w:eastAsia="微软雅黑" w:cs="微软雅黑"/>
                <w:spacing w:val="-32"/>
                <w:sz w:val="21"/>
                <w:szCs w:val="21"/>
                <w:lang w:val="en-US" w:eastAsia="zh-CN"/>
              </w:rPr>
              <w:t>6</w:t>
            </w:r>
            <w:r>
              <w:rPr>
                <w:rFonts w:hint="eastAsia" w:ascii="微软雅黑" w:hAnsi="微软雅黑" w:eastAsia="微软雅黑" w:cs="微软雅黑"/>
                <w:spacing w:val="-47"/>
                <w:sz w:val="21"/>
                <w:szCs w:val="21"/>
              </w:rPr>
              <w:t xml:space="preserve"> </w:t>
            </w:r>
            <w:r>
              <w:rPr>
                <w:rFonts w:hint="eastAsia" w:ascii="微软雅黑" w:hAnsi="微软雅黑" w:eastAsia="微软雅黑" w:cs="微软雅黑"/>
                <w:spacing w:val="-47"/>
                <w:sz w:val="21"/>
                <w:szCs w:val="21"/>
                <w:lang w:eastAsia="zh-CN"/>
              </w:rPr>
              <w:t>人</w:t>
            </w:r>
            <w:r>
              <w:rPr>
                <w:rFonts w:hint="eastAsia" w:ascii="微软雅黑" w:hAnsi="微软雅黑" w:eastAsia="微软雅黑" w:cs="微软雅黑"/>
                <w:sz w:val="21"/>
                <w:szCs w:val="21"/>
              </w:rPr>
              <w:t>即可成团，如因人数不足导致无法成团，本公司会提前</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z w:val="21"/>
                <w:szCs w:val="21"/>
              </w:rPr>
              <w:t>7</w:t>
            </w:r>
            <w:r>
              <w:rPr>
                <w:rFonts w:hint="eastAsia" w:ascii="微软雅黑" w:hAnsi="微软雅黑" w:eastAsia="微软雅黑" w:cs="微软雅黑"/>
                <w:spacing w:val="-43"/>
                <w:sz w:val="21"/>
                <w:szCs w:val="21"/>
              </w:rPr>
              <w:t xml:space="preserve"> </w:t>
            </w:r>
            <w:r>
              <w:rPr>
                <w:rFonts w:hint="eastAsia" w:ascii="微软雅黑" w:hAnsi="微软雅黑" w:eastAsia="微软雅黑" w:cs="微软雅黑"/>
                <w:sz w:val="21"/>
                <w:szCs w:val="21"/>
              </w:rPr>
              <w:t>天</w:t>
            </w:r>
            <w:r>
              <w:rPr>
                <w:rFonts w:hint="eastAsia" w:ascii="微软雅黑" w:hAnsi="微软雅黑" w:eastAsia="微软雅黑" w:cs="微软雅黑"/>
                <w:spacing w:val="-1"/>
                <w:sz w:val="21"/>
                <w:szCs w:val="21"/>
              </w:rPr>
              <w:t>通知客人，客人可选择延期出发、更改线路出行</w:t>
            </w:r>
            <w:r>
              <w:rPr>
                <w:rFonts w:hint="eastAsia" w:ascii="微软雅黑" w:hAnsi="微软雅黑" w:eastAsia="微软雅黑" w:cs="微软雅黑"/>
                <w:spacing w:val="-1"/>
                <w:sz w:val="21"/>
                <w:szCs w:val="21"/>
                <w:lang w:eastAsia="zh-CN"/>
              </w:rPr>
              <w:t>或</w:t>
            </w:r>
            <w:r>
              <w:rPr>
                <w:rFonts w:hint="eastAsia" w:ascii="微软雅黑" w:hAnsi="微软雅黑" w:eastAsia="微软雅黑" w:cs="微软雅黑"/>
                <w:spacing w:val="-1"/>
                <w:sz w:val="21"/>
                <w:szCs w:val="21"/>
              </w:rPr>
              <w:t>退回所交团款。上述办法执行又无法成团，我社仅退回团款，不承担违约责任。</w:t>
            </w:r>
          </w:p>
          <w:p w14:paraId="0254FCF4">
            <w:pPr>
              <w:pStyle w:val="7"/>
              <w:pageBreakBefore w:val="0"/>
              <w:widowControl/>
              <w:kinsoku w:val="0"/>
              <w:wordWrap/>
              <w:overflowPunct/>
              <w:topLinePunct w:val="0"/>
              <w:autoSpaceDE w:val="0"/>
              <w:autoSpaceDN w:val="0"/>
              <w:bidi w:val="0"/>
              <w:adjustRightInd w:val="0"/>
              <w:snapToGrid w:val="0"/>
              <w:spacing w:line="240" w:lineRule="auto"/>
              <w:ind w:left="112" w:right="107" w:hanging="1"/>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4.</w:t>
            </w:r>
            <w:r>
              <w:rPr>
                <w:rFonts w:hint="eastAsia" w:ascii="微软雅黑" w:hAnsi="微软雅黑" w:eastAsia="微软雅黑" w:cs="微软雅黑"/>
                <w:spacing w:val="1"/>
                <w:sz w:val="21"/>
                <w:szCs w:val="21"/>
              </w:rPr>
              <w:t>请游客在报名时，准确登记姓名及</w:t>
            </w:r>
            <w:r>
              <w:rPr>
                <w:rFonts w:hint="eastAsia" w:ascii="微软雅黑" w:hAnsi="微软雅黑" w:eastAsia="微软雅黑" w:cs="微软雅黑"/>
                <w:spacing w:val="1"/>
                <w:sz w:val="21"/>
                <w:szCs w:val="21"/>
                <w:lang w:eastAsia="zh-CN"/>
              </w:rPr>
              <w:t>身份证</w:t>
            </w:r>
            <w:r>
              <w:rPr>
                <w:rFonts w:hint="eastAsia" w:ascii="微软雅黑" w:hAnsi="微软雅黑" w:eastAsia="微软雅黑" w:cs="微软雅黑"/>
                <w:spacing w:val="1"/>
                <w:sz w:val="21"/>
                <w:szCs w:val="21"/>
              </w:rPr>
              <w:t>号码（小孩出生年月</w:t>
            </w:r>
            <w:r>
              <w:rPr>
                <w:rFonts w:hint="eastAsia" w:ascii="微软雅黑" w:hAnsi="微软雅黑" w:eastAsia="微软雅黑" w:cs="微软雅黑"/>
                <w:spacing w:val="12"/>
                <w:sz w:val="21"/>
                <w:szCs w:val="21"/>
              </w:rPr>
              <w:t>），</w:t>
            </w:r>
            <w:r>
              <w:rPr>
                <w:rFonts w:hint="eastAsia" w:ascii="微软雅黑" w:hAnsi="微软雅黑" w:eastAsia="微软雅黑" w:cs="微软雅黑"/>
                <w:b/>
                <w:bCs/>
                <w:color w:val="FFFF00"/>
                <w:spacing w:val="1"/>
                <w:sz w:val="21"/>
                <w:szCs w:val="21"/>
                <w:shd w:val="clear" w:fill="0099CC"/>
              </w:rPr>
              <w:t>并在出游时携带</w:t>
            </w:r>
            <w:r>
              <w:rPr>
                <w:rFonts w:hint="eastAsia" w:ascii="微软雅黑" w:hAnsi="微软雅黑" w:eastAsia="微软雅黑" w:cs="微软雅黑"/>
                <w:b/>
                <w:bCs/>
                <w:color w:val="FFFF00"/>
                <w:spacing w:val="-1"/>
                <w:sz w:val="21"/>
                <w:szCs w:val="21"/>
                <w:shd w:val="clear" w:fill="0099CC"/>
              </w:rPr>
              <w:t>有效证件</w:t>
            </w:r>
            <w:r>
              <w:rPr>
                <w:rFonts w:hint="eastAsia" w:ascii="微软雅黑" w:hAnsi="微软雅黑" w:eastAsia="微软雅黑" w:cs="微软雅黑"/>
                <w:spacing w:val="-1"/>
                <w:sz w:val="21"/>
                <w:szCs w:val="21"/>
              </w:rPr>
              <w:t>（身份证、户口本、护照、回乡证等</w:t>
            </w:r>
            <w:r>
              <w:rPr>
                <w:rFonts w:hint="eastAsia" w:ascii="微软雅黑" w:hAnsi="微软雅黑" w:eastAsia="微软雅黑" w:cs="微软雅黑"/>
                <w:spacing w:val="1"/>
                <w:sz w:val="21"/>
                <w:szCs w:val="21"/>
              </w:rPr>
              <w:t>），</w:t>
            </w:r>
            <w:r>
              <w:rPr>
                <w:rFonts w:hint="eastAsia" w:ascii="微软雅黑" w:hAnsi="微软雅黑" w:eastAsia="微软雅黑" w:cs="微软雅黑"/>
                <w:spacing w:val="-2"/>
                <w:sz w:val="21"/>
                <w:szCs w:val="21"/>
              </w:rPr>
              <w:t>如因个人原因而引发无法出行及一切经济损失，责任自负：</w:t>
            </w:r>
          </w:p>
          <w:p w14:paraId="2DD4F59B">
            <w:pPr>
              <w:pStyle w:val="7"/>
              <w:pageBreakBefore w:val="0"/>
              <w:widowControl/>
              <w:kinsoku w:val="0"/>
              <w:wordWrap/>
              <w:overflowPunct/>
              <w:topLinePunct w:val="0"/>
              <w:autoSpaceDE w:val="0"/>
              <w:autoSpaceDN w:val="0"/>
              <w:bidi w:val="0"/>
              <w:adjustRightInd w:val="0"/>
              <w:snapToGrid w:val="0"/>
              <w:spacing w:line="240" w:lineRule="auto"/>
              <w:ind w:left="116" w:right="10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5.</w:t>
            </w:r>
            <w:r>
              <w:rPr>
                <w:rFonts w:hint="eastAsia" w:ascii="微软雅黑" w:hAnsi="微软雅黑" w:eastAsia="微软雅黑" w:cs="微软雅黑"/>
                <w:spacing w:val="1"/>
                <w:sz w:val="21"/>
                <w:szCs w:val="21"/>
              </w:rPr>
              <w:t>建议客人出游前购买旅游意外保险；潜水、</w:t>
            </w:r>
            <w:r>
              <w:rPr>
                <w:rFonts w:hint="eastAsia" w:ascii="微软雅黑" w:hAnsi="微软雅黑" w:eastAsia="微软雅黑" w:cs="微软雅黑"/>
                <w:spacing w:val="-69"/>
                <w:sz w:val="21"/>
                <w:szCs w:val="21"/>
              </w:rPr>
              <w:t xml:space="preserve"> </w:t>
            </w:r>
            <w:r>
              <w:rPr>
                <w:rFonts w:hint="eastAsia" w:ascii="微软雅黑" w:hAnsi="微软雅黑" w:eastAsia="微软雅黑" w:cs="微软雅黑"/>
                <w:spacing w:val="1"/>
                <w:sz w:val="21"/>
                <w:szCs w:val="21"/>
              </w:rPr>
              <w:t>自驾车</w:t>
            </w:r>
            <w:r>
              <w:rPr>
                <w:rFonts w:hint="eastAsia" w:ascii="微软雅黑" w:hAnsi="微软雅黑" w:eastAsia="微软雅黑" w:cs="微软雅黑"/>
                <w:sz w:val="21"/>
                <w:szCs w:val="21"/>
              </w:rPr>
              <w:t>、骑马、滑雪、漂流、攀岩等高风</w:t>
            </w:r>
            <w:r>
              <w:rPr>
                <w:rFonts w:hint="eastAsia" w:ascii="微软雅黑" w:hAnsi="微软雅黑" w:eastAsia="微软雅黑" w:cs="微软雅黑"/>
                <w:spacing w:val="-1"/>
                <w:sz w:val="21"/>
                <w:szCs w:val="21"/>
              </w:rPr>
              <w:t>险项目。旅行社在此特别提醒，建议投保高风险意外险种。根据中国保监会规</w:t>
            </w:r>
            <w:r>
              <w:rPr>
                <w:rFonts w:hint="eastAsia" w:ascii="微软雅黑" w:hAnsi="微软雅黑" w:eastAsia="微软雅黑" w:cs="微软雅黑"/>
                <w:spacing w:val="-2"/>
                <w:sz w:val="21"/>
                <w:szCs w:val="21"/>
              </w:rPr>
              <w:t>定：意外保</w:t>
            </w:r>
            <w:r>
              <w:rPr>
                <w:rFonts w:hint="eastAsia" w:ascii="微软雅黑" w:hAnsi="微软雅黑" w:eastAsia="微软雅黑" w:cs="微软雅黑"/>
                <w:spacing w:val="-1"/>
                <w:sz w:val="21"/>
                <w:szCs w:val="21"/>
              </w:rPr>
              <w:t>险投保承保年龄范围调整为</w:t>
            </w:r>
            <w:r>
              <w:rPr>
                <w:rFonts w:hint="eastAsia" w:ascii="微软雅黑" w:hAnsi="微软雅黑" w:eastAsia="微软雅黑" w:cs="微软雅黑"/>
                <w:spacing w:val="-48"/>
                <w:sz w:val="21"/>
                <w:szCs w:val="21"/>
              </w:rPr>
              <w:t xml:space="preserve"> </w:t>
            </w:r>
            <w:r>
              <w:rPr>
                <w:rFonts w:hint="eastAsia" w:ascii="微软雅黑" w:hAnsi="微软雅黑" w:eastAsia="微软雅黑" w:cs="微软雅黑"/>
                <w:spacing w:val="-1"/>
                <w:sz w:val="21"/>
                <w:szCs w:val="21"/>
              </w:rPr>
              <w:t>2-75</w:t>
            </w:r>
            <w:r>
              <w:rPr>
                <w:rFonts w:hint="eastAsia" w:ascii="微软雅黑" w:hAnsi="微软雅黑" w:eastAsia="微软雅黑" w:cs="微软雅黑"/>
                <w:spacing w:val="-47"/>
                <w:sz w:val="21"/>
                <w:szCs w:val="21"/>
              </w:rPr>
              <w:t xml:space="preserve"> </w:t>
            </w:r>
            <w:r>
              <w:rPr>
                <w:rFonts w:hint="eastAsia" w:ascii="微软雅黑" w:hAnsi="微软雅黑" w:eastAsia="微软雅黑" w:cs="微软雅黑"/>
                <w:spacing w:val="-1"/>
                <w:sz w:val="21"/>
                <w:szCs w:val="21"/>
              </w:rPr>
              <w:t>周岁，其中</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pacing w:val="-1"/>
                <w:sz w:val="21"/>
                <w:szCs w:val="21"/>
              </w:rPr>
              <w:t>70</w:t>
            </w:r>
            <w:r>
              <w:rPr>
                <w:rFonts w:hint="eastAsia" w:ascii="微软雅黑" w:hAnsi="微软雅黑" w:eastAsia="微软雅黑" w:cs="微软雅黑"/>
                <w:spacing w:val="-50"/>
                <w:sz w:val="21"/>
                <w:szCs w:val="21"/>
              </w:rPr>
              <w:t xml:space="preserve"> </w:t>
            </w:r>
            <w:r>
              <w:rPr>
                <w:rFonts w:hint="eastAsia" w:ascii="微软雅黑" w:hAnsi="微软雅黑" w:eastAsia="微软雅黑" w:cs="微软雅黑"/>
                <w:spacing w:val="-1"/>
                <w:sz w:val="21"/>
                <w:szCs w:val="21"/>
              </w:rPr>
              <w:t>周岁以上游客出险</w:t>
            </w:r>
            <w:r>
              <w:rPr>
                <w:rFonts w:hint="eastAsia" w:ascii="微软雅黑" w:hAnsi="微软雅黑" w:eastAsia="微软雅黑" w:cs="微软雅黑"/>
                <w:spacing w:val="-2"/>
                <w:sz w:val="21"/>
                <w:szCs w:val="21"/>
              </w:rPr>
              <w:t>按保额的</w:t>
            </w:r>
            <w:r>
              <w:rPr>
                <w:rFonts w:hint="eastAsia" w:ascii="微软雅黑" w:hAnsi="微软雅黑" w:eastAsia="微软雅黑" w:cs="微软雅黑"/>
                <w:spacing w:val="-43"/>
                <w:sz w:val="21"/>
                <w:szCs w:val="21"/>
              </w:rPr>
              <w:t xml:space="preserve"> </w:t>
            </w:r>
            <w:r>
              <w:rPr>
                <w:rFonts w:hint="eastAsia" w:ascii="微软雅黑" w:hAnsi="微软雅黑" w:eastAsia="微软雅黑" w:cs="微软雅黑"/>
                <w:spacing w:val="-2"/>
                <w:sz w:val="21"/>
                <w:szCs w:val="21"/>
              </w:rPr>
              <w:t>50%赔付，属</w:t>
            </w:r>
            <w:r>
              <w:rPr>
                <w:rFonts w:hint="eastAsia" w:ascii="微软雅黑" w:hAnsi="微软雅黑" w:eastAsia="微软雅黑" w:cs="微软雅黑"/>
                <w:spacing w:val="-1"/>
                <w:sz w:val="21"/>
                <w:szCs w:val="21"/>
              </w:rPr>
              <w:t>于急性病的只承担医疗费用，不再承担其他保险责任。</w:t>
            </w:r>
          </w:p>
          <w:p w14:paraId="4FB34F26">
            <w:pPr>
              <w:pStyle w:val="7"/>
              <w:pageBreakBefore w:val="0"/>
              <w:widowControl/>
              <w:kinsoku w:val="0"/>
              <w:wordWrap/>
              <w:overflowPunct/>
              <w:topLinePunct w:val="0"/>
              <w:autoSpaceDE w:val="0"/>
              <w:autoSpaceDN w:val="0"/>
              <w:bidi w:val="0"/>
              <w:adjustRightInd w:val="0"/>
              <w:snapToGrid w:val="0"/>
              <w:spacing w:line="240" w:lineRule="auto"/>
              <w:ind w:left="113" w:right="10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6.</w:t>
            </w:r>
            <w:r>
              <w:rPr>
                <w:rFonts w:hint="eastAsia" w:ascii="微软雅黑" w:hAnsi="微软雅黑" w:eastAsia="微软雅黑" w:cs="微软雅黑"/>
                <w:spacing w:val="2"/>
                <w:sz w:val="21"/>
                <w:szCs w:val="21"/>
              </w:rPr>
              <w:t>有些景区景点对于军人、老人、儿童等特定人群有一定优惠，请旅游者提前向导游出</w:t>
            </w:r>
            <w:r>
              <w:rPr>
                <w:rFonts w:hint="eastAsia" w:ascii="微软雅黑" w:hAnsi="微软雅黑" w:eastAsia="微软雅黑" w:cs="微软雅黑"/>
                <w:sz w:val="21"/>
                <w:szCs w:val="21"/>
              </w:rPr>
              <w:t>示证件以便导游购买优惠门票，</w:t>
            </w:r>
            <w:r>
              <w:rPr>
                <w:rFonts w:hint="eastAsia" w:ascii="微软雅黑" w:hAnsi="微软雅黑" w:eastAsia="微软雅黑" w:cs="微软雅黑"/>
                <w:b/>
                <w:bCs/>
                <w:color w:val="FFFF00"/>
                <w:sz w:val="21"/>
                <w:szCs w:val="21"/>
                <w:shd w:val="clear" w:fill="0099CC"/>
              </w:rPr>
              <w:t>如购买门票后再向</w:t>
            </w:r>
            <w:r>
              <w:rPr>
                <w:rFonts w:hint="eastAsia" w:ascii="微软雅黑" w:hAnsi="微软雅黑" w:eastAsia="微软雅黑" w:cs="微软雅黑"/>
                <w:b/>
                <w:bCs/>
                <w:color w:val="FFFF00"/>
                <w:spacing w:val="-1"/>
                <w:sz w:val="21"/>
                <w:szCs w:val="21"/>
                <w:shd w:val="clear" w:fill="0099CC"/>
              </w:rPr>
              <w:t>导游出示，将不能享受优惠。</w:t>
            </w:r>
          </w:p>
          <w:p w14:paraId="32146D72">
            <w:pPr>
              <w:pStyle w:val="7"/>
              <w:pageBreakBefore w:val="0"/>
              <w:widowControl/>
              <w:kinsoku w:val="0"/>
              <w:wordWrap/>
              <w:overflowPunct/>
              <w:topLinePunct w:val="0"/>
              <w:autoSpaceDE w:val="0"/>
              <w:autoSpaceDN w:val="0"/>
              <w:bidi w:val="0"/>
              <w:adjustRightInd w:val="0"/>
              <w:snapToGrid w:val="0"/>
              <w:spacing w:line="240" w:lineRule="auto"/>
              <w:ind w:left="111" w:right="107" w:firstLine="6"/>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7.</w:t>
            </w:r>
            <w:r>
              <w:rPr>
                <w:rFonts w:hint="eastAsia" w:ascii="微软雅黑" w:hAnsi="微软雅黑" w:eastAsia="微软雅黑" w:cs="微软雅黑"/>
                <w:spacing w:val="2"/>
                <w:sz w:val="21"/>
                <w:szCs w:val="21"/>
              </w:rPr>
              <w:t>请贵宾报名前确认自身健康状况是否适合此次行程。说明：因个人既有病史</w:t>
            </w:r>
            <w:r>
              <w:rPr>
                <w:rFonts w:hint="eastAsia" w:ascii="微软雅黑" w:hAnsi="微软雅黑" w:eastAsia="微软雅黑" w:cs="微软雅黑"/>
                <w:spacing w:val="1"/>
                <w:sz w:val="21"/>
                <w:szCs w:val="21"/>
              </w:rPr>
              <w:t>和身体残</w:t>
            </w:r>
            <w:r>
              <w:rPr>
                <w:rFonts w:hint="eastAsia" w:ascii="微软雅黑" w:hAnsi="微软雅黑" w:eastAsia="微软雅黑" w:cs="微软雅黑"/>
                <w:spacing w:val="-1"/>
                <w:sz w:val="21"/>
                <w:szCs w:val="21"/>
              </w:rPr>
              <w:t>障在旅游行程中引起的疾病进一步发作和伤亡，旅行社不承担任何责任</w:t>
            </w:r>
            <w:r>
              <w:rPr>
                <w:rFonts w:hint="eastAsia" w:ascii="微软雅黑" w:hAnsi="微软雅黑" w:eastAsia="微软雅黑" w:cs="微软雅黑"/>
                <w:spacing w:val="-1"/>
                <w:sz w:val="21"/>
                <w:szCs w:val="21"/>
                <w:lang w:eastAsia="zh-CN"/>
              </w:rPr>
              <w:t>，在</w:t>
            </w:r>
            <w:r>
              <w:rPr>
                <w:rFonts w:hint="eastAsia" w:ascii="微软雅黑" w:hAnsi="微软雅黑" w:eastAsia="微软雅黑" w:cs="微软雅黑"/>
                <w:spacing w:val="-1"/>
                <w:sz w:val="21"/>
                <w:szCs w:val="21"/>
              </w:rPr>
              <w:t>现有的保险公司责任险和意外险条款中，此种情况也列入保险公司的免赔范围。旅行社为非健康医疗专业咨询机构，无法判定游客的身体健康状况是否适合参加本次旅游活动，游客在旅行社签订旅游合同，即视为游客已经了解本次旅行的辛苦程度和行程中医疗条件有限的前提，并征得专业医生的同意。①报名时旅游者应确保身体健康，保证自身条件能够完成旅游活动，身体健康状况不佳者，请咨询医生是否可以参加本次旅游活动，根据自身情况备好常用药和急救药品，因自身疾病而引起的后果，游客自行承担责任。②游客出现急症请主动通知工作人员，旅行社将协助游客</w:t>
            </w:r>
            <w:r>
              <w:rPr>
                <w:rFonts w:hint="eastAsia" w:ascii="微软雅黑" w:hAnsi="微软雅黑" w:eastAsia="微软雅黑" w:cs="微软雅黑"/>
                <w:spacing w:val="-1"/>
                <w:sz w:val="21"/>
                <w:szCs w:val="21"/>
                <w:lang w:eastAsia="zh-CN"/>
              </w:rPr>
              <w:t>就近</w:t>
            </w:r>
            <w:r>
              <w:rPr>
                <w:rFonts w:hint="eastAsia" w:ascii="微软雅黑" w:hAnsi="微软雅黑" w:eastAsia="微软雅黑" w:cs="微软雅黑"/>
                <w:spacing w:val="-1"/>
                <w:sz w:val="21"/>
                <w:szCs w:val="21"/>
              </w:rPr>
              <w:t>送往当地医疗机构检查治疗。③有听力、视力障碍的游</w:t>
            </w:r>
            <w:r>
              <w:rPr>
                <w:rFonts w:hint="eastAsia" w:ascii="微软雅黑" w:hAnsi="微软雅黑" w:eastAsia="微软雅黑" w:cs="微软雅黑"/>
                <w:sz w:val="21"/>
                <w:szCs w:val="21"/>
              </w:rPr>
              <w:t>客须有健康旅伴陪同方可参团，个人有精神疾病和无行为控制</w:t>
            </w:r>
            <w:r>
              <w:rPr>
                <w:rFonts w:hint="eastAsia" w:ascii="微软雅黑" w:hAnsi="微软雅黑" w:eastAsia="微软雅黑" w:cs="微软雅黑"/>
                <w:spacing w:val="-1"/>
                <w:sz w:val="21"/>
                <w:szCs w:val="21"/>
              </w:rPr>
              <w:t>能力的不能报名参团！</w:t>
            </w:r>
          </w:p>
          <w:p w14:paraId="040EF092">
            <w:pPr>
              <w:pStyle w:val="7"/>
              <w:pageBreakBefore w:val="0"/>
              <w:widowControl/>
              <w:kinsoku w:val="0"/>
              <w:wordWrap/>
              <w:overflowPunct/>
              <w:topLinePunct w:val="0"/>
              <w:autoSpaceDE w:val="0"/>
              <w:autoSpaceDN w:val="0"/>
              <w:bidi w:val="0"/>
              <w:adjustRightInd w:val="0"/>
              <w:snapToGrid w:val="0"/>
              <w:spacing w:line="240" w:lineRule="auto"/>
              <w:ind w:left="112" w:leftChars="0" w:right="107" w:right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z w:val="21"/>
                <w:szCs w:val="21"/>
                <w:lang w:eastAsia="zh-CN"/>
              </w:rPr>
              <w:t>8.</w:t>
            </w:r>
            <w:r>
              <w:rPr>
                <w:rFonts w:hint="eastAsia" w:ascii="微软雅黑" w:hAnsi="微软雅黑" w:eastAsia="微软雅黑" w:cs="微软雅黑"/>
                <w:sz w:val="21"/>
                <w:szCs w:val="21"/>
              </w:rPr>
              <w:t>此线路不接受孕妇、患有传染病等可能危害其他旅游者健康和安全的客人及80</w:t>
            </w:r>
            <w:r>
              <w:rPr>
                <w:rFonts w:hint="eastAsia" w:ascii="微软雅黑" w:hAnsi="微软雅黑" w:eastAsia="微软雅黑" w:cs="微软雅黑"/>
                <w:spacing w:val="-41"/>
                <w:sz w:val="21"/>
                <w:szCs w:val="21"/>
              </w:rPr>
              <w:t xml:space="preserve"> </w:t>
            </w:r>
            <w:r>
              <w:rPr>
                <w:rFonts w:hint="eastAsia" w:ascii="微软雅黑" w:hAnsi="微软雅黑" w:eastAsia="微软雅黑" w:cs="微软雅黑"/>
                <w:sz w:val="21"/>
                <w:szCs w:val="21"/>
              </w:rPr>
              <w:t>岁以上</w:t>
            </w:r>
            <w:r>
              <w:rPr>
                <w:rFonts w:hint="eastAsia" w:ascii="微软雅黑" w:hAnsi="微软雅黑" w:eastAsia="微软雅黑" w:cs="微软雅黑"/>
                <w:spacing w:val="-1"/>
                <w:sz w:val="21"/>
                <w:szCs w:val="21"/>
              </w:rPr>
              <w:t>游客的报名，如有隐瞒自身健康状况而产生意外或导致其他损失，概由游客承担，旅行社不承担责任；另外不接受</w:t>
            </w:r>
            <w:r>
              <w:rPr>
                <w:rFonts w:hint="eastAsia" w:ascii="微软雅黑" w:hAnsi="微软雅黑" w:eastAsia="微软雅黑" w:cs="微软雅黑"/>
                <w:spacing w:val="-35"/>
                <w:sz w:val="21"/>
                <w:szCs w:val="21"/>
              </w:rPr>
              <w:t xml:space="preserve"> </w:t>
            </w:r>
            <w:r>
              <w:rPr>
                <w:rFonts w:hint="eastAsia" w:ascii="微软雅黑" w:hAnsi="微软雅黑" w:eastAsia="微软雅黑" w:cs="微软雅黑"/>
                <w:spacing w:val="-1"/>
                <w:sz w:val="21"/>
                <w:szCs w:val="21"/>
              </w:rPr>
              <w:t>65</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pacing w:val="-1"/>
                <w:sz w:val="21"/>
                <w:szCs w:val="21"/>
              </w:rPr>
              <w:t>岁以上</w:t>
            </w:r>
            <w:r>
              <w:rPr>
                <w:rFonts w:hint="eastAsia" w:ascii="微软雅黑" w:hAnsi="微软雅黑" w:eastAsia="微软雅黑" w:cs="微软雅黑"/>
                <w:spacing w:val="-1"/>
                <w:sz w:val="21"/>
                <w:szCs w:val="21"/>
                <w:lang w:eastAsia="zh-CN"/>
              </w:rPr>
              <w:t>老人</w:t>
            </w:r>
            <w:r>
              <w:rPr>
                <w:rFonts w:hint="eastAsia" w:ascii="微软雅黑" w:hAnsi="微软雅黑" w:eastAsia="微软雅黑" w:cs="微软雅黑"/>
                <w:spacing w:val="-1"/>
                <w:sz w:val="21"/>
                <w:szCs w:val="21"/>
              </w:rPr>
              <w:t>、18</w:t>
            </w:r>
            <w:r>
              <w:rPr>
                <w:rFonts w:hint="eastAsia" w:ascii="微软雅黑" w:hAnsi="微软雅黑" w:eastAsia="微软雅黑" w:cs="微软雅黑"/>
                <w:spacing w:val="-43"/>
                <w:sz w:val="21"/>
                <w:szCs w:val="21"/>
              </w:rPr>
              <w:t xml:space="preserve"> </w:t>
            </w:r>
            <w:r>
              <w:rPr>
                <w:rFonts w:hint="eastAsia" w:ascii="微软雅黑" w:hAnsi="微软雅黑" w:eastAsia="微软雅黑" w:cs="微软雅黑"/>
                <w:spacing w:val="-1"/>
                <w:sz w:val="21"/>
                <w:szCs w:val="21"/>
              </w:rPr>
              <w:t>岁以下未成年人、残障人士、外籍人士等</w:t>
            </w:r>
            <w:r>
              <w:rPr>
                <w:rFonts w:hint="eastAsia" w:ascii="微软雅黑" w:hAnsi="微软雅黑" w:eastAsia="微软雅黑" w:cs="微软雅黑"/>
                <w:spacing w:val="3"/>
                <w:sz w:val="21"/>
                <w:szCs w:val="21"/>
              </w:rPr>
              <w:t>特殊人群单独参团，此类人群需有亲戚朋友、监护人、中文翻译陪同方可参加；并且</w:t>
            </w:r>
            <w:r>
              <w:rPr>
                <w:rFonts w:hint="eastAsia" w:ascii="微软雅黑" w:hAnsi="微软雅黑" w:eastAsia="微软雅黑" w:cs="微软雅黑"/>
                <w:spacing w:val="-37"/>
                <w:sz w:val="21"/>
                <w:szCs w:val="21"/>
              </w:rPr>
              <w:t xml:space="preserve"> </w:t>
            </w:r>
            <w:r>
              <w:rPr>
                <w:rFonts w:hint="eastAsia" w:ascii="微软雅黑" w:hAnsi="微软雅黑" w:eastAsia="微软雅黑" w:cs="微软雅黑"/>
                <w:spacing w:val="3"/>
                <w:sz w:val="21"/>
                <w:szCs w:val="21"/>
              </w:rPr>
              <w:t>65</w:t>
            </w:r>
            <w:r>
              <w:rPr>
                <w:rFonts w:hint="eastAsia" w:ascii="微软雅黑" w:hAnsi="微软雅黑" w:eastAsia="微软雅黑" w:cs="微软雅黑"/>
                <w:spacing w:val="-2"/>
                <w:sz w:val="21"/>
                <w:szCs w:val="21"/>
              </w:rPr>
              <w:t>岁以上老人或</w:t>
            </w:r>
            <w:r>
              <w:rPr>
                <w:rFonts w:hint="eastAsia" w:ascii="微软雅黑" w:hAnsi="微软雅黑" w:eastAsia="微软雅黑" w:cs="微软雅黑"/>
                <w:spacing w:val="-30"/>
                <w:sz w:val="21"/>
                <w:szCs w:val="21"/>
              </w:rPr>
              <w:t xml:space="preserve"> </w:t>
            </w:r>
            <w:r>
              <w:rPr>
                <w:rFonts w:hint="eastAsia" w:ascii="微软雅黑" w:hAnsi="微软雅黑" w:eastAsia="微软雅黑" w:cs="微软雅黑"/>
                <w:spacing w:val="-2"/>
                <w:sz w:val="21"/>
                <w:szCs w:val="21"/>
              </w:rPr>
              <w:t>18</w:t>
            </w:r>
            <w:r>
              <w:rPr>
                <w:rFonts w:hint="eastAsia" w:ascii="微软雅黑" w:hAnsi="微软雅黑" w:eastAsia="微软雅黑" w:cs="微软雅黑"/>
                <w:spacing w:val="-42"/>
                <w:sz w:val="21"/>
                <w:szCs w:val="21"/>
              </w:rPr>
              <w:t xml:space="preserve"> </w:t>
            </w:r>
            <w:r>
              <w:rPr>
                <w:rFonts w:hint="eastAsia" w:ascii="微软雅黑" w:hAnsi="微软雅黑" w:eastAsia="微软雅黑" w:cs="微软雅黑"/>
                <w:spacing w:val="-2"/>
                <w:sz w:val="21"/>
                <w:szCs w:val="21"/>
              </w:rPr>
              <w:t>岁以下未成年人报名需要签订“健康申明书</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w:t>
            </w:r>
          </w:p>
          <w:p w14:paraId="3AAC097A">
            <w:pPr>
              <w:pStyle w:val="7"/>
              <w:pageBreakBefore w:val="0"/>
              <w:widowControl/>
              <w:kinsoku w:val="0"/>
              <w:wordWrap/>
              <w:overflowPunct/>
              <w:topLinePunct w:val="0"/>
              <w:autoSpaceDE w:val="0"/>
              <w:autoSpaceDN w:val="0"/>
              <w:bidi w:val="0"/>
              <w:adjustRightInd w:val="0"/>
              <w:snapToGrid w:val="0"/>
              <w:spacing w:line="240" w:lineRule="auto"/>
              <w:ind w:left="112"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val="en-US" w:eastAsia="zh-CN"/>
              </w:rPr>
              <w:t>9.</w:t>
            </w:r>
            <w:r>
              <w:rPr>
                <w:rFonts w:hint="eastAsia" w:ascii="微软雅黑" w:hAnsi="微软雅黑" w:eastAsia="微软雅黑" w:cs="微软雅黑"/>
                <w:spacing w:val="-1"/>
                <w:sz w:val="21"/>
                <w:szCs w:val="21"/>
              </w:rPr>
              <w:t>行程中如自行离团，视为游客单方面解除旅游</w:t>
            </w:r>
            <w:r>
              <w:rPr>
                <w:rFonts w:hint="eastAsia" w:ascii="微软雅黑" w:hAnsi="微软雅黑" w:eastAsia="微软雅黑" w:cs="微软雅黑"/>
                <w:spacing w:val="-2"/>
                <w:sz w:val="21"/>
                <w:szCs w:val="21"/>
              </w:rPr>
              <w:t>合同，因自身原因不参加旅行社安排的</w:t>
            </w:r>
            <w:r>
              <w:rPr>
                <w:rFonts w:hint="eastAsia" w:ascii="微软雅黑" w:hAnsi="微软雅黑" w:eastAsia="微软雅黑" w:cs="微软雅黑"/>
                <w:spacing w:val="-1"/>
                <w:sz w:val="21"/>
                <w:szCs w:val="21"/>
              </w:rPr>
              <w:t>游览景点或个人原因中途离团，未产生的费用（如门票、住宿等）一律不退。离团期间安全问题客人自负，请在离团前签订自愿离团证明。</w:t>
            </w:r>
          </w:p>
          <w:p w14:paraId="082AA42E">
            <w:pPr>
              <w:pStyle w:val="7"/>
              <w:pageBreakBefore w:val="0"/>
              <w:widowControl/>
              <w:kinsoku w:val="0"/>
              <w:wordWrap/>
              <w:overflowPunct/>
              <w:topLinePunct w:val="0"/>
              <w:autoSpaceDE w:val="0"/>
              <w:autoSpaceDN w:val="0"/>
              <w:bidi w:val="0"/>
              <w:adjustRightInd w:val="0"/>
              <w:snapToGrid w:val="0"/>
              <w:spacing w:line="240" w:lineRule="auto"/>
              <w:ind w:left="113" w:right="107" w:firstLine="16"/>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10.</w:t>
            </w:r>
            <w:r>
              <w:rPr>
                <w:rFonts w:hint="eastAsia" w:ascii="微软雅黑" w:hAnsi="微软雅黑" w:eastAsia="微软雅黑" w:cs="微软雅黑"/>
                <w:spacing w:val="-1"/>
                <w:sz w:val="21"/>
                <w:szCs w:val="21"/>
              </w:rPr>
              <w:t>游客所乘坐的火车车次及在当地入住的准确酒</w:t>
            </w:r>
            <w:r>
              <w:rPr>
                <w:rFonts w:hint="eastAsia" w:ascii="微软雅黑" w:hAnsi="微软雅黑" w:eastAsia="微软雅黑" w:cs="微软雅黑"/>
                <w:spacing w:val="-2"/>
                <w:sz w:val="21"/>
                <w:szCs w:val="21"/>
              </w:rPr>
              <w:t>店、集合时间、地点等相关信息我社会</w:t>
            </w:r>
            <w:r>
              <w:rPr>
                <w:rFonts w:hint="eastAsia" w:ascii="微软雅黑" w:hAnsi="微软雅黑" w:eastAsia="微软雅黑" w:cs="微软雅黑"/>
                <w:spacing w:val="-1"/>
                <w:sz w:val="21"/>
                <w:szCs w:val="21"/>
              </w:rPr>
              <w:t>提前以出团通知书的形式确认给您，以此为准。</w:t>
            </w:r>
          </w:p>
          <w:p w14:paraId="131D4573">
            <w:pPr>
              <w:pStyle w:val="7"/>
              <w:pageBreakBefore w:val="0"/>
              <w:widowControl/>
              <w:kinsoku w:val="0"/>
              <w:wordWrap/>
              <w:overflowPunct/>
              <w:topLinePunct w:val="0"/>
              <w:autoSpaceDE w:val="0"/>
              <w:autoSpaceDN w:val="0"/>
              <w:bidi w:val="0"/>
              <w:adjustRightInd w:val="0"/>
              <w:snapToGrid w:val="0"/>
              <w:spacing w:line="240" w:lineRule="auto"/>
              <w:ind w:left="111" w:right="107" w:firstLine="1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11.</w:t>
            </w:r>
            <w:r>
              <w:rPr>
                <w:rFonts w:hint="eastAsia" w:ascii="微软雅黑" w:hAnsi="微软雅黑" w:eastAsia="微软雅黑" w:cs="微软雅黑"/>
                <w:spacing w:val="-1"/>
                <w:sz w:val="21"/>
                <w:szCs w:val="21"/>
              </w:rPr>
              <w:t>请游客认真填写游客意见书。游客签名的意见</w:t>
            </w:r>
            <w:r>
              <w:rPr>
                <w:rFonts w:hint="eastAsia" w:ascii="微软雅黑" w:hAnsi="微软雅黑" w:eastAsia="微软雅黑" w:cs="微软雅黑"/>
                <w:spacing w:val="-2"/>
                <w:sz w:val="21"/>
                <w:szCs w:val="21"/>
              </w:rPr>
              <w:t>书将作为处理投诉及反馈意见的重要依据；请游客务必认真填写意见书，如不签或签了“满意</w:t>
            </w:r>
            <w:r>
              <w:rPr>
                <w:rFonts w:hint="eastAsia" w:ascii="微软雅黑" w:hAnsi="微软雅黑" w:eastAsia="微软雅黑" w:cs="微软雅黑"/>
                <w:spacing w:val="-81"/>
                <w:sz w:val="21"/>
                <w:szCs w:val="21"/>
              </w:rPr>
              <w:t xml:space="preserve"> </w:t>
            </w:r>
            <w:r>
              <w:rPr>
                <w:rFonts w:hint="eastAsia" w:ascii="微软雅黑" w:hAnsi="微软雅黑" w:eastAsia="微软雅黑" w:cs="微软雅黑"/>
                <w:spacing w:val="-2"/>
                <w:sz w:val="21"/>
                <w:szCs w:val="21"/>
              </w:rPr>
              <w:t>”而又再回到深圳投诉，请恕我社概不承担责任。</w:t>
            </w:r>
          </w:p>
          <w:p w14:paraId="0DAF317F">
            <w:pPr>
              <w:pStyle w:val="7"/>
              <w:pageBreakBefore w:val="0"/>
              <w:widowControl/>
              <w:kinsoku w:val="0"/>
              <w:wordWrap/>
              <w:overflowPunct/>
              <w:topLinePunct w:val="0"/>
              <w:autoSpaceDE w:val="0"/>
              <w:autoSpaceDN w:val="0"/>
              <w:bidi w:val="0"/>
              <w:adjustRightInd w:val="0"/>
              <w:snapToGrid w:val="0"/>
              <w:spacing w:line="240" w:lineRule="auto"/>
              <w:ind w:left="111" w:right="107" w:firstLine="1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12.</w:t>
            </w:r>
            <w:r>
              <w:rPr>
                <w:rFonts w:hint="eastAsia" w:ascii="微软雅黑" w:hAnsi="微软雅黑" w:eastAsia="微软雅黑" w:cs="微软雅黑"/>
                <w:b/>
                <w:bCs/>
                <w:color w:val="FFFF00"/>
                <w:spacing w:val="-2"/>
                <w:sz w:val="21"/>
                <w:szCs w:val="21"/>
                <w:shd w:val="clear" w:fill="0099CC"/>
              </w:rPr>
              <w:t>退团说明：</w:t>
            </w:r>
            <w:r>
              <w:rPr>
                <w:rFonts w:hint="eastAsia" w:ascii="微软雅黑" w:hAnsi="微软雅黑" w:eastAsia="微软雅黑" w:cs="微软雅黑"/>
                <w:spacing w:val="-2"/>
                <w:sz w:val="21"/>
                <w:szCs w:val="21"/>
              </w:rPr>
              <w:t>游客报名后因故不能参加本次旅游，国内游可在出发前换人参团，在旅行</w:t>
            </w:r>
            <w:r>
              <w:rPr>
                <w:rFonts w:hint="eastAsia" w:ascii="微软雅黑" w:hAnsi="微软雅黑" w:eastAsia="微软雅黑" w:cs="微软雅黑"/>
                <w:spacing w:val="5"/>
                <w:sz w:val="21"/>
                <w:szCs w:val="21"/>
              </w:rPr>
              <w:t>社重新签订合同，但所换游客须承担被换旅游者已出的机票或火车票的实际退票损失费</w:t>
            </w:r>
            <w:r>
              <w:rPr>
                <w:rFonts w:hint="eastAsia" w:ascii="微软雅黑" w:hAnsi="微软雅黑" w:eastAsia="微软雅黑" w:cs="微软雅黑"/>
                <w:spacing w:val="-1"/>
                <w:sz w:val="21"/>
                <w:szCs w:val="21"/>
              </w:rPr>
              <w:t>用。如果确认退团，游客须承担旅行社业务预订损失费。如机票和火车票和订房费，因散客操作特殊性，若出现旅游者退团，我社严格按照《团队国内旅游合同》规定来执行，如果按规定比例支付的业务损失费用不足以赔偿旅行社的实际损失，旅游者应当按实际损失对旅行社予以赔偿，但最高额不应当超过旅游费用总额。</w:t>
            </w:r>
          </w:p>
          <w:p w14:paraId="4A99E5D4">
            <w:pPr>
              <w:pStyle w:val="7"/>
              <w:pageBreakBefore w:val="0"/>
              <w:widowControl/>
              <w:kinsoku w:val="0"/>
              <w:wordWrap/>
              <w:overflowPunct/>
              <w:topLinePunct w:val="0"/>
              <w:autoSpaceDE w:val="0"/>
              <w:autoSpaceDN w:val="0"/>
              <w:bidi w:val="0"/>
              <w:adjustRightInd w:val="0"/>
              <w:snapToGrid w:val="0"/>
              <w:spacing w:line="240" w:lineRule="auto"/>
              <w:ind w:left="112" w:leftChars="0" w:right="107" w:right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1"/>
                <w:sz w:val="21"/>
                <w:szCs w:val="21"/>
                <w:lang w:eastAsia="zh-CN"/>
              </w:rPr>
              <w:t>13.</w:t>
            </w:r>
            <w:r>
              <w:rPr>
                <w:rFonts w:hint="eastAsia" w:ascii="微软雅黑" w:hAnsi="微软雅黑" w:eastAsia="微软雅黑" w:cs="微软雅黑"/>
                <w:spacing w:val="-1"/>
                <w:sz w:val="21"/>
                <w:szCs w:val="21"/>
              </w:rPr>
              <w:t>行程中发生的纠纷，旅游者不得以拒绝登(下</w:t>
            </w:r>
            <w:r>
              <w:rPr>
                <w:rFonts w:hint="eastAsia" w:ascii="微软雅黑" w:hAnsi="微软雅黑" w:eastAsia="微软雅黑" w:cs="微软雅黑"/>
                <w:spacing w:val="-1"/>
                <w:sz w:val="21"/>
                <w:szCs w:val="21"/>
                <w:lang w:eastAsia="zh-CN"/>
              </w:rPr>
              <w:t>）</w:t>
            </w:r>
            <w:r>
              <w:rPr>
                <w:rFonts w:hint="eastAsia" w:ascii="微软雅黑" w:hAnsi="微软雅黑" w:eastAsia="微软雅黑" w:cs="微软雅黑"/>
                <w:spacing w:val="-1"/>
                <w:sz w:val="21"/>
                <w:szCs w:val="21"/>
              </w:rPr>
              <w:t>机(车</w:t>
            </w:r>
            <w:r>
              <w:rPr>
                <w:rFonts w:hint="eastAsia" w:ascii="微软雅黑" w:hAnsi="微软雅黑" w:eastAsia="微软雅黑" w:cs="微软雅黑"/>
                <w:spacing w:val="-2"/>
                <w:sz w:val="21"/>
                <w:szCs w:val="21"/>
              </w:rPr>
              <w:t>、船</w:t>
            </w:r>
            <w:r>
              <w:rPr>
                <w:rFonts w:hint="eastAsia" w:ascii="微软雅黑" w:hAnsi="微软雅黑" w:eastAsia="微软雅黑" w:cs="微软雅黑"/>
                <w:spacing w:val="-2"/>
                <w:sz w:val="21"/>
                <w:szCs w:val="21"/>
                <w:lang w:eastAsia="zh-CN"/>
              </w:rPr>
              <w:t>）</w:t>
            </w:r>
            <w:r>
              <w:rPr>
                <w:rFonts w:hint="eastAsia" w:ascii="微软雅黑" w:hAnsi="微软雅黑" w:eastAsia="微软雅黑" w:cs="微软雅黑"/>
                <w:spacing w:val="-2"/>
                <w:sz w:val="21"/>
                <w:szCs w:val="21"/>
              </w:rPr>
              <w:t>、入住酒店等行为拖延行程</w:t>
            </w:r>
            <w:r>
              <w:rPr>
                <w:rFonts w:hint="eastAsia" w:ascii="微软雅黑" w:hAnsi="微软雅黑" w:eastAsia="微软雅黑" w:cs="微软雅黑"/>
                <w:spacing w:val="-3"/>
                <w:sz w:val="21"/>
                <w:szCs w:val="21"/>
              </w:rPr>
              <w:t>或者脱团，否则，除承担给组团旅行社造成的实际损失外，还要承担旅游费用</w:t>
            </w:r>
            <w:r>
              <w:rPr>
                <w:rFonts w:hint="eastAsia" w:ascii="微软雅黑" w:hAnsi="微软雅黑" w:eastAsia="微软雅黑" w:cs="微软雅黑"/>
                <w:spacing w:val="-37"/>
                <w:sz w:val="21"/>
                <w:szCs w:val="21"/>
              </w:rPr>
              <w:t xml:space="preserve"> </w:t>
            </w:r>
            <w:r>
              <w:rPr>
                <w:rFonts w:hint="eastAsia" w:ascii="微软雅黑" w:hAnsi="微软雅黑" w:eastAsia="微软雅黑" w:cs="微软雅黑"/>
                <w:spacing w:val="-3"/>
                <w:sz w:val="21"/>
                <w:szCs w:val="21"/>
              </w:rPr>
              <w:t>20-30%的违</w:t>
            </w:r>
            <w:r>
              <w:rPr>
                <w:rFonts w:hint="eastAsia" w:ascii="微软雅黑" w:hAnsi="微软雅黑" w:eastAsia="微软雅黑" w:cs="微软雅黑"/>
                <w:spacing w:val="-5"/>
                <w:sz w:val="21"/>
                <w:szCs w:val="21"/>
              </w:rPr>
              <w:t>约金。</w:t>
            </w:r>
          </w:p>
        </w:tc>
      </w:tr>
      <w:tr w14:paraId="5B057BFB">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189F7A81">
            <w:pPr>
              <w:pStyle w:val="7"/>
              <w:pageBreakBefore w:val="0"/>
              <w:widowControl/>
              <w:kinsoku w:val="0"/>
              <w:wordWrap/>
              <w:overflowPunct/>
              <w:topLinePunct w:val="0"/>
              <w:autoSpaceDE w:val="0"/>
              <w:autoSpaceDN w:val="0"/>
              <w:bidi w:val="0"/>
              <w:adjustRightInd w:val="0"/>
              <w:snapToGrid w:val="0"/>
              <w:spacing w:line="240" w:lineRule="auto"/>
              <w:ind w:left="119" w:leftChars="0"/>
              <w:textAlignment w:val="baseline"/>
              <w:rPr>
                <w:rFonts w:hint="eastAsia" w:ascii="微软雅黑" w:hAnsi="微软雅黑" w:eastAsia="微软雅黑" w:cs="微软雅黑"/>
                <w:b/>
                <w:bCs/>
                <w:spacing w:val="-5"/>
              </w:rPr>
            </w:pPr>
            <w:r>
              <w:rPr>
                <w:rFonts w:hint="eastAsia" w:ascii="微软雅黑" w:hAnsi="微软雅黑" w:eastAsia="微软雅黑" w:cs="微软雅黑"/>
                <w:b/>
                <w:bCs/>
                <w:spacing w:val="-5"/>
              </w:rPr>
              <w:t>温馨提示</w:t>
            </w:r>
          </w:p>
        </w:tc>
        <w:tc>
          <w:tcPr>
            <w:tcW w:w="9547" w:type="dxa"/>
            <w:gridSpan w:val="5"/>
            <w:vAlign w:val="top"/>
          </w:tcPr>
          <w:p w14:paraId="7DF788AF">
            <w:pPr>
              <w:pStyle w:val="7"/>
              <w:pageBreakBefore w:val="0"/>
              <w:widowControl/>
              <w:kinsoku w:val="0"/>
              <w:wordWrap/>
              <w:overflowPunct/>
              <w:topLinePunct w:val="0"/>
              <w:autoSpaceDE w:val="0"/>
              <w:autoSpaceDN w:val="0"/>
              <w:bidi w:val="0"/>
              <w:adjustRightInd w:val="0"/>
              <w:snapToGrid w:val="0"/>
              <w:spacing w:line="240" w:lineRule="auto"/>
              <w:ind w:left="112" w:right="107" w:firstLine="20"/>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●山上温度较低气候潮湿，早晚气温较山下低，应根据当天的准确天气预报适当</w:t>
            </w:r>
            <w:r>
              <w:rPr>
                <w:rFonts w:hint="eastAsia" w:ascii="微软雅黑" w:hAnsi="微软雅黑" w:eastAsia="微软雅黑" w:cs="微软雅黑"/>
                <w:spacing w:val="-2"/>
                <w:sz w:val="21"/>
                <w:szCs w:val="21"/>
                <w:lang w:eastAsia="zh-CN"/>
              </w:rPr>
              <w:t>地</w:t>
            </w:r>
            <w:r>
              <w:rPr>
                <w:rFonts w:hint="eastAsia" w:ascii="微软雅黑" w:hAnsi="微软雅黑" w:eastAsia="微软雅黑" w:cs="微软雅黑"/>
                <w:spacing w:val="-2"/>
                <w:sz w:val="21"/>
                <w:szCs w:val="21"/>
              </w:rPr>
              <w:t>增减衣</w:t>
            </w:r>
            <w:r>
              <w:rPr>
                <w:rFonts w:hint="eastAsia" w:ascii="微软雅黑" w:hAnsi="微软雅黑" w:eastAsia="微软雅黑" w:cs="微软雅黑"/>
                <w:sz w:val="21"/>
                <w:szCs w:val="21"/>
              </w:rPr>
              <w:t>服，应带好防寒衣物，换洗衣物及雨具</w:t>
            </w:r>
            <w:r>
              <w:rPr>
                <w:rFonts w:hint="eastAsia" w:ascii="微软雅黑" w:hAnsi="微软雅黑" w:eastAsia="微软雅黑" w:cs="微软雅黑"/>
                <w:sz w:val="21"/>
                <w:szCs w:val="21"/>
                <w:lang w:eastAsia="zh-CN"/>
              </w:rPr>
              <w:t>；</w:t>
            </w:r>
            <w:r>
              <w:rPr>
                <w:rFonts w:hint="eastAsia" w:ascii="微软雅黑" w:hAnsi="微软雅黑" w:eastAsia="微软雅黑" w:cs="微软雅黑"/>
                <w:sz w:val="21"/>
                <w:szCs w:val="21"/>
              </w:rPr>
              <w:t xml:space="preserve"> 爬山时应穿软底运</w:t>
            </w:r>
            <w:r>
              <w:rPr>
                <w:rFonts w:hint="eastAsia" w:ascii="微软雅黑" w:hAnsi="微软雅黑" w:eastAsia="微软雅黑" w:cs="微软雅黑"/>
                <w:spacing w:val="-1"/>
                <w:sz w:val="21"/>
                <w:szCs w:val="21"/>
              </w:rPr>
              <w:t>动鞋；</w:t>
            </w:r>
            <w:r>
              <w:rPr>
                <w:rFonts w:hint="eastAsia" w:ascii="微软雅黑" w:hAnsi="微软雅黑" w:eastAsia="微软雅黑" w:cs="微软雅黑"/>
                <w:spacing w:val="-1"/>
                <w:sz w:val="21"/>
                <w:szCs w:val="21"/>
                <w:lang w:eastAsia="zh-CN"/>
              </w:rPr>
              <w:t>游览</w:t>
            </w:r>
            <w:r>
              <w:rPr>
                <w:rFonts w:hint="eastAsia" w:ascii="微软雅黑" w:hAnsi="微软雅黑" w:eastAsia="微软雅黑" w:cs="微软雅黑"/>
                <w:spacing w:val="-1"/>
                <w:sz w:val="21"/>
                <w:szCs w:val="21"/>
              </w:rPr>
              <w:t>时注意冰滑；</w:t>
            </w:r>
          </w:p>
          <w:p w14:paraId="26896B7C">
            <w:pPr>
              <w:pStyle w:val="7"/>
              <w:pageBreakBefore w:val="0"/>
              <w:widowControl/>
              <w:kinsoku w:val="0"/>
              <w:wordWrap/>
              <w:overflowPunct/>
              <w:topLinePunct w:val="0"/>
              <w:autoSpaceDE w:val="0"/>
              <w:autoSpaceDN w:val="0"/>
              <w:bidi w:val="0"/>
              <w:adjustRightInd w:val="0"/>
              <w:snapToGrid w:val="0"/>
              <w:spacing w:line="240" w:lineRule="auto"/>
              <w:ind w:left="115"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●山上天气变化无常，时</w:t>
            </w:r>
            <w:r>
              <w:rPr>
                <w:rFonts w:hint="eastAsia" w:ascii="微软雅黑" w:hAnsi="微软雅黑" w:eastAsia="微软雅黑" w:cs="微软雅黑"/>
                <w:spacing w:val="-2"/>
                <w:sz w:val="21"/>
                <w:szCs w:val="21"/>
                <w:lang w:eastAsia="zh-CN"/>
              </w:rPr>
              <w:t>晴</w:t>
            </w:r>
            <w:r>
              <w:rPr>
                <w:rFonts w:hint="eastAsia" w:ascii="微软雅黑" w:hAnsi="微软雅黑" w:eastAsia="微软雅黑" w:cs="微软雅黑"/>
                <w:spacing w:val="-2"/>
                <w:sz w:val="21"/>
                <w:szCs w:val="21"/>
              </w:rPr>
              <w:t>时雨，反复无常。且山高风大，不宜打伞，免得连人带伞一起</w:t>
            </w:r>
            <w:r>
              <w:rPr>
                <w:rFonts w:hint="eastAsia" w:ascii="微软雅黑" w:hAnsi="微软雅黑" w:eastAsia="微软雅黑" w:cs="微软雅黑"/>
                <w:spacing w:val="-1"/>
                <w:sz w:val="21"/>
                <w:szCs w:val="21"/>
              </w:rPr>
              <w:t>兜跑。登山前如天气不好最好准备雨衣或在山下购买；</w:t>
            </w:r>
          </w:p>
          <w:p w14:paraId="4E7E4EB5">
            <w:pPr>
              <w:pStyle w:val="7"/>
              <w:pageBreakBefore w:val="0"/>
              <w:widowControl/>
              <w:kinsoku w:val="0"/>
              <w:wordWrap/>
              <w:overflowPunct/>
              <w:topLinePunct w:val="0"/>
              <w:autoSpaceDE w:val="0"/>
              <w:autoSpaceDN w:val="0"/>
              <w:bidi w:val="0"/>
              <w:adjustRightInd w:val="0"/>
              <w:snapToGrid w:val="0"/>
              <w:spacing w:line="240" w:lineRule="auto"/>
              <w:ind w:left="13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●山上公路弯道多，应备些晕车药；另应具备一些预防感冒、水土不服、扭伤的药物；</w:t>
            </w:r>
          </w:p>
          <w:p w14:paraId="78EAD85A">
            <w:pPr>
              <w:pStyle w:val="7"/>
              <w:pageBreakBefore w:val="0"/>
              <w:widowControl/>
              <w:kinsoku w:val="0"/>
              <w:wordWrap/>
              <w:overflowPunct/>
              <w:topLinePunct w:val="0"/>
              <w:autoSpaceDE w:val="0"/>
              <w:autoSpaceDN w:val="0"/>
              <w:bidi w:val="0"/>
              <w:adjustRightInd w:val="0"/>
              <w:snapToGrid w:val="0"/>
              <w:spacing w:line="240" w:lineRule="auto"/>
              <w:ind w:left="13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●做好防止蚊虫叮咬的准备，备用风油精、清凉油、正红花油等药品；</w:t>
            </w:r>
          </w:p>
          <w:p w14:paraId="1B28C033">
            <w:pPr>
              <w:pStyle w:val="7"/>
              <w:pageBreakBefore w:val="0"/>
              <w:widowControl/>
              <w:kinsoku w:val="0"/>
              <w:wordWrap/>
              <w:overflowPunct/>
              <w:topLinePunct w:val="0"/>
              <w:autoSpaceDE w:val="0"/>
              <w:autoSpaceDN w:val="0"/>
              <w:bidi w:val="0"/>
              <w:adjustRightInd w:val="0"/>
              <w:snapToGrid w:val="0"/>
              <w:spacing w:line="240" w:lineRule="auto"/>
              <w:ind w:left="115"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●雷雨时不要攀登高峰，不宜手扶护栏铁链，也不宜在树下避雨，以防雷击，最好到室内或低洼处避雨</w:t>
            </w:r>
          </w:p>
          <w:p w14:paraId="14774C6E">
            <w:pPr>
              <w:pStyle w:val="7"/>
              <w:pageBreakBefore w:val="0"/>
              <w:widowControl/>
              <w:kinsoku w:val="0"/>
              <w:wordWrap/>
              <w:overflowPunct/>
              <w:topLinePunct w:val="0"/>
              <w:autoSpaceDE w:val="0"/>
              <w:autoSpaceDN w:val="0"/>
              <w:bidi w:val="0"/>
              <w:adjustRightInd w:val="0"/>
              <w:snapToGrid w:val="0"/>
              <w:spacing w:line="240" w:lineRule="auto"/>
              <w:ind w:left="116" w:right="107" w:firstLine="17"/>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●山路陡峭险峻，多石阶磴道，且多险段，登山时身体宜前俯，不宜过速，特别要记住“观景不走路，走路不观景</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”，下山尤需缓步。可走“Z</w:t>
            </w:r>
            <w:r>
              <w:rPr>
                <w:rFonts w:hint="eastAsia" w:ascii="微软雅黑" w:hAnsi="微软雅黑" w:eastAsia="微软雅黑" w:cs="微软雅黑"/>
                <w:spacing w:val="-88"/>
                <w:sz w:val="21"/>
                <w:szCs w:val="21"/>
              </w:rPr>
              <w:t xml:space="preserve"> </w:t>
            </w:r>
            <w:r>
              <w:rPr>
                <w:rFonts w:hint="eastAsia" w:ascii="微软雅黑" w:hAnsi="微软雅黑" w:eastAsia="微软雅黑" w:cs="微软雅黑"/>
                <w:spacing w:val="-2"/>
                <w:sz w:val="21"/>
                <w:szCs w:val="21"/>
              </w:rPr>
              <w:t>”形，</w:t>
            </w:r>
            <w:r>
              <w:rPr>
                <w:rFonts w:hint="eastAsia" w:ascii="微软雅黑" w:hAnsi="微软雅黑" w:eastAsia="微软雅黑" w:cs="微软雅黑"/>
                <w:spacing w:val="-3"/>
                <w:sz w:val="21"/>
                <w:szCs w:val="21"/>
              </w:rPr>
              <w:t>这样既省力又轻松。</w:t>
            </w:r>
          </w:p>
          <w:p w14:paraId="64D5B3EC">
            <w:pPr>
              <w:pStyle w:val="7"/>
              <w:pageBreakBefore w:val="0"/>
              <w:widowControl/>
              <w:kinsoku w:val="0"/>
              <w:wordWrap/>
              <w:overflowPunct/>
              <w:topLinePunct w:val="0"/>
              <w:autoSpaceDE w:val="0"/>
              <w:autoSpaceDN w:val="0"/>
              <w:bidi w:val="0"/>
              <w:adjustRightInd w:val="0"/>
              <w:snapToGrid w:val="0"/>
              <w:spacing w:line="240" w:lineRule="auto"/>
              <w:ind w:left="112" w:leftChars="0" w:right="107" w:rightChars="0" w:firstLine="20"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2"/>
                <w:sz w:val="21"/>
                <w:szCs w:val="21"/>
              </w:rPr>
              <w:t>●山高路陡，尽量少带行李杂物，轻装上阵，以减轻负荷；但要带足够矿泉水、饮料，以</w:t>
            </w:r>
            <w:r>
              <w:rPr>
                <w:rFonts w:hint="eastAsia" w:ascii="微软雅黑" w:hAnsi="微软雅黑" w:eastAsia="微软雅黑" w:cs="微软雅黑"/>
                <w:spacing w:val="-1"/>
                <w:sz w:val="21"/>
                <w:szCs w:val="21"/>
              </w:rPr>
              <w:t>应登山途中水分散失口干舌燥。可选择性</w:t>
            </w:r>
            <w:r>
              <w:rPr>
                <w:rFonts w:hint="eastAsia" w:ascii="微软雅黑" w:hAnsi="微软雅黑" w:eastAsia="微软雅黑" w:cs="微软雅黑"/>
                <w:spacing w:val="-1"/>
                <w:sz w:val="21"/>
                <w:szCs w:val="21"/>
                <w:lang w:eastAsia="zh-CN"/>
              </w:rPr>
              <w:t>地</w:t>
            </w:r>
            <w:r>
              <w:rPr>
                <w:rFonts w:hint="eastAsia" w:ascii="微软雅黑" w:hAnsi="微软雅黑" w:eastAsia="微软雅黑" w:cs="微软雅黑"/>
                <w:spacing w:val="-1"/>
                <w:sz w:val="21"/>
                <w:szCs w:val="21"/>
              </w:rPr>
              <w:t>带一些高热量的食品来保持体力的充沛。（上</w:t>
            </w:r>
          </w:p>
        </w:tc>
      </w:tr>
      <w:tr w14:paraId="4911D9EC">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794EABDD">
            <w:pPr>
              <w:pStyle w:val="7"/>
              <w:pageBreakBefore w:val="0"/>
              <w:widowControl/>
              <w:kinsoku w:val="0"/>
              <w:wordWrap/>
              <w:overflowPunct/>
              <w:topLinePunct w:val="0"/>
              <w:autoSpaceDE w:val="0"/>
              <w:autoSpaceDN w:val="0"/>
              <w:bidi w:val="0"/>
              <w:adjustRightInd w:val="0"/>
              <w:snapToGrid w:val="0"/>
              <w:spacing w:line="240" w:lineRule="auto"/>
              <w:ind w:left="117"/>
              <w:textAlignment w:val="baseline"/>
              <w:rPr>
                <w:rFonts w:hint="eastAsia" w:ascii="微软雅黑" w:hAnsi="微软雅黑" w:eastAsia="微软雅黑" w:cs="微软雅黑"/>
                <w:b/>
                <w:bCs/>
                <w:spacing w:val="-5"/>
              </w:rPr>
            </w:pPr>
          </w:p>
        </w:tc>
        <w:tc>
          <w:tcPr>
            <w:tcW w:w="9547" w:type="dxa"/>
            <w:gridSpan w:val="5"/>
            <w:vAlign w:val="top"/>
          </w:tcPr>
          <w:p w14:paraId="2DC02DCD">
            <w:pPr>
              <w:pStyle w:val="7"/>
              <w:pageBreakBefore w:val="0"/>
              <w:widowControl/>
              <w:kinsoku w:val="0"/>
              <w:wordWrap/>
              <w:overflowPunct/>
              <w:topLinePunct w:val="0"/>
              <w:autoSpaceDE w:val="0"/>
              <w:autoSpaceDN w:val="0"/>
              <w:bidi w:val="0"/>
              <w:adjustRightInd w:val="0"/>
              <w:snapToGrid w:val="0"/>
              <w:spacing w:line="240" w:lineRule="auto"/>
              <w:ind w:left="133"/>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山任何东西都很贵</w:t>
            </w:r>
            <w:r>
              <w:rPr>
                <w:rFonts w:hint="eastAsia" w:ascii="微软雅黑" w:hAnsi="微软雅黑" w:eastAsia="微软雅黑" w:cs="微软雅黑"/>
                <w:spacing w:val="-2"/>
                <w:sz w:val="21"/>
                <w:szCs w:val="21"/>
                <w:lang w:eastAsia="zh-CN"/>
              </w:rPr>
              <w:t>，而且</w:t>
            </w:r>
            <w:r>
              <w:rPr>
                <w:rFonts w:hint="eastAsia" w:ascii="微软雅黑" w:hAnsi="微软雅黑" w:eastAsia="微软雅黑" w:cs="微软雅黑"/>
                <w:spacing w:val="-2"/>
                <w:sz w:val="21"/>
                <w:szCs w:val="21"/>
              </w:rPr>
              <w:t>只有定点才有</w:t>
            </w:r>
            <w:r>
              <w:rPr>
                <w:rFonts w:hint="eastAsia" w:ascii="微软雅黑" w:hAnsi="微软雅黑" w:eastAsia="微软雅黑" w:cs="微软雅黑"/>
                <w:spacing w:val="1"/>
                <w:sz w:val="21"/>
                <w:szCs w:val="21"/>
              </w:rPr>
              <w:t>）；</w:t>
            </w:r>
          </w:p>
          <w:p w14:paraId="1D06ED0C">
            <w:pPr>
              <w:pStyle w:val="7"/>
              <w:pageBreakBefore w:val="0"/>
              <w:widowControl/>
              <w:kinsoku w:val="0"/>
              <w:wordWrap/>
              <w:overflowPunct/>
              <w:topLinePunct w:val="0"/>
              <w:autoSpaceDE w:val="0"/>
              <w:autoSpaceDN w:val="0"/>
              <w:bidi w:val="0"/>
              <w:adjustRightInd w:val="0"/>
              <w:snapToGrid w:val="0"/>
              <w:spacing w:line="240" w:lineRule="auto"/>
              <w:ind w:left="116"/>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景区严格执行禁烟制度，只能在指定的地方才能吸烟；</w:t>
            </w:r>
          </w:p>
          <w:p w14:paraId="4ADC2A43">
            <w:pPr>
              <w:pStyle w:val="7"/>
              <w:pageBreakBefore w:val="0"/>
              <w:widowControl/>
              <w:kinsoku w:val="0"/>
              <w:wordWrap/>
              <w:overflowPunct/>
              <w:topLinePunct w:val="0"/>
              <w:autoSpaceDE w:val="0"/>
              <w:autoSpaceDN w:val="0"/>
              <w:bidi w:val="0"/>
              <w:adjustRightInd w:val="0"/>
              <w:snapToGrid w:val="0"/>
              <w:spacing w:line="240" w:lineRule="auto"/>
              <w:ind w:left="135" w:right="107" w:hanging="3"/>
              <w:jc w:val="both"/>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rPr>
              <w:t>●建议出发时贵重物品、常用药品、御寒衣物等请随身携带，尽量不要托运。妥善保管自己的行李物品（特别是现金、有价证券以及贵重物品等</w:t>
            </w:r>
            <w:r>
              <w:rPr>
                <w:rFonts w:hint="eastAsia" w:ascii="微软雅黑" w:hAnsi="微软雅黑" w:eastAsia="微软雅黑" w:cs="微软雅黑"/>
                <w:spacing w:val="6"/>
                <w:sz w:val="21"/>
                <w:szCs w:val="21"/>
              </w:rPr>
              <w:t>）；</w:t>
            </w:r>
          </w:p>
          <w:p w14:paraId="2BE1611A">
            <w:pPr>
              <w:pStyle w:val="7"/>
              <w:pageBreakBefore w:val="0"/>
              <w:widowControl/>
              <w:kinsoku w:val="0"/>
              <w:wordWrap/>
              <w:overflowPunct/>
              <w:topLinePunct w:val="0"/>
              <w:autoSpaceDE w:val="0"/>
              <w:autoSpaceDN w:val="0"/>
              <w:bidi w:val="0"/>
              <w:adjustRightInd w:val="0"/>
              <w:snapToGrid w:val="0"/>
              <w:spacing w:line="240" w:lineRule="auto"/>
              <w:ind w:left="13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rPr>
              <w:t>●根据火车票/机票实名制的有关规定，请游客携带有效的身份证件原件出游；</w:t>
            </w:r>
          </w:p>
          <w:p w14:paraId="1B257276">
            <w:pPr>
              <w:pStyle w:val="7"/>
              <w:pageBreakBefore w:val="0"/>
              <w:widowControl/>
              <w:kinsoku w:val="0"/>
              <w:wordWrap/>
              <w:overflowPunct/>
              <w:topLinePunct w:val="0"/>
              <w:autoSpaceDE w:val="0"/>
              <w:autoSpaceDN w:val="0"/>
              <w:bidi w:val="0"/>
              <w:adjustRightInd w:val="0"/>
              <w:snapToGrid w:val="0"/>
              <w:spacing w:line="240" w:lineRule="auto"/>
              <w:ind w:left="210" w:leftChars="100" w:firstLine="0" w:firstLineChars="0"/>
              <w:jc w:val="left"/>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2"/>
                <w:sz w:val="21"/>
                <w:szCs w:val="21"/>
              </w:rPr>
              <w:t>●感谢您对我社的支持和信任，为能给客人提供更称心的旅程，我社要求导游不得擅自增</w:t>
            </w:r>
            <w:r>
              <w:rPr>
                <w:rFonts w:hint="eastAsia" w:ascii="微软雅黑" w:hAnsi="微软雅黑" w:eastAsia="微软雅黑" w:cs="微软雅黑"/>
                <w:spacing w:val="-1"/>
                <w:sz w:val="21"/>
                <w:szCs w:val="21"/>
              </w:rPr>
              <w:t>加自费项目、</w:t>
            </w:r>
            <w:bookmarkStart w:id="0" w:name="_GoBack"/>
            <w:bookmarkEnd w:id="0"/>
            <w:r>
              <w:rPr>
                <w:rFonts w:hint="eastAsia" w:ascii="微软雅黑" w:hAnsi="微软雅黑" w:eastAsia="微软雅黑" w:cs="微软雅黑"/>
                <w:spacing w:val="-1"/>
                <w:sz w:val="21"/>
                <w:szCs w:val="21"/>
              </w:rPr>
              <w:t>购物点、不得擅自索取小费。我社接待质量以客人意见单为准，请各位客人</w:t>
            </w:r>
            <w:r>
              <w:rPr>
                <w:rFonts w:hint="eastAsia" w:ascii="微软雅黑" w:hAnsi="微软雅黑" w:eastAsia="微软雅黑" w:cs="微软雅黑"/>
                <w:spacing w:val="-2"/>
                <w:sz w:val="21"/>
                <w:szCs w:val="21"/>
              </w:rPr>
              <w:t>认真填写；</w:t>
            </w:r>
          </w:p>
        </w:tc>
      </w:tr>
      <w:tr w14:paraId="0A8F414A">
        <w:tblPrEx>
          <w:tblBorders>
            <w:top w:val="dotted" w:color="1E376A" w:sz="2" w:space="0"/>
            <w:left w:val="dotted" w:color="1E376A" w:sz="2" w:space="0"/>
            <w:bottom w:val="dotted" w:color="1E376A" w:sz="2" w:space="0"/>
            <w:right w:val="dotted" w:color="1E376A" w:sz="2" w:space="0"/>
            <w:insideH w:val="dotted" w:color="1E376A" w:sz="2" w:space="0"/>
            <w:insideV w:val="dotted" w:color="1E376A" w:sz="2" w:space="0"/>
          </w:tblBorders>
          <w:tblCellMar>
            <w:top w:w="0" w:type="dxa"/>
            <w:left w:w="0" w:type="dxa"/>
            <w:bottom w:w="0" w:type="dxa"/>
            <w:right w:w="0" w:type="dxa"/>
          </w:tblCellMar>
        </w:tblPrEx>
        <w:trPr>
          <w:trHeight w:val="2341" w:hRule="atLeast"/>
        </w:trPr>
        <w:tc>
          <w:tcPr>
            <w:tcW w:w="1212" w:type="dxa"/>
            <w:vAlign w:val="top"/>
          </w:tcPr>
          <w:p w14:paraId="59CEF6A7">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67C59760">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0B07D5B1">
            <w:pPr>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p w14:paraId="74C31B7B">
            <w:pPr>
              <w:pStyle w:val="7"/>
              <w:pageBreakBefore w:val="0"/>
              <w:widowControl/>
              <w:kinsoku w:val="0"/>
              <w:wordWrap/>
              <w:overflowPunct/>
              <w:topLinePunct w:val="0"/>
              <w:autoSpaceDE w:val="0"/>
              <w:autoSpaceDN w:val="0"/>
              <w:bidi w:val="0"/>
              <w:adjustRightInd w:val="0"/>
              <w:snapToGrid w:val="0"/>
              <w:spacing w:line="240" w:lineRule="auto"/>
              <w:ind w:left="122" w:leftChars="0"/>
              <w:textAlignment w:val="baseline"/>
              <w:rPr>
                <w:rFonts w:hint="eastAsia" w:ascii="微软雅黑" w:hAnsi="微软雅黑" w:eastAsia="微软雅黑" w:cs="微软雅黑"/>
                <w:b/>
                <w:bCs/>
                <w:spacing w:val="-5"/>
              </w:rPr>
            </w:pPr>
            <w:r>
              <w:rPr>
                <w:rFonts w:hint="eastAsia" w:ascii="微软雅黑" w:hAnsi="微软雅黑" w:eastAsia="微软雅黑" w:cs="微软雅黑"/>
                <w:b/>
                <w:bCs/>
                <w:spacing w:val="-6"/>
              </w:rPr>
              <w:t>免责说明</w:t>
            </w:r>
          </w:p>
        </w:tc>
        <w:tc>
          <w:tcPr>
            <w:tcW w:w="9547" w:type="dxa"/>
            <w:gridSpan w:val="5"/>
            <w:vAlign w:val="top"/>
          </w:tcPr>
          <w:p w14:paraId="0870DE92">
            <w:pPr>
              <w:pStyle w:val="7"/>
              <w:pageBreakBefore w:val="0"/>
              <w:widowControl/>
              <w:kinsoku w:val="0"/>
              <w:wordWrap/>
              <w:overflowPunct/>
              <w:topLinePunct w:val="0"/>
              <w:autoSpaceDE w:val="0"/>
              <w:autoSpaceDN w:val="0"/>
              <w:bidi w:val="0"/>
              <w:adjustRightInd w:val="0"/>
              <w:snapToGrid w:val="0"/>
              <w:spacing w:line="240" w:lineRule="auto"/>
              <w:ind w:left="110" w:right="107" w:firstLine="19"/>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1.</w:t>
            </w:r>
            <w:r>
              <w:rPr>
                <w:rFonts w:hint="eastAsia" w:ascii="微软雅黑" w:hAnsi="微软雅黑" w:eastAsia="微软雅黑" w:cs="微软雅黑"/>
                <w:spacing w:val="2"/>
                <w:sz w:val="21"/>
                <w:szCs w:val="21"/>
              </w:rPr>
              <w:t>因不可抗力因素造成团队行程更改、延误、滞留</w:t>
            </w:r>
            <w:r>
              <w:rPr>
                <w:rFonts w:hint="eastAsia" w:ascii="微软雅黑" w:hAnsi="微软雅黑" w:eastAsia="微软雅黑" w:cs="微软雅黑"/>
                <w:spacing w:val="1"/>
                <w:sz w:val="21"/>
                <w:szCs w:val="21"/>
              </w:rPr>
              <w:t>或提前结束时，旅行社可根据当时的</w:t>
            </w:r>
            <w:r>
              <w:rPr>
                <w:rFonts w:hint="eastAsia" w:ascii="微软雅黑" w:hAnsi="微软雅黑" w:eastAsia="微软雅黑" w:cs="微软雅黑"/>
                <w:spacing w:val="-1"/>
                <w:sz w:val="21"/>
                <w:szCs w:val="21"/>
              </w:rPr>
              <w:t>情况全权处理，如发生费用加减，按未发生费用退还游客，超支费用由游客承担的办法处理。旅行社在旅途中有权根据实际情况对行程先后顺序作调整，但不影响原定的接待标准</w:t>
            </w:r>
            <w:r>
              <w:rPr>
                <w:rFonts w:hint="eastAsia" w:ascii="微软雅黑" w:hAnsi="微软雅黑" w:eastAsia="微软雅黑" w:cs="微软雅黑"/>
                <w:spacing w:val="-2"/>
                <w:sz w:val="21"/>
                <w:szCs w:val="21"/>
              </w:rPr>
              <w:t>及游览景点；</w:t>
            </w:r>
          </w:p>
          <w:p w14:paraId="10A497AC">
            <w:pPr>
              <w:pStyle w:val="7"/>
              <w:pageBreakBefore w:val="0"/>
              <w:widowControl/>
              <w:kinsoku w:val="0"/>
              <w:wordWrap/>
              <w:overflowPunct/>
              <w:topLinePunct w:val="0"/>
              <w:autoSpaceDE w:val="0"/>
              <w:autoSpaceDN w:val="0"/>
              <w:bidi w:val="0"/>
              <w:adjustRightInd w:val="0"/>
              <w:snapToGrid w:val="0"/>
              <w:spacing w:line="240" w:lineRule="auto"/>
              <w:ind w:left="112" w:right="108" w:firstLine="2"/>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2.</w:t>
            </w:r>
            <w:r>
              <w:rPr>
                <w:rFonts w:hint="eastAsia" w:ascii="微软雅黑" w:hAnsi="微软雅黑" w:eastAsia="微软雅黑" w:cs="微软雅黑"/>
                <w:spacing w:val="2"/>
                <w:sz w:val="21"/>
                <w:szCs w:val="21"/>
              </w:rPr>
              <w:t>如遇到堵车等非旅行社原因造成的误上火车及误登飞机等其它经济损失，旅行社概不</w:t>
            </w:r>
            <w:r>
              <w:rPr>
                <w:rFonts w:hint="eastAsia" w:ascii="微软雅黑" w:hAnsi="微软雅黑" w:eastAsia="微软雅黑" w:cs="微软雅黑"/>
                <w:spacing w:val="-1"/>
                <w:sz w:val="21"/>
                <w:szCs w:val="21"/>
              </w:rPr>
              <w:t>承担责任。可</w:t>
            </w:r>
            <w:r>
              <w:rPr>
                <w:rFonts w:hint="eastAsia" w:ascii="微软雅黑" w:hAnsi="微软雅黑" w:eastAsia="微软雅黑" w:cs="微软雅黑"/>
                <w:spacing w:val="-1"/>
                <w:sz w:val="21"/>
                <w:szCs w:val="21"/>
                <w:lang w:eastAsia="zh-CN"/>
              </w:rPr>
              <w:t>在</w:t>
            </w:r>
            <w:r>
              <w:rPr>
                <w:rFonts w:hint="eastAsia" w:ascii="微软雅黑" w:hAnsi="微软雅黑" w:eastAsia="微软雅黑" w:cs="微软雅黑"/>
                <w:spacing w:val="-1"/>
                <w:sz w:val="21"/>
                <w:szCs w:val="21"/>
              </w:rPr>
              <w:t>当地协助处理，所产生的费用一切由游客承担。</w:t>
            </w:r>
          </w:p>
          <w:p w14:paraId="3F14A214">
            <w:pPr>
              <w:pStyle w:val="7"/>
              <w:pageBreakBefore w:val="0"/>
              <w:widowControl/>
              <w:kinsoku w:val="0"/>
              <w:wordWrap/>
              <w:overflowPunct/>
              <w:topLinePunct w:val="0"/>
              <w:autoSpaceDE w:val="0"/>
              <w:autoSpaceDN w:val="0"/>
              <w:bidi w:val="0"/>
              <w:adjustRightInd w:val="0"/>
              <w:snapToGrid w:val="0"/>
              <w:spacing w:line="240" w:lineRule="auto"/>
              <w:ind w:left="116" w:right="108"/>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1"/>
                <w:sz w:val="21"/>
                <w:szCs w:val="21"/>
                <w:lang w:eastAsia="zh-CN"/>
              </w:rPr>
              <w:t>3.</w:t>
            </w:r>
            <w:r>
              <w:rPr>
                <w:rFonts w:hint="eastAsia" w:ascii="微软雅黑" w:hAnsi="微软雅黑" w:eastAsia="微软雅黑" w:cs="微软雅黑"/>
                <w:spacing w:val="-69"/>
                <w:sz w:val="21"/>
                <w:szCs w:val="21"/>
              </w:rPr>
              <w:t xml:space="preserve"> </w:t>
            </w:r>
            <w:r>
              <w:rPr>
                <w:rFonts w:hint="eastAsia" w:ascii="微软雅黑" w:hAnsi="微软雅黑" w:eastAsia="微软雅黑" w:cs="微软雅黑"/>
                <w:spacing w:val="1"/>
                <w:sz w:val="21"/>
                <w:szCs w:val="21"/>
              </w:rPr>
              <w:t>自由活动时间，请听从导游安排的准确集合时间及</w:t>
            </w:r>
            <w:r>
              <w:rPr>
                <w:rFonts w:hint="eastAsia" w:ascii="微软雅黑" w:hAnsi="微软雅黑" w:eastAsia="微软雅黑" w:cs="微软雅黑"/>
                <w:sz w:val="21"/>
                <w:szCs w:val="21"/>
              </w:rPr>
              <w:t>地点！如因客人自愿自行参加非旅行社组织的活动，出现任何意外受伤情况，责任由客</w:t>
            </w:r>
            <w:r>
              <w:rPr>
                <w:rFonts w:hint="eastAsia" w:ascii="微软雅黑" w:hAnsi="微软雅黑" w:eastAsia="微软雅黑" w:cs="微软雅黑"/>
                <w:spacing w:val="-1"/>
                <w:sz w:val="21"/>
                <w:szCs w:val="21"/>
              </w:rPr>
              <w:t>人个人承担，旅行社不承担责任；</w:t>
            </w:r>
          </w:p>
          <w:p w14:paraId="4C233DDB">
            <w:pPr>
              <w:pStyle w:val="7"/>
              <w:pageBreakBefore w:val="0"/>
              <w:widowControl/>
              <w:kinsoku w:val="0"/>
              <w:wordWrap/>
              <w:overflowPunct/>
              <w:topLinePunct w:val="0"/>
              <w:autoSpaceDE w:val="0"/>
              <w:autoSpaceDN w:val="0"/>
              <w:bidi w:val="0"/>
              <w:adjustRightInd w:val="0"/>
              <w:snapToGrid w:val="0"/>
              <w:spacing w:line="240" w:lineRule="auto"/>
              <w:ind w:left="125" w:right="108" w:hanging="14"/>
              <w:textAlignment w:val="baseline"/>
              <w:rPr>
                <w:rFonts w:hint="eastAsia" w:ascii="微软雅黑" w:hAnsi="微软雅黑" w:eastAsia="微软雅黑" w:cs="微软雅黑"/>
                <w:sz w:val="21"/>
                <w:szCs w:val="21"/>
              </w:rPr>
            </w:pPr>
            <w:r>
              <w:rPr>
                <w:rFonts w:hint="eastAsia" w:ascii="微软雅黑" w:hAnsi="微软雅黑" w:eastAsia="微软雅黑" w:cs="微软雅黑"/>
                <w:spacing w:val="2"/>
                <w:sz w:val="21"/>
                <w:szCs w:val="21"/>
                <w:lang w:eastAsia="zh-CN"/>
              </w:rPr>
              <w:t>4.</w:t>
            </w:r>
            <w:r>
              <w:rPr>
                <w:rFonts w:hint="eastAsia" w:ascii="微软雅黑" w:hAnsi="微软雅黑" w:eastAsia="微软雅黑" w:cs="微软雅黑"/>
                <w:spacing w:val="2"/>
                <w:sz w:val="21"/>
                <w:szCs w:val="21"/>
              </w:rPr>
              <w:t>意外情况发生时，旅行社已经采取措施尽量避免扩大损失，但游客不予配合而产生的</w:t>
            </w:r>
            <w:r>
              <w:rPr>
                <w:rFonts w:hint="eastAsia" w:ascii="微软雅黑" w:hAnsi="微软雅黑" w:eastAsia="微软雅黑" w:cs="微软雅黑"/>
                <w:spacing w:val="-3"/>
                <w:sz w:val="21"/>
                <w:szCs w:val="21"/>
              </w:rPr>
              <w:t>费用，旅行社不予承担。</w:t>
            </w:r>
          </w:p>
          <w:p w14:paraId="49197F8B">
            <w:pPr>
              <w:pStyle w:val="7"/>
              <w:pageBreakBefore w:val="0"/>
              <w:widowControl/>
              <w:kinsoku w:val="0"/>
              <w:wordWrap/>
              <w:overflowPunct/>
              <w:topLinePunct w:val="0"/>
              <w:autoSpaceDE w:val="0"/>
              <w:autoSpaceDN w:val="0"/>
              <w:bidi w:val="0"/>
              <w:adjustRightInd w:val="0"/>
              <w:snapToGrid w:val="0"/>
              <w:spacing w:line="240" w:lineRule="auto"/>
              <w:ind w:left="110" w:leftChars="0" w:right="107" w:rightChars="0" w:firstLine="6" w:firstLineChars="0"/>
              <w:textAlignment w:val="baseline"/>
              <w:rPr>
                <w:rFonts w:hint="eastAsia" w:ascii="微软雅黑" w:hAnsi="微软雅黑" w:eastAsia="微软雅黑" w:cs="微软雅黑"/>
                <w:spacing w:val="-2"/>
                <w:sz w:val="21"/>
                <w:szCs w:val="21"/>
              </w:rPr>
            </w:pPr>
            <w:r>
              <w:rPr>
                <w:rFonts w:hint="eastAsia" w:ascii="微软雅黑" w:hAnsi="微软雅黑" w:eastAsia="微软雅黑" w:cs="微软雅黑"/>
                <w:spacing w:val="2"/>
                <w:sz w:val="21"/>
                <w:szCs w:val="21"/>
                <w:lang w:eastAsia="zh-CN"/>
              </w:rPr>
              <w:t>5.</w:t>
            </w:r>
            <w:r>
              <w:rPr>
                <w:rFonts w:hint="eastAsia" w:ascii="微软雅黑" w:hAnsi="微软雅黑" w:eastAsia="微软雅黑" w:cs="微软雅黑"/>
                <w:spacing w:val="2"/>
                <w:sz w:val="21"/>
                <w:szCs w:val="21"/>
              </w:rPr>
              <w:t>按照国家旅游局的规定，旅游者在境内</w:t>
            </w:r>
            <w:r>
              <w:rPr>
                <w:rFonts w:hint="eastAsia" w:ascii="微软雅黑" w:hAnsi="微软雅黑" w:eastAsia="微软雅黑" w:cs="微软雅黑"/>
                <w:spacing w:val="2"/>
                <w:sz w:val="21"/>
                <w:szCs w:val="21"/>
                <w:lang w:eastAsia="zh-CN"/>
              </w:rPr>
              <w:t>、境</w:t>
            </w:r>
            <w:r>
              <w:rPr>
                <w:rFonts w:hint="eastAsia" w:ascii="微软雅黑" w:hAnsi="微软雅黑" w:eastAsia="微软雅黑" w:cs="微软雅黑"/>
                <w:spacing w:val="2"/>
                <w:sz w:val="21"/>
                <w:szCs w:val="21"/>
              </w:rPr>
              <w:t>外不准许参与色情场所等其他法律所</w:t>
            </w:r>
            <w:r>
              <w:rPr>
                <w:rFonts w:hint="eastAsia" w:ascii="微软雅黑" w:hAnsi="微软雅黑" w:eastAsia="微软雅黑" w:cs="微软雅黑"/>
                <w:spacing w:val="1"/>
                <w:sz w:val="21"/>
                <w:szCs w:val="21"/>
              </w:rPr>
              <w:t>不允许</w:t>
            </w:r>
            <w:r>
              <w:rPr>
                <w:rFonts w:hint="eastAsia" w:ascii="微软雅黑" w:hAnsi="微软雅黑" w:eastAsia="微软雅黑" w:cs="微软雅黑"/>
                <w:spacing w:val="-1"/>
                <w:sz w:val="21"/>
                <w:szCs w:val="21"/>
              </w:rPr>
              <w:t>情</w:t>
            </w:r>
            <w:r>
              <w:rPr>
                <w:rFonts w:hint="eastAsia" w:ascii="微软雅黑" w:hAnsi="微软雅黑" w:eastAsia="微软雅黑" w:cs="微软雅黑"/>
                <w:spacing w:val="-1"/>
                <w:sz w:val="21"/>
                <w:szCs w:val="21"/>
                <w:lang w:eastAsia="zh-CN"/>
              </w:rPr>
              <w:t>况下</w:t>
            </w:r>
            <w:r>
              <w:rPr>
                <w:rFonts w:hint="eastAsia" w:ascii="微软雅黑" w:hAnsi="微软雅黑" w:eastAsia="微软雅黑" w:cs="微软雅黑"/>
                <w:spacing w:val="-1"/>
                <w:sz w:val="21"/>
                <w:szCs w:val="21"/>
              </w:rPr>
              <w:t>的活动，如有前往者，须负责自己的行为后果，本公司已作说明，对此不承担任何责</w:t>
            </w:r>
            <w:r>
              <w:rPr>
                <w:rFonts w:hint="eastAsia" w:ascii="微软雅黑" w:hAnsi="微软雅黑" w:eastAsia="微软雅黑" w:cs="微软雅黑"/>
                <w:spacing w:val="-4"/>
                <w:sz w:val="21"/>
                <w:szCs w:val="21"/>
              </w:rPr>
              <w:t>任。</w:t>
            </w:r>
          </w:p>
        </w:tc>
      </w:tr>
    </w:tbl>
    <w:p w14:paraId="52E78475">
      <w:pPr>
        <w:pStyle w:val="3"/>
        <w:pageBreakBefore w:val="0"/>
        <w:widowControl/>
        <w:kinsoku w:val="0"/>
        <w:wordWrap/>
        <w:overflowPunct/>
        <w:topLinePunct w:val="0"/>
        <w:autoSpaceDE w:val="0"/>
        <w:autoSpaceDN w:val="0"/>
        <w:bidi w:val="0"/>
        <w:adjustRightInd w:val="0"/>
        <w:snapToGrid w:val="0"/>
        <w:spacing w:line="240" w:lineRule="auto"/>
        <w:textAlignment w:val="baseline"/>
        <w:rPr>
          <w:rFonts w:hint="eastAsia" w:ascii="微软雅黑" w:hAnsi="微软雅黑" w:eastAsia="微软雅黑" w:cs="微软雅黑"/>
          <w:sz w:val="21"/>
        </w:rPr>
      </w:pPr>
    </w:p>
    <w:sectPr>
      <w:headerReference r:id="rId5" w:type="default"/>
      <w:footerReference r:id="rId6" w:type="default"/>
      <w:pgSz w:w="11906" w:h="16839"/>
      <w:pgMar w:top="2268" w:right="567" w:bottom="686" w:left="567"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674D0">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B42B5">
    <w:pPr>
      <w:pStyle w:val="3"/>
      <w:spacing w:line="14" w:lineRule="auto"/>
      <w:rPr>
        <w:rFonts w:hint="eastAsia" w:eastAsia="宋体"/>
        <w:lang w:eastAsia="zh-CN"/>
      </w:rPr>
    </w:pPr>
    <w:r>
      <w:rPr>
        <w:rFonts w:hint="eastAsia" w:eastAsia="宋体"/>
        <w:lang w:eastAsia="zh-CN"/>
      </w:rPr>
      <w:drawing>
        <wp:anchor distT="0" distB="0" distL="114300" distR="114300" simplePos="0" relativeHeight="251659264" behindDoc="1" locked="0" layoutInCell="1" allowOverlap="1">
          <wp:simplePos x="0" y="0"/>
          <wp:positionH relativeFrom="column">
            <wp:posOffset>-371475</wp:posOffset>
          </wp:positionH>
          <wp:positionV relativeFrom="paragraph">
            <wp:posOffset>-20320</wp:posOffset>
          </wp:positionV>
          <wp:extent cx="7581265" cy="10727055"/>
          <wp:effectExtent l="0" t="0" r="635" b="17145"/>
          <wp:wrapNone/>
          <wp:docPr id="5" name="图片 5"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1"/>
                  <pic:cNvPicPr>
                    <a:picLocks noChangeAspect="1"/>
                  </pic:cNvPicPr>
                </pic:nvPicPr>
                <pic:blipFill>
                  <a:blip r:embed="rId1"/>
                  <a:stretch>
                    <a:fillRect/>
                  </a:stretch>
                </pic:blipFill>
                <pic:spPr>
                  <a:xfrm>
                    <a:off x="0" y="0"/>
                    <a:ext cx="7581265" cy="1072705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1B00E5"/>
    <w:multiLevelType w:val="singleLevel"/>
    <w:tmpl w:val="BB1B00E5"/>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3063B82"/>
    <w:rsid w:val="06BD4268"/>
    <w:rsid w:val="07F55BC5"/>
    <w:rsid w:val="08385709"/>
    <w:rsid w:val="08795696"/>
    <w:rsid w:val="09616F12"/>
    <w:rsid w:val="0D8E0749"/>
    <w:rsid w:val="0DFE38D4"/>
    <w:rsid w:val="0EA315ED"/>
    <w:rsid w:val="0FDA4304"/>
    <w:rsid w:val="10E41052"/>
    <w:rsid w:val="15901B0D"/>
    <w:rsid w:val="168F6619"/>
    <w:rsid w:val="16BC5498"/>
    <w:rsid w:val="17E03B1D"/>
    <w:rsid w:val="198D70C6"/>
    <w:rsid w:val="1BB07873"/>
    <w:rsid w:val="1FA05411"/>
    <w:rsid w:val="1FF22678"/>
    <w:rsid w:val="1FF92002"/>
    <w:rsid w:val="21853E1D"/>
    <w:rsid w:val="233424C7"/>
    <w:rsid w:val="25710A7A"/>
    <w:rsid w:val="2678382B"/>
    <w:rsid w:val="29144474"/>
    <w:rsid w:val="2BEF1C3B"/>
    <w:rsid w:val="2CA12446"/>
    <w:rsid w:val="2CD7037B"/>
    <w:rsid w:val="316F23AD"/>
    <w:rsid w:val="32A37EAD"/>
    <w:rsid w:val="332A7E02"/>
    <w:rsid w:val="3379780B"/>
    <w:rsid w:val="33B17021"/>
    <w:rsid w:val="34AE217C"/>
    <w:rsid w:val="36F6333B"/>
    <w:rsid w:val="38D1502D"/>
    <w:rsid w:val="3C09240E"/>
    <w:rsid w:val="3D9F1840"/>
    <w:rsid w:val="3FBF1225"/>
    <w:rsid w:val="4059795F"/>
    <w:rsid w:val="4135208B"/>
    <w:rsid w:val="42A86859"/>
    <w:rsid w:val="438B475E"/>
    <w:rsid w:val="440C27E6"/>
    <w:rsid w:val="44871F9C"/>
    <w:rsid w:val="48552138"/>
    <w:rsid w:val="4AE11301"/>
    <w:rsid w:val="4C650094"/>
    <w:rsid w:val="4E212F63"/>
    <w:rsid w:val="4EA64116"/>
    <w:rsid w:val="510C5E8C"/>
    <w:rsid w:val="52044E1D"/>
    <w:rsid w:val="52501699"/>
    <w:rsid w:val="53514ABF"/>
    <w:rsid w:val="53DC6296"/>
    <w:rsid w:val="548710FE"/>
    <w:rsid w:val="54C73613"/>
    <w:rsid w:val="56881D03"/>
    <w:rsid w:val="56E94736"/>
    <w:rsid w:val="57393E29"/>
    <w:rsid w:val="57A859DE"/>
    <w:rsid w:val="5957661E"/>
    <w:rsid w:val="5BF35B55"/>
    <w:rsid w:val="5BF63A6F"/>
    <w:rsid w:val="601125AA"/>
    <w:rsid w:val="6151253D"/>
    <w:rsid w:val="618D7518"/>
    <w:rsid w:val="61E5122B"/>
    <w:rsid w:val="62D13FFF"/>
    <w:rsid w:val="62EC2A72"/>
    <w:rsid w:val="63F6286C"/>
    <w:rsid w:val="645646AE"/>
    <w:rsid w:val="64572B46"/>
    <w:rsid w:val="64E73A17"/>
    <w:rsid w:val="68CD117F"/>
    <w:rsid w:val="68F417FC"/>
    <w:rsid w:val="695F0D01"/>
    <w:rsid w:val="6D0D2297"/>
    <w:rsid w:val="6EC07540"/>
    <w:rsid w:val="7335549C"/>
    <w:rsid w:val="75693EA1"/>
    <w:rsid w:val="76B83B72"/>
    <w:rsid w:val="76C57C6B"/>
    <w:rsid w:val="78461060"/>
    <w:rsid w:val="7888534D"/>
    <w:rsid w:val="78B75E9C"/>
    <w:rsid w:val="78F86749"/>
    <w:rsid w:val="792F2AD9"/>
    <w:rsid w:val="7A323258"/>
    <w:rsid w:val="7C6E1430"/>
    <w:rsid w:val="7F60088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Body Text"/>
    <w:basedOn w:val="1"/>
    <w:next w:val="1"/>
    <w:semiHidden/>
    <w:qFormat/>
    <w:uiPriority w:val="0"/>
    <w:rPr>
      <w:rFonts w:ascii="Arial" w:hAnsi="Arial" w:eastAsia="Arial" w:cs="Arial"/>
      <w:sz w:val="2"/>
      <w:szCs w:val="2"/>
      <w:lang w:val="en-US" w:eastAsia="en-US" w:bidi="ar-SA"/>
    </w:rPr>
  </w:style>
  <w:style w:type="table" w:customStyle="1" w:styleId="6">
    <w:name w:val="Table Normal"/>
    <w:semiHidden/>
    <w:unhideWhenUsed/>
    <w:qFormat/>
    <w:uiPriority w:val="0"/>
    <w:tblPr>
      <w:tblCellMar>
        <w:top w:w="0" w:type="dxa"/>
        <w:left w:w="0" w:type="dxa"/>
        <w:bottom w:w="0" w:type="dxa"/>
        <w:right w:w="0" w:type="dxa"/>
      </w:tblCellMar>
    </w:tblPr>
  </w:style>
  <w:style w:type="paragraph" w:customStyle="1" w:styleId="7">
    <w:name w:val="Table Text"/>
    <w:basedOn w:val="1"/>
    <w:semiHidden/>
    <w:qFormat/>
    <w:uiPriority w:val="0"/>
    <w:rPr>
      <w:rFonts w:ascii="宋体" w:hAnsi="宋体" w:eastAsia="宋体" w:cs="宋体"/>
      <w:sz w:val="24"/>
      <w:szCs w:val="24"/>
      <w:lang w:val="en-US" w:eastAsia="en-US" w:bidi="ar-SA"/>
    </w:rPr>
  </w:style>
  <w:style w:type="paragraph" w:customStyle="1" w:styleId="8">
    <w:name w:val="Table Paragraph"/>
    <w:basedOn w:val="1"/>
    <w:qFormat/>
    <w:uiPriority w:val="1"/>
    <w:pPr>
      <w:spacing w:before="44"/>
      <w:ind w:left="423"/>
    </w:pPr>
    <w:rPr>
      <w:rFonts w:ascii="微软雅黑" w:hAnsi="微软雅黑" w:eastAsia="微软雅黑" w:cs="微软雅黑"/>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numbering" Target="numbering.xml"/><Relationship Id="rId4" Type="http://schemas.openxmlformats.org/officeDocument/2006/relationships/endnotes" Target="endnotes.xml"/><Relationship Id="rId39" Type="http://schemas.openxmlformats.org/officeDocument/2006/relationships/image" Target="media/image33.jpeg"/><Relationship Id="rId38" Type="http://schemas.openxmlformats.org/officeDocument/2006/relationships/image" Target="media/image32.jpeg"/><Relationship Id="rId37" Type="http://schemas.openxmlformats.org/officeDocument/2006/relationships/image" Target="media/image31.jpeg"/><Relationship Id="rId36" Type="http://schemas.openxmlformats.org/officeDocument/2006/relationships/image" Target="media/image30.png"/><Relationship Id="rId35" Type="http://schemas.openxmlformats.org/officeDocument/2006/relationships/image" Target="media/image29.jpeg"/><Relationship Id="rId34" Type="http://schemas.openxmlformats.org/officeDocument/2006/relationships/image" Target="media/image28.jpeg"/><Relationship Id="rId33" Type="http://schemas.openxmlformats.org/officeDocument/2006/relationships/image" Target="media/image27.jpeg"/><Relationship Id="rId32" Type="http://schemas.openxmlformats.org/officeDocument/2006/relationships/image" Target="media/image26.jpeg"/><Relationship Id="rId31" Type="http://schemas.openxmlformats.org/officeDocument/2006/relationships/image" Target="media/image25.jpeg"/><Relationship Id="rId30" Type="http://schemas.openxmlformats.org/officeDocument/2006/relationships/image" Target="media/image24.jpeg"/><Relationship Id="rId3" Type="http://schemas.openxmlformats.org/officeDocument/2006/relationships/footnotes" Target="footnotes.xml"/><Relationship Id="rId29" Type="http://schemas.openxmlformats.org/officeDocument/2006/relationships/image" Target="media/image23.jpeg"/><Relationship Id="rId28" Type="http://schemas.openxmlformats.org/officeDocument/2006/relationships/image" Target="media/image22.jpeg"/><Relationship Id="rId27" Type="http://schemas.openxmlformats.org/officeDocument/2006/relationships/image" Target="media/image21.jpeg"/><Relationship Id="rId26" Type="http://schemas.openxmlformats.org/officeDocument/2006/relationships/image" Target="media/image20.jpeg"/><Relationship Id="rId25" Type="http://schemas.openxmlformats.org/officeDocument/2006/relationships/image" Target="media/image19.jpeg"/><Relationship Id="rId24" Type="http://schemas.openxmlformats.org/officeDocument/2006/relationships/image" Target="media/image18.jpeg"/><Relationship Id="rId23" Type="http://schemas.openxmlformats.org/officeDocument/2006/relationships/image" Target="media/image17.jpeg"/><Relationship Id="rId22" Type="http://schemas.openxmlformats.org/officeDocument/2006/relationships/image" Target="media/image16.jpeg"/><Relationship Id="rId21" Type="http://schemas.openxmlformats.org/officeDocument/2006/relationships/image" Target="media/image15.jpeg"/><Relationship Id="rId20" Type="http://schemas.openxmlformats.org/officeDocument/2006/relationships/image" Target="media/image14.jpeg"/><Relationship Id="rId2" Type="http://schemas.openxmlformats.org/officeDocument/2006/relationships/settings" Target="settings.xml"/><Relationship Id="rId19" Type="http://schemas.openxmlformats.org/officeDocument/2006/relationships/image" Target="media/image13.jpeg"/><Relationship Id="rId18" Type="http://schemas.openxmlformats.org/officeDocument/2006/relationships/image" Target="media/image12.jpeg"/><Relationship Id="rId17" Type="http://schemas.openxmlformats.org/officeDocument/2006/relationships/image" Target="media/image11.jpeg"/><Relationship Id="rId16" Type="http://schemas.openxmlformats.org/officeDocument/2006/relationships/image" Target="media/image10.png"/><Relationship Id="rId15" Type="http://schemas.openxmlformats.org/officeDocument/2006/relationships/image" Target="media/image9.jpeg"/><Relationship Id="rId14" Type="http://schemas.openxmlformats.org/officeDocument/2006/relationships/image" Target="media/image8.jpeg"/><Relationship Id="rId13" Type="http://schemas.openxmlformats.org/officeDocument/2006/relationships/image" Target="media/image7.jpe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jpe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1b914aef-4493-49c3-9306-da3062e58567</errorID>
      <errorWord>支</errorWord>
      <group>L1_Knowledge</group>
      <groupName>知识性问题</groupName>
      <ability>L2_Knowledge</ability>
      <abilityName>其他知识</abilityName>
      <candidateList>
        <item>瓶</item>
      </candidateList>
      <explain>请检查“支”是否为量词使用错误，建议修改为“瓶”。</explain>
      <paraID>13BBF310</paraID>
      <start>18</start>
      <end>19</end>
      <status>modified</status>
      <modifiedWord>瓶</modifiedWord>
      <trackRevisions>false</trackRevisions>
    </reviewItem>
    <reviewItem>
      <errorID>c404f0b1-41f0-45c1-9063-7d25b40bc61c</errorID>
      <errorWord>无隐形消费</errorWord>
      <group>L1_Word</group>
      <groupName>字词问题</groupName>
      <ability>L2_Typo</ability>
      <abilityName>字词错误</abilityName>
      <candidateList>
        <item>无隐性消费</item>
      </candidateList>
      <explain/>
      <paraID>13DB29D1</paraID>
      <start>32</start>
      <end>37</end>
      <status>modified</status>
      <modifiedWord>无隐性消费</modifiedWord>
      <trackRevisions>false</trackRevisions>
    </reviewItem>
    <reviewItem>
      <errorID>cff87582-0eb4-4ccd-abc6-3997427a9438</errorID>
      <errorWord>接接</errorWord>
      <group>L1_Word</group>
      <groupName>字词问题</groupName>
      <ability>L2_Typo</ability>
      <abilityName>字词错误</abilityName>
      <candidateList>
        <item>接</item>
      </candidateList>
      <explain/>
      <paraID>138EC2A5</paraID>
      <start>6</start>
      <end>7</end>
      <status>modified</status>
      <modifiedWord>接</modifiedWord>
      <trackRevisions>false</trackRevisions>
    </reviewItem>
    <reviewItem>
      <errorID>c1ac577a-79fc-4041-bf86-d6e8581c0b77</errorID>
      <errorWord>免</errorWord>
      <group>L1_Word</group>
      <groupName>字词问题</groupName>
      <ability>L2_Typo</ability>
      <abilityName>字词错误</abilityName>
      <candidateList>
        <item>免费</item>
      </candidateList>
      <explain/>
      <paraID>79F65C46</paraID>
      <start>13</start>
      <end>15</end>
      <status>modified</status>
      <modifiedWord>免费</modifiedWord>
      <trackRevisions>false</trackRevisions>
    </reviewItem>
    <reviewItem>
      <errorID>449b3dd9-3717-4538-a74f-a7a32007d9ab</errorID>
      <errorWord>汇合</errorWord>
      <group>L1_Word</group>
      <groupName>字词问题</groupName>
      <ability>L2_Typo</ability>
      <abilityName>字词错误</abilityName>
      <candidateList>
        <item>会合</item>
      </candidateList>
      <explain>存在发音相同字词的误用。</explain>
      <paraID>79F65C46</paraID>
      <start>153</start>
      <end>155</end>
      <status>modified</status>
      <modifiedWord>会合</modifiedWord>
      <trackRevisions>false</trackRevisions>
    </reviewItem>
    <reviewItem>
      <errorID>c3779656-cee1-44d4-aec0-7875fe35cf24</errorID>
      <errorWord>、等</errorWord>
      <group>L1_Punc</group>
      <groupName>标点问题</groupName>
      <ability>L2_Punc_CN</ability>
      <abilityName>标点符号问题</abilityName>
      <candidateList>
        <item>等</item>
      </candidateList>
      <explain>“及”“和”“等”连词前不宜使用顿号，建议删除（或使用逗号）。</explain>
      <paraID>68EB40DB</paraID>
      <start>493</start>
      <end>494</end>
      <status>modified</status>
      <modifiedWord>等</modifiedWord>
      <trackRevisions>false</trackRevisions>
    </reviewItem>
    <reviewItem>
      <errorID>dcbd4dbb-72a8-4d70-971d-7f091966eb09</errorID>
      <errorWord>八脚</errorWord>
      <group>L1_Word</group>
      <groupName>字词问题</groupName>
      <ability>L2_Typo</ability>
      <abilityName>字词错误</abilityName>
      <candidateList>
        <item>八角</item>
      </candidateList>
      <explain/>
      <paraID>2CD8FECF</paraID>
      <start>159</start>
      <end>161</end>
      <status>modified</status>
      <modifiedWord>八角</modifiedWord>
      <trackRevisions>false</trackRevisions>
    </reviewItem>
    <reviewItem>
      <errorID>b0372c64-fa5c-41dd-8bb3-118a7f62f905</errorID>
      <errorWord>)</errorWord>
      <group>L1_Format</group>
      <groupName>格式问题</groupName>
      <ability>L2_HalfPunc_CN</ability>
      <abilityName>全半角问题</abilityName>
      <candidateList>
        <item>）</item>
      </candidateList>
      <explain>文本全半角错误。</explain>
      <paraID>31B790C2</paraID>
      <start>122</start>
      <end>123</end>
      <status>modified</status>
      <modifiedWord>）</modifiedWord>
      <trackRevisions>false</trackRevisions>
    </reviewItem>
    <reviewItem>
      <errorID>a024c384-775e-4c3b-a850-cb8c67a4ba83</errorID>
      <errorWord>南宁</errorWord>
      <group>L1_Word</group>
      <groupName>字词问题</groupName>
      <ability>L2_Typo</ability>
      <abilityName>字词错误</abilityName>
      <candidateList>
        <item>南宋</item>
      </candidateList>
      <explain/>
      <paraID> B0C9103</paraID>
      <start>54</start>
      <end>56</end>
      <status>modified</status>
      <modifiedWord>南宋</modifiedWord>
      <trackRevisions>false</trackRevisions>
    </reviewItem>
    <reviewItem>
      <errorID>cfe558c2-31d9-4131-af8a-f6f8a85bfe31</errorID>
      <errorWord>到今</errorWord>
      <group>L1_Word</group>
      <groupName>字词问题</groupName>
      <ability>L2_Typo</ability>
      <abilityName>字词错误</abilityName>
      <candidateList>
        <item>至今</item>
      </candidateList>
      <explain>存在字形相近字词的误用。</explain>
      <paraID> B0C9103</paraID>
      <start>61</start>
      <end>63</end>
      <status>modified</status>
      <modifiedWord>至今</modifiedWord>
      <trackRevisions>false</trackRevisions>
    </reviewItem>
    <reviewItem>
      <errorID>27d901aa-b9ff-4fd2-929f-d33dbd38d794</errorID>
      <errorWord>宏村内</errorWord>
      <group>L1_Word</group>
      <groupName>字词问题</groupName>
      <ability>L2_Typo</ability>
      <abilityName>字词错误</abilityName>
      <candidateList>
        <item>宏村</item>
      </candidateList>
      <explain/>
      <paraID> B0C9103</paraID>
      <start>271</start>
      <end>273</end>
      <status>modified</status>
      <modifiedWord>宏村</modifiedWord>
      <trackRevisions>false</trackRevisions>
    </reviewItem>
    <reviewItem>
      <errorID>d20714c5-745a-4b80-aee8-243ee2f661de</errorID>
      <errorWord>五星酒店，</errorWord>
      <group>L1_Word</group>
      <groupName>字词问题</groupName>
      <ability>L2_Typo</ability>
      <abilityName>字词错误</abilityName>
      <candidateList>
        <item>五星级酒店，</item>
      </candidateList>
      <explain/>
      <paraID>5DA6E6B3</paraID>
      <start>13</start>
      <end>19</end>
      <status>modified</status>
      <modifiedWord>五星级酒店，</modifiedWord>
      <trackRevisions>false</trackRevisions>
    </reviewItem>
    <reviewItem>
      <errorID>48e4509c-d161-44e2-97dd-aa4be09e4fb6</errorID>
      <errorWord>,</errorWord>
      <group>L1_Format</group>
      <groupName>格式问题</groupName>
      <ability>L2_HalfPunc_CN</ability>
      <abilityName>全半角问题</abilityName>
      <candidateList>
        <item>，</item>
      </candidateList>
      <explain>文本全半角错误。</explain>
      <paraID>3000794E</paraID>
      <start>17</start>
      <end>18</end>
      <status>modified</status>
      <modifiedWord>，</modifiedWord>
      <trackRevisions>false</trackRevisions>
    </reviewItem>
    <reviewItem>
      <errorID>cb86b4bb-3f49-44e2-8dc0-4b6826d90ab8</errorID>
      <errorWord>,</errorWord>
      <group>L1_Format</group>
      <groupName>格式问题</groupName>
      <ability>L2_HalfPunc_CN</ability>
      <abilityName>全半角问题</abilityName>
      <candidateList>
        <item>，</item>
      </candidateList>
      <explain>文本全半角错误。</explain>
      <paraID>3000794E</paraID>
      <start>43</start>
      <end>44</end>
      <status>modified</status>
      <modifiedWord>，</modifiedWord>
      <trackRevisions>false</trackRevisions>
    </reviewItem>
    <reviewItem>
      <errorID>fff786ae-2167-4c9d-8c3a-0c10a1662dbb</errorID>
      <errorWord>.</errorWord>
      <group>L1_Format</group>
      <groupName>格式问题</groupName>
      <ability>L2_HalfPunc_CN</ability>
      <abilityName>全半角问题</abilityName>
      <candidateList>
        <item>。</item>
      </candidateList>
      <explain>文本全半角错误。</explain>
      <paraID>3000794E</paraID>
      <start>112</start>
      <end>113</end>
      <status>modified</status>
      <modifiedWord>。</modifiedWord>
      <trackRevisions>false</trackRevisions>
    </reviewItem>
    <reviewItem>
      <errorID>108ff7f6-98d2-4cf3-b6f0-9681c0f8c26f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32E24950</paraID>
      <start>0</start>
      <end>2</end>
      <status>modified</status>
      <modifiedWord>1.</modifiedWord>
      <trackRevisions>false</trackRevisions>
    </reviewItem>
    <reviewItem>
      <errorID>d7dc9abe-018e-4de9-94ab-93d7d5b3755f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5FF814F6</paraID>
      <start>0</start>
      <end>2</end>
      <status>modified</status>
      <modifiedWord>1.</modifiedWord>
      <trackRevisions>false</trackRevisions>
    </reviewItem>
    <reviewItem>
      <errorID>0e9b336e-c949-4a01-a343-2a963a02d597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45353ED5</paraID>
      <start>0</start>
      <end>2</end>
      <status>modified</status>
      <modifiedWord>2.</modifiedWord>
      <trackRevisions>false</trackRevisions>
    </reviewItem>
    <reviewItem>
      <errorID>ce325c5f-c88c-4689-ab6d-b26c9ef1a18a</errorID>
      <errorWord>、等</errorWord>
      <group>L1_Punc</group>
      <groupName>标点问题</groupName>
      <ability>L2_Punc_CN</ability>
      <abilityName>标点符号问题</abilityName>
      <candidateList>
        <item>等</item>
      </candidateList>
      <explain>“及”“和”“等”连词前不宜使用顿号，建议删除（或使用逗号）。</explain>
      <paraID>45353ED5</paraID>
      <start>15</start>
      <end>16</end>
      <status>modified</status>
      <modifiedWord>等</modifiedWord>
      <trackRevisions>false</trackRevisions>
    </reviewItem>
    <reviewItem>
      <errorID>534a6ec3-903a-4021-ab2d-b59c3982b444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C92044A</paraID>
      <start>0</start>
      <end>2</end>
      <status>modified</status>
      <modifiedWord>3.</modifiedWord>
      <trackRevisions>false</trackRevisions>
    </reviewItem>
    <reviewItem>
      <errorID>260c39bd-af00-4531-9031-748bd10dd4b0</errorID>
      <errorWord>的其它费用</errorWord>
      <group>L1_Word</group>
      <groupName>字词问题</groupName>
      <ability>L2_Alias</ability>
      <abilityName>也作/曾用词</abilityName>
      <candidateList>
        <item>的其他费用</item>
      </candidateList>
      <explain>词汇[的其它费用]为不规范表述或旧称，其规范书面表述为[的其他费用]。</explain>
      <paraID> C92044A</paraID>
      <start>10</start>
      <end>15</end>
      <status>modified</status>
      <modifiedWord>的其他费用</modifiedWord>
      <trackRevisions>false</trackRevisions>
    </reviewItem>
    <reviewItem>
      <errorID>4c93ff78-8803-42fe-8f8a-7208c3c5498d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5ABF74F0</paraID>
      <start>0</start>
      <end>2</end>
      <status>modified</status>
      <modifiedWord>4.</modifiedWord>
      <trackRevisions>false</trackRevisions>
    </reviewItem>
    <reviewItem>
      <errorID>61cdadf5-cdab-4c87-bcc7-d9b41f3f8e77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17D40F78</paraID>
      <start>0</start>
      <end>2</end>
      <status>modified</status>
      <modifiedWord>5.</modifiedWord>
      <trackRevisions>false</trackRevisions>
    </reviewItem>
    <reviewItem>
      <errorID>c2663717-2fb6-4ff9-98ea-a303dc215b9d</errorID>
      <errorWord>，</errorWord>
      <group>L1_Word</group>
      <groupName>字词问题</groupName>
      <ability>L2_Typo</ability>
      <abilityName>字词错误</abilityName>
      <candidateList>
        <item>，以</item>
      </candidateList>
      <explain/>
      <paraID>17D40F78</paraID>
      <start>12</start>
      <end>14</end>
      <status>modified</status>
      <modifiedWord>，以</modifiedWord>
      <trackRevisions>false</trackRevisions>
    </reviewItem>
    <reviewItem>
      <errorID>97462515-369e-4622-b3d9-ca73d0ff4af9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20ADC0C7</paraID>
      <start>0</start>
      <end>2</end>
      <status>modified</status>
      <modifiedWord>6.</modifiedWord>
      <trackRevisions>false</trackRevisions>
    </reviewItem>
    <reviewItem>
      <errorID>87a9a857-abc3-4c19-abe3-0afd18b360e4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5AEE0B83</paraID>
      <start>0</start>
      <end>2</end>
      <status>modified</status>
      <modifiedWord>7.</modifiedWord>
      <trackRevisions>false</trackRevisions>
    </reviewItem>
    <reviewItem>
      <errorID>909521f5-cf44-450e-bb75-c2d6bcdaac62</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6DB75868</paraID>
      <start>0</start>
      <end>2</end>
      <status>modified</status>
      <modifiedWord>8.</modifiedWord>
      <trackRevisions>false</trackRevisions>
    </reviewItem>
    <reviewItem>
      <errorID>9c852c89-ba7c-4451-8935-b75c958cc5df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61B06063</paraID>
      <start>0</start>
      <end>2</end>
      <status>modified</status>
      <modifiedWord>9.</modifiedWord>
      <trackRevisions>false</trackRevisions>
    </reviewItem>
    <reviewItem>
      <errorID>b78a70af-4a22-4737-a422-0caf9bf0db84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63668E35</paraID>
      <start>0</start>
      <end>2</end>
      <status>modified</status>
      <modifiedWord>1.</modifiedWord>
      <trackRevisions>false</trackRevisions>
    </reviewItem>
    <reviewItem>
      <errorID>7da2fa04-b4a2-4d8d-a715-a77c99b7dad5</errorID>
      <errorWord>其它</errorWord>
      <group>L1_Word</group>
      <groupName>字词问题</groupName>
      <ability>L2_Alias</ability>
      <abilityName>也作/曾用词</abilityName>
      <candidateList>
        <item>其他</item>
      </candidateList>
      <explain>词汇[其它]为不规范表述或旧称，其规范书面表述为[其他]。</explain>
      <paraID>63668E35</paraID>
      <start>18</start>
      <end>20</end>
      <status>modified</status>
      <modifiedWord>其他</modifiedWord>
      <trackRevisions>false</trackRevisions>
    </reviewItem>
    <reviewItem>
      <errorID>63024314-7003-46b7-924b-9b3e5a4043f4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49032931</paraID>
      <start>0</start>
      <end>2</end>
      <status>modified</status>
      <modifiedWord>2.</modifiedWord>
      <trackRevisions>false</trackRevisions>
    </reviewItem>
    <reviewItem>
      <errorID>3cdc98d6-101f-49be-acf4-305485caa9d1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78943173</paraID>
      <start>0</start>
      <end>2</end>
      <status>modified</status>
      <modifiedWord>3.</modifiedWord>
      <trackRevisions>false</trackRevisions>
    </reviewItem>
    <reviewItem>
      <errorID>39bea0d6-7a02-44f3-8df5-4c7b6b811743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367CF5A8</paraID>
      <start>0</start>
      <end>2</end>
      <status>modified</status>
      <modifiedWord>4.</modifiedWord>
      <trackRevisions>false</trackRevisions>
    </reviewItem>
    <reviewItem>
      <errorID>952580c3-7785-42b9-8297-bbb2e6d46836</errorID>
      <errorWord>期间</errorWord>
      <group>L1_Word</group>
      <groupName>字词问题</groupName>
      <ability>L2_Typo</ability>
      <abilityName>字词错误</abilityName>
      <candidateList>
        <item>其间</item>
      </candidateList>
      <explain/>
      <paraID>367CF5A8</paraID>
      <start>55</start>
      <end>57</end>
      <status>modified</status>
      <modifiedWord>其间</modifiedWord>
      <trackRevisions>false</trackRevisions>
    </reviewItem>
    <reviewItem>
      <errorID>480ae492-80a7-4d0b-bc86-07db6351ab0d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92F3E69</paraID>
      <start>0</start>
      <end>2</end>
      <status>modified</status>
      <modifiedWord>1.</modifiedWord>
      <trackRevisions>false</trackRevisions>
    </reviewItem>
    <reviewItem>
      <errorID>4818339b-7ebf-4eff-b426-9ca8b3fd5d09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485FB320</paraID>
      <start>0</start>
      <end>2</end>
      <status>modified</status>
      <modifiedWord>2.</modifiedWord>
      <trackRevisions>false</trackRevisions>
    </reviewItem>
    <reviewItem>
      <errorID>2a4a2ff9-a9c4-40d4-b36b-a8e5633819fd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577E6DF</paraID>
      <start>0</start>
      <end>2</end>
      <status>modified</status>
      <modifiedWord>3.</modifiedWord>
      <trackRevisions>false</trackRevisions>
    </reviewItem>
    <reviewItem>
      <errorID>ca198695-5872-4992-9e90-79d487e1c0e8</errorID>
      <errorWord>成人</errorWord>
      <group>L1_Word</group>
      <groupName>字词问题</groupName>
      <ability>L2_Typo</ability>
      <abilityName>字词错误</abilityName>
      <candidateList>
        <item>人</item>
      </candidateList>
      <explain/>
      <paraID> 577E6DF</paraID>
      <start>12</start>
      <end>13</end>
      <status>modified</status>
      <modifiedWord>人</modifiedWord>
      <trackRevisions>false</trackRevisions>
    </reviewItem>
    <reviewItem>
      <errorID>f5c5b427-f94e-47e5-9b64-4b5b4b10120d</errorID>
      <errorWord>、或</errorWord>
      <group>L1_Word</group>
      <groupName>字词问题</groupName>
      <ability>L2_Typo</ability>
      <abilityName>字词错误</abilityName>
      <candidateList>
        <item>或</item>
      </candidateList>
      <explain/>
      <paraID> 577E6DF</paraID>
      <start>62</start>
      <end>63</end>
      <status>modified</status>
      <modifiedWord>或</modifiedWord>
      <trackRevisions>false</trackRevisions>
    </reviewItem>
    <reviewItem>
      <errorID>3e9756bb-440d-4386-b153-48902564a03f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254FCF4</paraID>
      <start>0</start>
      <end>2</end>
      <status>modified</status>
      <modifiedWord>4.</modifiedWord>
      <trackRevisions>false</trackRevisions>
    </reviewItem>
    <reviewItem>
      <errorID>b3b51aa6-a136-49ac-b54f-9f8c8339a022</errorID>
      <errorWord>身份证等</errorWord>
      <group>L1_Word</group>
      <groupName>字词问题</groupName>
      <ability>L2_Typo</ability>
      <abilityName>字词错误</abilityName>
      <candidateList>
        <item>身份证</item>
      </candidateList>
      <explain/>
      <paraID> 254FCF4</paraID>
      <start>17</start>
      <end>20</end>
      <status>modified</status>
      <modifiedWord>身份证</modifiedWord>
      <trackRevisions>false</trackRevisions>
    </reviewItem>
    <reviewItem>
      <errorID>0c58e138-f14d-47e2-b11b-d444fe39f2a7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2DD4F59B</paraID>
      <start>0</start>
      <end>2</end>
      <status>modified</status>
      <modifiedWord>5.</modifiedWord>
      <trackRevisions>false</trackRevisions>
    </reviewItem>
    <reviewItem>
      <errorID>7a34cfbf-8712-4844-bdb0-04de6ab6e5af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4FB34F26</paraID>
      <start>0</start>
      <end>2</end>
      <status>modified</status>
      <modifiedWord>6.</modifiedWord>
      <trackRevisions>false</trackRevisions>
    </reviewItem>
    <reviewItem>
      <errorID>773619aa-a588-49b8-93f8-952c3366c044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32146D72</paraID>
      <start>0</start>
      <end>2</end>
      <status>modified</status>
      <modifiedWord>7.</modifiedWord>
      <trackRevisions>false</trackRevisions>
    </reviewItem>
    <reviewItem>
      <errorID>8059a205-520d-4d63-90e3-c30e203c1c66</errorID>
      <errorWord>，</errorWord>
      <group>L1_Word</group>
      <groupName>字词问题</groupName>
      <ability>L2_Typo</ability>
      <abilityName>字词错误</abilityName>
      <candidateList>
        <item>，在</item>
      </candidateList>
      <explain/>
      <paraID>32146D72</paraID>
      <start>70</start>
      <end>72</end>
      <status>modified</status>
      <modifiedWord>，在</modifiedWord>
      <trackRevisions>false</trackRevisions>
    </reviewItem>
    <reviewItem>
      <errorID>40a15089-b511-4a52-af4b-61d8dc27ad00</errorID>
      <errorWord>就进</errorWord>
      <group>L1_Word</group>
      <groupName>字词问题</groupName>
      <ability>L2_Typo</ability>
      <abilityName>字词错误</abilityName>
      <candidateList>
        <item>就近</item>
      </candidateList>
      <explain/>
      <paraID>32146D72</paraID>
      <start>326</start>
      <end>328</end>
      <status>modified</status>
      <modifiedWord>就近</modifiedWord>
      <trackRevisions>false</trackRevisions>
    </reviewItem>
    <reviewItem>
      <errorID>eecba0de-606f-464a-a437-2d296eaf5ad5</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40EF092</paraID>
      <start>0</start>
      <end>2</end>
      <status>modified</status>
      <modifiedWord>8.</modifiedWord>
      <trackRevisions>false</trackRevisions>
    </reviewItem>
    <reviewItem>
      <errorID>339553ea-75e2-4fcc-9cfa-7839029007f0</errorID>
      <errorWord>老人家</errorWord>
      <group>L1_Word</group>
      <groupName>字词问题</groupName>
      <ability>L2_Typo</ability>
      <abilityName>字词错误</abilityName>
      <candidateList>
        <item>老人</item>
      </candidateList>
      <explain/>
      <paraID> 40EF092</paraID>
      <start>98</start>
      <end>100</end>
      <status>modified</status>
      <modifiedWord>老人</modifiedWord>
      <trackRevisions>false</trackRevisions>
    </reviewItem>
    <reviewItem>
      <errorID>1f6801e2-67f8-4d59-aaf7-27ed4d85188e</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3AAC097A</paraID>
      <start>0</start>
      <end>2</end>
      <status>modified</status>
      <modifiedWord>9.</modifiedWord>
      <trackRevisions>false</trackRevisions>
    </reviewItem>
    <reviewItem>
      <errorID>5fa7ce60-8f1c-4975-9909-208c4f736d8e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82AA42E</paraID>
      <start>0</start>
      <end>3</end>
      <status>modified</status>
      <modifiedWord>10.</modifiedWord>
      <trackRevisions>false</trackRevisions>
    </reviewItem>
    <reviewItem>
      <errorID>6da13b09-4ec6-472b-89d4-d98dbcdfa749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131D4573</paraID>
      <start>0</start>
      <end>3</end>
      <status>modified</status>
      <modifiedWord>11.</modifiedWord>
      <trackRevisions>false</trackRevisions>
    </reviewItem>
    <reviewItem>
      <errorID>3189b69b-c0af-474c-b57c-812dd3871c2a</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DAF317F</paraID>
      <start>0</start>
      <end>3</end>
      <status>modified</status>
      <modifiedWord>12.</modifiedWord>
      <trackRevisions>false</trackRevisions>
    </reviewItem>
    <reviewItem>
      <errorID>e8aa7e48-42dc-49f7-bc2f-3db9b5639d9e</errorID>
      <errorWord>13、</errorWord>
      <group>L1_Format</group>
      <groupName>格式问题</groupName>
      <ability>L2_Ordinal</ability>
      <abilityName>序号格式</abilityName>
      <candidateList>
        <item>13.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4A99E5D4</paraID>
      <start>0</start>
      <end>3</end>
      <status>modified</status>
      <modifiedWord>13.</modifiedWord>
      <trackRevisions>false</trackRevisions>
    </reviewItem>
    <reviewItem>
      <errorID>ef153e5f-b4c8-40d3-baf9-589f26d43436</errorID>
      <errorWord>)</errorWord>
      <group>L1_Format</group>
      <groupName>格式问题</groupName>
      <ability>L2_HalfPunc_CN</ability>
      <abilityName>全半角问题</abilityName>
      <candidateList>
        <item>）</item>
      </candidateList>
      <explain>文本全半角错误。</explain>
      <paraID>4A99E5D4</paraID>
      <start>23</start>
      <end>24</end>
      <status>modified</status>
      <modifiedWord>）</modifiedWord>
      <trackRevisions>false</trackRevisions>
    </reviewItem>
    <reviewItem>
      <errorID>f1d53ff2-cda9-4d6c-bce4-83362c1652ec</errorID>
      <errorWord>)</errorWord>
      <group>L1_Format</group>
      <groupName>格式问题</groupName>
      <ability>L2_HalfPunc_CN</ability>
      <abilityName>全半角问题</abilityName>
      <candidateList>
        <item>）</item>
      </candidateList>
      <explain>文本全半角错误。</explain>
      <paraID>4A99E5D4</paraID>
      <start>29</start>
      <end>30</end>
      <status>modified</status>
      <modifiedWord>）</modifiedWord>
      <trackRevisions>false</trackRevisions>
    </reviewItem>
    <reviewItem>
      <errorID>0f41bd8f-6c58-4fef-879b-419af33fd3ee</errorID>
      <errorWord>的</errorWord>
      <group>L1_Word</group>
      <groupName>字词问题</groupName>
      <ability>L2_DDD</ability>
      <abilityName>的地得用法</abilityName>
      <candidateList>
        <item>地</item>
      </candidateList>
      <explain/>
      <paraID>7DF788AF</paraID>
      <start>35</start>
      <end>36</end>
      <status>modified</status>
      <modifiedWord>地</modifiedWord>
      <trackRevisions>false</trackRevisions>
    </reviewItem>
    <reviewItem>
      <errorID>7ec7d669-b84d-4835-a5ac-b6505dc402a9</errorID>
      <errorWord>;</errorWord>
      <group>L1_Format</group>
      <groupName>格式问题</groupName>
      <ability>L2_HalfPunc_CN</ability>
      <abilityName>全半角问题</abilityName>
      <candidateList>
        <item>；</item>
      </candidateList>
      <explain>文本全半角错误。</explain>
      <paraID>7DF788AF</paraID>
      <start>56</start>
      <end>57</end>
      <status>modified</status>
      <modifiedWord>；</modifiedWord>
      <trackRevisions>false</trackRevisions>
    </reviewItem>
    <reviewItem>
      <errorID>458943c5-1371-4c41-86f7-f521c2d10102</errorID>
      <errorWord>浏览</errorWord>
      <group>L1_Word</group>
      <groupName>字词问题</groupName>
      <ability>L2_Typo</ability>
      <abilityName>字词错误</abilityName>
      <candidateList>
        <item>游览</item>
      </candidateList>
      <explain>存在字形相近字词的误用。</explain>
      <paraID>7DF788AF</paraID>
      <start>69</start>
      <end>71</end>
      <status>modified</status>
      <modifiedWord>游览</modifiedWord>
      <trackRevisions>false</trackRevisions>
    </reviewItem>
    <reviewItem>
      <errorID>6be7f4f9-ceb1-44cc-ae0f-c1a4b74e99d5</errorID>
      <errorWord>睛</errorWord>
      <group>L1_Word</group>
      <groupName>字词问题</groupName>
      <ability>L2_Typo</ability>
      <abilityName>字词错误</abilityName>
      <candidateList>
        <item>晴</item>
      </candidateList>
      <explain/>
      <paraID>26896B7C</paraID>
      <start>11</start>
      <end>12</end>
      <status>modified</status>
      <modifiedWord>晴</modifiedWord>
      <trackRevisions>false</trackRevisions>
    </reviewItem>
    <reviewItem>
      <errorID>5dc5e207-f518-497f-96dd-9f4cfb103ec8</errorID>
      <errorWord>的</errorWord>
      <group>L1_Word</group>
      <groupName>字词问题</groupName>
      <ability>L2_DDD</ability>
      <abilityName>的地得用法</abilityName>
      <candidateList>
        <item>地</item>
      </candidateList>
      <explain/>
      <paraID>64D5B3EC</paraID>
      <start>57</start>
      <end>58</end>
      <status>modified</status>
      <modifiedWord>地</modifiedWord>
      <trackRevisions>false</trackRevisions>
    </reviewItem>
    <reviewItem>
      <errorID>0b815f01-c1fd-4eda-b05a-e3a62f394076</errorID>
      <errorWord>、而且</errorWord>
      <group>L1_Word</group>
      <groupName>字词问题</groupName>
      <ability>L2_Typo</ability>
      <abilityName>字词错误</abilityName>
      <candidateList>
        <item>，而且</item>
      </candidateList>
      <explain/>
      <paraID>2DC02DCD</paraID>
      <start>8</start>
      <end>11</end>
      <status>modified</status>
      <modifiedWord>，而且</modifiedWord>
      <trackRevisions>false</trackRevisions>
    </reviewItem>
    <reviewItem>
      <errorID>22780daf-1dec-4a7f-9471-7283309a4236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870DE92</paraID>
      <start>0</start>
      <end>2</end>
      <status>modified</status>
      <modifiedWord>1.</modifiedWord>
      <trackRevisions>false</trackRevisions>
    </reviewItem>
    <reviewItem>
      <errorID>74258627-25fa-4b65-baf0-343f8c001ec1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10A497AC</paraID>
      <start>0</start>
      <end>2</end>
      <status>modified</status>
      <modifiedWord>2.</modifiedWord>
      <trackRevisions>false</trackRevisions>
    </reviewItem>
    <reviewItem>
      <errorID>bb345b64-822d-4cd4-ae05-7a4ad118b302</errorID>
      <errorWord>在根</errorWord>
      <group>L1_Word</group>
      <groupName>字词问题</groupName>
      <ability>L2_Typo</ability>
      <abilityName>字词错误</abilityName>
      <candidateList>
        <item>在</item>
      </candidateList>
      <explain/>
      <paraID>10A497AC</paraID>
      <start>45</start>
      <end>46</end>
      <status>modified</status>
      <modifiedWord>在</modifiedWord>
      <trackRevisions>false</trackRevisions>
    </reviewItem>
    <reviewItem>
      <errorID>6d0297e7-bbac-4bd0-9407-8644a3c29c15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3F14A214</paraID>
      <start>0</start>
      <end>2</end>
      <status>modified</status>
      <modifiedWord>3.</modifiedWord>
      <trackRevisions>false</trackRevisions>
    </reviewItem>
    <reviewItem>
      <errorID>175f8e2c-718d-4576-af14-69453512bd49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4C233DDB</paraID>
      <start>0</start>
      <end>2</end>
      <status>modified</status>
      <modifiedWord>4.</modifiedWord>
      <trackRevisions>false</trackRevisions>
    </reviewItem>
    <reviewItem>
      <errorID>b73e6ae4-7a1f-454d-bc94-6b0b801bb80f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49197F8B</paraID>
      <start>0</start>
      <end>2</end>
      <status>modified</status>
      <modifiedWord>5.</modifiedWord>
      <trackRevisions>false</trackRevisions>
    </reviewItem>
    <reviewItem>
      <errorID>edb4b807-bd36-40ca-9015-1a4f2755fcc6</errorID>
      <errorWord>、</errorWord>
      <group>L1_Word</group>
      <groupName>字词问题</groupName>
      <ability>L2_Typo</ability>
      <abilityName>字词错误</abilityName>
      <candidateList>
        <item>、境</item>
      </candidateList>
      <explain/>
      <paraID>49197F8B</paraID>
      <start>19</start>
      <end>21</end>
      <status>modified</status>
      <modifiedWord>、境</modifiedWord>
      <trackRevisions>false</trackRevisions>
    </reviewItem>
    <reviewItem>
      <errorID>48874cf7-2c1a-49d4-99ad-892274b3f102</errorID>
      <errorWord>况</errorWord>
      <group>L1_Word</group>
      <groupName>字词问题</groupName>
      <ability>L2_Typo</ability>
      <abilityName>字词错误</abilityName>
      <candidateList>
        <item>况下</item>
      </candidateList>
      <explain/>
      <paraID>49197F8B</paraID>
      <start>41</start>
      <end>43</end>
      <status>modified</status>
      <modifiedWord>况下</modifiedWord>
      <trackRevisions>false</trackRevisions>
    </reviewItem>
  </reviewItems>
  <config/>
</contractReview>
</file>

<file path=customXml/itemProps1.xml><?xml version="1.0" encoding="utf-8"?>
<ds:datastoreItem xmlns:ds="http://schemas.openxmlformats.org/officeDocument/2006/customXml" ds:itemID="{01b0a6b1-41ff-4232-a8d7-10bbb0cb7c10}">
  <ds:schemaRefs/>
</ds:datastoreItem>
</file>

<file path=docProps/app.xml><?xml version="1.0" encoding="utf-8"?>
<Properties xmlns="http://schemas.openxmlformats.org/officeDocument/2006/extended-properties" xmlns:vt="http://schemas.openxmlformats.org/officeDocument/2006/docPropsVTypes">
  <Pages>16</Pages>
  <Words>8516</Words>
  <Characters>8767</Characters>
  <TotalTime>26</TotalTime>
  <ScaleCrop>false</ScaleCrop>
  <LinksUpToDate>false</LinksUpToDate>
  <CharactersWithSpaces>8855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2025-08-11T15:05:00Z</dcterms:created>
  <dc:creator>A-肖云</dc:creator>
  <cp:lastModifiedBy>WPS_1758947022</cp:lastModifiedBy>
  <dcterms:modified xsi:type="dcterms:W3CDTF">2026-09-16T03:26:14Z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2026-02-03T08:47:44Z</vt:filetime>
  </property>
  <property fmtid="{D5CDD505-2E9C-101B-9397-08002B2CF9AE}" pid="4" name="KSOProductBuildVer">
    <vt:lpwstr>2052-12.1.0.28505</vt:lpwstr>
  </property>
  <property fmtid="{D5CDD505-2E9C-101B-9397-08002B2CF9AE}" pid="5" name="ICV">
    <vt:lpwstr>C999D88C06474514A81853F63ECBCE7E_13</vt:lpwstr>
  </property>
  <property fmtid="{D5CDD505-2E9C-101B-9397-08002B2CF9AE}" pid="6" name="KSOTemplateDocerSaveRecord">
    <vt:lpwstr>eyJoZGlkIjoiYTM1OGMyNjUwYmFkMWQ4NGZmMTdiOWZkY2ViMmMzOGUiLCJ1c2VySWQiOiIxNzQ3MDYwMTYyIn0=</vt:lpwstr>
  </property>
</Properties>
</file>