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2BD8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69835" cy="10695940"/>
            <wp:effectExtent l="0" t="0" r="12065" b="10160"/>
            <wp:wrapTopAndBottom/>
            <wp:docPr id="2" name="图片 2" descr="C:/Users/Administrator/Desktop/最少年改行程图.jpg最少年改行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最少年改行程图.jpg最少年改行程图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C0E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-906145</wp:posOffset>
            </wp:positionV>
            <wp:extent cx="7569200" cy="10697210"/>
            <wp:effectExtent l="0" t="0" r="12700" b="8890"/>
            <wp:wrapTopAndBottom/>
            <wp:docPr id="4" name="图片 4" descr="736b10c2b669d4bb05bc0ad13a23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6b10c2b669d4bb05bc0ad13a23e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8E6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52055" cy="10688955"/>
            <wp:effectExtent l="0" t="0" r="10795" b="17145"/>
            <wp:wrapTopAndBottom/>
            <wp:docPr id="1" name="图片 1" descr="C:/Users/Admin/Desktop/380507b550a453acf09ba481b69617e.jpg380507b550a453acf09ba481b696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/Desktop/380507b550a453acf09ba481b69617e.jpg380507b550a453acf09ba481b69617e"/>
                    <pic:cNvPicPr>
                      <a:picLocks noChangeAspect="1"/>
                    </pic:cNvPicPr>
                  </pic:nvPicPr>
                  <pic:blipFill>
                    <a:blip r:embed="rId7"/>
                    <a:srcRect l="65" r="65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AF4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60310" cy="10688955"/>
            <wp:effectExtent l="0" t="0" r="2540" b="17145"/>
            <wp:wrapTopAndBottom/>
            <wp:docPr id="3" name="图片 3" descr="C:/Users/Admin/Desktop/81f9a62cbb3fd6f876f16a3a9ede0de.jpg81f9a62cbb3fd6f876f16a3a9ede0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/Desktop/81f9a62cbb3fd6f876f16a3a9ede0de.jpg81f9a62cbb3fd6f876f16a3a9ede0de"/>
                    <pic:cNvPicPr>
                      <a:picLocks noChangeAspect="1"/>
                    </pic:cNvPicPr>
                  </pic:nvPicPr>
                  <pic:blipFill>
                    <a:blip r:embed="rId8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24E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-901700</wp:posOffset>
            </wp:positionV>
            <wp:extent cx="7543800" cy="10688320"/>
            <wp:effectExtent l="0" t="0" r="0" b="17780"/>
            <wp:wrapTopAndBottom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BF2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52055" cy="10705465"/>
            <wp:effectExtent l="0" t="0" r="10795" b="635"/>
            <wp:wrapTopAndBottom/>
            <wp:docPr id="9" name="图片 9" descr="C:/Users/Administrator/Desktop/最少年改行程图.jpg最少年改行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最少年改行程图.jpg最少年改行程图"/>
                    <pic:cNvPicPr>
                      <a:picLocks noChangeAspect="1"/>
                    </pic:cNvPicPr>
                  </pic:nvPicPr>
                  <pic:blipFill>
                    <a:blip r:embed="rId10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432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60310" cy="10688955"/>
            <wp:effectExtent l="0" t="0" r="2540" b="17145"/>
            <wp:wrapTopAndBottom/>
            <wp:docPr id="10" name="图片 10" descr="C:/Users/Administrator/Desktop/最少年改行程图.jpg最少年改行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最少年改行程图.jpg最少年改行程图"/>
                    <pic:cNvPicPr>
                      <a:picLocks noChangeAspect="1"/>
                    </pic:cNvPicPr>
                  </pic:nvPicPr>
                  <pic:blipFill>
                    <a:blip r:embed="rId11"/>
                    <a:srcRect l="33" r="3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A42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</w:rPr>
        <w:sectPr>
          <w:headerReference r:id="rId3" w:type="default"/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page" w:horzAnchor="page" w:tblpX="1083" w:tblpY="1436"/>
        <w:tblOverlap w:val="never"/>
        <w:tblW w:w="5000" w:type="pct"/>
        <w:tblInd w:w="0" w:type="dxa"/>
        <w:tblBorders>
          <w:top w:val="double" w:color="00B0F0" w:sz="4" w:space="0"/>
          <w:left w:val="double" w:color="00B0F0" w:sz="4" w:space="0"/>
          <w:bottom w:val="double" w:color="00B0F0" w:sz="4" w:space="0"/>
          <w:right w:val="double" w:color="00B0F0" w:sz="4" w:space="0"/>
          <w:insideH w:val="single" w:color="00B0F0" w:sz="4" w:space="0"/>
          <w:insideV w:val="single" w:color="00B0F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00"/>
        <w:gridCol w:w="681"/>
        <w:gridCol w:w="6056"/>
        <w:gridCol w:w="1103"/>
        <w:gridCol w:w="1206"/>
      </w:tblGrid>
      <w:tr w14:paraId="5AD03DB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D14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3353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2C1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54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3F4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2CC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E7E3E55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D56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第一天</w:t>
            </w:r>
          </w:p>
        </w:tc>
        <w:tc>
          <w:tcPr>
            <w:tcW w:w="3353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9B2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四川各地动车达四安，接站后，前往酒店办理入住，自由活动</w:t>
            </w:r>
          </w:p>
        </w:tc>
        <w:tc>
          <w:tcPr>
            <w:tcW w:w="54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BF9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无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EC2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西安</w:t>
            </w:r>
          </w:p>
        </w:tc>
      </w:tr>
      <w:tr w14:paraId="4C88D94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A22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第二天</w:t>
            </w:r>
          </w:p>
        </w:tc>
        <w:tc>
          <w:tcPr>
            <w:tcW w:w="3353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08F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考古博物馆，大慈恩寺，大雁塔广场，大唐不夜城（汉服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体验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）</w:t>
            </w:r>
          </w:p>
        </w:tc>
        <w:tc>
          <w:tcPr>
            <w:tcW w:w="54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5DF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早中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BFA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西安</w:t>
            </w:r>
          </w:p>
        </w:tc>
      </w:tr>
      <w:tr w14:paraId="1BDF8D4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B4B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第三天</w:t>
            </w:r>
          </w:p>
        </w:tc>
        <w:tc>
          <w:tcPr>
            <w:tcW w:w="3353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25B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兵马俑，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秦陵秘境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，DIY彩绘秦俑，丽山园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千古情</w:t>
            </w:r>
          </w:p>
        </w:tc>
        <w:tc>
          <w:tcPr>
            <w:tcW w:w="54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AFE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早中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134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西安</w:t>
            </w:r>
          </w:p>
        </w:tc>
      </w:tr>
      <w:tr w14:paraId="2475C2E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C56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第四天</w:t>
            </w:r>
          </w:p>
        </w:tc>
        <w:tc>
          <w:tcPr>
            <w:tcW w:w="3353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E18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明城墙，永兴坊，西安博物院，钟鼓楼广场，回民街</w:t>
            </w:r>
          </w:p>
        </w:tc>
        <w:tc>
          <w:tcPr>
            <w:tcW w:w="54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4DB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早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B5F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西安</w:t>
            </w:r>
          </w:p>
        </w:tc>
      </w:tr>
      <w:tr w14:paraId="069D200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49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501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第五天</w:t>
            </w:r>
          </w:p>
        </w:tc>
        <w:tc>
          <w:tcPr>
            <w:tcW w:w="3353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A43DB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自由活动，专车送站</w:t>
            </w:r>
          </w:p>
        </w:tc>
        <w:tc>
          <w:tcPr>
            <w:tcW w:w="54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DA603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早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0F30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-</w:t>
            </w:r>
          </w:p>
        </w:tc>
      </w:tr>
      <w:tr w14:paraId="2A32A02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0" w:type="auto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098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1ED4EC9F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0" w:hRule="atLeast"/>
        </w:trPr>
        <w:tc>
          <w:tcPr>
            <w:tcW w:w="0" w:type="auto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报名点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。</w:t>
            </w:r>
          </w:p>
          <w:p w14:paraId="41A3A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时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</w:p>
        </w:tc>
      </w:tr>
      <w:tr w14:paraId="79A18B8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0" w:type="auto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7BA3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   餐：无     住：西安</w:t>
            </w:r>
          </w:p>
        </w:tc>
      </w:tr>
      <w:tr w14:paraId="50C0651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0" w:hRule="atLeast"/>
        </w:trPr>
        <w:tc>
          <w:tcPr>
            <w:tcW w:w="0" w:type="auto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D6F2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四川各地出发，乘动车或高铁赴十三朝古都——西安！！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（专车接站），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送酒店入住，自由活动。</w:t>
            </w:r>
          </w:p>
          <w:p w14:paraId="11F96F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自由活动是，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</w:tc>
      </w:tr>
      <w:tr w14:paraId="17833C6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0" w:type="auto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C6B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考古博物馆，大慈恩寺，大雁塔广场，大唐不夜城       餐：早中     住：西安</w:t>
            </w:r>
          </w:p>
        </w:tc>
      </w:tr>
      <w:tr w14:paraId="7BC469B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0" w:type="auto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231AF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【陕西考古博物馆】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，常设展览以“考古圣地华章陕西”为主题，分为“考古历程”“文化谱系”“考古发现”“文保科技”四个篇章。</w:t>
            </w:r>
          </w:p>
          <w:p w14:paraId="72DC9F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之后享用中餐。</w:t>
            </w:r>
          </w:p>
          <w:p w14:paraId="5BE855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中餐后前往游览千年古刹之皇家寺院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慈恩塔下提名处，十七人中最少年，守望长安 1300 余年的大雁塔就坐落于此（登塔自理 30 元/人）。</w:t>
            </w:r>
          </w:p>
          <w:p w14:paraId="03C8BB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赠送汉服体验（不含妆造）。</w:t>
            </w:r>
          </w:p>
          <w:p w14:paraId="119533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亚洲最大的音乐喷泉水景广场，始建于公元 589年，是西安的标志性建筑之一，唐代高僧玄奘曾在此译经。大唐不夜城以盛唐文化为背景，以唐风元素为主线打造的精美街区，打卡古诗词街，盛唐密盒，邂逅不倒翁小姐姐，穿越盛唐文化街区，体验各类唐文化主题节目。</w:t>
            </w:r>
          </w:p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大唐不夜城独家赠送NPC李白带你游长安，诗词互动，让您身临其境感受大唐盛世；</w:t>
            </w:r>
          </w:p>
        </w:tc>
      </w:tr>
      <w:tr w14:paraId="79EC9ED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0" w:type="auto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3463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兵马俑，秦陵秘境，DIY彩绘秦俑，丽山园，千古情     餐：早中     住：西安</w:t>
            </w:r>
          </w:p>
        </w:tc>
      </w:tr>
      <w:tr w14:paraId="06D533C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5" w:hRule="atLeast"/>
        </w:trPr>
        <w:tc>
          <w:tcPr>
            <w:tcW w:w="0" w:type="auto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6C57C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早餐后，集合出发,乘车前往今天的第一个景点，参观世界文化遗产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（约3小时；自理：兵马俑电瓶车单程5元/人），这是世界上最大的“地下军事博物馆”世界考古史上最伟大的发现之一，堪称“世界第八大奇迹”，穿行在这些极具感染力的艺术品之间，历史似乎不再遥远。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004C9D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随后享用中餐，中餐特别安排陕菜美食。</w:t>
            </w:r>
          </w:p>
          <w:p w14:paraId="0965AA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中餐后独家赠送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大秦帝国.秦陵秘境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走过仿真墓道，穿越时空隧道，彩色俑坑俑道，观看秦朝攻城器械秘境地宫，坐上飞驰古战车，5D弧幕影院一秒进入秦陵等；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  <w:t>另外还有秦俑长歌，兵马俑制作DIY亲手制作属于自己的兵马俑，秦弓箭体验，AI换脸找回千年前的自己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；随后前往丽山园参观镇馆之宝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【铜车马】；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中国考古史上发现最早、体形最大、保存最完整的青铜车马。</w:t>
            </w:r>
          </w:p>
          <w:p w14:paraId="2E27BA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返回西安前往西安千古情，赠送一生必看演出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。</w:t>
            </w:r>
          </w:p>
          <w:p w14:paraId="191E91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结束后入住酒店休息；</w:t>
            </w:r>
          </w:p>
          <w:p w14:paraId="70B6F4B4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今日超值赠送：</w:t>
            </w:r>
          </w:p>
          <w:p w14:paraId="5A9B0EAD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赠送价位188/人-大秦帝国秦陵秘境</w:t>
            </w:r>
          </w:p>
          <w:p w14:paraId="1E431098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赠送价值298/人-一生必看演出《西安千古情》（演出约70 钟）不用不退</w:t>
            </w:r>
          </w:p>
        </w:tc>
      </w:tr>
      <w:tr w14:paraId="79202860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0" w:type="auto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7B4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：明城墙，永兴坊，西安博物院，钟鼓楼广场，回民街      餐：早      住：西安</w:t>
            </w:r>
          </w:p>
        </w:tc>
      </w:tr>
      <w:tr w14:paraId="6E58D7C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0" w:type="auto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A0826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早餐后，前往西安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【明城墙】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参观，西安城墙，是中国现存规模最大、保存最完整的古代城垣，现存城墙为明代建筑，全长 13.7 千米，始建于明太祖洪武三年（1370 年），洪武十一年（1378 年）竣工。</w:t>
            </w:r>
          </w:p>
          <w:p w14:paraId="297612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结束后前往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【永兴坊】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，在这里不仅有美味的陕西特色美食，还有网红摔碗酒。</w:t>
            </w:r>
          </w:p>
          <w:p w14:paraId="7BF257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之后前往一座集博物馆、名胜古迹、城市园林为一体的博物馆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523589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后乘车至西安市中心——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（约40分钟），青石铺路、绿树成荫，路两旁清一色仿明清建筑，西安风情的代表之一，距今已有上千年历史，其深厚的文化底蕴聚集了近300种特色小吃，让人流连忘返，欲罢不能的魅力所在。后入住酒店休息；</w:t>
            </w:r>
          </w:p>
          <w:p w14:paraId="7E1B2CBF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与陕西书法协会老师近距离互动，交流学习，赠送陕西书法协会老师亲笔书写摆台一个</w:t>
            </w:r>
          </w:p>
        </w:tc>
      </w:tr>
      <w:tr w14:paraId="298E4B0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0" w:type="auto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A436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：自由打卡西安，专车送站）        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 餐：早       住：无</w:t>
            </w:r>
          </w:p>
        </w:tc>
      </w:tr>
      <w:tr w14:paraId="69B50C7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0" w:type="auto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EDD0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早餐后，自由打卡古都西安，后根据车次送站，返回温馨的家结束愉快的旅行；</w:t>
            </w:r>
          </w:p>
        </w:tc>
      </w:tr>
      <w:tr w14:paraId="3AA15AF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0" w:type="auto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EFC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接待标准</w:t>
            </w:r>
          </w:p>
        </w:tc>
      </w:tr>
      <w:tr w14:paraId="7059393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3B0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8"/>
                <w:szCs w:val="28"/>
                <w:lang w:val="en-US" w:eastAsia="zh-CN"/>
              </w:rPr>
              <w:t>交通</w:t>
            </w:r>
          </w:p>
        </w:tc>
        <w:tc>
          <w:tcPr>
            <w:tcW w:w="4162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2EA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四川各地到西安的往返动车或高铁二等座（具体车次见出团通知书）</w:t>
            </w:r>
          </w:p>
          <w:p w14:paraId="3823E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全程正规旅游大巴，豪华商务车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ab/>
            </w:r>
          </w:p>
        </w:tc>
      </w:tr>
      <w:tr w14:paraId="29563A2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676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8"/>
                <w:szCs w:val="28"/>
                <w:lang w:val="en-US" w:eastAsia="zh-CN"/>
              </w:rPr>
              <w:t>酒店</w:t>
            </w:r>
          </w:p>
        </w:tc>
        <w:tc>
          <w:tcPr>
            <w:tcW w:w="4162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11C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全程入住携程四钻酒店 </w:t>
            </w:r>
          </w:p>
        </w:tc>
      </w:tr>
      <w:tr w14:paraId="5F19C00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41A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8"/>
                <w:szCs w:val="28"/>
                <w:lang w:val="en-US" w:eastAsia="zh-CN"/>
              </w:rPr>
              <w:t>用餐</w:t>
            </w:r>
          </w:p>
        </w:tc>
        <w:tc>
          <w:tcPr>
            <w:tcW w:w="4162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9D5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4早2正 酒店含早（不用不退）</w:t>
            </w:r>
          </w:p>
        </w:tc>
      </w:tr>
      <w:tr w14:paraId="0C99D9D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FFA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8"/>
                <w:szCs w:val="28"/>
                <w:lang w:val="en-US" w:eastAsia="zh-CN"/>
              </w:rPr>
              <w:t>门票</w:t>
            </w:r>
          </w:p>
        </w:tc>
        <w:tc>
          <w:tcPr>
            <w:tcW w:w="4162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2E5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111BEBD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FBB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8"/>
                <w:szCs w:val="28"/>
                <w:lang w:val="en-US" w:eastAsia="zh-CN"/>
              </w:rPr>
              <w:t>超值赠送</w:t>
            </w:r>
          </w:p>
        </w:tc>
        <w:tc>
          <w:tcPr>
            <w:tcW w:w="4162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72CEE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赠送价值298/人一生必看演出《西安千古情》</w:t>
            </w:r>
          </w:p>
          <w:p w14:paraId="072A8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伴手礼：赠送西安特色文创纪念品</w:t>
            </w:r>
          </w:p>
          <w:p w14:paraId="2664AA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赠送超值：赠送汉服体验。</w:t>
            </w:r>
          </w:p>
          <w:p w14:paraId="739FEC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赠送价位188/人-大秦帝国秦陵秘境</w:t>
            </w:r>
          </w:p>
          <w:p w14:paraId="0EC116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赠送价位98/人-深度游览，全程博物馆无线耳麦使用</w:t>
            </w:r>
          </w:p>
          <w:p w14:paraId="5E5976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赠送大唐不夜城李白带你游长安，诗词互动</w:t>
            </w:r>
          </w:p>
          <w:p w14:paraId="32EA29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与陕西书法协会老师近距离互动，交流学习，赠送陕西书法协会老师亲笔书写摆台一个</w:t>
            </w:r>
          </w:p>
        </w:tc>
      </w:tr>
      <w:tr w14:paraId="3B82A77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83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BE7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8"/>
                <w:szCs w:val="28"/>
                <w:lang w:val="en-US" w:eastAsia="zh-CN"/>
              </w:rPr>
              <w:t>导服</w:t>
            </w:r>
          </w:p>
        </w:tc>
        <w:tc>
          <w:tcPr>
            <w:tcW w:w="4162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C06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优秀中文导游服务 </w:t>
            </w:r>
          </w:p>
        </w:tc>
      </w:tr>
      <w:tr w14:paraId="6711429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83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97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8"/>
                <w:szCs w:val="28"/>
                <w:lang w:val="en-US" w:eastAsia="zh-CN"/>
              </w:rPr>
              <w:t>保险</w:t>
            </w:r>
          </w:p>
        </w:tc>
        <w:tc>
          <w:tcPr>
            <w:tcW w:w="4162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77F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</w:t>
            </w:r>
          </w:p>
        </w:tc>
      </w:tr>
      <w:tr w14:paraId="3CB1B5D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837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A21D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8"/>
                <w:szCs w:val="28"/>
                <w:lang w:val="en-US" w:eastAsia="zh-CN"/>
              </w:rPr>
              <w:t>购物</w:t>
            </w:r>
          </w:p>
        </w:tc>
        <w:tc>
          <w:tcPr>
            <w:tcW w:w="4162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228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注：旅行社在产品线路中不安排购物店，但行程中途经的很多场所，如景区、酒店、餐厅、机场、火车站等内部都设有购物性的商店，此类均不属于旅行社安排，我社对其商品质量无法担保，请慎重选择。</w:t>
            </w:r>
          </w:p>
        </w:tc>
      </w:tr>
      <w:tr w14:paraId="40EA6E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single" w:color="00B0F0" w:sz="4" w:space="0"/>
            <w:insideV w:val="sing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98F7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特别说明</w:t>
            </w:r>
          </w:p>
        </w:tc>
      </w:tr>
    </w:tbl>
    <w:p w14:paraId="2755C4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</w:p>
    <w:p w14:paraId="4FF91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752D5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07273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377374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7FB3C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1A114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689B0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0EE93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0B6A5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5B597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10、游客必须保证自身身体健康良好的前提下，参加旅行社安排的旅游行程，不得欺骗隐瞒，若因游客身体不适而发生任何意外，旅行社不承担责任。</w:t>
      </w:r>
    </w:p>
    <w:p w14:paraId="50C20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754B0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3C5BB25D">
      <w:pPr>
        <w:bidi w:val="0"/>
        <w:jc w:val="left"/>
        <w:rPr>
          <w:rFonts w:hint="eastAsia"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p w14:paraId="48B1D86E"/>
    <w:sectPr>
      <w:pgSz w:w="11906" w:h="16838"/>
      <w:pgMar w:top="1440" w:right="1080" w:bottom="533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E6D4DD">
    <w:pPr>
      <w:pStyle w:val="4"/>
    </w:pPr>
    <w:r>
      <w:rPr>
        <w:rFonts w:hint="eastAsia" w:ascii="微软雅黑" w:hAnsi="微软雅黑" w:eastAsia="微软雅黑" w:cs="微软雅黑"/>
        <w:b/>
        <w:bCs/>
        <w:color w:val="00B0F0"/>
        <w:kern w:val="0"/>
        <w:sz w:val="22"/>
        <w:szCs w:val="22"/>
        <w:lang w:val="en-US" w:eastAsia="zh-CN" w:bidi="a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-678180</wp:posOffset>
          </wp:positionH>
          <wp:positionV relativeFrom="paragraph">
            <wp:posOffset>-541655</wp:posOffset>
          </wp:positionV>
          <wp:extent cx="7552055" cy="10680065"/>
          <wp:effectExtent l="0" t="0" r="10795" b="6985"/>
          <wp:wrapNone/>
          <wp:docPr id="12" name="图片 12" descr="5b4359f80078443a933b1f89c8c93b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5b4359f80078443a933b1f89c8c93b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055" cy="10680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951C65"/>
    <w:rsid w:val="05535AB6"/>
    <w:rsid w:val="1C6F3075"/>
    <w:rsid w:val="20951C65"/>
    <w:rsid w:val="263E00B7"/>
    <w:rsid w:val="52A3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widowControl/>
      <w:ind w:firstLine="420" w:firstLineChars="200"/>
      <w:jc w:val="left"/>
    </w:pPr>
    <w:rPr>
      <w:rFonts w:ascii="Times New Roman" w:hAnsi="Times New Roman" w:eastAsia="宋体" w:cs="Times New Roman"/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lengthwise1"/>
      <sectRole val="1"/>
    </customSectPr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3197</Words>
  <Characters>3261</Characters>
  <Lines>0</Lines>
  <Paragraphs>0</Paragraphs>
  <TotalTime>2</TotalTime>
  <ScaleCrop>false</ScaleCrop>
  <LinksUpToDate>false</LinksUpToDate>
  <CharactersWithSpaces>3362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2025-05-26T08:03:00Z</dcterms:created>
  <dc:creator>宋丹～西安招商国旅13519175025</dc:creator>
  <cp:lastModifiedBy>青旅总部阿宝</cp:lastModifiedBy>
  <dcterms:modified xsi:type="dcterms:W3CDTF">2025-06-10T07:25:23Z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215FF3419383467D90689D2846E89D60_13</vt:lpwstr>
  </property>
  <property fmtid="{D5CDD505-2E9C-101B-9397-08002B2CF9AE}" pid="4" name="KSOTemplateDocerSaveRecord">
    <vt:lpwstr>eyJoZGlkIjoiNTZhMGQ3OTI5ODVmYmUyYjc2YjVlNzU0YjZhZGY3YzEiLCJ1c2VySWQiOiIyNzA2MDQ4NSJ9</vt:lpwstr>
  </property>
</Properties>
</file>