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8E86C2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  <w:r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-681990</wp:posOffset>
            </wp:positionH>
            <wp:positionV relativeFrom="paragraph">
              <wp:posOffset>-909320</wp:posOffset>
            </wp:positionV>
            <wp:extent cx="7549515" cy="10673715"/>
            <wp:effectExtent l="0" t="0" r="13335" b="13335"/>
            <wp:wrapTopAndBottom/>
            <wp:docPr id="1" name="图片 1" descr="C:/Users/Administrator/Desktop/20260211172606.jpg20260211172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/Users/Administrator/Desktop/20260211172606.jpg20260211172606"/>
                    <pic:cNvPicPr>
                      <a:picLocks noChangeAspect="1"/>
                    </pic:cNvPicPr>
                  </pic:nvPicPr>
                  <pic:blipFill>
                    <a:blip r:embed="rId5"/>
                    <a:srcRect l="36" r="36"/>
                    <a:stretch>
                      <a:fillRect/>
                    </a:stretch>
                  </pic:blipFill>
                  <pic:spPr>
                    <a:xfrm>
                      <a:off x="0" y="0"/>
                      <a:ext cx="7549515" cy="10673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BD4B5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  <w:r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-702310</wp:posOffset>
            </wp:positionH>
            <wp:positionV relativeFrom="paragraph">
              <wp:posOffset>-909320</wp:posOffset>
            </wp:positionV>
            <wp:extent cx="7569200" cy="10673715"/>
            <wp:effectExtent l="0" t="0" r="12700" b="13335"/>
            <wp:wrapTopAndBottom/>
            <wp:docPr id="2" name="图片 2" descr="C:/Users/Administrator/Desktop/图片2.png图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/Users/Administrator/Desktop/图片2.png图片2"/>
                    <pic:cNvPicPr>
                      <a:picLocks noChangeAspect="1"/>
                    </pic:cNvPicPr>
                  </pic:nvPicPr>
                  <pic:blipFill>
                    <a:blip r:embed="rId6"/>
                    <a:srcRect l="42" r="42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73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8087C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  <w:r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-692150</wp:posOffset>
            </wp:positionH>
            <wp:positionV relativeFrom="paragraph">
              <wp:posOffset>-943610</wp:posOffset>
            </wp:positionV>
            <wp:extent cx="7594600" cy="10738485"/>
            <wp:effectExtent l="0" t="0" r="6350" b="5715"/>
            <wp:wrapNone/>
            <wp:docPr id="6" name="图片 6" descr="d91dcfa2963ae9b645bc6a350f3d4b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d91dcfa2963ae9b645bc6a350f3d4b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738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1BC27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  <w:r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-685800</wp:posOffset>
            </wp:positionH>
            <wp:positionV relativeFrom="paragraph">
              <wp:posOffset>-1305560</wp:posOffset>
            </wp:positionV>
            <wp:extent cx="7543165" cy="10683875"/>
            <wp:effectExtent l="0" t="0" r="635" b="3175"/>
            <wp:wrapTopAndBottom/>
            <wp:docPr id="4" name="图片 4" descr="C:/Users/Administrator/Desktop/图片3.png图片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/Users/Administrator/Desktop/图片3.png图片3"/>
                    <pic:cNvPicPr>
                      <a:picLocks noChangeAspect="1"/>
                    </pic:cNvPicPr>
                  </pic:nvPicPr>
                  <pic:blipFill>
                    <a:blip r:embed="rId8"/>
                    <a:srcRect l="89" r="89"/>
                    <a:stretch>
                      <a:fillRect/>
                    </a:stretch>
                  </pic:blipFill>
                  <pic:spPr>
                    <a:xfrm>
                      <a:off x="0" y="0"/>
                      <a:ext cx="7543165" cy="10683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43129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  <w:r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-676910</wp:posOffset>
            </wp:positionH>
            <wp:positionV relativeFrom="paragraph">
              <wp:posOffset>-906145</wp:posOffset>
            </wp:positionV>
            <wp:extent cx="7626985" cy="10784205"/>
            <wp:effectExtent l="0" t="0" r="12065" b="17145"/>
            <wp:wrapNone/>
            <wp:docPr id="8" name="图片 8" descr="dcdb0bafb39fa07e2fe9da8eaa43e2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dcdb0bafb39fa07e2fe9da8eaa43e2a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626985" cy="10784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46304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</w:p>
    <w:p w14:paraId="322C295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</w:p>
    <w:p w14:paraId="3E2B1F0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</w:p>
    <w:p w14:paraId="45CBAFD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</w:p>
    <w:p w14:paraId="6075F23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</w:p>
    <w:p w14:paraId="4118E89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</w:p>
    <w:p w14:paraId="0FD9E5D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</w:p>
    <w:p w14:paraId="3BD345D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</w:p>
    <w:p w14:paraId="02D7CEA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</w:p>
    <w:p w14:paraId="0E1D044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</w:p>
    <w:p w14:paraId="3469C16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</w:p>
    <w:p w14:paraId="22E82DE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</w:p>
    <w:p w14:paraId="66D0DCC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</w:p>
    <w:p w14:paraId="43C5E70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</w:p>
    <w:p w14:paraId="174660E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</w:p>
    <w:p w14:paraId="51C4113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</w:p>
    <w:p w14:paraId="6742FAF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</w:p>
    <w:p w14:paraId="735F375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</w:p>
    <w:p w14:paraId="0D47102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</w:p>
    <w:p w14:paraId="1DE6336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</w:p>
    <w:p w14:paraId="7CBD553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</w:p>
    <w:p w14:paraId="0F757CA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  <w:r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-685800</wp:posOffset>
            </wp:positionH>
            <wp:positionV relativeFrom="paragraph">
              <wp:posOffset>-914400</wp:posOffset>
            </wp:positionV>
            <wp:extent cx="7571105" cy="10692765"/>
            <wp:effectExtent l="0" t="0" r="10795" b="13335"/>
            <wp:wrapNone/>
            <wp:docPr id="12" name="图片 12" descr="C:/Users/Admin/Desktop/2026年特色班广告图/行程页/长安慢时光/6.jpg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/Users/Admin/Desktop/2026年特色班广告图/行程页/长安慢时光/6.jpg6"/>
                    <pic:cNvPicPr>
                      <a:picLocks noChangeAspect="1"/>
                    </pic:cNvPicPr>
                  </pic:nvPicPr>
                  <pic:blipFill>
                    <a:blip r:embed="rId10"/>
                    <a:srcRect t="63" b="63"/>
                    <a:stretch>
                      <a:fillRect/>
                    </a:stretch>
                  </pic:blipFill>
                  <pic:spPr>
                    <a:xfrm>
                      <a:off x="0" y="0"/>
                      <a:ext cx="7571105" cy="10692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FA07B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</w:p>
    <w:tbl>
      <w:tblPr>
        <w:tblStyle w:val="4"/>
        <w:tblW w:w="5627" w:type="pct"/>
        <w:tblInd w:w="-671" w:type="dxa"/>
        <w:tblBorders>
          <w:top w:val="thinThickSmallGap" w:color="441D59" w:sz="12" w:space="0"/>
          <w:left w:val="thinThickSmallGap" w:color="441D59" w:sz="12" w:space="0"/>
          <w:bottom w:val="thinThickSmallGap" w:color="441D59" w:sz="12" w:space="0"/>
          <w:right w:val="thinThickSmallGap" w:color="441D59" w:sz="12" w:space="0"/>
          <w:insideH w:val="single" w:color="441D59" w:sz="4" w:space="0"/>
          <w:insideV w:val="single" w:color="441D59" w:sz="4" w:space="0"/>
        </w:tblBorders>
        <w:shd w:val="clear" w:color="auto" w:fill="auto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1314"/>
        <w:gridCol w:w="339"/>
        <w:gridCol w:w="7044"/>
        <w:gridCol w:w="1203"/>
        <w:gridCol w:w="1406"/>
      </w:tblGrid>
      <w:tr w14:paraId="7453F6F3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64" w:hRule="atLeast"/>
        </w:trPr>
        <w:tc>
          <w:tcPr>
            <w:tcW w:w="731" w:type="pct"/>
            <w:gridSpan w:val="2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63EB912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  <w:t>天数</w:t>
            </w:r>
          </w:p>
        </w:tc>
        <w:tc>
          <w:tcPr>
            <w:tcW w:w="3115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4953E06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  <w:t>活动内容</w:t>
            </w:r>
          </w:p>
        </w:tc>
        <w:tc>
          <w:tcPr>
            <w:tcW w:w="532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01FFC3D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  <w:t>餐</w:t>
            </w:r>
          </w:p>
        </w:tc>
        <w:tc>
          <w:tcPr>
            <w:tcW w:w="620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301D57C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  <w:t>住宿</w:t>
            </w:r>
          </w:p>
        </w:tc>
      </w:tr>
      <w:tr w14:paraId="1E4C6147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731" w:type="pct"/>
            <w:gridSpan w:val="2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3B596EF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  <w:t>第一天</w:t>
            </w:r>
          </w:p>
        </w:tc>
        <w:tc>
          <w:tcPr>
            <w:tcW w:w="3115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54999EF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left"/>
              <w:textAlignment w:val="auto"/>
              <w:rPr>
                <w:rFonts w:hint="default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  <w:t>四川各地－西安，专车接站，前往酒店办理入住，自由活动</w:t>
            </w:r>
          </w:p>
        </w:tc>
        <w:tc>
          <w:tcPr>
            <w:tcW w:w="532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0323485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</w:rPr>
              <w:t>无</w:t>
            </w:r>
          </w:p>
        </w:tc>
        <w:tc>
          <w:tcPr>
            <w:tcW w:w="620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325D948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</w:rPr>
              <w:t>西安</w:t>
            </w:r>
          </w:p>
        </w:tc>
      </w:tr>
      <w:tr w14:paraId="05FCDBD3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5" w:hRule="atLeast"/>
        </w:trPr>
        <w:tc>
          <w:tcPr>
            <w:tcW w:w="731" w:type="pct"/>
            <w:gridSpan w:val="2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25EFF86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  <w:t>第二天</w:t>
            </w:r>
          </w:p>
        </w:tc>
        <w:tc>
          <w:tcPr>
            <w:tcW w:w="7044" w:type="dxa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3552DDE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left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  <w:t>陕西历史博物馆（秦汉馆）-永兴坊-明城墙-长安十二时辰-大雁塔广场-大唐不夜城</w:t>
            </w:r>
          </w:p>
        </w:tc>
        <w:tc>
          <w:tcPr>
            <w:tcW w:w="532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127C727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</w:rPr>
              <w:t>早</w:t>
            </w:r>
          </w:p>
        </w:tc>
        <w:tc>
          <w:tcPr>
            <w:tcW w:w="620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2574D17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</w:rPr>
              <w:t>西安</w:t>
            </w:r>
          </w:p>
        </w:tc>
      </w:tr>
      <w:tr w14:paraId="6F5B7587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31" w:type="pct"/>
            <w:gridSpan w:val="2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228A16E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  <w:t>第三天</w:t>
            </w:r>
          </w:p>
        </w:tc>
        <w:tc>
          <w:tcPr>
            <w:tcW w:w="3115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1C4CCC3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left"/>
              <w:textAlignment w:val="auto"/>
              <w:rPr>
                <w:rFonts w:hint="default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  <w:t>兵马俑-华清宫-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FF0000"/>
                <w:sz w:val="21"/>
                <w:szCs w:val="24"/>
                <w:lang w:val="en-US" w:eastAsia="zh-CN"/>
              </w:rPr>
              <w:t>1212西安事变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  <w:t>-茶歇-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FF0000"/>
                <w:sz w:val="21"/>
                <w:szCs w:val="24"/>
                <w:lang w:val="en-US" w:eastAsia="zh-CN"/>
              </w:rPr>
              <w:t>长恨歌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  <w:t>（VIP通道免排队）</w:t>
            </w:r>
          </w:p>
        </w:tc>
        <w:tc>
          <w:tcPr>
            <w:tcW w:w="532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20794BF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default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  <w:t>早中</w:t>
            </w:r>
          </w:p>
        </w:tc>
        <w:tc>
          <w:tcPr>
            <w:tcW w:w="620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3DB90CF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</w:rPr>
              <w:t>西安</w:t>
            </w:r>
          </w:p>
        </w:tc>
      </w:tr>
      <w:tr w14:paraId="7CCB386B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31" w:type="pct"/>
            <w:gridSpan w:val="2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36888AA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  <w:t>第四天</w:t>
            </w:r>
          </w:p>
        </w:tc>
        <w:tc>
          <w:tcPr>
            <w:tcW w:w="3115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4317A47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left"/>
              <w:textAlignment w:val="auto"/>
              <w:rPr>
                <w:rFonts w:hint="default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  <w:t>西安博物院－大慈恩寺－钟鼓楼广场－回民街－返程送站</w:t>
            </w:r>
          </w:p>
        </w:tc>
        <w:tc>
          <w:tcPr>
            <w:tcW w:w="532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16D2544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  <w:t>早</w:t>
            </w:r>
          </w:p>
        </w:tc>
        <w:tc>
          <w:tcPr>
            <w:tcW w:w="620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485610D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  <w:t>/</w:t>
            </w:r>
          </w:p>
        </w:tc>
      </w:tr>
      <w:tr w14:paraId="4F848C75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5000" w:type="pct"/>
            <w:gridSpan w:val="5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758746C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2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C00000"/>
                <w:kern w:val="0"/>
                <w:sz w:val="22"/>
                <w:szCs w:val="22"/>
                <w:lang w:val="en-US" w:eastAsia="zh-CN" w:bidi="ar"/>
              </w:rPr>
              <w:t>在不减少景点的前提下，导游有权根据实际情况，适当调整景点游览顺序</w:t>
            </w:r>
          </w:p>
        </w:tc>
      </w:tr>
      <w:tr w14:paraId="068C1F2F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0" w:hRule="atLeast"/>
        </w:trPr>
        <w:tc>
          <w:tcPr>
            <w:tcW w:w="5000" w:type="pct"/>
            <w:gridSpan w:val="5"/>
            <w:tcBorders>
              <w:tl2br w:val="nil"/>
              <w:tr2bl w:val="nil"/>
            </w:tcBorders>
            <w:shd w:val="clear" w:color="auto" w:fill="441D59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1E336D7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20" w:lineRule="exact"/>
              <w:ind w:right="-132" w:rightChars="-63"/>
              <w:jc w:val="left"/>
              <w:textAlignment w:val="auto"/>
              <w:rPr>
                <w:rFonts w:hint="default"/>
                <w:sz w:val="28"/>
                <w:szCs w:val="28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28"/>
                <w:szCs w:val="28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>第一天：四川各地－西安；专车接站，前往酒店办理入住，自由活动    餐：无  住：西安</w:t>
            </w:r>
          </w:p>
        </w:tc>
      </w:tr>
      <w:tr w14:paraId="147E98BE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15" w:hRule="atLeast"/>
        </w:trPr>
        <w:tc>
          <w:tcPr>
            <w:tcW w:w="5000" w:type="pct"/>
            <w:gridSpan w:val="5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57EB103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480" w:firstLineChars="200"/>
              <w:textAlignment w:val="auto"/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  <w:lang w:eastAsia="zh-CN"/>
              </w:rPr>
              <w:t>亲爱的各位游客朋友，乘坐动车或高铁赴西安，接团后，入住酒店休息或自由活动</w:t>
            </w: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</w:rPr>
              <w:t>！！</w:t>
            </w:r>
          </w:p>
          <w:p w14:paraId="68028F3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480" w:firstLineChars="200"/>
              <w:textAlignment w:val="auto"/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</w:rPr>
              <w:t>你可以前往“柏树林”里的《青曲社》或“案板街”里的《易俗社》欣赏地方戏、陕派相声、脱口秀等节目！或者结伴同行的亲友相约于“南大街粉巷”里的《德福巷“咖啡茶馆”一条街》，这里“安静、热闹、中式、西式”各类型茶馆一应俱全，选择一家您喜欢的坐下吧，感受下古都丰富的夜生活。</w:t>
            </w:r>
          </w:p>
          <w:p w14:paraId="0B3D679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0"/>
                <w:sz w:val="24"/>
                <w:szCs w:val="20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kern w:val="0"/>
                <w:sz w:val="24"/>
                <w:szCs w:val="20"/>
              </w:rPr>
              <w:t>推荐景点</w:t>
            </w:r>
            <w:r>
              <w:rPr>
                <w:rFonts w:hint="eastAsia" w:ascii="微软雅黑" w:hAnsi="微软雅黑" w:eastAsia="微软雅黑" w:cs="微软雅黑"/>
                <w:b/>
                <w:bCs/>
                <w:kern w:val="0"/>
                <w:sz w:val="24"/>
                <w:szCs w:val="20"/>
                <w:lang w:eastAsia="zh-CN"/>
              </w:rPr>
              <w:t>（自行前往参观）：</w:t>
            </w:r>
          </w:p>
          <w:p w14:paraId="3D0ECDC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textAlignment w:val="auto"/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</w:rPr>
              <w:t>【陕西历史博物馆】、【西安博物院】、【碑林博物院】、网红景点【大唐不夜城】、【书院门】</w:t>
            </w:r>
          </w:p>
          <w:p w14:paraId="025F2E3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0"/>
                <w:sz w:val="24"/>
                <w:szCs w:val="20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kern w:val="0"/>
                <w:sz w:val="24"/>
                <w:szCs w:val="20"/>
              </w:rPr>
              <w:t>西安市美食攻略</w:t>
            </w:r>
            <w:r>
              <w:rPr>
                <w:rFonts w:hint="eastAsia" w:ascii="微软雅黑" w:hAnsi="微软雅黑" w:eastAsia="微软雅黑" w:cs="微软雅黑"/>
                <w:b/>
                <w:bCs/>
                <w:kern w:val="0"/>
                <w:sz w:val="24"/>
                <w:szCs w:val="20"/>
                <w:lang w:eastAsia="zh-CN"/>
              </w:rPr>
              <w:t>：</w:t>
            </w:r>
          </w:p>
          <w:p w14:paraId="3F1E77D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textAlignment w:val="auto"/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</w:rPr>
              <w:t>【小吃街】永兴坊地址：位于新城区小东门里 营业时间：12:00—22:00</w:t>
            </w:r>
          </w:p>
          <w:p w14:paraId="7566D5F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textAlignment w:val="auto"/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</w:rPr>
              <w:t>【夜市街】建东街地址：位于碑林区雁塔北路 营业时间：19:00—凌晨4:00</w:t>
            </w:r>
          </w:p>
          <w:p w14:paraId="07EF135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2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24"/>
                <w:szCs w:val="24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</w:rPr>
              <w:t>【夜市街】东新街地址：位于新城区新城广场东侧 营业时间：19:00—凌晨4:00</w:t>
            </w:r>
          </w:p>
        </w:tc>
      </w:tr>
      <w:tr w14:paraId="243071BA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10" w:hRule="atLeast"/>
        </w:trPr>
        <w:tc>
          <w:tcPr>
            <w:tcW w:w="5000" w:type="pct"/>
            <w:gridSpan w:val="5"/>
            <w:tcBorders>
              <w:tl2br w:val="nil"/>
              <w:tr2bl w:val="nil"/>
            </w:tcBorders>
            <w:shd w:val="clear" w:color="auto" w:fill="441D59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479C165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2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24"/>
                <w:szCs w:val="32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24"/>
                <w:szCs w:val="24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>第二天：陕西历史博物馆（秦汉馆）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24"/>
                <w:szCs w:val="32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>、永兴坊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24"/>
                <w:szCs w:val="24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>、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24"/>
                <w:szCs w:val="32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 xml:space="preserve">明城墙、长安十二时辰、大雁塔广场、大唐不夜城   </w:t>
            </w:r>
          </w:p>
          <w:p w14:paraId="5F5C0CC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20" w:lineRule="exact"/>
              <w:jc w:val="right"/>
              <w:textAlignment w:val="auto"/>
              <w:rPr>
                <w:rFonts w:hint="default" w:ascii="微软雅黑" w:hAnsi="微软雅黑" w:eastAsia="微软雅黑" w:cs="微软雅黑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24"/>
                <w:szCs w:val="32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>餐：早  住：西安</w:t>
            </w:r>
          </w:p>
        </w:tc>
      </w:tr>
      <w:tr w14:paraId="1FBADD72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41" w:hRule="atLeast"/>
        </w:trPr>
        <w:tc>
          <w:tcPr>
            <w:tcW w:w="5000" w:type="pct"/>
            <w:gridSpan w:val="5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071B710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480" w:firstLineChars="200"/>
              <w:jc w:val="left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早餐后，前往--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【陕西历史博物馆秦汉馆 】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（游览约2.5小时，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陕西历史博物馆秦汉馆 ，如遇周二闭馆或政策性限流或不可抗力因素导致无法参观，则调整行程顺序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）</w:t>
            </w:r>
            <w:r>
              <w:rPr>
                <w:rFonts w:hint="default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秦汉馆以“秦汉文明”为主题，展览叙述结构采用“大历史+小专题”形式。内部共分五大展厅，包括主展厅“秦汉文明”、遗址展厅“城与陵”、艺术展厅“技与美”、临展厅和公众考古中心。核心主展厅从秦汉两代的政治、经济、军事、文化、科技、对外交流等方面，多层次、多角度地阐述该时期在中华文明发展进程中的成就和作用——这不仅是我国古代政治制度创建的时代，也是学术思想奠基的时代，更是以“汉族”为主体的中华民族形成的时代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。</w:t>
            </w:r>
          </w:p>
          <w:p w14:paraId="4A5072EE">
            <w:pPr>
              <w:keepNext w:val="0"/>
              <w:keepLines w:val="0"/>
              <w:pageBreakBefore w:val="0"/>
              <w:widowControl w:val="0"/>
              <w:shd w:val="clear" w:fill="FFFFFF" w:themeFill="background1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210" w:rightChars="100" w:firstLine="480" w:firstLineChars="200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后游览摔碗酒打卡地--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【永兴坊】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（约1小时）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kern w:val="2"/>
                <w:sz w:val="24"/>
                <w:szCs w:val="24"/>
                <w:highlight w:val="none"/>
                <w:shd w:val="clear" w:color="auto" w:fill="auto"/>
                <w:vertAlign w:val="baseline"/>
                <w:lang w:val="en-US" w:eastAsia="zh-CN" w:bidi="ar-SA"/>
              </w:rPr>
              <w:t>这里汇聚了陕西各地的非遗美食与文化。街边的手工艺品摊位和传统表演更添趣味，仿佛置身于一个活态的文化博物馆。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这里没有固定菜单，你可以像当地人一样，边走边尝各种特色小吃，自由组合出一顿专属的“舌尖盛宴”。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可在此自行解决午餐；</w:t>
            </w:r>
          </w:p>
          <w:p w14:paraId="75DEC83D">
            <w:pPr>
              <w:keepNext w:val="0"/>
              <w:keepLines w:val="0"/>
              <w:pageBreakBefore w:val="0"/>
              <w:widowControl w:val="0"/>
              <w:shd w:val="clear" w:fill="FFFFFF" w:themeFill="background1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210" w:rightChars="100" w:firstLine="480" w:firstLineChars="200"/>
              <w:jc w:val="left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午餐后，前往保存最完整的城墙--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【明城墙】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（约1.5小时）西安城墙是中国现存规模最大、保存最完整的古代城垣，现存城墙为明代建筑，全长 13.74千米。</w:t>
            </w:r>
          </w:p>
          <w:p w14:paraId="441CFB75">
            <w:pPr>
              <w:keepNext w:val="0"/>
              <w:keepLines w:val="0"/>
              <w:pageBreakBefore w:val="0"/>
              <w:widowControl w:val="0"/>
              <w:shd w:val="clear" w:fill="FFFFFF" w:themeFill="background1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210" w:rightChars="100" w:firstLine="480" w:firstLineChars="200"/>
              <w:jc w:val="left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前往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【长安十二时辰】（约1.5小时）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沉浸式的主题街区，长安十二时辰是中国首个沉浸式唐风市井生活街区以“攒星揽月·畅享长安”“和合之美·风雅长安”“花萼相辉·夜宴长安”为主题，打造原汁原味的全唐市井生活体验空间、雅俗共赏的唐风主题互娱休闲空间、琼筵笙歌主题的文化宴席体验空间。</w:t>
            </w:r>
          </w:p>
          <w:p w14:paraId="5C7526D3">
            <w:pPr>
              <w:keepNext w:val="0"/>
              <w:keepLines w:val="0"/>
              <w:pageBreakBefore w:val="0"/>
              <w:widowControl w:val="0"/>
              <w:shd w:val="clear" w:fill="FFFFFF" w:themeFill="background1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210" w:rightChars="100" w:firstLine="480" w:firstLineChars="200"/>
              <w:jc w:val="left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游览西安城市会客厅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【大雁塔广场】，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中国首批示范步行街--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【大唐不夜城】。大唐不夜城始建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于公元589年，是西安的标志性建筑之一，唐代高僧玄奘曾在此译经。大唐不夜城以盛唐文化为背景，以唐风元素为主线打造的精美街区，打卡古诗词街，邂逅不倒翁小姐姐，穿越盛唐文化街区，体验各类唐文化主题节目。</w:t>
            </w:r>
          </w:p>
          <w:p w14:paraId="1E1231A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特别赠送：【汉服体验】（妆造自理）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穿越大唐从换装体验开始，改扮成盛唐才子佳人，去遇见千百年前的趣事和美好。长安华灯初上，盛世万万年长。漫步在大唐不夜城的街头巷尾，穿梭在大唐盛世的氛围中，欢声笑语，幸福满满。</w:t>
            </w:r>
          </w:p>
          <w:p w14:paraId="6C278FF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24"/>
                <w:szCs w:val="24"/>
                <w:lang w:val="en-US" w:eastAsia="zh-CN"/>
              </w:rPr>
              <w:t>温馨提醒：</w:t>
            </w:r>
          </w:p>
          <w:p w14:paraId="0466288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B0F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B0F0"/>
                <w:sz w:val="24"/>
                <w:szCs w:val="24"/>
                <w:lang w:val="en-US" w:eastAsia="zh-CN"/>
              </w:rPr>
              <w:t>1.穿着体验的汉服唐装请贵宾们爱惜使用（有押金）；归还时如有严重破损，烦请按价赔偿，望知悉。</w:t>
            </w:r>
          </w:p>
          <w:p w14:paraId="2167EF0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B0F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B0F0"/>
                <w:sz w:val="24"/>
                <w:szCs w:val="24"/>
                <w:lang w:val="en-US" w:eastAsia="zh-CN"/>
              </w:rPr>
              <w:t>2.因大唐不夜城街区特殊性，我社安排不夜城导游伴游30分钟，再加60分钟自由活动，随后统一返回酒店，如客人需要长时间游览，游览结束后需自行返回酒店，所产生返回酒店的交通费用须自理。</w:t>
            </w:r>
          </w:p>
          <w:p w14:paraId="4416774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480" w:firstLineChars="200"/>
              <w:jc w:val="left"/>
              <w:textAlignment w:val="auto"/>
              <w:rPr>
                <w:rFonts w:hint="default" w:ascii="微软雅黑" w:hAnsi="微软雅黑" w:eastAsia="微软雅黑" w:cs="微软雅黑"/>
                <w:b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陕西景区多为国家5A级无烟无噪声景区，为更加深入的了解秦唐文化，赠送您讲解耳麦，既尊重景区规定做文明旅游人，又紧跟导游步伐聆听历史的变革，不虚此行！</w:t>
            </w:r>
          </w:p>
        </w:tc>
      </w:tr>
      <w:tr w14:paraId="50B04AB1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5" w:hRule="atLeast"/>
        </w:trPr>
        <w:tc>
          <w:tcPr>
            <w:tcW w:w="5000" w:type="pct"/>
            <w:gridSpan w:val="5"/>
            <w:tcBorders>
              <w:tl2br w:val="nil"/>
              <w:tr2bl w:val="nil"/>
            </w:tcBorders>
            <w:shd w:val="clear" w:color="auto" w:fill="441D59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4084D48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20" w:lineRule="exact"/>
              <w:jc w:val="left"/>
              <w:textAlignment w:val="auto"/>
              <w:rPr>
                <w:rFonts w:hint="default" w:ascii="微软雅黑" w:hAnsi="微软雅黑" w:eastAsia="微软雅黑" w:cs="微软雅黑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28"/>
                <w:szCs w:val="28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>第三天：兵马俑，华清宫，1212西安事变，长恨歌       餐：早中       住：西安</w:t>
            </w:r>
          </w:p>
        </w:tc>
      </w:tr>
      <w:tr w14:paraId="3707F536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8" w:hRule="atLeast"/>
        </w:trPr>
        <w:tc>
          <w:tcPr>
            <w:tcW w:w="5000" w:type="pct"/>
            <w:gridSpan w:val="5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4AAE49EE"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225" w:afterAutospacing="0" w:line="240" w:lineRule="auto"/>
              <w:ind w:left="0" w:right="0" w:firstLine="420"/>
              <w:jc w:val="left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早餐后，集合统一出发参观世界文化遗产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【秦始皇陵兵马俑博物院】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 xml:space="preserve">（约2.5小时  </w:t>
            </w:r>
            <w:r>
              <w:rPr>
                <w:rFonts w:hint="eastAsia" w:ascii="微软雅黑" w:hAnsi="微软雅黑" w:eastAsia="微软雅黑" w:cs="微软雅黑"/>
                <w:color w:val="0000FF"/>
                <w:sz w:val="24"/>
                <w:szCs w:val="24"/>
                <w:lang w:val="en-US" w:eastAsia="zh-CN"/>
              </w:rPr>
              <w:t>自理：兵马俑电瓶车单程5元/人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），这是世界上最大的“地下军事博物馆”，是世界考古史上最伟大的发现之一，堪称“世界第八大奇迹”，穿行在这些极具感染力的艺术品之间，历史似乎不再遥远；游览后享用中餐，</w:t>
            </w:r>
          </w:p>
          <w:p w14:paraId="5D864EA1"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225" w:afterAutospacing="0" w:line="240" w:lineRule="auto"/>
              <w:ind w:left="0" w:right="0" w:firstLine="420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24"/>
                <w:szCs w:val="24"/>
                <w:lang w:val="en-US" w:eastAsia="zh-CN"/>
              </w:rPr>
              <w:t>中餐独家安排本社自有餐厅《龙吟轩饭庄》，这里不仅有地道的美食，还有NPC互动环节，给您在旅行的途中增添一丝愉悦的心情；</w:t>
            </w:r>
          </w:p>
          <w:p w14:paraId="5E5192DA"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225" w:afterAutospacing="0" w:line="240" w:lineRule="auto"/>
              <w:ind w:left="0" w:right="0" w:firstLine="420"/>
              <w:jc w:val="left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参观最完整的中国唐文化标志性景区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【华清宫】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（约1.5小时，</w:t>
            </w:r>
            <w:r>
              <w:rPr>
                <w:rFonts w:hint="eastAsia" w:ascii="微软雅黑" w:hAnsi="微软雅黑" w:eastAsia="微软雅黑" w:cs="微软雅黑"/>
                <w:color w:val="0000FF"/>
                <w:sz w:val="24"/>
                <w:szCs w:val="24"/>
                <w:lang w:val="en-US" w:eastAsia="zh-CN"/>
              </w:rPr>
              <w:t>自理：华清宫电瓶车往返20元/人/骊山索道60元/人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）。它因骊山亘古不变的温泉资源、烽火戏诸侯的历史典故、唐明皇与杨贵妃的爱情故事及西安事变的发生地而享誉海外。华清宫本是一个普通的皇家避寒宫殿，华清池因杨贵妃而享誉古今；</w:t>
            </w:r>
          </w:p>
          <w:p w14:paraId="3F85ADE6"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225" w:afterAutospacing="0" w:line="240" w:lineRule="auto"/>
              <w:ind w:left="0" w:right="0" w:firstLine="420"/>
              <w:jc w:val="left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000000" w:themeColor="text1"/>
                <w:kern w:val="2"/>
                <w:sz w:val="24"/>
                <w:szCs w:val="24"/>
                <w:highlight w:val="none"/>
                <w:shd w:val="clear" w:color="auto" w:fill="auto"/>
                <w:vertAlign w:val="baseli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超值赠送价值268元/人的陕西旅游新亮点，西安事变大型实景影画剧《12.12西安事变》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（约60分钟），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该演出打破了传统的观演关系。从您踏入剧场的那一刻起，演出就已经开始。您会行走在高度还原的历史场景中，与身着民国服装的演员擦肩而过，甚至可能被邀请加入请愿的队伍，成为历史的“亲历者”而非旁观者，全剧通过“烽火古城”“矛盾激化”“枪声破晓”等十幕剧情 ，生动再现了“西安事变”的历史原貌，并对张学良、杨虎城等历史人物进行了有血有肉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000000" w:themeColor="text1"/>
                <w:kern w:val="2"/>
                <w:sz w:val="24"/>
                <w:szCs w:val="24"/>
                <w:highlight w:val="none"/>
                <w:shd w:val="clear" w:color="auto" w:fill="auto"/>
                <w:vertAlign w:val="baseli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的细节刻画。</w:t>
            </w:r>
          </w:p>
          <w:p w14:paraId="2793FCEE"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225" w:afterAutospacing="0" w:line="240" w:lineRule="auto"/>
              <w:ind w:right="0" w:firstLine="480" w:firstLineChars="200"/>
              <w:jc w:val="left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随后长恨歌茶歇，根据演出时间，欣赏陕西演绎天花板—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【长恨歌】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（VIP通道免排队，演出时长约70分钟）中国首部大型山水历史舞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剧《长恨歌》，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以“两情相悦”、“恃宠而娇”、“生离死别”、“仙境重逢”等四个层次十一幕情景，由700名专业演员组成强大阵容，以势造情，以舞诉情，在故事的原发地艺术地再现了这一动人的爱情故事，欣赏完精彩的演出后返回酒店休息。</w:t>
            </w:r>
          </w:p>
        </w:tc>
      </w:tr>
      <w:tr w14:paraId="7F005B4F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0" w:hRule="atLeast"/>
        </w:trPr>
        <w:tc>
          <w:tcPr>
            <w:tcW w:w="5000" w:type="pct"/>
            <w:gridSpan w:val="5"/>
            <w:tcBorders>
              <w:tl2br w:val="nil"/>
              <w:tr2bl w:val="nil"/>
            </w:tcBorders>
            <w:shd w:val="clear" w:color="auto" w:fill="441D59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625E93D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2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color w:val="auto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28"/>
                <w:szCs w:val="28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>第四天：大慈恩寺，西安博物院，钟鼓楼广场，回民街、送站       餐：早     住：无</w:t>
            </w:r>
          </w:p>
        </w:tc>
      </w:tr>
      <w:tr w14:paraId="10DB460A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0" w:hRule="atLeast"/>
        </w:trPr>
        <w:tc>
          <w:tcPr>
            <w:tcW w:w="5000" w:type="pct"/>
            <w:gridSpan w:val="5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4C2A23E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480" w:firstLineChars="200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早餐后，游览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【大慈恩寺】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（约1小时）。大雁塔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位于市区南部大慈恩寺内。大慈恩寺是唐代长安城内最宏丽的皇家寺院，建于唐太宗时期，是太子李治为了追念母亲文德皇后而建，并由西行取经归来的玄奘法师担任“首任住持”。</w:t>
            </w:r>
          </w:p>
          <w:p w14:paraId="4ED0BAF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480" w:firstLineChars="200"/>
              <w:textAlignment w:val="auto"/>
              <w:rPr>
                <w:rFonts w:hint="default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随后前往唐代千年古塔、秀丽园林景观的国家级博物馆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【西安博物院】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（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约1.5小时）（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如遇每周二闭馆或人流量过大，更换为游览书院门步行街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）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。它是素有“关中八景”之一的“雁塔晨钟”美景所在地。小雁塔建于唐景龙年间，距今1300余年，是唐代佛教建筑艺术遗产，是佛教传入中原地区并融入汉族文化的标志性建筑。小雁塔的基座为砖方台，基座下有地宫，基座之上为塔身，塔身底层高大，二层以上高、宽递减，逐层内收，愈上愈促，以自然圆和收顶，故整体轮廓呈现出秀丽的卷刹</w:t>
            </w:r>
            <w:r>
              <w:rPr>
                <w:rFonts w:hint="default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。</w:t>
            </w:r>
          </w:p>
          <w:p w14:paraId="68BF6D2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480" w:firstLineChars="200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随后游览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【钟鼓楼广场】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（约30分钟）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感受“晨钟暮鼓”；漫步于最具西北少数民族特色的—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【回民坊小吃步行街】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（自行品尝小吃，时间约1个小时），在当地人闻名遐迩的老街巷里，到处可以找到最地道的清真美食！霸占西安美食排行榜的网红蛋菜夹馍、没有翅膀却能带你味蕾飞翔的羊肉泡馍、回坊必打卡的花奶奶酸梅汤等等，超多美食！</w:t>
            </w:r>
          </w:p>
          <w:p w14:paraId="0BE9510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480" w:firstLineChars="200"/>
              <w:textAlignment w:val="auto"/>
              <w:rPr>
                <w:rFonts w:hint="default" w:ascii="微软雅黑" w:hAnsi="微软雅黑" w:eastAsia="微软雅黑" w:cs="微软雅黑"/>
                <w:b/>
                <w:bCs/>
                <w:color w:val="00B0F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24"/>
                <w:szCs w:val="24"/>
                <w:lang w:val="en-US" w:eastAsia="zh-CN"/>
              </w:rPr>
              <w:t>行程结束后根据车次时间或航班时间返程，结束愉快的旅行；</w:t>
            </w:r>
          </w:p>
        </w:tc>
      </w:tr>
      <w:tr w14:paraId="6DEFE63A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0" w:hRule="atLeast"/>
        </w:trPr>
        <w:tc>
          <w:tcPr>
            <w:tcW w:w="5000" w:type="pct"/>
            <w:gridSpan w:val="5"/>
            <w:tcBorders>
              <w:tl2br w:val="nil"/>
              <w:tr2bl w:val="nil"/>
            </w:tcBorders>
            <w:shd w:val="clear" w:color="auto" w:fill="441D59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3202C30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2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24"/>
                <w:szCs w:val="32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>接 待 标 准</w:t>
            </w:r>
          </w:p>
        </w:tc>
      </w:tr>
      <w:tr w14:paraId="336AC45B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581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18DA0CB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  <w:t>交通</w:t>
            </w:r>
          </w:p>
        </w:tc>
        <w:tc>
          <w:tcPr>
            <w:tcW w:w="4418" w:type="pct"/>
            <w:gridSpan w:val="4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19CE195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①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四川各地到西安往返的动车或高铁二等座（具体出发车次/车站/时间等，以出团通知为准）</w:t>
            </w:r>
          </w:p>
          <w:p w14:paraId="422F214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②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全程空调旅游车（根据人数用车，保证每人一个正座）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或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豪华商务车</w:t>
            </w:r>
          </w:p>
          <w:p w14:paraId="5ADA923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</w:rPr>
            </w:pPr>
            <w:bookmarkStart w:id="0" w:name="_GoBack"/>
            <w:bookmarkEnd w:id="0"/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(接送站除外)</w:t>
            </w:r>
          </w:p>
        </w:tc>
      </w:tr>
      <w:tr w14:paraId="48D62D81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581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627ABDB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  <w:t>酒店</w:t>
            </w:r>
          </w:p>
        </w:tc>
        <w:tc>
          <w:tcPr>
            <w:tcW w:w="4418" w:type="pct"/>
            <w:gridSpan w:val="4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47CC9BE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全程入住携程三钻，可升级四钻和五钻酒店</w:t>
            </w:r>
          </w:p>
          <w:p w14:paraId="40FFEDB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textAlignment w:val="auto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lang w:val="en-US" w:eastAsia="zh-CN"/>
              </w:rPr>
              <w:t>西安3钻参考酒店：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文景路towo 、奥维斯、西门星宿、铎锦五路口店、广成商旅、五路口H、西稍门汉庭优佳、堡戈拉蒂、北关艾豪森、西门艺龙瑞云、西七路艾豪森、西稍门维也纳、西门towo上品（原美豪怡致）、火车站星程、火车站莱卡、北大街汉庭优佳、含元殿星程、大雁塔towo 、广济街towo 、土门艺选、老城根宜必思等</w:t>
            </w:r>
          </w:p>
          <w:p w14:paraId="5ADE016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lang w:val="en-US" w:eastAsia="zh-CN"/>
              </w:rPr>
              <w:t>西安4钻参考酒店：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民幸酒店、欢宅国风、丽呈睿轩、丽呈呈享、太奥宜尚、胡家庙维也纳国际、格林东方、凤二艾豪森、秋果、唐安文景路、凤一AI、五路口AI 、丽橙逸、扉缦、漫际、开远门towo、丽橙智等等</w:t>
            </w:r>
          </w:p>
        </w:tc>
      </w:tr>
      <w:tr w14:paraId="662B120B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581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5B54F21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  <w:t>用餐</w:t>
            </w:r>
          </w:p>
        </w:tc>
        <w:tc>
          <w:tcPr>
            <w:tcW w:w="9992" w:type="dxa"/>
            <w:gridSpan w:val="4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1F49EA3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3早1正 酒店含早（正餐餐标30元/人/餐，不用不退，不占床无早餐）</w:t>
            </w:r>
          </w:p>
        </w:tc>
      </w:tr>
      <w:tr w14:paraId="22673171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581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79CF9AF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  <w:t>门票</w:t>
            </w:r>
          </w:p>
        </w:tc>
        <w:tc>
          <w:tcPr>
            <w:tcW w:w="4418" w:type="pct"/>
            <w:gridSpan w:val="4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568B6D8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行程所列内景点首道门票（索道、环保车、园中园门票及自理项目除外）</w:t>
            </w:r>
          </w:p>
        </w:tc>
      </w:tr>
      <w:tr w14:paraId="1ECA5B2A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38" w:hRule="atLeast"/>
        </w:trPr>
        <w:tc>
          <w:tcPr>
            <w:tcW w:w="581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016CFC6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  <w:t>赠送</w:t>
            </w:r>
          </w:p>
        </w:tc>
        <w:tc>
          <w:tcPr>
            <w:tcW w:w="4418" w:type="pct"/>
            <w:gridSpan w:val="4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00D89CE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含陕西演绎天花板《长恨歌》</w:t>
            </w:r>
          </w:p>
          <w:p w14:paraId="068A203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赠送价值：268/人《1212西安事变》演出</w:t>
            </w:r>
          </w:p>
          <w:p w14:paraId="054D520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赠送价值：68/人－深度游览，全程博物馆无线耳麦使用</w:t>
            </w:r>
          </w:p>
          <w:p w14:paraId="5DEB788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赠送价值：98/人汉服体验。</w:t>
            </w:r>
          </w:p>
          <w:p w14:paraId="7A7650A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赠送价值：68/人长恨歌茶歇（VIP通道免排队）</w:t>
            </w:r>
          </w:p>
          <w:p w14:paraId="4AD3DD5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每人每天1瓶水</w:t>
            </w:r>
          </w:p>
          <w:p w14:paraId="643D6D1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以上为赠送项目，不用不退。</w:t>
            </w:r>
          </w:p>
        </w:tc>
      </w:tr>
      <w:tr w14:paraId="40D0E3C8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2" w:hRule="atLeast"/>
        </w:trPr>
        <w:tc>
          <w:tcPr>
            <w:tcW w:w="581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61C4CB2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  <w:t>导服</w:t>
            </w:r>
          </w:p>
        </w:tc>
        <w:tc>
          <w:tcPr>
            <w:tcW w:w="9992" w:type="dxa"/>
            <w:gridSpan w:val="4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696BF05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中文导游服务，接送站无导游。</w:t>
            </w:r>
          </w:p>
        </w:tc>
      </w:tr>
      <w:tr w14:paraId="6A2FFDE8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2" w:hRule="atLeast"/>
        </w:trPr>
        <w:tc>
          <w:tcPr>
            <w:tcW w:w="581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04D2F50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  <w:t>保险</w:t>
            </w:r>
          </w:p>
        </w:tc>
        <w:tc>
          <w:tcPr>
            <w:tcW w:w="9992" w:type="dxa"/>
            <w:gridSpan w:val="4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4895C5C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建议自行购买旅游意外险。</w:t>
            </w:r>
          </w:p>
        </w:tc>
      </w:tr>
      <w:tr w14:paraId="145FF886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2" w:hRule="atLeast"/>
        </w:trPr>
        <w:tc>
          <w:tcPr>
            <w:tcW w:w="581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0988E82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  <w:t>购物</w:t>
            </w:r>
          </w:p>
        </w:tc>
        <w:tc>
          <w:tcPr>
            <w:tcW w:w="4418" w:type="pct"/>
            <w:gridSpan w:val="4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6487875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注：旅行社在产品线路中不安排购物店，但行程中途经的很多场所，如景区、酒店、餐厅、机场、火车站等内部都设有购物性的商店，此类均不属于旅行社安排，我社对其商品质量无法担保，请慎重选择。</w:t>
            </w:r>
          </w:p>
        </w:tc>
      </w:tr>
      <w:tr w14:paraId="07CC1EC1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2" w:hRule="atLeast"/>
        </w:trPr>
        <w:tc>
          <w:tcPr>
            <w:tcW w:w="5000" w:type="pct"/>
            <w:gridSpan w:val="5"/>
            <w:tcBorders>
              <w:tl2br w:val="nil"/>
              <w:tr2bl w:val="nil"/>
            </w:tcBorders>
            <w:shd w:val="clear" w:color="auto" w:fill="441D59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6244EE4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2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24"/>
                <w:szCs w:val="32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>特 别 说 明</w:t>
            </w:r>
          </w:p>
        </w:tc>
      </w:tr>
    </w:tbl>
    <w:p w14:paraId="4FF91F6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left="-619" w:leftChars="-295" w:right="-552" w:rightChars="-263" w:firstLine="0" w:firstLineChars="0"/>
        <w:textAlignment w:val="auto"/>
        <w:rPr>
          <w:rFonts w:ascii="微软雅黑" w:hAnsi="微软雅黑" w:eastAsia="微软雅黑"/>
          <w:kern w:val="0"/>
          <w:sz w:val="24"/>
          <w:szCs w:val="24"/>
        </w:rPr>
      </w:pPr>
      <w:r>
        <w:rPr>
          <w:rFonts w:hint="eastAsia" w:ascii="微软雅黑" w:hAnsi="微软雅黑" w:eastAsia="微软雅黑"/>
          <w:kern w:val="0"/>
          <w:sz w:val="24"/>
          <w:szCs w:val="24"/>
          <w:lang w:eastAsia="zh-CN"/>
        </w:rPr>
        <w:t>1.</w:t>
      </w:r>
      <w:r>
        <w:rPr>
          <w:rFonts w:hint="eastAsia" w:ascii="微软雅黑" w:hAnsi="微软雅黑" w:eastAsia="微软雅黑"/>
          <w:kern w:val="0"/>
          <w:sz w:val="24"/>
          <w:szCs w:val="24"/>
        </w:rPr>
        <w:t>在不减少景点的前提下，旅行社导游有权根据实际情况，适当调整景点游览顺序。如遇人力不可抗拒因素</w:t>
      </w:r>
      <w:r>
        <w:rPr>
          <w:rFonts w:hint="eastAsia" w:ascii="微软雅黑" w:hAnsi="微软雅黑" w:eastAsia="微软雅黑"/>
          <w:kern w:val="0"/>
          <w:sz w:val="24"/>
          <w:szCs w:val="24"/>
          <w:lang w:eastAsia="zh-CN"/>
        </w:rPr>
        <w:t>、</w:t>
      </w:r>
      <w:r>
        <w:rPr>
          <w:rFonts w:hint="eastAsia" w:ascii="微软雅黑" w:hAnsi="微软雅黑" w:eastAsia="微软雅黑"/>
          <w:kern w:val="0"/>
          <w:sz w:val="24"/>
          <w:szCs w:val="24"/>
        </w:rPr>
        <w:t>政府政策性调整或景区原因临时关闭，将另行安排时间游览；如行程时间内确实无法另行安排，将按照旅行社折扣价将门票费用退还游客，不承担由此造成的损失和责任。</w:t>
      </w:r>
    </w:p>
    <w:p w14:paraId="752D561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left="-619" w:leftChars="-295" w:right="-552" w:rightChars="-263" w:firstLine="0" w:firstLineChars="0"/>
        <w:textAlignment w:val="auto"/>
        <w:rPr>
          <w:rFonts w:ascii="微软雅黑" w:hAnsi="微软雅黑" w:eastAsia="微软雅黑"/>
          <w:kern w:val="0"/>
          <w:sz w:val="24"/>
          <w:szCs w:val="24"/>
        </w:rPr>
      </w:pPr>
      <w:r>
        <w:rPr>
          <w:rFonts w:hint="eastAsia" w:ascii="微软雅黑" w:hAnsi="微软雅黑" w:eastAsia="微软雅黑"/>
          <w:kern w:val="0"/>
          <w:sz w:val="24"/>
          <w:szCs w:val="24"/>
          <w:lang w:eastAsia="zh-CN"/>
        </w:rPr>
        <w:t>2.</w:t>
      </w:r>
      <w:r>
        <w:rPr>
          <w:rFonts w:hint="eastAsia" w:ascii="微软雅黑" w:hAnsi="微软雅黑" w:eastAsia="微软雅黑"/>
          <w:kern w:val="0"/>
          <w:sz w:val="24"/>
          <w:szCs w:val="24"/>
        </w:rPr>
        <w:t>入住酒店需要登记，请成人（16周岁以上）带好有效</w:t>
      </w:r>
      <w:r>
        <w:rPr>
          <w:rFonts w:hint="eastAsia" w:ascii="微软雅黑" w:hAnsi="微软雅黑" w:eastAsia="微软雅黑"/>
          <w:kern w:val="0"/>
          <w:sz w:val="24"/>
          <w:szCs w:val="24"/>
          <w:lang w:eastAsia="zh-CN"/>
        </w:rPr>
        <w:t>身份证件</w:t>
      </w:r>
      <w:r>
        <w:rPr>
          <w:rFonts w:hint="eastAsia" w:ascii="微软雅黑" w:hAnsi="微软雅黑" w:eastAsia="微软雅黑"/>
          <w:kern w:val="0"/>
          <w:sz w:val="24"/>
          <w:szCs w:val="24"/>
        </w:rPr>
        <w:t>，儿童带好户口本。酒店需收取一定押金（按照酒店不同标准，每间100-300元不等），需要游客在酒店前台自行支付，离店时房间设施无损坏则全额退还。若有损坏酒店物品、设施</w:t>
      </w:r>
      <w:r>
        <w:rPr>
          <w:rFonts w:hint="eastAsia" w:ascii="微软雅黑" w:hAnsi="微软雅黑" w:eastAsia="微软雅黑"/>
          <w:kern w:val="0"/>
          <w:sz w:val="24"/>
          <w:szCs w:val="24"/>
          <w:lang w:eastAsia="zh-CN"/>
        </w:rPr>
        <w:t>或</w:t>
      </w:r>
      <w:r>
        <w:rPr>
          <w:rFonts w:hint="eastAsia" w:ascii="微软雅黑" w:hAnsi="微软雅黑" w:eastAsia="微软雅黑"/>
          <w:kern w:val="0"/>
          <w:sz w:val="24"/>
          <w:szCs w:val="24"/>
        </w:rPr>
        <w:t>丢失房卡等</w:t>
      </w:r>
      <w:r>
        <w:rPr>
          <w:rFonts w:hint="eastAsia" w:ascii="微软雅黑" w:hAnsi="微软雅黑" w:eastAsia="微软雅黑"/>
          <w:kern w:val="0"/>
          <w:sz w:val="24"/>
          <w:szCs w:val="24"/>
          <w:lang w:eastAsia="zh-CN"/>
        </w:rPr>
        <w:t>情况，</w:t>
      </w:r>
      <w:r>
        <w:rPr>
          <w:rFonts w:hint="eastAsia" w:ascii="微软雅黑" w:hAnsi="微软雅黑" w:eastAsia="微软雅黑"/>
          <w:kern w:val="0"/>
          <w:sz w:val="24"/>
          <w:szCs w:val="24"/>
        </w:rPr>
        <w:t>须游客自行赔偿酒店损失。</w:t>
      </w:r>
    </w:p>
    <w:p w14:paraId="07273D0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left="-619" w:leftChars="-295" w:right="-552" w:rightChars="-263" w:firstLine="0" w:firstLineChars="0"/>
        <w:textAlignment w:val="auto"/>
        <w:rPr>
          <w:rFonts w:hint="eastAsia" w:ascii="微软雅黑" w:hAnsi="微软雅黑" w:eastAsia="微软雅黑"/>
          <w:kern w:val="0"/>
          <w:sz w:val="24"/>
          <w:szCs w:val="24"/>
        </w:rPr>
      </w:pPr>
      <w:r>
        <w:rPr>
          <w:rFonts w:hint="eastAsia" w:ascii="微软雅黑" w:hAnsi="微软雅黑" w:eastAsia="微软雅黑"/>
          <w:kern w:val="0"/>
          <w:sz w:val="24"/>
          <w:szCs w:val="24"/>
          <w:lang w:eastAsia="zh-CN"/>
        </w:rPr>
        <w:t>3.</w:t>
      </w:r>
      <w:r>
        <w:rPr>
          <w:rFonts w:hint="eastAsia" w:ascii="微软雅黑" w:hAnsi="微软雅黑" w:eastAsia="微软雅黑"/>
          <w:kern w:val="0"/>
          <w:sz w:val="24"/>
          <w:szCs w:val="24"/>
        </w:rPr>
        <w:t>西安大部分酒店无法提供三人间或加床，如遇自然单人</w:t>
      </w:r>
      <w:r>
        <w:rPr>
          <w:rFonts w:hint="eastAsia" w:ascii="微软雅黑" w:hAnsi="微软雅黑" w:eastAsia="微软雅黑"/>
          <w:kern w:val="0"/>
          <w:sz w:val="24"/>
          <w:szCs w:val="24"/>
          <w:lang w:eastAsia="zh-CN"/>
        </w:rPr>
        <w:t>需住</w:t>
      </w:r>
      <w:r>
        <w:rPr>
          <w:rFonts w:hint="eastAsia" w:ascii="微软雅黑" w:hAnsi="微软雅黑" w:eastAsia="微软雅黑"/>
          <w:kern w:val="0"/>
          <w:sz w:val="24"/>
          <w:szCs w:val="24"/>
        </w:rPr>
        <w:t>一间房</w:t>
      </w:r>
      <w:r>
        <w:rPr>
          <w:rFonts w:hint="eastAsia" w:ascii="微软雅黑" w:hAnsi="微软雅黑" w:eastAsia="微软雅黑"/>
          <w:kern w:val="0"/>
          <w:sz w:val="24"/>
          <w:szCs w:val="24"/>
          <w:lang w:eastAsia="zh-CN"/>
        </w:rPr>
        <w:t>的情况，</w:t>
      </w:r>
      <w:r>
        <w:rPr>
          <w:rFonts w:hint="eastAsia" w:ascii="微软雅黑" w:hAnsi="微软雅黑" w:eastAsia="微软雅黑"/>
          <w:kern w:val="0"/>
          <w:sz w:val="24"/>
          <w:szCs w:val="24"/>
        </w:rPr>
        <w:t>须按提前抵达或延住的房价补付房差。</w:t>
      </w:r>
    </w:p>
    <w:p w14:paraId="3773748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left="-619" w:leftChars="-295" w:right="-552" w:rightChars="-263" w:firstLine="0" w:firstLineChars="0"/>
        <w:textAlignment w:val="auto"/>
        <w:rPr>
          <w:rFonts w:ascii="微软雅黑" w:hAnsi="微软雅黑" w:eastAsia="微软雅黑"/>
          <w:kern w:val="0"/>
          <w:sz w:val="24"/>
          <w:szCs w:val="24"/>
        </w:rPr>
      </w:pPr>
      <w:r>
        <w:rPr>
          <w:rFonts w:hint="eastAsia" w:ascii="微软雅黑" w:hAnsi="微软雅黑" w:eastAsia="微软雅黑"/>
          <w:kern w:val="0"/>
          <w:sz w:val="24"/>
          <w:szCs w:val="24"/>
          <w:lang w:eastAsia="zh-CN"/>
        </w:rPr>
        <w:t>4.</w:t>
      </w:r>
      <w:r>
        <w:rPr>
          <w:rFonts w:hint="eastAsia" w:ascii="微软雅黑" w:hAnsi="微软雅黑" w:eastAsia="微软雅黑"/>
          <w:kern w:val="0"/>
          <w:sz w:val="24"/>
          <w:szCs w:val="24"/>
        </w:rPr>
        <w:t>西安旅游团队及会议较多，旅游车常常入不敷出，旺季时会出现“套车”</w:t>
      </w:r>
      <w:r>
        <w:rPr>
          <w:rFonts w:hint="eastAsia" w:ascii="微软雅黑" w:hAnsi="微软雅黑" w:eastAsia="微软雅黑"/>
          <w:kern w:val="0"/>
          <w:sz w:val="24"/>
          <w:szCs w:val="24"/>
          <w:lang w:eastAsia="zh-CN"/>
        </w:rPr>
        <w:t>情况，</w:t>
      </w:r>
      <w:r>
        <w:rPr>
          <w:rFonts w:hint="eastAsia" w:ascii="微软雅黑" w:hAnsi="微软雅黑" w:eastAsia="微软雅黑"/>
          <w:kern w:val="0"/>
          <w:sz w:val="24"/>
          <w:szCs w:val="24"/>
        </w:rPr>
        <w:t>如遇交通拥堵，则容易出现游客等车的情况；餐厅也存在排队等候用餐的现象，请您给予理解和配合，耐心等待，谢谢！</w:t>
      </w:r>
    </w:p>
    <w:p w14:paraId="7FB3CFE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left="-619" w:leftChars="-295" w:right="-552" w:rightChars="-263" w:firstLine="0" w:firstLineChars="0"/>
        <w:textAlignment w:val="auto"/>
        <w:rPr>
          <w:rFonts w:hint="eastAsia" w:ascii="微软雅黑" w:hAnsi="微软雅黑" w:eastAsia="微软雅黑"/>
          <w:kern w:val="0"/>
          <w:sz w:val="24"/>
          <w:szCs w:val="24"/>
        </w:rPr>
      </w:pPr>
      <w:r>
        <w:rPr>
          <w:rFonts w:hint="eastAsia" w:ascii="微软雅黑" w:hAnsi="微软雅黑" w:eastAsia="微软雅黑"/>
          <w:kern w:val="0"/>
          <w:sz w:val="24"/>
          <w:szCs w:val="24"/>
          <w:lang w:eastAsia="zh-CN"/>
        </w:rPr>
        <w:t>5.</w:t>
      </w:r>
      <w:r>
        <w:rPr>
          <w:rFonts w:hint="eastAsia" w:ascii="微软雅黑" w:hAnsi="微软雅黑" w:eastAsia="微软雅黑"/>
          <w:kern w:val="0"/>
          <w:sz w:val="24"/>
          <w:szCs w:val="24"/>
        </w:rPr>
        <w:t>游客的投诉诉求，以在西安当地游客自行填写的《服务质量调查表》为主要受理和解决争议依据。若游客未在此调查表上反映质量问题，在西安旅行期间也未通过电话等</w:t>
      </w:r>
      <w:r>
        <w:rPr>
          <w:rFonts w:hint="eastAsia" w:ascii="微软雅黑" w:hAnsi="微软雅黑" w:eastAsia="微软雅黑"/>
          <w:kern w:val="0"/>
          <w:sz w:val="24"/>
          <w:szCs w:val="24"/>
          <w:lang w:eastAsia="zh-CN"/>
        </w:rPr>
        <w:t>其他</w:t>
      </w:r>
      <w:r>
        <w:rPr>
          <w:rFonts w:hint="eastAsia" w:ascii="微软雅黑" w:hAnsi="微软雅黑" w:eastAsia="微软雅黑"/>
          <w:kern w:val="0"/>
          <w:sz w:val="24"/>
          <w:szCs w:val="24"/>
        </w:rPr>
        <w:t>方式反映质量问题，将视同游客满意，返程后提起诉求理由将不予受理，旅行社不承担任何赔偿责任。</w:t>
      </w:r>
    </w:p>
    <w:p w14:paraId="1A114A7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left="-619" w:leftChars="-295" w:right="-552" w:rightChars="-263" w:firstLine="0" w:firstLineChars="0"/>
        <w:textAlignment w:val="auto"/>
        <w:rPr>
          <w:rFonts w:ascii="微软雅黑" w:hAnsi="微软雅黑" w:eastAsia="微软雅黑"/>
          <w:kern w:val="0"/>
          <w:sz w:val="24"/>
          <w:szCs w:val="24"/>
        </w:rPr>
      </w:pPr>
      <w:r>
        <w:rPr>
          <w:rFonts w:hint="eastAsia" w:ascii="微软雅黑" w:hAnsi="微软雅黑" w:eastAsia="微软雅黑"/>
          <w:kern w:val="0"/>
          <w:sz w:val="24"/>
          <w:szCs w:val="24"/>
          <w:lang w:eastAsia="zh-CN"/>
        </w:rPr>
        <w:t>6.</w:t>
      </w:r>
      <w:r>
        <w:rPr>
          <w:rFonts w:hint="eastAsia" w:ascii="微软雅黑" w:hAnsi="微软雅黑" w:eastAsia="微软雅黑"/>
          <w:kern w:val="0"/>
          <w:sz w:val="24"/>
          <w:szCs w:val="24"/>
        </w:rPr>
        <w:t>因客人原因中途自行离团或更改行程，视为自动放弃，旅行社无法退还任何费用，因此而产生的其他费用及安全等问题由客人自行承担。</w:t>
      </w:r>
    </w:p>
    <w:p w14:paraId="689B0FA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left="-619" w:leftChars="-295" w:right="-552" w:rightChars="-263" w:firstLine="0" w:firstLineChars="0"/>
        <w:textAlignment w:val="auto"/>
        <w:rPr>
          <w:rFonts w:ascii="微软雅黑" w:hAnsi="微软雅黑" w:eastAsia="微软雅黑"/>
          <w:kern w:val="0"/>
          <w:sz w:val="24"/>
          <w:szCs w:val="24"/>
        </w:rPr>
      </w:pPr>
      <w:r>
        <w:rPr>
          <w:rFonts w:hint="eastAsia" w:ascii="微软雅黑" w:hAnsi="微软雅黑" w:eastAsia="微软雅黑"/>
          <w:kern w:val="0"/>
          <w:sz w:val="24"/>
          <w:szCs w:val="24"/>
          <w:lang w:eastAsia="zh-CN"/>
        </w:rPr>
        <w:t>7.</w:t>
      </w:r>
      <w:r>
        <w:rPr>
          <w:rFonts w:hint="eastAsia" w:ascii="微软雅黑" w:hAnsi="微软雅黑" w:eastAsia="微软雅黑"/>
          <w:kern w:val="0"/>
          <w:sz w:val="24"/>
          <w:szCs w:val="24"/>
        </w:rPr>
        <w:t>因</w:t>
      </w:r>
      <w:r>
        <w:rPr>
          <w:rFonts w:hint="eastAsia" w:ascii="微软雅黑" w:hAnsi="微软雅黑" w:eastAsia="微软雅黑"/>
          <w:kern w:val="0"/>
          <w:sz w:val="24"/>
          <w:szCs w:val="24"/>
          <w:lang w:eastAsia="zh-CN"/>
        </w:rPr>
        <w:t>不可抗力</w:t>
      </w:r>
      <w:r>
        <w:rPr>
          <w:rFonts w:hint="eastAsia" w:ascii="微软雅黑" w:hAnsi="微软雅黑" w:eastAsia="微软雅黑"/>
          <w:kern w:val="0"/>
          <w:sz w:val="24"/>
          <w:szCs w:val="24"/>
        </w:rPr>
        <w:t>因素造成的滞留及产生的费用由客人自理（如飞机/火车延误、自然灾害等）。</w:t>
      </w:r>
    </w:p>
    <w:p w14:paraId="0EE938B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left="-619" w:leftChars="-295" w:right="-552" w:rightChars="-263" w:firstLine="0" w:firstLineChars="0"/>
        <w:textAlignment w:val="auto"/>
        <w:rPr>
          <w:rFonts w:ascii="微软雅黑" w:hAnsi="微软雅黑" w:eastAsia="微软雅黑"/>
          <w:kern w:val="0"/>
          <w:sz w:val="24"/>
          <w:szCs w:val="24"/>
        </w:rPr>
      </w:pPr>
      <w:r>
        <w:rPr>
          <w:rFonts w:hint="eastAsia" w:ascii="微软雅黑" w:hAnsi="微软雅黑" w:eastAsia="微软雅黑"/>
          <w:kern w:val="0"/>
          <w:sz w:val="24"/>
          <w:szCs w:val="24"/>
        </w:rPr>
        <w:t>8、请游客务必注意自身安全，贵重物品随身携带！！不要将贵重物品滞留在酒店或旅游车内！在旅游途中请保管好个人的财物，如因个人保管不当发生损失，旅行社不承担赔偿责任。</w:t>
      </w:r>
    </w:p>
    <w:p w14:paraId="0B6A577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left="-619" w:leftChars="-295" w:right="-552" w:rightChars="-263" w:firstLine="0" w:firstLineChars="0"/>
        <w:textAlignment w:val="auto"/>
        <w:rPr>
          <w:rFonts w:ascii="微软雅黑" w:hAnsi="微软雅黑" w:eastAsia="微软雅黑"/>
          <w:kern w:val="0"/>
          <w:sz w:val="24"/>
          <w:szCs w:val="24"/>
        </w:rPr>
      </w:pPr>
      <w:r>
        <w:rPr>
          <w:rFonts w:hint="eastAsia" w:ascii="微软雅黑" w:hAnsi="微软雅黑" w:eastAsia="微软雅黑"/>
          <w:kern w:val="0"/>
          <w:sz w:val="24"/>
          <w:szCs w:val="24"/>
          <w:lang w:eastAsia="zh-CN"/>
        </w:rPr>
        <w:t>9.</w:t>
      </w:r>
      <w:r>
        <w:rPr>
          <w:rFonts w:hint="eastAsia" w:ascii="微软雅黑" w:hAnsi="微软雅黑" w:eastAsia="微软雅黑"/>
          <w:kern w:val="0"/>
          <w:sz w:val="24"/>
          <w:szCs w:val="24"/>
        </w:rPr>
        <w:t>旅行社不推荐游客参加人身安全不确定的活动，如游客擅自行动而产生的后果，旅行社不承担责任。</w:t>
      </w:r>
    </w:p>
    <w:p w14:paraId="5B5970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left="-619" w:leftChars="-295" w:right="-552" w:rightChars="-263" w:firstLine="0" w:firstLineChars="0"/>
        <w:textAlignment w:val="auto"/>
        <w:rPr>
          <w:rFonts w:ascii="微软雅黑" w:hAnsi="微软雅黑" w:eastAsia="微软雅黑"/>
          <w:kern w:val="0"/>
          <w:sz w:val="24"/>
          <w:szCs w:val="24"/>
        </w:rPr>
      </w:pPr>
      <w:r>
        <w:rPr>
          <w:rFonts w:hint="eastAsia" w:ascii="微软雅黑" w:hAnsi="微软雅黑" w:eastAsia="微软雅黑"/>
          <w:kern w:val="0"/>
          <w:sz w:val="24"/>
          <w:szCs w:val="24"/>
          <w:lang w:eastAsia="zh-CN"/>
        </w:rPr>
        <w:t>10.</w:t>
      </w:r>
      <w:r>
        <w:rPr>
          <w:rFonts w:hint="eastAsia" w:ascii="微软雅黑" w:hAnsi="微软雅黑" w:eastAsia="微软雅黑"/>
          <w:kern w:val="0"/>
          <w:sz w:val="24"/>
          <w:szCs w:val="24"/>
        </w:rPr>
        <w:t>游客必</w:t>
      </w:r>
      <w:r>
        <w:rPr>
          <w:rFonts w:hint="eastAsia" w:ascii="微软雅黑" w:hAnsi="微软雅黑" w:eastAsia="微软雅黑"/>
          <w:kern w:val="0"/>
          <w:sz w:val="24"/>
          <w:szCs w:val="24"/>
          <w:lang w:eastAsia="zh-CN"/>
        </w:rPr>
        <w:t>须在在保证</w:t>
      </w:r>
      <w:r>
        <w:rPr>
          <w:rFonts w:hint="eastAsia" w:ascii="微软雅黑" w:hAnsi="微软雅黑" w:eastAsia="微软雅黑"/>
          <w:kern w:val="0"/>
          <w:sz w:val="24"/>
          <w:szCs w:val="24"/>
        </w:rPr>
        <w:t>自身身体健康良好的前提下，参加旅行社安排的旅游行程，不得欺骗隐瞒，若因游客身体不适而发生任何意外，旅行社不承担责任。</w:t>
      </w:r>
    </w:p>
    <w:p w14:paraId="50C2023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left="-619" w:leftChars="-295" w:right="-552" w:rightChars="-263" w:firstLine="0" w:firstLineChars="0"/>
        <w:textAlignment w:val="auto"/>
        <w:rPr>
          <w:rFonts w:ascii="微软雅黑" w:hAnsi="微软雅黑" w:eastAsia="微软雅黑"/>
          <w:kern w:val="0"/>
          <w:sz w:val="24"/>
          <w:szCs w:val="24"/>
        </w:rPr>
      </w:pPr>
      <w:r>
        <w:rPr>
          <w:rFonts w:hint="eastAsia" w:ascii="微软雅黑" w:hAnsi="微软雅黑" w:eastAsia="微软雅黑"/>
          <w:kern w:val="0"/>
          <w:sz w:val="24"/>
          <w:szCs w:val="24"/>
          <w:lang w:eastAsia="zh-CN"/>
        </w:rPr>
        <w:t>11.</w:t>
      </w:r>
      <w:r>
        <w:rPr>
          <w:rFonts w:hint="eastAsia" w:ascii="微软雅黑" w:hAnsi="微软雅黑" w:eastAsia="微软雅黑"/>
          <w:kern w:val="0"/>
          <w:sz w:val="24"/>
          <w:szCs w:val="24"/>
        </w:rPr>
        <w:t>报名时请提供旅游者的真实姓名与常用手机号，以便工作人员及时联系。建议游客自行购买意外保险。</w:t>
      </w:r>
    </w:p>
    <w:p w14:paraId="754B093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left="-619" w:leftChars="-295" w:right="-552" w:rightChars="-263" w:firstLine="0" w:firstLineChars="0"/>
        <w:textAlignment w:val="auto"/>
        <w:rPr>
          <w:rFonts w:ascii="微软雅黑" w:hAnsi="微软雅黑" w:eastAsia="微软雅黑"/>
          <w:kern w:val="0"/>
          <w:sz w:val="24"/>
          <w:szCs w:val="24"/>
        </w:rPr>
      </w:pPr>
      <w:r>
        <w:rPr>
          <w:rFonts w:hint="eastAsia" w:ascii="微软雅黑" w:hAnsi="微软雅黑" w:eastAsia="微软雅黑"/>
          <w:kern w:val="0"/>
          <w:sz w:val="24"/>
          <w:szCs w:val="24"/>
          <w:lang w:eastAsia="zh-CN"/>
        </w:rPr>
        <w:t>12.</w:t>
      </w:r>
      <w:r>
        <w:rPr>
          <w:rFonts w:hint="eastAsia" w:ascii="微软雅黑" w:hAnsi="微软雅黑" w:eastAsia="微软雅黑"/>
          <w:kern w:val="0"/>
          <w:sz w:val="24"/>
          <w:szCs w:val="24"/>
        </w:rPr>
        <w:t>出发时须随身携带有效身份证件，如因未携带有效身份证件造成无法办理登机、乘坐火车、入住酒店等损失，游客须自行承担责任。</w:t>
      </w:r>
    </w:p>
    <w:p w14:paraId="3C5BB25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left="-619" w:leftChars="-295" w:right="-552" w:rightChars="-263" w:firstLine="0" w:firstLineChars="0"/>
        <w:jc w:val="left"/>
        <w:textAlignment w:val="auto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/>
          <w:kern w:val="0"/>
          <w:sz w:val="24"/>
          <w:szCs w:val="24"/>
          <w:lang w:eastAsia="zh-CN"/>
        </w:rPr>
        <w:t>13.雨季</w:t>
      </w:r>
      <w:r>
        <w:rPr>
          <w:rFonts w:hint="eastAsia" w:ascii="微软雅黑" w:hAnsi="微软雅黑" w:eastAsia="微软雅黑"/>
          <w:kern w:val="0"/>
          <w:sz w:val="24"/>
          <w:szCs w:val="24"/>
        </w:rPr>
        <w:t>时请注意各景区的路况。餐厅用餐及酒店沐浴时，请注意地面，小心滑倒！</w:t>
      </w:r>
    </w:p>
    <w:p w14:paraId="5BC45F60"/>
    <w:sectPr>
      <w:headerReference r:id="rId3" w:type="default"/>
      <w:pgSz w:w="11906" w:h="16838"/>
      <w:pgMar w:top="1440" w:right="1080" w:bottom="278" w:left="108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1D77275">
    <w:pPr>
      <w:pStyle w:val="3"/>
    </w:pPr>
    <w:r>
      <w:rPr>
        <w:rFonts w:hint="eastAsia" w:ascii="微软雅黑" w:hAnsi="微软雅黑" w:eastAsia="微软雅黑" w:cs="微软雅黑"/>
        <w:b/>
        <w:bCs w:val="0"/>
        <w:sz w:val="21"/>
        <w:szCs w:val="24"/>
        <w:lang w:val="en-US" w:eastAsia="zh-CN"/>
      </w:rPr>
      <w:drawing>
        <wp:anchor distT="0" distB="0" distL="114300" distR="114300" simplePos="0" relativeHeight="251663360" behindDoc="1" locked="0" layoutInCell="1" allowOverlap="1">
          <wp:simplePos x="0" y="0"/>
          <wp:positionH relativeFrom="column">
            <wp:posOffset>-681990</wp:posOffset>
          </wp:positionH>
          <wp:positionV relativeFrom="paragraph">
            <wp:posOffset>-556895</wp:posOffset>
          </wp:positionV>
          <wp:extent cx="7553325" cy="10693400"/>
          <wp:effectExtent l="0" t="0" r="9525" b="12700"/>
          <wp:wrapNone/>
          <wp:docPr id="7" name="图片 7" descr="653f995d0283f772e7bd9230e3089fd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图片 7" descr="653f995d0283f772e7bd9230e3089fd7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53325" cy="10693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3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D691238"/>
    <w:rsid w:val="04874344"/>
    <w:rsid w:val="123F625E"/>
    <w:rsid w:val="13D749A0"/>
    <w:rsid w:val="20232D1B"/>
    <w:rsid w:val="217171A1"/>
    <w:rsid w:val="22367132"/>
    <w:rsid w:val="22405E06"/>
    <w:rsid w:val="22CD3917"/>
    <w:rsid w:val="350552EC"/>
    <w:rsid w:val="3631255C"/>
    <w:rsid w:val="3D5D7415"/>
    <w:rsid w:val="40AE13E2"/>
    <w:rsid w:val="479D298A"/>
    <w:rsid w:val="497E6E32"/>
    <w:rsid w:val="4D691238"/>
    <w:rsid w:val="528D72D8"/>
    <w:rsid w:val="53C733E2"/>
    <w:rsid w:val="54181E8F"/>
    <w:rsid w:val="5DB35772"/>
    <w:rsid w:val="5E4B44E8"/>
    <w:rsid w:val="626C48D1"/>
    <w:rsid w:val="6CE47F4D"/>
    <w:rsid w:val="6D6547D9"/>
    <w:rsid w:val="753D12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table" w:styleId="5">
    <w:name w:val="Table Grid"/>
    <w:basedOn w:val="4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7">
    <w:name w:val="Table Text"/>
    <w:basedOn w:val="1"/>
    <w:autoRedefine/>
    <w:semiHidden/>
    <w:qFormat/>
    <w:uiPriority w:val="0"/>
    <w:rPr>
      <w:rFonts w:ascii="微软雅黑" w:hAnsi="微软雅黑" w:eastAsia="微软雅黑" w:cs="微软雅黑"/>
      <w:sz w:val="20"/>
      <w:szCs w:val="20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png"/><Relationship Id="rId7" Type="http://schemas.openxmlformats.org/officeDocument/2006/relationships/image" Target="media/image4.jpeg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customXml" Target="../customXml/item1.xml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ntractReview xmlns="http://schemas.wps.cn/vas-ai-hub/contract-review">
  <reviewItems>
    <reviewItem>
      <errorID>7fb5ffe9-6361-44d5-9b69-a37e2949470b</errorID>
      <errorWord>-</errorWord>
      <group>L1_Format</group>
      <groupName>格式问题</groupName>
      <ability>L2_HalfPunc_CN</ability>
      <abilityName>全半角检查</abilityName>
      <candidateList>
        <item>－</item>
      </candidateList>
      <explain>文本全半角错误。</explain>
      <paraID>54999EF4</paraID>
      <start>4</start>
      <end>5</end>
      <status>modified</status>
      <modifiedWord>－</modifiedWord>
      <trackRevisions>false</trackRevisions>
    </reviewItem>
    <reviewItem>
      <errorID>7da4b759-fd8a-4db7-b7e9-ea7cdbd75247</errorID>
      <errorWord>陕历博</errorWord>
      <group>L1_Other</group>
      <groupName>其他问题</groupName>
      <ability>L2_Consistency</ability>
      <abilityName>一致性检查</abilityName>
      <candidateList>
        <item>陕西历史博物馆</item>
      </candidateList>
      <explain>术语一致性：“陕历博”与“陕西历史博物馆”表述不一致，应统一使用“陕西历史博物馆”</explain>
      <paraID>3552DDED</paraID>
      <start>0</start>
      <end>7</end>
      <status>modified</status>
      <modifiedWord>陕西历史博物馆</modifiedWord>
      <trackRevisions>false</trackRevisions>
    </reviewItem>
    <reviewItem>
      <errorID>85a759d7-0f3c-4f3a-972c-0f4458547cb3</errorID>
      <errorWord>-</errorWord>
      <group>L1_Format</group>
      <groupName>格式问题</groupName>
      <ability>L2_HalfPunc_CN</ability>
      <abilityName>全半角检查</abilityName>
      <candidateList>
        <item>－</item>
      </candidateList>
      <explain>文本全半角错误。</explain>
      <paraID>4317A47A</paraID>
      <start>5</start>
      <end>6</end>
      <status>modified</status>
      <modifiedWord>－</modifiedWord>
      <trackRevisions>false</trackRevisions>
    </reviewItem>
    <reviewItem>
      <errorID>baa12577-40b8-4714-905d-86656ce2a408</errorID>
      <errorWord>-</errorWord>
      <group>L1_Format</group>
      <groupName>格式问题</groupName>
      <ability>L2_HalfPunc_CN</ability>
      <abilityName>全半角检查</abilityName>
      <candidateList>
        <item>－</item>
      </candidateList>
      <explain>文本全半角错误。</explain>
      <paraID>4317A47A</paraID>
      <start>10</start>
      <end>11</end>
      <status>modified</status>
      <modifiedWord>－</modifiedWord>
      <trackRevisions>false</trackRevisions>
    </reviewItem>
    <reviewItem>
      <errorID>9bef4bfb-2779-435d-9cc1-ecb79de33619</errorID>
      <errorWord>-</errorWord>
      <group>L1_Format</group>
      <groupName>格式问题</groupName>
      <ability>L2_HalfPunc_CN</ability>
      <abilityName>全半角检查</abilityName>
      <candidateList>
        <item>－</item>
      </candidateList>
      <explain>文本全半角错误。</explain>
      <paraID>4317A47A</paraID>
      <start>16</start>
      <end>17</end>
      <status>modified</status>
      <modifiedWord>－</modifiedWord>
      <trackRevisions>false</trackRevisions>
    </reviewItem>
    <reviewItem>
      <errorID>1b010cf7-0df8-40de-afce-3994e9862875</errorID>
      <errorWord>-</errorWord>
      <group>L1_Format</group>
      <groupName>格式问题</groupName>
      <ability>L2_HalfPunc_CN</ability>
      <abilityName>全半角检查</abilityName>
      <candidateList>
        <item>－</item>
      </candidateList>
      <explain>文本全半角错误。</explain>
      <paraID>4317A47A</paraID>
      <start>20</start>
      <end>21</end>
      <status>modified</status>
      <modifiedWord>－</modifiedWord>
      <trackRevisions>false</trackRevisions>
    </reviewItem>
    <reviewItem>
      <errorID>d53494a0-d130-4214-816b-3ba2b36d7e79</errorID>
      <errorWord>-</errorWord>
      <group>L1_Format</group>
      <groupName>格式问题</groupName>
      <ability>L2_HalfPunc_CN</ability>
      <abilityName>全半角检查</abilityName>
      <candidateList>
        <item>－</item>
      </candidateList>
      <explain>文本全半角错误。</explain>
      <paraID>1E336D73</paraID>
      <start>8</start>
      <end>9</end>
      <status>modified</status>
      <modifiedWord>－</modifiedWord>
      <trackRevisions>false</trackRevisions>
    </reviewItem>
    <reviewItem>
      <errorID>9ced72d3-2810-4a2c-99c0-3035fe16347a</errorID>
      <errorWord>碑林博物院</errorWord>
      <group>L1_Word</group>
      <groupName>字词问题</groupName>
      <ability>L2_Typo</ability>
      <abilityName>字词错误</abilityName>
      <candidateList>
        <item>碑林博物馆</item>
      </candidateList>
      <explain/>
      <paraID>3D0ECDC7</paraID>
      <start>19</start>
      <end>24</end>
      <status>ignored</status>
      <modifiedWord/>
      <trackRevisions>false</trackRevisions>
    </reviewItem>
    <reviewItem>
      <errorID>829ad8ae-817b-4627-8fb0-803c38a56dae</errorID>
      <errorWord>陕历博</errorWord>
      <group>L1_Other</group>
      <groupName>其他问题</groupName>
      <ability>L2_Consistency</ability>
      <abilityName>一致性检查</abilityName>
      <candidateList>
        <item>陕西历史博物馆</item>
      </candidateList>
      <explain>术语一致性：“陕历博”与“陕西历史博物馆”表述不一致，应统一使用“陕西历史博物馆”</explain>
      <paraID>5F5C0CC4</paraID>
      <start>4</start>
      <end>11</end>
      <status>modified</status>
      <modifiedWord>陕西历史博物馆</modifiedWord>
      <trackRevisions>false</trackRevisions>
    </reviewItem>
    <reviewItem>
      <errorID>4266125f-66b7-4155-b4fd-92ba4b5adc0e</errorID>
      <errorWord>，</errorWord>
      <group>L1_Grammar</group>
      <groupName>语法问题</groupName>
      <ability>L2_Grammar</ability>
      <abilityName>语法错误</abilityName>
      <candidateList>
        <item>、大唐</item>
      </candidateList>
      <explain/>
      <paraID>5F5C0CC4</paraID>
      <start>37</start>
      <end>40</end>
      <status>modified</status>
      <modifiedWord>、大唐</modifiedWord>
      <trackRevisions>false</trackRevisions>
    </reviewItem>
    <reviewItem>
      <errorID>ae0e7262-a431-4fe6-a67f-57b963c66369</errorID>
      <errorWord>始建</errorWord>
      <group>L1_Grammar</group>
      <groupName>语法问题</groupName>
      <ability>L2_Grammar</ability>
      <abilityName>语法错误</abilityName>
      <candidateList>
        <item>。大唐不夜城始建</item>
      </candidateList>
      <explain/>
      <paraID>5C7526D3</paraID>
      <start>35</start>
      <end>43</end>
      <status>modified</status>
      <modifiedWord>。大唐不夜城始建</modifiedWord>
      <trackRevisions>false</trackRevisions>
    </reviewItem>
    <reviewItem>
      <errorID>452bab7d-25fc-4c47-be24-2b039cf17acb</errorID>
      <errorWord>1、</errorWord>
      <group>L1_Format</group>
      <groupName>格式问题</groupName>
      <ability>L2_Ordinal</ability>
      <abilityName>序号格式</abilityName>
      <candidateList>
        <item>1.</item>
      </candidateList>
      <explain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> 4662887</paraID>
      <start>0</start>
      <end>2</end>
      <status>modified</status>
      <modifiedWord>1.</modifiedWord>
      <trackRevisions>false</trackRevisions>
    </reviewItem>
    <reviewItem>
      <errorID>0374721f-20fc-443d-b03b-fe211b270e1a</errorID>
      <errorWord>悉知</errorWord>
      <group>L1_Word</group>
      <groupName>字词问题</groupName>
      <ability>L2_Typo</ability>
      <abilityName>字词错误</abilityName>
      <candidateList>
        <item>知悉。</item>
      </candidateList>
      <explain/>
      <paraID> 4662887</paraID>
      <start>43</start>
      <end>46</end>
      <status>modified</status>
      <modifiedWord>知悉。</modifiedWord>
      <trackRevisions>false</trackRevisions>
    </reviewItem>
    <reviewItem>
      <errorID>312374af-3c0a-4c49-b654-3b2ed94a5f68</errorID>
      <errorWord>2、</errorWord>
      <group>L1_Format</group>
      <groupName>格式问题</groupName>
      <ability>L2_Ordinal</ability>
      <abilityName>序号格式</abilityName>
      <candidateList>
        <item>2.</item>
      </candidateList>
      <explain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>2167EF06</paraID>
      <start>0</start>
      <end>2</end>
      <status>modified</status>
      <modifiedWord>2.</modifiedWord>
      <trackRevisions>false</trackRevisions>
    </reviewItem>
    <reviewItem>
      <errorID>e410df5e-ba37-4823-a190-5b1ed0fc2881</errorID>
      <errorWord>无噪音</errorWord>
      <group>L1_Word</group>
      <groupName>字词问题</groupName>
      <ability>L2_Alias</ability>
      <abilityName>也作/曾用词</abilityName>
      <candidateList>
        <item>无噪声</item>
      </candidateList>
      <explain>词汇[无噪音]为不规范表述或旧称，其规范书面表述为[无噪声]。</explain>
      <paraID>44167743</paraID>
      <start>13</start>
      <end>16</end>
      <status>modified</status>
      <modifiedWord>无噪声</modifiedWord>
      <trackRevisions>false</trackRevisions>
    </reviewItem>
    <reviewItem>
      <errorID>5103219b-8a8a-4664-bb09-c8f8c5e97630</errorID>
      <errorWord>世界</errorWord>
      <group>L1_Grammar</group>
      <groupName>语法问题</groupName>
      <ability>L2_Grammar</ability>
      <abilityName>语法错误</abilityName>
      <candidateList>
        <item>，是世界</item>
      </candidateList>
      <explain/>
      <paraID>4AAE49EE</paraID>
      <start>73</start>
      <end>77</end>
      <status>modified</status>
      <modifiedWord>，是世界</modifiedWord>
      <trackRevisions>false</trackRevisions>
    </reviewItem>
    <reviewItem>
      <errorID>a4bda89e-d2e0-4f58-bdec-eaabed124692</errorID>
      <errorWord>旅行</errorWord>
      <group>L1_Word</group>
      <groupName>字词问题</groupName>
      <ability>L2_Typo</ability>
      <abilityName>字词错误</abilityName>
      <candidateList>
        <item>在旅行</item>
      </candidateList>
      <explain/>
      <paraID>5D864EA1</paraID>
      <start>43</start>
      <end>46</end>
      <status>modified</status>
      <modifiedWord>在旅行</modifiedWord>
      <trackRevisions>false</trackRevisions>
    </reviewItem>
    <reviewItem>
      <errorID>a77c4443-52b1-4e40-9056-c82e3558d626</errorID>
      <errorWord>唐 华清宫</errorWord>
      <group>L1_Other</group>
      <groupName>其他问题</groupName>
      <ability>L2_Consistency</ability>
      <abilityName>一致性检查</abilityName>
      <candidateList>
        <item>华清宫</item>
      </candidateList>
      <explain>术语一致性：“唐 华清宫”与“华清宫”表述不一致，应统一使用“华清宫”</explain>
      <paraID>5E5192DA</paraID>
      <start>19</start>
      <end>22</end>
      <status>modified</status>
      <modifiedWord>华清宫</modifiedWord>
      <trackRevisions>false</trackRevisions>
    </reviewItem>
    <reviewItem>
      <errorID>aaa7aebd-28fd-4c13-ab03-4695d31092a2</errorID>
      <errorWord>；</errorWord>
      <group>L1_Word</group>
      <groupName>字词问题</groupName>
      <ability>L2_Typo</ability>
      <abilityName>字词错误</abilityName>
      <candidateList>
        <item>。它</item>
      </candidateList>
      <explain/>
      <paraID>5E5192DA</paraID>
      <start>58</start>
      <end>60</end>
      <status>modified</status>
      <modifiedWord>。它</modifiedWord>
      <trackRevisions>false</trackRevisions>
    </reviewItem>
    <reviewItem>
      <errorID>85db317c-1044-453f-aca1-7cf671fe6a7d</errorID>
      <errorWord>陕西</errorWord>
      <group>L1_Word</group>
      <groupName>字词问题</groupName>
      <ability>L2_Typo</ability>
      <abilityName>字词错误</abilityName>
      <candidateList>
        <item>的陕西</item>
      </candidateList>
      <explain/>
      <paraID>3F85ADE6</paraID>
      <start>12</start>
      <end>15</end>
      <status>modified</status>
      <modifiedWord>的陕西</modifiedWord>
      <trackRevisions>false</trackRevisions>
    </reviewItem>
    <reviewItem>
      <errorID>ba67c9ef-cee7-474c-a25c-71a08325fbbc</errorID>
      <errorWord>”、“</errorWord>
      <group>L1_Punc</group>
      <groupName>标点问题</groupName>
      <ability>L2_Punc_CN</ability>
      <abilityName>标点符号检查</abilityName>
      <candidateList>
        <item>”“</item>
      </candidateList>
      <explain>根据国标GB/T 15834-2011《标点符号用法》中的4.5.3.5节，标有引号的并列成分之间、标有书名号的并列成分之间通常不用顿号。如“《红楼梦》《三国演义》《西游记》《水浒传》，是我国长篇小说的四大名著”。</explain>
      <paraID>3F85ADE6</paraID>
      <start>148</start>
      <end>150</end>
      <status>modified</status>
      <modifiedWord>”“</modifiedWord>
      <trackRevisions>false</trackRevisions>
    </reviewItem>
    <reviewItem>
      <errorID>d2c9c990-76ed-48e8-9c4c-9da11245df6e</errorID>
      <errorWord>”、“</errorWord>
      <group>L1_Punc</group>
      <groupName>标点问题</groupName>
      <ability>L2_Punc_CN</ability>
      <abilityName>标点符号检查</abilityName>
      <candidateList>
        <item>”“</item>
      </candidateList>
      <explain>根据国标GB/T 15834-2011《标点符号用法》中的4.5.3.5节，标有引号的并列成分之间、标有书名号的并列成分之间通常不用顿号。如“《红楼梦》《三国演义》《西游记》《水浒传》，是我国长篇小说的四大名著”。</explain>
      <paraID>3F85ADE6</paraID>
      <start>154</start>
      <end>156</end>
      <status>modified</status>
      <modifiedWord>”“</modifiedWord>
      <trackRevisions>false</trackRevisions>
    </reviewItem>
    <reviewItem>
      <errorID>f5bad056-8736-4d03-9eb6-98fb47ad6a9f</errorID>
      <errorWord>随后长恨歌茶歇</errorWord>
      <group>L1_Grammar</group>
      <groupName>语法问题</groupName>
      <ability>L2_Grammar</ability>
      <abilityName>语法错误</abilityName>
      <candidateList>
        <item>随后</item>
      </candidateList>
      <explain/>
      <paraID>2793FCEE</paraID>
      <start>0</start>
      <end>7</end>
      <status>ignored</status>
      <modifiedWord/>
      <trackRevisions>false</trackRevisions>
    </reviewItem>
    <reviewItem>
      <errorID>68cf4f34-0d8f-4a7c-9f24-031b8d35f758</errorID>
      <errorWord>”、“</errorWord>
      <group>L1_Punc</group>
      <groupName>标点问题</groupName>
      <ability>L2_Punc_CN</ability>
      <abilityName>标点符号检查</abilityName>
      <candidateList>
        <item>”“</item>
      </candidateList>
      <explain>根据国标GB/T 15834-2011《标点符号用法》中的4.5.3.5节，标有引号的并列成分之间、标有书名号的并列成分之间通常不用顿号。如“《红楼梦》《三国演义》《西游记》《水浒传》，是我国长篇小说的四大名著”。</explain>
      <paraID>2793FCEE</paraID>
      <start>74</start>
      <end>77</end>
      <status>ignored</status>
      <modifiedWord/>
      <trackRevisions>false</trackRevisions>
    </reviewItem>
    <reviewItem>
      <errorID>7e577d5f-4ea3-4d6f-91bb-590889e2a12b</errorID>
      <errorWord>”、“</errorWord>
      <group>L1_Punc</group>
      <groupName>标点问题</groupName>
      <ability>L2_Punc_CN</ability>
      <abilityName>标点符号检查</abilityName>
      <candidateList>
        <item>”“</item>
      </candidateList>
      <explain>根据国标GB/T 15834-2011《标点符号用法》中的4.5.3.5节，标有引号的并列成分之间、标有书名号的并列成分之间通常不用顿号。如“《红楼梦》《三国演义》《西游记》《水浒传》，是我国长篇小说的四大名著”。</explain>
      <paraID>2793FCEE</paraID>
      <start>81</start>
      <end>84</end>
      <status>ignored</status>
      <modifiedWord/>
      <trackRevisions>false</trackRevisions>
    </reviewItem>
    <reviewItem>
      <errorID>667bb534-36f8-44ac-b112-c72f1772691c</errorID>
      <errorWord>”、“</errorWord>
      <group>L1_Punc</group>
      <groupName>标点问题</groupName>
      <ability>L2_Punc_CN</ability>
      <abilityName>标点符号检查</abilityName>
      <candidateList>
        <item>”“</item>
      </candidateList>
      <explain>根据国标GB/T 15834-2011《标点符号用法》中的4.5.3.5节，标有引号的并列成分之间、标有书名号的并列成分之间通常不用顿号。如“《红楼梦》《三国演义》《西游记》《水浒传》，是我国长篇小说的四大名著”。</explain>
      <paraID>2793FCEE</paraID>
      <start>88</start>
      <end>91</end>
      <status>ignored</status>
      <modifiedWord/>
      <trackRevisions>false</trackRevisions>
    </reviewItem>
    <reviewItem>
      <errorID>15a13b83-4c93-4029-ac7a-61d83346907f</errorID>
      <errorWord>返回</errorWord>
      <group>L1_Word</group>
      <groupName>字词问题</groupName>
      <ability>L2_Typo</ability>
      <abilityName>字词错误</abilityName>
      <candidateList>
        <item>后返回</item>
      </candidateList>
      <explain/>
      <paraID>2793FCEE</paraID>
      <start>164</start>
      <end>167</end>
      <status>modified</status>
      <modifiedWord>后返回</modifiedWord>
      <trackRevisions>false</trackRevisions>
    </reviewItem>
    <reviewItem>
      <errorID>6f270b71-af2b-45e8-b6be-9270f5b7f7fa</errorID>
      <errorWord>大雁塔——</errorWord>
      <group>L1_Word</group>
      <groupName>字词问题</groupName>
      <ability>L2_Typo</ability>
      <abilityName>字词错误</abilityName>
      <candidateList>
        <item>。大雁塔</item>
      </candidateList>
      <explain/>
      <paraID>4C2A23EA</paraID>
      <start>18</start>
      <end>22</end>
      <status>modified</status>
      <modifiedWord>。大雁塔</modifiedWord>
      <trackRevisions>false</trackRevisions>
    </reviewItem>
    <reviewItem>
      <errorID>4c9304eb-ab44-43ee-bb46-bd74f0b92a52</errorID>
      <errorWord>佛教</errorWord>
      <group>L1_Word</group>
      <groupName>字词问题</groupName>
      <ability>L2_Typo</ability>
      <abilityName>字词错误</abilityName>
      <candidateList>
        <item>是佛教</item>
      </candidateList>
      <explain/>
      <paraID>4ED0BAFB</paraID>
      <start>124</start>
      <end>127</end>
      <status>modified</status>
      <modifiedWord>是佛教</modifiedWord>
      <trackRevisions>false</trackRevisions>
    </reviewItem>
    <reviewItem>
      <errorID>96698d86-b45d-4e2b-b498-7bf94bbf410f</errorID>
      <errorWord>当地人</errorWord>
      <group>L1_Word</group>
      <groupName>字词问题</groupName>
      <ability>L2_Typo</ability>
      <abilityName>字词错误</abilityName>
      <candidateList>
        <item>在当地人</item>
      </candidateList>
      <explain/>
      <paraID>68BF6D2F</paraID>
      <start>61</start>
      <end>65</end>
      <status>modified</status>
      <modifiedWord>在当地人</modifiedWord>
      <trackRevisions>false</trackRevisions>
    </reviewItem>
    <reviewItem>
      <errorID>1574809f-2e10-4092-b271-3f8fd854892f</errorID>
      <errorWord>、……等等等等</errorWord>
      <group>L1_Grammar</group>
      <groupName>语法问题</groupName>
      <ability>L2_Grammar</ability>
      <abilityName>语法错误</abilityName>
      <candidateList>
        <item>等等，</item>
      </candidateList>
      <explain/>
      <paraID>68BF6D2F</paraID>
      <start>137</start>
      <end>140</end>
      <status>modified</status>
      <modifiedWord>等等，</modifiedWord>
      <trackRevisions>false</trackRevisions>
    </reviewItem>
    <reviewItem>
      <errorID>29ed9146-a6e4-42f8-a595-a0035796a2d1</errorID>
      <errorWord>束</errorWord>
      <group>L1_Word</group>
      <groupName>字词问题</groupName>
      <ability>L2_Typo</ability>
      <abilityName>字词错误</abilityName>
      <candidateList>
        <item>束后</item>
      </candidateList>
      <explain/>
      <paraID> BE95100</paraID>
      <start>3</start>
      <end>5</end>
      <status>modified</status>
      <modifiedWord>束后</modifiedWord>
      <trackRevisions>false</trackRevisions>
    </reviewItem>
    <reviewItem>
      <errorID>fc3960ee-12bb-45cd-9178-6b84d2f3c709</errorID>
      <errorWord>-</errorWord>
      <group>L1_Format</group>
      <groupName>格式问题</groupName>
      <ability>L2_HalfPunc_CN</ability>
      <abilityName>全半角检查</abilityName>
      <candidateList>
        <item>－</item>
      </candidateList>
      <explain>文本全半角错误。</explain>
      <paraID> 54D520A</paraID>
      <start>9</start>
      <end>10</end>
      <status>modified</status>
      <modifiedWord>－</modifiedWord>
      <trackRevisions>false</trackRevisions>
    </reviewItem>
    <reviewItem>
      <errorID>fd56601c-f5a7-402d-afd5-8daf8f1dbe6b</errorID>
      <errorWord>1、</errorWord>
      <group>L1_Format</group>
      <groupName>格式问题</groupName>
      <ability>L2_Ordinal</ability>
      <abilityName>序号格式</abilityName>
      <candidateList>
        <item>1.</item>
      </candidateList>
      <explain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>4FF91F61</paraID>
      <start>0</start>
      <end>2</end>
      <status>modified</status>
      <modifiedWord>1.</modifiedWord>
      <trackRevisions>false</trackRevisions>
    </reviewItem>
    <reviewItem>
      <errorID>4f42ff2e-fb90-47e7-869c-425e6b35c553</errorID>
      <errorWord>或</errorWord>
      <group>L1_Word</group>
      <groupName>字词问题</groupName>
      <ability>L2_Typo</ability>
      <abilityName>字词错误</abilityName>
      <candidateList>
        <item>、</item>
      </candidateList>
      <explain/>
      <paraID>4FF91F61</paraID>
      <start>48</start>
      <end>49</end>
      <status>modified</status>
      <modifiedWord>、</modifiedWord>
      <trackRevisions>false</trackRevisions>
    </reviewItem>
    <reviewItem>
      <errorID>cdd24c9e-3aea-4873-8c15-e2cd00a62761</errorID>
      <errorWord>2、</errorWord>
      <group>L1_Format</group>
      <groupName>格式问题</groupName>
      <ability>L2_Ordinal</ability>
      <abilityName>序号格式</abilityName>
      <candidateList>
        <item>2.</item>
      </candidateList>
      <explain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>752D561C</paraID>
      <start>0</start>
      <end>2</end>
      <status>modified</status>
      <modifiedWord>2.</modifiedWord>
      <trackRevisions>false</trackRevisions>
    </reviewItem>
    <reviewItem>
      <errorID>592b0178-e8ef-4b55-8285-8b9a2e1b98eb</errorID>
      <errorWord>身份证</errorWord>
      <group>L1_Word</group>
      <groupName>字词问题</groupName>
      <ability>L2_Typo</ability>
      <abilityName>字词错误</abilityName>
      <candidateList>
        <item>身份证件</item>
      </candidateList>
      <explain/>
      <paraID>752D561C</paraID>
      <start>26</start>
      <end>30</end>
      <status>modified</status>
      <modifiedWord>身份证件</modifiedWord>
      <trackRevisions>false</trackRevisions>
    </reviewItem>
    <reviewItem>
      <errorID>9e2e436e-3a4a-44f3-8715-123c616e3aa6</errorID>
      <errorWord>、</errorWord>
      <group>L1_Word</group>
      <groupName>字词问题</groupName>
      <ability>L2_Typo</ability>
      <abilityName>字词错误</abilityName>
      <candidateList>
        <item>或</item>
      </candidateList>
      <explain/>
      <paraID>752D561C</paraID>
      <start>113</start>
      <end>114</end>
      <status>modified</status>
      <modifiedWord>或</modifiedWord>
      <trackRevisions>false</trackRevisions>
    </reviewItem>
    <reviewItem>
      <errorID>6b5ab12d-3897-4daf-af63-d63192071b25</errorID>
      <errorWord>，</errorWord>
      <group>L1_Grammar</group>
      <groupName>语法问题</groupName>
      <ability>L2_Grammar</ability>
      <abilityName>语法错误</abilityName>
      <candidateList>
        <item>情况，</item>
      </candidateList>
      <explain/>
      <paraID>752D561C</paraID>
      <start>119</start>
      <end>122</end>
      <status>modified</status>
      <modifiedWord>情况，</modifiedWord>
      <trackRevisions>false</trackRevisions>
    </reviewItem>
    <reviewItem>
      <errorID>6390fafc-d7bf-41c4-a704-05b6a9a25f7f</errorID>
      <errorWord>3、</errorWord>
      <group>L1_Format</group>
      <groupName>格式问题</groupName>
      <ability>L2_Ordinal</ability>
      <abilityName>序号格式</abilityName>
      <candidateList>
        <item>3.</item>
      </candidateList>
      <explain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> 7273D04</paraID>
      <start>0</start>
      <end>2</end>
      <status>modified</status>
      <modifiedWord>3.</modifiedWord>
      <trackRevisions>false</trackRevisions>
    </reviewItem>
    <reviewItem>
      <errorID>3b210768-7325-40a8-800a-76f072323cfa</errorID>
      <errorWord>住</errorWord>
      <group>L1_Word</group>
      <groupName>字词问题</groupName>
      <ability>L2_Typo</ability>
      <abilityName>字词错误</abilityName>
      <candidateList>
        <item>需住</item>
      </candidateList>
      <explain/>
      <paraID> 7273D04</paraID>
      <start>26</start>
      <end>28</end>
      <status>modified</status>
      <modifiedWord>需住</modifiedWord>
      <trackRevisions>false</trackRevisions>
    </reviewItem>
    <reviewItem>
      <errorID>44789e34-bbc3-47e2-ac43-2858e9cb6bb8</errorID>
      <errorWord>，</errorWord>
      <group>L1_Grammar</group>
      <groupName>语法问题</groupName>
      <ability>L2_Grammar</ability>
      <abilityName>语法错误</abilityName>
      <candidateList>
        <item>的情况，</item>
      </candidateList>
      <explain/>
      <paraID> 7273D04</paraID>
      <start>31</start>
      <end>35</end>
      <status>modified</status>
      <modifiedWord>的情况，</modifiedWord>
      <trackRevisions>false</trackRevisions>
    </reviewItem>
    <reviewItem>
      <errorID>9ae78d71-8baa-4568-979c-3f494a52b34d</errorID>
      <errorWord>4、</errorWord>
      <group>L1_Format</group>
      <groupName>格式问题</groupName>
      <ability>L2_Ordinal</ability>
      <abilityName>序号格式</abilityName>
      <candidateList>
        <item>4.</item>
      </candidateList>
      <explain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>3773748C</paraID>
      <start>0</start>
      <end>2</end>
      <status>modified</status>
      <modifiedWord>4.</modifiedWord>
      <trackRevisions>false</trackRevisions>
    </reviewItem>
    <reviewItem>
      <errorID>07855a95-adbc-4960-8e07-61b7aa898d48</errorID>
      <errorWord>，</errorWord>
      <group>L1_Grammar</group>
      <groupName>语法问题</groupName>
      <ability>L2_Grammar</ability>
      <abilityName>语法错误</abilityName>
      <candidateList>
        <item>情况，</item>
      </candidateList>
      <explain/>
      <paraID>3773748C</paraID>
      <start>34</start>
      <end>37</end>
      <status>modified</status>
      <modifiedWord>情况，</modifiedWord>
      <trackRevisions>false</trackRevisions>
    </reviewItem>
    <reviewItem>
      <errorID>12e077e4-98ef-4477-b6a8-c52907012af7</errorID>
      <errorWord>5、</errorWord>
      <group>L1_Format</group>
      <groupName>格式问题</groupName>
      <ability>L2_Ordinal</ability>
      <abilityName>序号格式</abilityName>
      <candidateList>
        <item>5.</item>
      </candidateList>
      <explain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>7FB3CFE6</paraID>
      <start>0</start>
      <end>2</end>
      <status>modified</status>
      <modifiedWord>5.</modifiedWord>
      <trackRevisions>false</trackRevisions>
    </reviewItem>
    <reviewItem>
      <errorID>2f98eac1-5e6c-4ca2-bd02-f3da15e2a881</errorID>
      <errorWord>其它</errorWord>
      <group>L1_Word</group>
      <groupName>字词问题</groupName>
      <ability>L2_Typo</ability>
      <abilityName>字词错误</abilityName>
      <candidateList>
        <item>其他</item>
      </candidateList>
      <explain/>
      <paraID>7FB3CFE6</paraID>
      <start>76</start>
      <end>78</end>
      <status>modified</status>
      <modifiedWord>其他</modifiedWord>
      <trackRevisions>false</trackRevisions>
    </reviewItem>
    <reviewItem>
      <errorID>844ec7d8-55ab-43a5-9bbe-44c81b7627cd</errorID>
      <errorWord>6、</errorWord>
      <group>L1_Format</group>
      <groupName>格式问题</groupName>
      <ability>L2_Ordinal</ability>
      <abilityName>序号格式</abilityName>
      <candidateList>
        <item>6.</item>
      </candidateList>
      <explain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>1A114A7A</paraID>
      <start>0</start>
      <end>2</end>
      <status>modified</status>
      <modifiedWord>6.</modifiedWord>
      <trackRevisions>false</trackRevisions>
    </reviewItem>
    <reviewItem>
      <errorID>53d43833-f108-489e-a6cf-75fc0d98183b</errorID>
      <errorWord>7、</errorWord>
      <group>L1_Format</group>
      <groupName>格式问题</groupName>
      <ability>L2_Ordinal</ability>
      <abilityName>序号格式</abilityName>
      <candidateList>
        <item>7.</item>
      </candidateList>
      <explain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>689B0FA8</paraID>
      <start>0</start>
      <end>2</end>
      <status>modified</status>
      <modifiedWord>7.</modifiedWord>
      <trackRevisions>false</trackRevisions>
    </reviewItem>
    <reviewItem>
      <errorID>7ee39f27-5b4f-4fc3-b41b-ed5cf437e1bf</errorID>
      <errorWord>人力不可抗拒</errorWord>
      <group>L1_Grammar</group>
      <groupName>语法问题</groupName>
      <ability>L2_Grammar</ability>
      <abilityName>语法错误</abilityName>
      <candidateList>
        <item>不可抗力</item>
      </candidateList>
      <explain/>
      <paraID>689B0FA8</paraID>
      <start>3</start>
      <end>7</end>
      <status>modified</status>
      <modifiedWord>不可抗力</modifiedWord>
      <trackRevisions>false</trackRevisions>
    </reviewItem>
    <reviewItem>
      <errorID>7fa54cfc-2af1-4b84-be27-19b4af5b3f30</errorID>
      <errorWord>9、</errorWord>
      <group>L1_Format</group>
      <groupName>格式问题</groupName>
      <ability>L2_Ordinal</ability>
      <abilityName>序号格式</abilityName>
      <candidateList>
        <item>9.</item>
      </candidateList>
      <explain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> B6A577E</paraID>
      <start>0</start>
      <end>2</end>
      <status>modified</status>
      <modifiedWord>9.</modifiedWord>
      <trackRevisions>false</trackRevisions>
    </reviewItem>
    <reviewItem>
      <errorID>fa4e4749-355a-4f3d-9490-5514f2364c5c</errorID>
      <errorWord>10、</errorWord>
      <group>L1_Format</group>
      <groupName>格式问题</groupName>
      <ability>L2_Ordinal</ability>
      <abilityName>序号格式</abilityName>
      <candidateList>
        <item>10.</item>
      </candidateList>
      <explain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>5B597001</paraID>
      <start>0</start>
      <end>3</end>
      <status>modified</status>
      <modifiedWord>10.</modifiedWord>
      <trackRevisions>false</trackRevisions>
    </reviewItem>
    <reviewItem>
      <errorID>057692dc-0832-4938-9266-a3c2c9bb772c</errorID>
      <errorWord>须</errorWord>
      <group>L1_Word</group>
      <groupName>字词问题</groupName>
      <ability>L2_Typo</ability>
      <abilityName>字词错误</abilityName>
      <candidateList>
        <item>须在</item>
      </candidateList>
      <explain/>
      <paraID>5B597001</paraID>
      <start>6</start>
      <end>8</end>
      <status>modified</status>
      <modifiedWord>须在</modifiedWord>
      <trackRevisions>false</trackRevisions>
    </reviewItem>
    <reviewItem>
      <errorID>8f77ecf0-08a3-4de5-8efe-ab6f4363819b</errorID>
      <errorWord>保证</errorWord>
      <group>L1_Word</group>
      <groupName>字词问题</groupName>
      <ability>L2_Typo</ability>
      <abilityName>字词错误</abilityName>
      <candidateList>
        <item>在保证</item>
      </candidateList>
      <explain/>
      <paraID>5B597001</paraID>
      <start>8</start>
      <end>11</end>
      <status>modified</status>
      <modifiedWord>在保证</modifiedWord>
      <trackRevisions>false</trackRevisions>
    </reviewItem>
    <reviewItem>
      <errorID>4768246b-bdfb-4861-9477-150c916528ad</errorID>
      <errorWord>11、</errorWord>
      <group>L1_Format</group>
      <groupName>格式问题</groupName>
      <ability>L2_Ordinal</ability>
      <abilityName>序号格式</abilityName>
      <candidateList>
        <item>11.</item>
      </candidateList>
      <explain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>50C20231</paraID>
      <start>0</start>
      <end>3</end>
      <status>modified</status>
      <modifiedWord>11.</modifiedWord>
      <trackRevisions>false</trackRevisions>
    </reviewItem>
    <reviewItem>
      <errorID>fa22ee5b-e1b7-4995-94fb-c8be1b548eff</errorID>
      <errorWord>12、</errorWord>
      <group>L1_Format</group>
      <groupName>格式问题</groupName>
      <ability>L2_Ordinal</ability>
      <abilityName>序号格式</abilityName>
      <candidateList>
        <item>12.</item>
      </candidateList>
      <explain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>754B0934</paraID>
      <start>0</start>
      <end>3</end>
      <status>modified</status>
      <modifiedWord>12.</modifiedWord>
      <trackRevisions>false</trackRevisions>
    </reviewItem>
    <reviewItem>
      <errorID>0b6fdc7d-2f11-4dd1-a77a-68f64fc6f6cc</errorID>
      <errorWord>13、</errorWord>
      <group>L1_Format</group>
      <groupName>格式问题</groupName>
      <ability>L2_Ordinal</ability>
      <abilityName>序号格式</abilityName>
      <candidateList>
        <item>13.</item>
      </candidateList>
      <explain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>3C5BB25D</paraID>
      <start>0</start>
      <end>3</end>
      <status>modified</status>
      <modifiedWord>13.</modifiedWord>
      <trackRevisions>false</trackRevisions>
    </reviewItem>
    <reviewItem>
      <errorID>77027a41-b228-4c01-95cf-49252590bcbf</errorID>
      <errorWord>雨季天气</errorWord>
      <group>L1_Grammar</group>
      <groupName>语法问题</groupName>
      <ability>L2_Grammar</ability>
      <abilityName>语法错误</abilityName>
      <candidateList>
        <item>雨季</item>
      </candidateList>
      <explain/>
      <paraID>3C5BB25D</paraID>
      <start>3</start>
      <end>5</end>
      <status>modified</status>
      <modifiedWord>雨季</modifiedWord>
      <trackRevisions>false</trackRevisions>
    </reviewItem>
  </reviewItems>
  <config/>
</contractReview>
</file>

<file path=customXml/itemProps1.xml><?xml version="1.0" encoding="utf-8"?>
<ds:datastoreItem xmlns:ds="http://schemas.openxmlformats.org/officeDocument/2006/customXml" ds:itemID="{730bf02a-e2eb-40fe-95e5-758ae0388fff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10</Pages>
  <Words>41</Words>
  <Characters>41</Characters>
  <Lines>0</Lines>
  <Paragraphs>0</Paragraphs>
  <TotalTime>0</TotalTime>
  <ScaleCrop>false</ScaleCrop>
  <LinksUpToDate>false</LinksUpToDate>
  <CharactersWithSpaces>41</CharactersWithSpaces>
  <Application>WPS Office_12.1.0.26895_F1E327BC-269C-435d-A152-05C5408002CA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2026-02-06T01:25:00Z</dcterms:created>
  <dc:creator>宋丹～西安招商国旅13519175025</dc:creator>
  <cp:lastModifiedBy>青旅总部阿宝</cp:lastModifiedBy>
  <dcterms:modified xsi:type="dcterms:W3CDTF">2026-06-16T04:29:33Z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2052-12.1.0.26895</vt:lpwstr>
  </property>
  <property fmtid="{D5CDD505-2E9C-101B-9397-08002B2CF9AE}" pid="3" name="ICV">
    <vt:lpwstr>5BA037C6F89D49F0B0A32DE1C6C58C3F_13</vt:lpwstr>
  </property>
  <property fmtid="{D5CDD505-2E9C-101B-9397-08002B2CF9AE}" pid="4" name="KSOTemplateDocerSaveRecord">
    <vt:lpwstr>eyJoZGlkIjoiMDc3ZmNkNjI2ZjQwNTUyZWFjZGI2NzNjNWI2NDY1ODkiLCJ1c2VySWQiOiIyNzA2MDQ4NSJ9</vt:lpwstr>
  </property>
</Properties>
</file>