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spacing w:before="16" w:line="240" w:lineRule="atLeast"/>
        <w:ind w:left="15" w:leftChars="0" w:right="-1355" w:rightChars="0" w:hanging="15" w:hangingChars="5"/>
        <w:jc w:val="center"/>
        <w:textAlignment w:val="auto"/>
        <w:rPr>
          <w:rFonts w:hint="eastAsia" w:ascii="微软雅黑" w:hAnsi="微软雅黑" w:eastAsia="微软雅黑" w:cs="微软雅黑"/>
          <w:color w:val="EC7C30"/>
          <w:sz w:val="36"/>
          <w:szCs w:val="36"/>
        </w:rPr>
      </w:pPr>
      <w:bookmarkStart w:id="0" w:name="_GoBack"/>
      <w:bookmarkEnd w:id="0"/>
      <w:r>
        <w:rPr>
          <w:rFonts w:hint="eastAsia" w:ascii="逐浪马列大楷体" w:hAnsi="逐浪马列大楷体" w:eastAsia="逐浪马列大楷体" w:cs="逐浪马列大楷体"/>
          <w:color w:val="EC7C30"/>
          <w:sz w:val="30"/>
          <w:szCs w:val="30"/>
          <w:lang w:val="en-US" w:eastAsia="zh-CN"/>
        </w:rPr>
        <w:drawing>
          <wp:anchor distT="0" distB="0" distL="114300" distR="114300" simplePos="0" relativeHeight="251661312" behindDoc="0" locked="0" layoutInCell="1" allowOverlap="1">
            <wp:simplePos x="0" y="0"/>
            <wp:positionH relativeFrom="column">
              <wp:posOffset>-276860</wp:posOffset>
            </wp:positionH>
            <wp:positionV relativeFrom="paragraph">
              <wp:posOffset>-892175</wp:posOffset>
            </wp:positionV>
            <wp:extent cx="7596505" cy="10720070"/>
            <wp:effectExtent l="0" t="0" r="4445" b="5080"/>
            <wp:wrapSquare wrapText="bothSides"/>
            <wp:docPr id="1" name="图片 1" descr="C:\Users\Administrator\Desktop\金榜题名\20210525173846.jpg2021052517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金榜题名\20210525173846.jpg20210525173846"/>
                    <pic:cNvPicPr>
                      <a:picLocks noChangeAspect="1"/>
                    </pic:cNvPicPr>
                  </pic:nvPicPr>
                  <pic:blipFill>
                    <a:blip r:embed="rId5"/>
                    <a:srcRect/>
                    <a:stretch>
                      <a:fillRect/>
                    </a:stretch>
                  </pic:blipFill>
                  <pic:spPr>
                    <a:xfrm>
                      <a:off x="0" y="0"/>
                      <a:ext cx="7596505" cy="10720070"/>
                    </a:xfrm>
                    <a:prstGeom prst="rect">
                      <a:avLst/>
                    </a:prstGeom>
                  </pic:spPr>
                </pic:pic>
              </a:graphicData>
            </a:graphic>
          </wp:anchor>
        </w:drawing>
      </w:r>
      <w:r>
        <w:rPr>
          <w:rFonts w:hint="eastAsia" w:ascii="逐浪马列大楷体" w:hAnsi="逐浪马列大楷体" w:eastAsia="逐浪马列大楷体" w:cs="逐浪马列大楷体"/>
          <w:color w:val="EC7C30"/>
          <w:sz w:val="30"/>
          <w:szCs w:val="30"/>
          <w:lang w:val="en-US" w:eastAsia="zh-CN"/>
        </w:rPr>
        <w:t>———— 红色江南篇 ————</w:t>
      </w:r>
    </w:p>
    <w:p>
      <w:pPr>
        <w:pStyle w:val="2"/>
        <w:rPr>
          <w:rFonts w:hint="eastAsia" w:ascii="微软雅黑" w:hAnsi="微软雅黑" w:eastAsia="微软雅黑" w:cs="微软雅黑"/>
          <w:b/>
          <w:color w:val="FF0000"/>
          <w:sz w:val="36"/>
          <w:szCs w:val="36"/>
          <w:lang w:eastAsia="zh-CN"/>
        </w:rPr>
      </w:pPr>
      <w:r>
        <w:rPr>
          <w:rFonts w:hint="eastAsia" w:ascii="微软雅黑" w:hAnsi="微软雅黑" w:eastAsia="微软雅黑" w:cs="微软雅黑"/>
          <w:b/>
          <w:color w:val="FF0000"/>
          <w:sz w:val="36"/>
          <w:szCs w:val="36"/>
          <w:lang w:eastAsia="zh-CN"/>
        </w:rPr>
        <w:drawing>
          <wp:anchor distT="0" distB="0" distL="114300" distR="114300" simplePos="0" relativeHeight="251662336" behindDoc="0" locked="0" layoutInCell="1" allowOverlap="1">
            <wp:simplePos x="0" y="0"/>
            <wp:positionH relativeFrom="column">
              <wp:posOffset>-370840</wp:posOffset>
            </wp:positionH>
            <wp:positionV relativeFrom="paragraph">
              <wp:posOffset>-5648325</wp:posOffset>
            </wp:positionV>
            <wp:extent cx="7586345" cy="10708640"/>
            <wp:effectExtent l="0" t="0" r="14605" b="16510"/>
            <wp:wrapSquare wrapText="bothSides"/>
            <wp:docPr id="9" name="图片 9" descr="金榜题名 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金榜题名 内容"/>
                    <pic:cNvPicPr>
                      <a:picLocks noChangeAspect="1"/>
                    </pic:cNvPicPr>
                  </pic:nvPicPr>
                  <pic:blipFill>
                    <a:blip r:embed="rId6"/>
                    <a:stretch>
                      <a:fillRect/>
                    </a:stretch>
                  </pic:blipFill>
                  <pic:spPr>
                    <a:xfrm>
                      <a:off x="0" y="0"/>
                      <a:ext cx="7586345" cy="10708640"/>
                    </a:xfrm>
                    <a:prstGeom prst="rect">
                      <a:avLst/>
                    </a:prstGeom>
                  </pic:spPr>
                </pic:pic>
              </a:graphicData>
            </a:graphic>
          </wp:anchor>
        </w:drawing>
      </w:r>
    </w:p>
    <w:p>
      <w:pPr>
        <w:keepNext w:val="0"/>
        <w:keepLines w:val="0"/>
        <w:pageBreakBefore w:val="0"/>
        <w:widowControl w:val="0"/>
        <w:tabs>
          <w:tab w:val="left" w:pos="10920"/>
        </w:tabs>
        <w:kinsoku/>
        <w:wordWrap/>
        <w:overflowPunct/>
        <w:topLinePunct w:val="0"/>
        <w:autoSpaceDE/>
        <w:autoSpaceDN/>
        <w:bidi w:val="0"/>
        <w:adjustRightInd/>
        <w:snapToGrid w:val="0"/>
        <w:spacing w:before="0" w:line="240" w:lineRule="atLeast"/>
        <w:ind w:left="0" w:leftChars="0" w:right="-1355" w:rightChars="0" w:hanging="5" w:firstLineChars="0"/>
        <w:jc w:val="center"/>
        <w:textAlignment w:val="auto"/>
        <w:rPr>
          <w:rFonts w:hint="eastAsia" w:ascii="微软雅黑" w:hAnsi="微软雅黑" w:eastAsia="微软雅黑" w:cs="微软雅黑"/>
          <w:b/>
          <w:color w:val="FF0000"/>
          <w:sz w:val="36"/>
          <w:szCs w:val="36"/>
        </w:rPr>
      </w:pPr>
      <w:r>
        <w:rPr>
          <w:rFonts w:hint="eastAsia" w:ascii="微软雅黑" w:hAnsi="微软雅黑" w:eastAsia="微软雅黑" w:cs="微软雅黑"/>
          <w:b/>
          <w:color w:val="FF0000"/>
          <w:sz w:val="36"/>
          <w:szCs w:val="36"/>
          <w:lang w:eastAsia="zh-CN"/>
        </w:rPr>
        <w:drawing>
          <wp:anchor distT="0" distB="0" distL="114300" distR="114300" simplePos="0" relativeHeight="251668480" behindDoc="0" locked="0" layoutInCell="1" allowOverlap="1">
            <wp:simplePos x="0" y="0"/>
            <wp:positionH relativeFrom="column">
              <wp:posOffset>-353695</wp:posOffset>
            </wp:positionH>
            <wp:positionV relativeFrom="paragraph">
              <wp:posOffset>-914400</wp:posOffset>
            </wp:positionV>
            <wp:extent cx="7572375" cy="10708640"/>
            <wp:effectExtent l="0" t="0" r="9525" b="16510"/>
            <wp:wrapSquare wrapText="bothSides"/>
            <wp:docPr id="10" name="图片 10" descr="C:\Users\Administrator\Desktop\金榜题名\行程秒懂.jpg行程秒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金榜题名\行程秒懂.jpg行程秒懂"/>
                    <pic:cNvPicPr>
                      <a:picLocks noChangeAspect="1"/>
                    </pic:cNvPicPr>
                  </pic:nvPicPr>
                  <pic:blipFill>
                    <a:blip r:embed="rId7"/>
                    <a:srcRect/>
                    <a:stretch>
                      <a:fillRect/>
                    </a:stretch>
                  </pic:blipFill>
                  <pic:spPr>
                    <a:xfrm>
                      <a:off x="0" y="0"/>
                      <a:ext cx="7572375" cy="10708640"/>
                    </a:xfrm>
                    <a:prstGeom prst="rect">
                      <a:avLst/>
                    </a:prstGeom>
                  </pic:spPr>
                </pic:pic>
              </a:graphicData>
            </a:graphic>
          </wp:anchor>
        </w:drawing>
      </w:r>
    </w:p>
    <w:p>
      <w:pPr>
        <w:spacing w:before="16" w:line="256" w:lineRule="auto"/>
        <w:ind w:left="0" w:leftChars="0" w:right="-1354" w:rightChars="0" w:hanging="4" w:firstLineChars="0"/>
        <w:jc w:val="center"/>
        <w:rPr>
          <w:rFonts w:hint="eastAsia" w:ascii="微软雅黑" w:hAnsi="微软雅黑" w:eastAsia="微软雅黑" w:cs="微软雅黑"/>
          <w:b/>
          <w:color w:val="EC7C30"/>
          <w:sz w:val="36"/>
          <w:szCs w:val="36"/>
          <w:lang w:val="en-US" w:eastAsia="zh-CN"/>
        </w:rPr>
      </w:pPr>
      <w:r>
        <w:rPr>
          <w:rFonts w:hint="eastAsia" w:ascii="微软雅黑" w:hAnsi="微软雅黑" w:eastAsia="微软雅黑" w:cs="微软雅黑"/>
          <w:b/>
          <w:color w:val="EC7C30"/>
          <w:sz w:val="36"/>
          <w:szCs w:val="36"/>
          <w:lang w:val="en-US" w:eastAsia="zh-CN"/>
        </w:rPr>
        <w:t>『金榜题名.游学江南』</w:t>
      </w:r>
    </w:p>
    <w:p>
      <w:pPr>
        <w:spacing w:before="16" w:line="256" w:lineRule="auto"/>
        <w:ind w:left="0" w:leftChars="0" w:right="-1354" w:rightChars="0" w:hanging="4" w:firstLineChars="0"/>
        <w:jc w:val="center"/>
        <w:rPr>
          <w:rFonts w:hint="eastAsia" w:ascii="微软雅黑" w:hAnsi="微软雅黑" w:eastAsia="微软雅黑" w:cs="微软雅黑"/>
          <w:b/>
          <w:color w:val="EC7C30"/>
          <w:spacing w:val="-4"/>
          <w:sz w:val="36"/>
          <w:szCs w:val="36"/>
          <w:lang w:val="en-US" w:eastAsia="zh-CN"/>
        </w:rPr>
      </w:pPr>
      <w:r>
        <w:rPr>
          <w:rFonts w:hint="eastAsia" w:ascii="微软雅黑" w:hAnsi="微软雅黑" w:eastAsia="微软雅黑" w:cs="微软雅黑"/>
          <w:color w:val="EC7C30"/>
          <w:sz w:val="36"/>
          <w:szCs w:val="36"/>
        </w:rPr>
        <w:t>品质保证</w:t>
      </w:r>
      <w:r>
        <w:rPr>
          <w:rFonts w:hint="eastAsia" w:ascii="微软雅黑" w:hAnsi="微软雅黑" w:eastAsia="微软雅黑" w:cs="微软雅黑"/>
          <w:color w:val="EC7C30"/>
          <w:spacing w:val="11"/>
          <w:sz w:val="36"/>
          <w:szCs w:val="36"/>
        </w:rPr>
        <w:t xml:space="preserve"> </w:t>
      </w:r>
      <w:r>
        <w:rPr>
          <w:rFonts w:hint="eastAsia" w:ascii="微软雅黑" w:hAnsi="微软雅黑" w:eastAsia="微软雅黑" w:cs="微软雅黑"/>
          <w:color w:val="EC7C30"/>
          <w:sz w:val="36"/>
          <w:szCs w:val="36"/>
        </w:rPr>
        <w:t>/</w:t>
      </w:r>
      <w:r>
        <w:rPr>
          <w:rFonts w:hint="eastAsia" w:ascii="微软雅黑" w:hAnsi="微软雅黑" w:eastAsia="微软雅黑" w:cs="微软雅黑"/>
          <w:color w:val="EC7C30"/>
          <w:sz w:val="36"/>
          <w:szCs w:val="36"/>
          <w:lang w:val="en-US" w:eastAsia="zh-CN"/>
        </w:rPr>
        <w:t xml:space="preserve"> </w:t>
      </w:r>
      <w:r>
        <w:rPr>
          <w:rFonts w:hint="eastAsia" w:ascii="微软雅黑" w:hAnsi="微软雅黑" w:eastAsia="微软雅黑" w:cs="微软雅黑"/>
          <w:b/>
          <w:color w:val="EC7C30"/>
          <w:sz w:val="36"/>
          <w:szCs w:val="36"/>
          <w:lang w:val="en-US" w:eastAsia="zh-CN"/>
        </w:rPr>
        <w:t>7</w:t>
      </w:r>
      <w:r>
        <w:rPr>
          <w:rFonts w:hint="eastAsia" w:ascii="微软雅黑" w:hAnsi="微软雅黑" w:eastAsia="微软雅黑" w:cs="微软雅黑"/>
          <w:b/>
          <w:color w:val="EC7C30"/>
          <w:spacing w:val="-10"/>
          <w:sz w:val="36"/>
          <w:szCs w:val="36"/>
        </w:rPr>
        <w:t>天</w:t>
      </w:r>
      <w:r>
        <w:rPr>
          <w:rFonts w:hint="eastAsia" w:ascii="微软雅黑" w:hAnsi="微软雅黑" w:eastAsia="微软雅黑" w:cs="微软雅黑"/>
          <w:b/>
          <w:color w:val="EC7C30"/>
          <w:sz w:val="36"/>
          <w:szCs w:val="36"/>
          <w:lang w:val="en-US" w:eastAsia="zh-CN"/>
        </w:rPr>
        <w:t>6</w:t>
      </w:r>
      <w:r>
        <w:rPr>
          <w:rFonts w:hint="eastAsia" w:ascii="微软雅黑" w:hAnsi="微软雅黑" w:eastAsia="微软雅黑" w:cs="微软雅黑"/>
          <w:b/>
          <w:color w:val="EC7C30"/>
          <w:spacing w:val="-4"/>
          <w:sz w:val="36"/>
          <w:szCs w:val="36"/>
        </w:rPr>
        <w:t>晚</w:t>
      </w:r>
      <w:r>
        <w:rPr>
          <w:rFonts w:hint="eastAsia" w:ascii="微软雅黑" w:hAnsi="微软雅黑" w:eastAsia="微软雅黑" w:cs="微软雅黑"/>
          <w:b/>
          <w:color w:val="EC7C30"/>
          <w:spacing w:val="-4"/>
          <w:sz w:val="36"/>
          <w:szCs w:val="36"/>
          <w:lang w:val="en-US" w:eastAsia="zh-CN"/>
        </w:rPr>
        <w:t xml:space="preserve"> </w:t>
      </w:r>
      <w:r>
        <w:rPr>
          <w:rFonts w:hint="eastAsia" w:ascii="微软雅黑" w:hAnsi="微软雅黑" w:eastAsia="微软雅黑" w:cs="微软雅黑"/>
          <w:b/>
          <w:color w:val="EC7C30"/>
          <w:spacing w:val="-4"/>
          <w:sz w:val="36"/>
          <w:szCs w:val="36"/>
          <w:lang w:eastAsia="zh-CN"/>
        </w:rPr>
        <w:t>舒心</w:t>
      </w:r>
      <w:r>
        <w:rPr>
          <w:rFonts w:hint="eastAsia" w:ascii="微软雅黑" w:hAnsi="微软雅黑" w:eastAsia="微软雅黑" w:cs="微软雅黑"/>
          <w:b/>
          <w:color w:val="EC7C30"/>
          <w:spacing w:val="-4"/>
          <w:sz w:val="36"/>
          <w:szCs w:val="36"/>
        </w:rPr>
        <w:t xml:space="preserve">游 </w:t>
      </w:r>
      <w:r>
        <w:rPr>
          <w:rFonts w:hint="eastAsia" w:ascii="微软雅黑" w:hAnsi="微软雅黑" w:eastAsia="微软雅黑" w:cs="微软雅黑"/>
          <w:b/>
          <w:color w:val="EC7C30"/>
          <w:spacing w:val="-4"/>
          <w:sz w:val="36"/>
          <w:szCs w:val="36"/>
          <w:lang w:val="en-US" w:eastAsia="zh-CN"/>
        </w:rPr>
        <w:t>/ 全程有陪同</w:t>
      </w:r>
    </w:p>
    <w:tbl>
      <w:tblPr>
        <w:tblStyle w:val="10"/>
        <w:tblpPr w:leftFromText="180" w:rightFromText="180" w:vertAnchor="page" w:horzAnchor="page" w:tblpX="767" w:tblpY="2872"/>
        <w:tblW w:w="10530" w:type="dxa"/>
        <w:tblInd w:w="0" w:type="dxa"/>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Layout w:type="fixed"/>
        <w:tblCellMar>
          <w:top w:w="0" w:type="dxa"/>
          <w:left w:w="108" w:type="dxa"/>
          <w:bottom w:w="0" w:type="dxa"/>
          <w:right w:w="108" w:type="dxa"/>
        </w:tblCellMar>
      </w:tblPr>
      <w:tblGrid>
        <w:gridCol w:w="1246"/>
        <w:gridCol w:w="4824"/>
        <w:gridCol w:w="4460"/>
      </w:tblGrid>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0530" w:type="dxa"/>
            <w:gridSpan w:val="3"/>
            <w:tcBorders>
              <w:tl2br w:val="nil"/>
              <w:tr2bl w:val="nil"/>
            </w:tcBorders>
            <w:noWrap w:val="0"/>
            <w:vAlign w:val="top"/>
          </w:tcPr>
          <w:p>
            <w:pPr>
              <w:jc w:val="center"/>
              <w:outlineLvl w:val="0"/>
              <w:rPr>
                <w:rFonts w:hint="eastAsia" w:ascii="微软雅黑" w:hAnsi="微软雅黑" w:eastAsia="微软雅黑" w:cs="微软雅黑"/>
                <w:kern w:val="0"/>
                <w:sz w:val="18"/>
                <w:szCs w:val="18"/>
              </w:rPr>
            </w:pPr>
            <w:r>
              <w:rPr>
                <w:rFonts w:hint="eastAsia" w:ascii="微软雅黑" w:hAnsi="微软雅黑" w:eastAsia="微软雅黑" w:cs="微软雅黑"/>
                <w:b/>
                <w:color w:val="EC7C30"/>
                <w:sz w:val="36"/>
                <w:szCs w:val="36"/>
                <w:lang w:val="en-US" w:eastAsia="zh-CN"/>
              </w:rPr>
              <w:t>金榜题名研学游与市面上普通行程对比</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246" w:type="dxa"/>
            <w:tcBorders>
              <w:tl2br w:val="nil"/>
              <w:tr2bl w:val="nil"/>
            </w:tcBorders>
            <w:noWrap w:val="0"/>
            <w:vAlign w:val="center"/>
          </w:tcPr>
          <w:p>
            <w:pPr>
              <w:jc w:val="center"/>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lang w:eastAsia="zh-CN"/>
              </w:rPr>
              <w:t>项目</w:t>
            </w:r>
          </w:p>
        </w:tc>
        <w:tc>
          <w:tcPr>
            <w:tcW w:w="4824" w:type="dxa"/>
            <w:tcBorders>
              <w:tl2br w:val="nil"/>
              <w:tr2bl w:val="nil"/>
            </w:tcBorders>
            <w:noWrap w:val="0"/>
            <w:vAlign w:val="top"/>
          </w:tcPr>
          <w:p>
            <w:pPr>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lang w:eastAsia="zh-CN"/>
              </w:rPr>
              <w:t>金榜题名</w:t>
            </w:r>
            <w:r>
              <w:rPr>
                <w:rFonts w:hint="eastAsia" w:ascii="微软雅黑" w:hAnsi="微软雅黑" w:eastAsia="微软雅黑" w:cs="微软雅黑"/>
                <w:kern w:val="0"/>
                <w:sz w:val="18"/>
                <w:szCs w:val="18"/>
              </w:rPr>
              <w:t>研学游接待标准</w:t>
            </w:r>
          </w:p>
        </w:tc>
        <w:tc>
          <w:tcPr>
            <w:tcW w:w="4460" w:type="dxa"/>
            <w:tcBorders>
              <w:tl2br w:val="nil"/>
              <w:tr2bl w:val="nil"/>
            </w:tcBorders>
            <w:noWrap w:val="0"/>
            <w:vAlign w:val="top"/>
          </w:tcPr>
          <w:p>
            <w:pPr>
              <w:rPr>
                <w:rFonts w:hint="eastAsia" w:ascii="微软雅黑" w:hAnsi="微软雅黑" w:eastAsia="微软雅黑" w:cs="微软雅黑"/>
                <w:kern w:val="0"/>
                <w:sz w:val="18"/>
                <w:szCs w:val="18"/>
                <w:lang w:val="en-US" w:eastAsia="zh-CN" w:bidi="ar-SA"/>
              </w:rPr>
            </w:pPr>
            <w:r>
              <w:rPr>
                <w:rFonts w:hint="eastAsia" w:ascii="微软雅黑" w:hAnsi="微软雅黑" w:eastAsia="微软雅黑" w:cs="微软雅黑"/>
                <w:kern w:val="0"/>
                <w:sz w:val="18"/>
                <w:szCs w:val="18"/>
              </w:rPr>
              <w:t>市面上普通旅游团接待标准</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246" w:type="dxa"/>
            <w:tcBorders>
              <w:tl2br w:val="nil"/>
              <w:tr2bl w:val="nil"/>
            </w:tcBorders>
            <w:noWrap w:val="0"/>
            <w:vAlign w:val="center"/>
          </w:tcPr>
          <w:p>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住宿</w:t>
            </w:r>
          </w:p>
        </w:tc>
        <w:tc>
          <w:tcPr>
            <w:tcW w:w="4824" w:type="dxa"/>
            <w:tcBorders>
              <w:tl2br w:val="nil"/>
              <w:tr2bl w:val="nil"/>
            </w:tcBorders>
            <w:noWrap w:val="0"/>
            <w:vAlign w:val="top"/>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商务酒店标准间（三星标准）、独立卫生间一人一床位</w:t>
            </w:r>
          </w:p>
        </w:tc>
        <w:tc>
          <w:tcPr>
            <w:tcW w:w="4460" w:type="dxa"/>
            <w:tcBorders>
              <w:tl2br w:val="nil"/>
              <w:tr2bl w:val="nil"/>
            </w:tcBorders>
            <w:noWrap w:val="0"/>
            <w:vAlign w:val="center"/>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普通旅游酒店、独立卫生间一人一床位</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246" w:type="dxa"/>
            <w:tcBorders>
              <w:tl2br w:val="nil"/>
              <w:tr2bl w:val="nil"/>
            </w:tcBorders>
            <w:noWrap w:val="0"/>
            <w:vAlign w:val="center"/>
          </w:tcPr>
          <w:p>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餐饮</w:t>
            </w:r>
          </w:p>
        </w:tc>
        <w:tc>
          <w:tcPr>
            <w:tcW w:w="4824" w:type="dxa"/>
            <w:tcBorders>
              <w:tl2br w:val="nil"/>
              <w:tr2bl w:val="nil"/>
            </w:tcBorders>
            <w:noWrap w:val="0"/>
            <w:vAlign w:val="top"/>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全程含餐（除火车上用餐和迪士尼游玩当天），正规旅游定点餐厅用餐，自助早餐营养均衡搭配、保证食品安全。</w:t>
            </w:r>
          </w:p>
        </w:tc>
        <w:tc>
          <w:tcPr>
            <w:tcW w:w="4460" w:type="dxa"/>
            <w:tcBorders>
              <w:tl2br w:val="nil"/>
              <w:tr2bl w:val="nil"/>
            </w:tcBorders>
            <w:noWrap w:val="0"/>
            <w:vAlign w:val="center"/>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全程晚餐自理</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246" w:type="dxa"/>
            <w:tcBorders>
              <w:tl2br w:val="nil"/>
              <w:tr2bl w:val="nil"/>
            </w:tcBorders>
            <w:noWrap w:val="0"/>
            <w:vAlign w:val="center"/>
          </w:tcPr>
          <w:p>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车辆</w:t>
            </w:r>
          </w:p>
        </w:tc>
        <w:tc>
          <w:tcPr>
            <w:tcW w:w="4824" w:type="dxa"/>
            <w:tcBorders>
              <w:tl2br w:val="nil"/>
              <w:tr2bl w:val="nil"/>
            </w:tcBorders>
            <w:noWrap w:val="0"/>
            <w:vAlign w:val="top"/>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正规资质品牌旅游车队提供、全程GPS定位跟踪监控、足额保险、5年内车辆、驾驶员十年以上驾龄。</w:t>
            </w:r>
          </w:p>
        </w:tc>
        <w:tc>
          <w:tcPr>
            <w:tcW w:w="4460" w:type="dxa"/>
            <w:tcBorders>
              <w:tl2br w:val="nil"/>
              <w:tr2bl w:val="nil"/>
            </w:tcBorders>
            <w:noWrap w:val="0"/>
            <w:vAlign w:val="center"/>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正规资质品牌旅游车队提供、全程GPS定位跟踪监控、足额保险</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115" w:hRule="atLeast"/>
        </w:trPr>
        <w:tc>
          <w:tcPr>
            <w:tcW w:w="1246" w:type="dxa"/>
            <w:tcBorders>
              <w:tl2br w:val="nil"/>
              <w:tr2bl w:val="nil"/>
            </w:tcBorders>
            <w:noWrap w:val="0"/>
            <w:vAlign w:val="center"/>
          </w:tcPr>
          <w:p>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景点</w:t>
            </w:r>
          </w:p>
        </w:tc>
        <w:tc>
          <w:tcPr>
            <w:tcW w:w="4824" w:type="dxa"/>
            <w:tcBorders>
              <w:tl2br w:val="nil"/>
              <w:tr2bl w:val="nil"/>
            </w:tcBorders>
            <w:noWrap w:val="0"/>
            <w:vAlign w:val="top"/>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全程安排华东</w:t>
            </w:r>
            <w:r>
              <w:rPr>
                <w:rFonts w:hint="eastAsia" w:ascii="微软雅黑" w:hAnsi="微软雅黑" w:eastAsia="微软雅黑" w:cs="微软雅黑"/>
                <w:kern w:val="0"/>
                <w:sz w:val="18"/>
                <w:szCs w:val="18"/>
                <w:lang w:val="en-US" w:eastAsia="zh-CN"/>
              </w:rPr>
              <w:t>5</w:t>
            </w:r>
            <w:r>
              <w:rPr>
                <w:rFonts w:hint="eastAsia" w:ascii="微软雅黑" w:hAnsi="微软雅黑" w:eastAsia="微软雅黑" w:cs="微软雅黑"/>
                <w:kern w:val="0"/>
                <w:sz w:val="18"/>
                <w:szCs w:val="18"/>
              </w:rPr>
              <w:t>市，将华东主要的旅游城市一网打尽，不留遗憾，为的就是深度游学江南。</w:t>
            </w:r>
          </w:p>
        </w:tc>
        <w:tc>
          <w:tcPr>
            <w:tcW w:w="4460" w:type="dxa"/>
            <w:tcBorders>
              <w:tl2br w:val="nil"/>
              <w:tr2bl w:val="nil"/>
            </w:tcBorders>
            <w:noWrap w:val="0"/>
            <w:vAlign w:val="center"/>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安排华东4市或5市，景点少。</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337" w:hRule="atLeast"/>
        </w:trPr>
        <w:tc>
          <w:tcPr>
            <w:tcW w:w="1246" w:type="dxa"/>
            <w:tcBorders>
              <w:tl2br w:val="nil"/>
              <w:tr2bl w:val="nil"/>
            </w:tcBorders>
            <w:noWrap w:val="0"/>
            <w:vAlign w:val="center"/>
          </w:tcPr>
          <w:p>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服务</w:t>
            </w:r>
          </w:p>
        </w:tc>
        <w:tc>
          <w:tcPr>
            <w:tcW w:w="4824" w:type="dxa"/>
            <w:tcBorders>
              <w:tl2br w:val="nil"/>
              <w:tr2bl w:val="nil"/>
            </w:tcBorders>
            <w:noWrap w:val="0"/>
            <w:vAlign w:val="top"/>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eastAsia="zh-CN"/>
              </w:rPr>
              <w:t>全程工作人员陪同</w:t>
            </w:r>
            <w:r>
              <w:rPr>
                <w:rFonts w:hint="eastAsia" w:ascii="微软雅黑" w:hAnsi="微软雅黑" w:eastAsia="微软雅黑" w:cs="微软雅黑"/>
                <w:kern w:val="0"/>
                <w:sz w:val="18"/>
                <w:szCs w:val="18"/>
                <w:lang w:val="en-US" w:eastAsia="zh-CN"/>
              </w:rPr>
              <w:t>+</w:t>
            </w:r>
            <w:r>
              <w:rPr>
                <w:rFonts w:hint="eastAsia" w:ascii="微软雅黑" w:hAnsi="微软雅黑" w:eastAsia="微软雅黑" w:cs="微软雅黑"/>
                <w:kern w:val="0"/>
                <w:sz w:val="18"/>
                <w:szCs w:val="18"/>
              </w:rPr>
              <w:t>全程专职司机</w:t>
            </w:r>
            <w:r>
              <w:rPr>
                <w:rFonts w:hint="eastAsia" w:ascii="微软雅黑" w:hAnsi="微软雅黑" w:eastAsia="微软雅黑" w:cs="微软雅黑"/>
                <w:kern w:val="0"/>
                <w:sz w:val="18"/>
                <w:szCs w:val="18"/>
                <w:lang w:val="en-US" w:eastAsia="zh-CN"/>
              </w:rPr>
              <w:t>+</w:t>
            </w:r>
            <w:r>
              <w:rPr>
                <w:rFonts w:hint="eastAsia" w:ascii="微软雅黑" w:hAnsi="微软雅黑" w:eastAsia="微软雅黑" w:cs="微软雅黑"/>
                <w:kern w:val="0"/>
                <w:sz w:val="18"/>
                <w:szCs w:val="18"/>
              </w:rPr>
              <w:t>专职研学游导游</w:t>
            </w:r>
          </w:p>
        </w:tc>
        <w:tc>
          <w:tcPr>
            <w:tcW w:w="4460" w:type="dxa"/>
            <w:tcBorders>
              <w:tl2br w:val="nil"/>
              <w:tr2bl w:val="nil"/>
            </w:tcBorders>
            <w:noWrap w:val="0"/>
            <w:vAlign w:val="center"/>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全程专职司机、专职导游</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c>
          <w:tcPr>
            <w:tcW w:w="1246" w:type="dxa"/>
            <w:tcBorders>
              <w:tl2br w:val="nil"/>
              <w:tr2bl w:val="nil"/>
            </w:tcBorders>
            <w:noWrap w:val="0"/>
            <w:vAlign w:val="center"/>
          </w:tcPr>
          <w:p>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购物</w:t>
            </w:r>
          </w:p>
        </w:tc>
        <w:tc>
          <w:tcPr>
            <w:tcW w:w="4824" w:type="dxa"/>
            <w:tcBorders>
              <w:tl2br w:val="nil"/>
              <w:tr2bl w:val="nil"/>
            </w:tcBorders>
            <w:noWrap w:val="0"/>
            <w:vAlign w:val="top"/>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eastAsia="zh-CN"/>
              </w:rPr>
              <w:t>全程</w:t>
            </w:r>
            <w:r>
              <w:rPr>
                <w:rFonts w:hint="eastAsia" w:ascii="微软雅黑" w:hAnsi="微软雅黑" w:eastAsia="微软雅黑" w:cs="微软雅黑"/>
                <w:kern w:val="0"/>
                <w:sz w:val="18"/>
                <w:szCs w:val="18"/>
                <w:lang w:val="en-US" w:eastAsia="zh-CN"/>
              </w:rPr>
              <w:t>0购物，</w:t>
            </w:r>
            <w:r>
              <w:rPr>
                <w:rFonts w:hint="eastAsia" w:ascii="微软雅黑" w:hAnsi="微软雅黑" w:eastAsia="微软雅黑" w:cs="微软雅黑"/>
                <w:kern w:val="0"/>
                <w:sz w:val="18"/>
                <w:szCs w:val="18"/>
              </w:rPr>
              <w:t>让孩子更多的时间来动手动脑游学励志。</w:t>
            </w:r>
          </w:p>
        </w:tc>
        <w:tc>
          <w:tcPr>
            <w:tcW w:w="4460" w:type="dxa"/>
            <w:tcBorders>
              <w:tl2br w:val="nil"/>
              <w:tr2bl w:val="nil"/>
            </w:tcBorders>
            <w:noWrap w:val="0"/>
            <w:vAlign w:val="center"/>
          </w:tcPr>
          <w:p>
            <w:pP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进2个购物店或以上</w:t>
            </w:r>
          </w:p>
        </w:tc>
      </w:tr>
      <w:tr>
        <w:tblPrEx>
          <w:tblBorders>
            <w:top w:val="single" w:color="C55911" w:themeColor="accent2" w:themeShade="BF" w:sz="4" w:space="0"/>
            <w:left w:val="single" w:color="C55911" w:themeColor="accent2" w:themeShade="BF" w:sz="4" w:space="0"/>
            <w:bottom w:val="single" w:color="C55911" w:themeColor="accent2" w:themeShade="BF" w:sz="4" w:space="0"/>
            <w:right w:val="single" w:color="C55911" w:themeColor="accent2" w:themeShade="BF" w:sz="4" w:space="0"/>
            <w:insideH w:val="single" w:color="C55911" w:themeColor="accent2" w:themeShade="BF" w:sz="4" w:space="0"/>
            <w:insideV w:val="single" w:color="C55911" w:themeColor="accent2" w:themeShade="BF" w:sz="4" w:space="0"/>
          </w:tblBorders>
          <w:tblCellMar>
            <w:top w:w="0" w:type="dxa"/>
            <w:left w:w="108" w:type="dxa"/>
            <w:bottom w:w="0" w:type="dxa"/>
            <w:right w:w="108" w:type="dxa"/>
          </w:tblCellMar>
        </w:tblPrEx>
        <w:trPr>
          <w:trHeight w:val="90" w:hRule="atLeast"/>
        </w:trPr>
        <w:tc>
          <w:tcPr>
            <w:tcW w:w="1246" w:type="dxa"/>
            <w:tcBorders>
              <w:tl2br w:val="nil"/>
              <w:tr2bl w:val="nil"/>
            </w:tcBorders>
            <w:noWrap w:val="0"/>
            <w:vAlign w:val="center"/>
          </w:tcPr>
          <w:p>
            <w:pPr>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自费</w:t>
            </w:r>
          </w:p>
        </w:tc>
        <w:tc>
          <w:tcPr>
            <w:tcW w:w="4824" w:type="dxa"/>
            <w:tcBorders>
              <w:tl2br w:val="nil"/>
              <w:tr2bl w:val="nil"/>
            </w:tcBorders>
            <w:noWrap w:val="0"/>
            <w:vAlign w:val="top"/>
          </w:tcPr>
          <w:p>
            <w:pP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eastAsia="zh-CN"/>
              </w:rPr>
              <w:t>全程</w:t>
            </w:r>
            <w:r>
              <w:rPr>
                <w:rFonts w:hint="eastAsia" w:ascii="微软雅黑" w:hAnsi="微软雅黑" w:eastAsia="微软雅黑" w:cs="微软雅黑"/>
                <w:kern w:val="0"/>
                <w:sz w:val="18"/>
                <w:szCs w:val="18"/>
                <w:lang w:val="en-US" w:eastAsia="zh-CN"/>
              </w:rPr>
              <w:t>0自费，赠杭州夜景(城市阳台+钱江新城）</w:t>
            </w:r>
          </w:p>
        </w:tc>
        <w:tc>
          <w:tcPr>
            <w:tcW w:w="4460" w:type="dxa"/>
            <w:tcBorders>
              <w:tl2br w:val="nil"/>
              <w:tr2bl w:val="nil"/>
            </w:tcBorders>
            <w:noWrap w:val="0"/>
            <w:vAlign w:val="center"/>
          </w:tcPr>
          <w:p>
            <w:pPr>
              <w:rPr>
                <w:rFonts w:hint="eastAsia" w:ascii="微软雅黑" w:hAnsi="微软雅黑" w:eastAsia="微软雅黑" w:cs="微软雅黑"/>
                <w:kern w:val="0"/>
                <w:sz w:val="18"/>
                <w:szCs w:val="18"/>
                <w:lang w:eastAsia="zh-CN"/>
              </w:rPr>
            </w:pPr>
            <w:r>
              <w:rPr>
                <w:rFonts w:hint="eastAsia" w:ascii="微软雅黑" w:hAnsi="微软雅黑" w:eastAsia="微软雅黑" w:cs="微软雅黑"/>
                <w:kern w:val="0"/>
                <w:sz w:val="18"/>
                <w:szCs w:val="18"/>
              </w:rPr>
              <w:t>白天有部份景点自费</w:t>
            </w:r>
            <w:r>
              <w:rPr>
                <w:rFonts w:hint="eastAsia" w:ascii="微软雅黑" w:hAnsi="微软雅黑" w:eastAsia="微软雅黑" w:cs="微软雅黑"/>
                <w:kern w:val="0"/>
                <w:sz w:val="18"/>
                <w:szCs w:val="18"/>
                <w:lang w:eastAsia="zh-CN"/>
              </w:rPr>
              <w:t>，杭州和上海推荐自费</w:t>
            </w:r>
          </w:p>
        </w:tc>
      </w:tr>
    </w:tbl>
    <w:tbl>
      <w:tblPr>
        <w:tblStyle w:val="10"/>
        <w:tblW w:w="10588" w:type="dxa"/>
        <w:tblInd w:w="113" w:type="dxa"/>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Layout w:type="fixed"/>
        <w:tblCellMar>
          <w:top w:w="0" w:type="dxa"/>
          <w:left w:w="0" w:type="dxa"/>
          <w:bottom w:w="0" w:type="dxa"/>
          <w:right w:w="0" w:type="dxa"/>
        </w:tblCellMar>
      </w:tblPr>
      <w:tblGrid>
        <w:gridCol w:w="1046"/>
        <w:gridCol w:w="9542"/>
      </w:tblGrid>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688" w:hRule="atLeast"/>
        </w:trPr>
        <w:tc>
          <w:tcPr>
            <w:tcW w:w="10588" w:type="dxa"/>
            <w:gridSpan w:val="2"/>
            <w:tcBorders>
              <w:tl2br w:val="nil"/>
              <w:tr2bl w:val="nil"/>
            </w:tcBorders>
            <w:vAlign w:val="center"/>
          </w:tcPr>
          <w:p>
            <w:pPr>
              <w:pStyle w:val="15"/>
              <w:spacing w:before="15"/>
              <w:ind w:left="0"/>
              <w:jc w:val="center"/>
              <w:rPr>
                <w:rFonts w:hint="eastAsia" w:cs="微软雅黑"/>
                <w:color w:val="767070"/>
                <w:spacing w:val="-1"/>
                <w:kern w:val="2"/>
                <w:sz w:val="24"/>
                <w:szCs w:val="24"/>
                <w:lang w:val="en-US" w:eastAsia="zh-CN" w:bidi="zh-CN"/>
              </w:rPr>
            </w:pPr>
            <w:r>
              <w:rPr>
                <w:rFonts w:hint="eastAsia" w:ascii="微软雅黑" w:hAnsi="微软雅黑" w:eastAsia="微软雅黑" w:cs="微软雅黑"/>
                <w:b/>
                <w:bCs/>
                <w:color w:val="EC7C30"/>
                <w:spacing w:val="-6"/>
                <w:kern w:val="2"/>
                <w:sz w:val="30"/>
                <w:szCs w:val="30"/>
                <w:lang w:val="en-US" w:eastAsia="zh-CN" w:bidi="zh-CN"/>
              </w:rPr>
              <w:t>详</w:t>
            </w:r>
            <w:r>
              <w:rPr>
                <w:rFonts w:hint="eastAsia" w:cs="微软雅黑"/>
                <w:b/>
                <w:bCs/>
                <w:color w:val="EC7C30"/>
                <w:spacing w:val="-6"/>
                <w:kern w:val="2"/>
                <w:sz w:val="30"/>
                <w:szCs w:val="30"/>
                <w:lang w:val="en-US" w:eastAsia="zh-CN" w:bidi="zh-CN"/>
              </w:rPr>
              <w:t xml:space="preserve"> </w:t>
            </w:r>
            <w:r>
              <w:rPr>
                <w:rFonts w:hint="eastAsia" w:ascii="微软雅黑" w:hAnsi="微软雅黑" w:eastAsia="微软雅黑" w:cs="微软雅黑"/>
                <w:b/>
                <w:bCs/>
                <w:color w:val="EC7C30"/>
                <w:spacing w:val="-6"/>
                <w:kern w:val="2"/>
                <w:sz w:val="30"/>
                <w:szCs w:val="30"/>
                <w:lang w:val="en-US" w:eastAsia="zh-CN" w:bidi="zh-CN"/>
              </w:rPr>
              <w:t>细</w:t>
            </w:r>
            <w:r>
              <w:rPr>
                <w:rFonts w:hint="eastAsia" w:cs="微软雅黑"/>
                <w:b/>
                <w:bCs/>
                <w:color w:val="EC7C30"/>
                <w:spacing w:val="-6"/>
                <w:kern w:val="2"/>
                <w:sz w:val="30"/>
                <w:szCs w:val="30"/>
                <w:lang w:val="en-US" w:eastAsia="zh-CN" w:bidi="zh-CN"/>
              </w:rPr>
              <w:t xml:space="preserve"> </w:t>
            </w:r>
            <w:r>
              <w:rPr>
                <w:rFonts w:hint="eastAsia" w:ascii="微软雅黑" w:hAnsi="微软雅黑" w:eastAsia="微软雅黑" w:cs="微软雅黑"/>
                <w:b/>
                <w:bCs/>
                <w:color w:val="EC7C30"/>
                <w:spacing w:val="-6"/>
                <w:kern w:val="2"/>
                <w:sz w:val="30"/>
                <w:szCs w:val="30"/>
                <w:lang w:val="en-US" w:eastAsia="zh-CN" w:bidi="zh-CN"/>
              </w:rPr>
              <w:t>行</w:t>
            </w:r>
            <w:r>
              <w:rPr>
                <w:rFonts w:hint="eastAsia" w:cs="微软雅黑"/>
                <w:b/>
                <w:bCs/>
                <w:color w:val="EC7C30"/>
                <w:spacing w:val="-6"/>
                <w:kern w:val="2"/>
                <w:sz w:val="30"/>
                <w:szCs w:val="30"/>
                <w:lang w:val="en-US" w:eastAsia="zh-CN" w:bidi="zh-CN"/>
              </w:rPr>
              <w:t xml:space="preserve"> </w:t>
            </w:r>
            <w:r>
              <w:rPr>
                <w:rFonts w:hint="eastAsia" w:ascii="微软雅黑" w:hAnsi="微软雅黑" w:eastAsia="微软雅黑" w:cs="微软雅黑"/>
                <w:b/>
                <w:bCs/>
                <w:color w:val="EC7C30"/>
                <w:spacing w:val="-6"/>
                <w:kern w:val="2"/>
                <w:sz w:val="30"/>
                <w:szCs w:val="30"/>
                <w:lang w:val="en-US" w:eastAsia="zh-CN" w:bidi="zh-CN"/>
              </w:rPr>
              <w:t>程</w:t>
            </w:r>
            <w:r>
              <w:rPr>
                <w:rFonts w:hint="eastAsia" w:cs="微软雅黑"/>
                <w:b/>
                <w:bCs/>
                <w:color w:val="EC7C30"/>
                <w:spacing w:val="-6"/>
                <w:kern w:val="2"/>
                <w:sz w:val="30"/>
                <w:szCs w:val="30"/>
                <w:lang w:val="en-US" w:eastAsia="zh-CN" w:bidi="zh-CN"/>
              </w:rPr>
              <w:t xml:space="preserve"> </w:t>
            </w:r>
            <w:r>
              <w:rPr>
                <w:rFonts w:hint="eastAsia" w:ascii="微软雅黑" w:hAnsi="微软雅黑" w:eastAsia="微软雅黑" w:cs="微软雅黑"/>
                <w:b/>
                <w:bCs/>
                <w:color w:val="EC7C30"/>
                <w:spacing w:val="-6"/>
                <w:kern w:val="2"/>
                <w:sz w:val="30"/>
                <w:szCs w:val="30"/>
                <w:lang w:val="en-US" w:eastAsia="zh-CN" w:bidi="zh-CN"/>
              </w:rPr>
              <w:t>安</w:t>
            </w:r>
            <w:r>
              <w:rPr>
                <w:rFonts w:hint="eastAsia" w:cs="微软雅黑"/>
                <w:b/>
                <w:bCs/>
                <w:color w:val="EC7C30"/>
                <w:spacing w:val="-6"/>
                <w:kern w:val="2"/>
                <w:sz w:val="30"/>
                <w:szCs w:val="30"/>
                <w:lang w:val="en-US" w:eastAsia="zh-CN" w:bidi="zh-CN"/>
              </w:rPr>
              <w:t xml:space="preserve"> </w:t>
            </w:r>
            <w:r>
              <w:rPr>
                <w:rFonts w:hint="eastAsia" w:ascii="微软雅黑" w:hAnsi="微软雅黑" w:eastAsia="微软雅黑" w:cs="微软雅黑"/>
                <w:b/>
                <w:bCs/>
                <w:color w:val="EC7C30"/>
                <w:spacing w:val="-6"/>
                <w:kern w:val="2"/>
                <w:sz w:val="30"/>
                <w:szCs w:val="30"/>
                <w:lang w:val="en-US" w:eastAsia="zh-CN" w:bidi="zh-CN"/>
              </w:rPr>
              <w:t>排</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38" w:hRule="atLeast"/>
        </w:trPr>
        <w:tc>
          <w:tcPr>
            <w:tcW w:w="1046" w:type="dxa"/>
            <w:vMerge w:val="restart"/>
            <w:tcBorders>
              <w:tl2br w:val="nil"/>
              <w:tr2bl w:val="nil"/>
            </w:tcBorders>
            <w:vAlign w:val="center"/>
          </w:tcPr>
          <w:p>
            <w:pPr>
              <w:jc w:val="center"/>
              <w:rPr>
                <w:b/>
                <w:sz w:val="52"/>
              </w:rPr>
            </w:pPr>
            <w:r>
              <w:rPr>
                <w:b/>
                <w:color w:val="F79546"/>
                <w:sz w:val="52"/>
              </w:rPr>
              <w:t>D1</w:t>
            </w:r>
          </w:p>
        </w:tc>
        <w:tc>
          <w:tcPr>
            <w:tcW w:w="9542" w:type="dxa"/>
            <w:tcBorders>
              <w:tl2br w:val="nil"/>
              <w:tr2bl w:val="nil"/>
            </w:tcBorders>
            <w:vAlign w:val="center"/>
          </w:tcPr>
          <w:p>
            <w:pPr>
              <w:pStyle w:val="15"/>
              <w:tabs>
                <w:tab w:val="left" w:pos="4202"/>
                <w:tab w:val="left" w:pos="8400"/>
              </w:tabs>
              <w:spacing w:line="349" w:lineRule="exact"/>
              <w:jc w:val="both"/>
              <w:rPr>
                <w:sz w:val="18"/>
              </w:rPr>
            </w:pPr>
            <w:r>
              <w:rPr>
                <w:rFonts w:hint="eastAsia" w:ascii="微软雅黑" w:hAnsi="微软雅黑" w:eastAsia="微软雅黑" w:cs="微软雅黑"/>
                <w:b/>
                <w:bCs/>
                <w:color w:val="EC7C30"/>
                <w:sz w:val="28"/>
                <w:szCs w:val="28"/>
              </w:rPr>
              <w:t>成都</w:t>
            </w:r>
            <w:r>
              <w:rPr>
                <w:rFonts w:hint="eastAsia" w:cs="微软雅黑"/>
                <w:b/>
                <w:bCs/>
                <w:color w:val="EC7C30"/>
                <w:sz w:val="28"/>
                <w:szCs w:val="28"/>
                <w:lang w:eastAsia="zh-CN"/>
              </w:rPr>
              <w:t>—</w:t>
            </w:r>
            <w:r>
              <w:rPr>
                <w:rFonts w:hint="eastAsia" w:ascii="微软雅黑" w:hAnsi="微软雅黑" w:eastAsia="微软雅黑" w:cs="微软雅黑"/>
                <w:b/>
                <w:bCs/>
                <w:color w:val="EC7C30"/>
                <w:sz w:val="28"/>
                <w:szCs w:val="28"/>
              </w:rPr>
              <w:t>南京</w:t>
            </w:r>
            <w:r>
              <w:rPr>
                <w:rFonts w:hint="eastAsia" w:ascii="微软雅黑" w:hAnsi="微软雅黑" w:eastAsia="微软雅黑" w:cs="微软雅黑"/>
                <w:b/>
                <w:bCs/>
                <w:color w:val="EC7C30"/>
                <w:spacing w:val="-6"/>
                <w:sz w:val="28"/>
                <w:szCs w:val="28"/>
              </w:rPr>
              <w:tab/>
            </w:r>
            <w:r>
              <w:rPr>
                <w:rFonts w:hint="eastAsia" w:cs="微软雅黑"/>
                <w:b/>
                <w:bCs/>
                <w:color w:val="EC7C30"/>
                <w:spacing w:val="-6"/>
                <w:sz w:val="28"/>
                <w:szCs w:val="28"/>
                <w:lang w:eastAsia="zh-CN"/>
              </w:rPr>
              <w:t>不含</w:t>
            </w:r>
            <w:r>
              <w:rPr>
                <w:rFonts w:hint="eastAsia" w:ascii="微软雅黑" w:hAnsi="微软雅黑" w:eastAsia="微软雅黑" w:cs="微软雅黑"/>
                <w:b/>
                <w:bCs/>
                <w:color w:val="EC7C30"/>
                <w:spacing w:val="-6"/>
                <w:sz w:val="28"/>
                <w:szCs w:val="28"/>
                <w:lang w:eastAsia="zh-CN"/>
              </w:rPr>
              <w:t>餐</w:t>
            </w:r>
            <w:r>
              <w:rPr>
                <w:rFonts w:hint="eastAsia" w:ascii="微软雅黑" w:hAnsi="微软雅黑" w:eastAsia="微软雅黑" w:cs="微软雅黑"/>
                <w:b/>
                <w:bCs/>
                <w:color w:val="EC7C30"/>
                <w:spacing w:val="-6"/>
                <w:sz w:val="28"/>
                <w:szCs w:val="28"/>
                <w:lang w:val="en-US" w:eastAsia="zh-CN"/>
              </w:rPr>
              <w:t xml:space="preserve">                     </w:t>
            </w:r>
            <w:r>
              <w:rPr>
                <w:rFonts w:hint="eastAsia" w:cs="微软雅黑"/>
                <w:b/>
                <w:bCs/>
                <w:color w:val="EC7C30"/>
                <w:spacing w:val="-6"/>
                <w:sz w:val="28"/>
                <w:szCs w:val="28"/>
                <w:lang w:val="en-US" w:eastAsia="zh-CN"/>
              </w:rPr>
              <w:t xml:space="preserve">    </w:t>
            </w:r>
            <w:r>
              <w:rPr>
                <w:rFonts w:hint="eastAsia" w:ascii="微软雅黑" w:hAnsi="微软雅黑" w:eastAsia="微软雅黑" w:cs="微软雅黑"/>
                <w:b/>
                <w:bCs/>
                <w:color w:val="EC7C30"/>
                <w:sz w:val="28"/>
                <w:szCs w:val="28"/>
              </w:rPr>
              <w:t>宿</w:t>
            </w:r>
            <w:r>
              <w:rPr>
                <w:rFonts w:hint="eastAsia" w:ascii="微软雅黑" w:hAnsi="微软雅黑" w:eastAsia="微软雅黑" w:cs="微软雅黑"/>
                <w:b/>
                <w:bCs/>
                <w:color w:val="EC7C30"/>
                <w:spacing w:val="-27"/>
                <w:sz w:val="28"/>
                <w:szCs w:val="28"/>
              </w:rPr>
              <w:t>：</w:t>
            </w:r>
            <w:r>
              <w:rPr>
                <w:rFonts w:hint="eastAsia" w:ascii="微软雅黑" w:hAnsi="微软雅黑" w:eastAsia="微软雅黑" w:cs="微软雅黑"/>
                <w:b/>
                <w:bCs/>
                <w:color w:val="EC7C30"/>
                <w:spacing w:val="-3"/>
                <w:sz w:val="28"/>
                <w:szCs w:val="28"/>
                <w:lang w:eastAsia="zh-CN"/>
              </w:rPr>
              <w:t>南京</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1538" w:hRule="atLeast"/>
        </w:trPr>
        <w:tc>
          <w:tcPr>
            <w:tcW w:w="1046" w:type="dxa"/>
            <w:vMerge w:val="continue"/>
            <w:tcBorders>
              <w:tl2br w:val="nil"/>
              <w:tr2bl w:val="nil"/>
            </w:tcBorders>
            <w:vAlign w:val="center"/>
          </w:tcPr>
          <w:p>
            <w:pPr>
              <w:pStyle w:val="15"/>
              <w:spacing w:before="15"/>
              <w:ind w:left="0"/>
            </w:pPr>
          </w:p>
        </w:tc>
        <w:tc>
          <w:tcPr>
            <w:tcW w:w="9542" w:type="dxa"/>
            <w:tcBorders>
              <w:tl2br w:val="nil"/>
              <w:tr2bl w:val="nil"/>
            </w:tcBorders>
          </w:tcPr>
          <w:p>
            <w:pPr>
              <w:pStyle w:val="15"/>
              <w:keepNext w:val="0"/>
              <w:keepLines w:val="0"/>
              <w:pageBreakBefore w:val="0"/>
              <w:widowControl w:val="0"/>
              <w:kinsoku/>
              <w:wordWrap/>
              <w:overflowPunct/>
              <w:topLinePunct w:val="0"/>
              <w:autoSpaceDE/>
              <w:autoSpaceDN/>
              <w:bidi w:val="0"/>
              <w:adjustRightInd/>
              <w:snapToGrid w:val="0"/>
              <w:spacing w:before="15"/>
              <w:ind w:left="0" w:firstLine="480" w:firstLineChars="200"/>
              <w:textAlignment w:val="auto"/>
              <w:rPr>
                <w:rFonts w:hint="eastAsia" w:ascii="微软雅黑" w:hAnsi="微软雅黑" w:eastAsia="微软雅黑" w:cs="微软雅黑"/>
                <w:color w:val="3B3838" w:themeColor="background2" w:themeShade="40"/>
                <w:kern w:val="0"/>
                <w:sz w:val="24"/>
                <w:szCs w:val="24"/>
                <w:lang w:val="zh-CN" w:eastAsia="zh-CN" w:bidi="ar-SA"/>
              </w:rPr>
            </w:pPr>
            <w:r>
              <w:rPr>
                <w:rFonts w:hint="eastAsia" w:ascii="微软雅黑" w:hAnsi="微软雅黑" w:eastAsia="微软雅黑" w:cs="微软雅黑"/>
                <w:color w:val="3B3838" w:themeColor="background2" w:themeShade="40"/>
                <w:kern w:val="0"/>
                <w:sz w:val="24"/>
                <w:szCs w:val="24"/>
                <w:lang w:val="zh-CN" w:eastAsia="zh-CN" w:bidi="ar-SA"/>
              </w:rPr>
              <w:t>请各位贵宾于指定时间集合于成都动车站，乘动车赴南京，动车上自由观光。晚抵南京入住酒店。</w:t>
            </w:r>
          </w:p>
          <w:p>
            <w:pPr>
              <w:pStyle w:val="15"/>
              <w:keepNext w:val="0"/>
              <w:keepLines w:val="0"/>
              <w:pageBreakBefore w:val="0"/>
              <w:widowControl w:val="0"/>
              <w:kinsoku/>
              <w:wordWrap/>
              <w:overflowPunct/>
              <w:topLinePunct w:val="0"/>
              <w:autoSpaceDE/>
              <w:autoSpaceDN/>
              <w:bidi w:val="0"/>
              <w:adjustRightInd/>
              <w:snapToGrid w:val="0"/>
              <w:spacing w:before="15"/>
              <w:ind w:left="0" w:firstLine="360" w:firstLineChars="200"/>
              <w:textAlignment w:val="auto"/>
              <w:rPr>
                <w:rFonts w:hint="eastAsia" w:cs="微软雅黑"/>
                <w:color w:val="767070"/>
                <w:spacing w:val="-1"/>
                <w:kern w:val="2"/>
                <w:sz w:val="24"/>
                <w:szCs w:val="24"/>
                <w:lang w:val="zh-CN" w:eastAsia="zh-CN" w:bidi="zh-CN"/>
              </w:rPr>
            </w:pPr>
            <w:r>
              <w:rPr>
                <w:rFonts w:hint="eastAsia" w:ascii="微软雅黑" w:hAnsi="微软雅黑" w:eastAsia="微软雅黑" w:cs="微软雅黑"/>
                <w:i w:val="0"/>
                <w:caps w:val="0"/>
                <w:color w:val="666666"/>
                <w:spacing w:val="0"/>
                <w:sz w:val="18"/>
                <w:szCs w:val="18"/>
              </w:rPr>
              <w:t>南京是“怀古”最好的去处，游走在南京城里，到处都是些时代侵蚀的遗痕。明孝陵的花开枫落、江南制造局里的民族自觉，台城夕阳西下的意境，总统府里的时代更迭，或者是秦淮河的粼粼波光，你可以摩挲，可以凭吊，可以悠然遐想；想到六朝的兴废，王谢的风流，秦淮的艳迹。而这个曾经繁华曾经颓败的城市，这个曾经姹紫嫣红曾经凄风苦雨的城市，必将会带给你一段不一样的记忆。当然，南京并不是个“垂垂老矣”的老者，新街口流动的人群，湖南路和夫子庙的美食，都可以成为来南京的理由。</w:t>
            </w:r>
          </w:p>
          <w:p>
            <w:pPr>
              <w:pStyle w:val="15"/>
              <w:keepNext w:val="0"/>
              <w:keepLines w:val="0"/>
              <w:pageBreakBefore w:val="0"/>
              <w:widowControl w:val="0"/>
              <w:kinsoku/>
              <w:wordWrap/>
              <w:overflowPunct/>
              <w:topLinePunct w:val="0"/>
              <w:autoSpaceDE/>
              <w:autoSpaceDN/>
              <w:bidi w:val="0"/>
              <w:adjustRightInd/>
              <w:snapToGrid w:val="0"/>
              <w:spacing w:before="15"/>
              <w:ind w:left="0" w:leftChars="0" w:firstLine="0" w:firstLineChars="0"/>
              <w:textAlignment w:val="auto"/>
              <w:rPr>
                <w:rFonts w:hint="eastAsia" w:ascii="宋体" w:hAnsi="宋体" w:eastAsia="宋体" w:cs="宋体"/>
                <w:color w:val="000000"/>
                <w:sz w:val="24"/>
                <w:lang w:val="en-US" w:eastAsia="zh-CN"/>
              </w:rPr>
            </w:pPr>
            <w:r>
              <w:rPr>
                <w:rFonts w:hint="eastAsia" w:ascii="宋体" w:hAnsi="宋体" w:eastAsia="宋体" w:cs="宋体"/>
                <w:sz w:val="24"/>
              </w:rPr>
              <w:drawing>
                <wp:inline distT="0" distB="0" distL="114300" distR="114300">
                  <wp:extent cx="2079625" cy="1320800"/>
                  <wp:effectExtent l="0" t="0" r="15875" b="1270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2079625" cy="1320800"/>
                          </a:xfrm>
                          <a:prstGeom prst="rect">
                            <a:avLst/>
                          </a:prstGeom>
                          <a:noFill/>
                          <a:ln>
                            <a:noFill/>
                          </a:ln>
                        </pic:spPr>
                      </pic:pic>
                    </a:graphicData>
                  </a:graphic>
                </wp:inline>
              </w:drawing>
            </w:r>
            <w:r>
              <w:rPr>
                <w:rFonts w:hint="eastAsia" w:ascii="宋体" w:hAnsi="宋体" w:eastAsia="宋体" w:cs="宋体"/>
                <w:sz w:val="24"/>
              </w:rPr>
              <w:drawing>
                <wp:inline distT="0" distB="0" distL="114300" distR="114300">
                  <wp:extent cx="1974850" cy="13220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1974850" cy="132207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1931035" cy="1324610"/>
                  <wp:effectExtent l="0" t="0" r="12065" b="889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0"/>
                          <a:stretch>
                            <a:fillRect/>
                          </a:stretch>
                        </pic:blipFill>
                        <pic:spPr>
                          <a:xfrm>
                            <a:off x="0" y="0"/>
                            <a:ext cx="1931035" cy="1324610"/>
                          </a:xfrm>
                          <a:prstGeom prst="rect">
                            <a:avLst/>
                          </a:prstGeom>
                          <a:noFill/>
                          <a:ln>
                            <a:noFill/>
                          </a:ln>
                        </pic:spPr>
                      </pic:pic>
                    </a:graphicData>
                  </a:graphic>
                </wp:inline>
              </w:drawing>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31" w:hRule="atLeast"/>
        </w:trPr>
        <w:tc>
          <w:tcPr>
            <w:tcW w:w="1046" w:type="dxa"/>
            <w:vMerge w:val="restart"/>
            <w:tcBorders>
              <w:tl2br w:val="nil"/>
              <w:tr2bl w:val="nil"/>
            </w:tcBorders>
            <w:vAlign w:val="center"/>
          </w:tcPr>
          <w:p>
            <w:pPr>
              <w:pStyle w:val="15"/>
              <w:spacing w:line="880" w:lineRule="exact"/>
              <w:ind w:left="0" w:right="109"/>
              <w:jc w:val="center"/>
              <w:rPr>
                <w:rFonts w:hint="default" w:eastAsia="微软雅黑"/>
                <w:b/>
                <w:color w:val="F79546"/>
                <w:sz w:val="52"/>
                <w:lang w:val="en-US" w:eastAsia="zh-CN"/>
              </w:rPr>
            </w:pPr>
            <w:r>
              <w:rPr>
                <w:rFonts w:hint="eastAsia"/>
                <w:b/>
                <w:color w:val="F79546"/>
                <w:sz w:val="52"/>
                <w:lang w:val="en-US" w:eastAsia="zh-CN"/>
              </w:rPr>
              <w:t>D2</w:t>
            </w:r>
          </w:p>
        </w:tc>
        <w:tc>
          <w:tcPr>
            <w:tcW w:w="9542" w:type="dxa"/>
            <w:tcBorders>
              <w:tl2br w:val="nil"/>
              <w:tr2bl w:val="nil"/>
            </w:tcBorders>
          </w:tcPr>
          <w:p>
            <w:pPr>
              <w:adjustRightInd w:val="0"/>
              <w:snapToGrid w:val="0"/>
              <w:ind w:left="0" w:leftChars="0" w:firstLine="0" w:firstLineChars="0"/>
              <w:jc w:val="left"/>
              <w:rPr>
                <w:rFonts w:hint="default"/>
                <w:b/>
                <w:color w:val="EC7C30"/>
                <w:sz w:val="28"/>
                <w:lang w:val="en-US" w:eastAsia="zh-CN"/>
              </w:rPr>
            </w:pPr>
            <w:r>
              <w:rPr>
                <w:rFonts w:hint="eastAsia" w:ascii="微软雅黑" w:hAnsi="微软雅黑" w:eastAsia="微软雅黑" w:cs="微软雅黑"/>
                <w:b/>
                <w:bCs/>
                <w:color w:val="EC7C30"/>
                <w:kern w:val="2"/>
                <w:sz w:val="28"/>
                <w:szCs w:val="28"/>
                <w:lang w:val="zh-CN" w:eastAsia="zh-CN" w:bidi="zh-CN"/>
              </w:rPr>
              <w:t>南京</w:t>
            </w:r>
            <w:r>
              <w:rPr>
                <w:rFonts w:hint="eastAsia" w:ascii="微软雅黑" w:hAnsi="微软雅黑" w:eastAsia="微软雅黑" w:cs="微软雅黑"/>
                <w:b/>
                <w:bCs/>
                <w:color w:val="EC7C30"/>
                <w:kern w:val="2"/>
                <w:sz w:val="28"/>
                <w:szCs w:val="28"/>
                <w:lang w:val="zh-CN" w:eastAsia="zh-CN" w:bidi="zh-CN"/>
              </w:rPr>
              <w:sym w:font="Webdings" w:char="0076"/>
            </w:r>
            <w:r>
              <w:rPr>
                <w:rFonts w:hint="eastAsia" w:ascii="微软雅黑" w:hAnsi="微软雅黑" w:eastAsia="微软雅黑" w:cs="微软雅黑"/>
                <w:b/>
                <w:bCs/>
                <w:color w:val="EC7C30"/>
                <w:kern w:val="2"/>
                <w:sz w:val="28"/>
                <w:szCs w:val="28"/>
                <w:lang w:val="zh-CN" w:eastAsia="zh-CN" w:bidi="zh-CN"/>
              </w:rPr>
              <w:t>南浔</w:t>
            </w:r>
            <w:r>
              <w:rPr>
                <w:rFonts w:hint="eastAsia" w:ascii="微软雅黑" w:hAnsi="微软雅黑" w:eastAsia="微软雅黑" w:cs="微软雅黑"/>
                <w:b/>
                <w:bCs/>
                <w:color w:val="EC7C30"/>
                <w:kern w:val="2"/>
                <w:sz w:val="28"/>
                <w:szCs w:val="28"/>
                <w:lang w:val="en-US" w:eastAsia="zh-CN" w:bidi="zh-CN"/>
              </w:rPr>
              <w:t xml:space="preserve">                </w:t>
            </w:r>
            <w:r>
              <w:rPr>
                <w:rFonts w:hint="eastAsia" w:ascii="微软雅黑" w:hAnsi="微软雅黑" w:eastAsia="微软雅黑" w:cs="微软雅黑"/>
                <w:b/>
                <w:bCs/>
                <w:color w:val="EC7C30"/>
                <w:kern w:val="2"/>
                <w:sz w:val="28"/>
                <w:szCs w:val="28"/>
                <w:lang w:val="zh-CN" w:eastAsia="zh-CN" w:bidi="zh-CN"/>
              </w:rPr>
              <w:t>含：早餐、中餐、晚餐</w:t>
            </w:r>
            <w:r>
              <w:rPr>
                <w:rFonts w:hint="eastAsia" w:ascii="微软雅黑" w:hAnsi="微软雅黑" w:eastAsia="微软雅黑" w:cs="微软雅黑"/>
                <w:b/>
                <w:bCs/>
                <w:color w:val="EC7C30"/>
                <w:kern w:val="2"/>
                <w:sz w:val="28"/>
                <w:szCs w:val="28"/>
                <w:lang w:val="en-US" w:eastAsia="zh-CN" w:bidi="zh-CN"/>
              </w:rPr>
              <w:t xml:space="preserve">             </w:t>
            </w:r>
            <w:r>
              <w:rPr>
                <w:rFonts w:hint="eastAsia" w:ascii="微软雅黑" w:hAnsi="微软雅黑" w:eastAsia="微软雅黑" w:cs="微软雅黑"/>
                <w:b/>
                <w:bCs/>
                <w:color w:val="EC7C30"/>
                <w:kern w:val="2"/>
                <w:sz w:val="28"/>
                <w:szCs w:val="28"/>
                <w:lang w:val="zh-CN" w:eastAsia="zh-CN" w:bidi="zh-CN"/>
              </w:rPr>
              <w:t>宿：南浔</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31" w:hRule="atLeast"/>
        </w:trPr>
        <w:tc>
          <w:tcPr>
            <w:tcW w:w="1046" w:type="dxa"/>
            <w:vMerge w:val="continue"/>
            <w:tcBorders>
              <w:tl2br w:val="nil"/>
              <w:tr2bl w:val="nil"/>
            </w:tcBorders>
            <w:vAlign w:val="center"/>
          </w:tcPr>
          <w:p>
            <w:pPr>
              <w:pStyle w:val="15"/>
              <w:spacing w:line="880" w:lineRule="exact"/>
              <w:ind w:left="0" w:right="109"/>
              <w:jc w:val="center"/>
              <w:rPr>
                <w:rFonts w:hint="eastAsia"/>
                <w:b/>
                <w:color w:val="F79546"/>
                <w:sz w:val="52"/>
                <w:lang w:val="en-US" w:eastAsia="zh-CN"/>
              </w:rPr>
            </w:pPr>
          </w:p>
        </w:tc>
        <w:tc>
          <w:tcPr>
            <w:tcW w:w="9542" w:type="dxa"/>
            <w:tcBorders>
              <w:tl2br w:val="nil"/>
              <w:tr2bl w:val="nil"/>
            </w:tcBorders>
          </w:tcPr>
          <w:p>
            <w:pPr>
              <w:keepNext w:val="0"/>
              <w:keepLines w:val="0"/>
              <w:pageBreakBefore w:val="0"/>
              <w:widowControl w:val="0"/>
              <w:kinsoku/>
              <w:wordWrap/>
              <w:overflowPunct/>
              <w:topLinePunct w:val="0"/>
              <w:autoSpaceDE/>
              <w:autoSpaceDN/>
              <w:bidi w:val="0"/>
              <w:snapToGrid w:val="0"/>
              <w:ind w:right="97" w:rightChars="46"/>
              <w:textAlignment w:val="auto"/>
              <w:rPr>
                <w:rFonts w:hint="eastAsia" w:ascii="微软雅黑" w:hAnsi="微软雅黑" w:eastAsia="微软雅黑" w:cs="微软雅黑"/>
                <w:b/>
                <w:color w:val="3B3838" w:themeColor="background2" w:themeShade="40"/>
                <w:kern w:val="0"/>
                <w:sz w:val="24"/>
                <w:szCs w:val="24"/>
                <w:lang w:eastAsia="zh-CN"/>
              </w:rPr>
            </w:pPr>
            <w:r>
              <w:rPr>
                <w:rFonts w:hint="eastAsia" w:ascii="微软雅黑" w:hAnsi="微软雅黑" w:eastAsia="微软雅黑" w:cs="微软雅黑"/>
                <w:b/>
                <w:color w:val="3B3838" w:themeColor="background2" w:themeShade="40"/>
                <w:kern w:val="0"/>
                <w:sz w:val="24"/>
                <w:szCs w:val="24"/>
                <w:lang w:eastAsia="zh-CN"/>
              </w:rPr>
              <w:t>来吧！我们的研学游活动正式开始啦</w:t>
            </w:r>
          </w:p>
          <w:p>
            <w:pPr>
              <w:keepNext w:val="0"/>
              <w:keepLines w:val="0"/>
              <w:pageBreakBefore w:val="0"/>
              <w:widowControl w:val="0"/>
              <w:kinsoku/>
              <w:wordWrap/>
              <w:overflowPunct/>
              <w:topLinePunct w:val="0"/>
              <w:autoSpaceDE/>
              <w:autoSpaceDN/>
              <w:bidi w:val="0"/>
              <w:snapToGrid w:val="0"/>
              <w:ind w:right="97" w:rightChars="46" w:firstLine="480" w:firstLineChars="200"/>
              <w:textAlignment w:val="auto"/>
              <w:rPr>
                <w:rFonts w:hint="eastAsia" w:ascii="微软雅黑" w:hAnsi="微软雅黑" w:eastAsia="微软雅黑" w:cs="微软雅黑"/>
                <w:color w:val="3B3838" w:themeColor="background2" w:themeShade="40"/>
                <w:kern w:val="0"/>
                <w:sz w:val="24"/>
                <w:szCs w:val="24"/>
              </w:rPr>
            </w:pPr>
            <w:r>
              <w:rPr>
                <w:rFonts w:hint="eastAsia" w:ascii="微软雅黑" w:hAnsi="微软雅黑" w:eastAsia="微软雅黑" w:cs="微软雅黑"/>
                <w:b/>
                <w:color w:val="3B3838" w:themeColor="background2" w:themeShade="40"/>
                <w:kern w:val="0"/>
                <w:sz w:val="24"/>
                <w:szCs w:val="24"/>
              </w:rPr>
              <w:t>【中山陵】</w:t>
            </w:r>
            <w:r>
              <w:rPr>
                <w:rFonts w:hint="eastAsia" w:ascii="微软雅黑" w:hAnsi="微软雅黑" w:eastAsia="微软雅黑" w:cs="微软雅黑"/>
                <w:color w:val="3B3838" w:themeColor="background2" w:themeShade="40"/>
                <w:kern w:val="0"/>
                <w:sz w:val="24"/>
                <w:szCs w:val="24"/>
              </w:rPr>
              <w:t>伟大中国革命先行者、国父孙中山的陵墓，由陵园大道，紫金鼎，博爱坊，天下为公坊，碑亭，中山座像，墓室组成；（若</w:t>
            </w:r>
            <w:r>
              <w:rPr>
                <w:rFonts w:hint="eastAsia" w:ascii="微软雅黑" w:hAnsi="微软雅黑" w:eastAsia="微软雅黑" w:cs="微软雅黑"/>
                <w:color w:val="3B3838" w:themeColor="background2" w:themeShade="40"/>
                <w:kern w:val="0"/>
                <w:sz w:val="24"/>
                <w:szCs w:val="24"/>
                <w:lang w:eastAsia="zh-CN"/>
              </w:rPr>
              <w:t>遇</w:t>
            </w:r>
            <w:r>
              <w:rPr>
                <w:rFonts w:hint="eastAsia" w:ascii="微软雅黑" w:hAnsi="微软雅黑" w:eastAsia="微软雅黑" w:cs="微软雅黑"/>
                <w:color w:val="3B3838" w:themeColor="background2" w:themeShade="40"/>
                <w:kern w:val="0"/>
                <w:sz w:val="24"/>
                <w:szCs w:val="24"/>
              </w:rPr>
              <w:t xml:space="preserve">闭馆，改换明孝陵博物馆，车游民国陵园大道、观梅花谷、前湖、梧桐大道等）。 </w:t>
            </w:r>
          </w:p>
          <w:p>
            <w:pPr>
              <w:keepNext w:val="0"/>
              <w:keepLines w:val="0"/>
              <w:pageBreakBefore w:val="0"/>
              <w:widowControl w:val="0"/>
              <w:kinsoku/>
              <w:wordWrap/>
              <w:overflowPunct/>
              <w:topLinePunct w:val="0"/>
              <w:autoSpaceDE/>
              <w:autoSpaceDN/>
              <w:bidi w:val="0"/>
              <w:snapToGrid w:val="0"/>
              <w:ind w:right="97" w:rightChars="46" w:firstLine="480" w:firstLineChars="200"/>
              <w:textAlignment w:val="auto"/>
              <w:rPr>
                <w:rFonts w:hint="eastAsia" w:ascii="微软雅黑" w:hAnsi="微软雅黑" w:eastAsia="微软雅黑" w:cs="微软雅黑"/>
                <w:color w:val="3B3838" w:themeColor="background2" w:themeShade="40"/>
                <w:kern w:val="0"/>
                <w:sz w:val="24"/>
                <w:szCs w:val="24"/>
              </w:rPr>
            </w:pPr>
            <w:r>
              <w:rPr>
                <w:rFonts w:hint="eastAsia" w:ascii="微软雅黑" w:hAnsi="微软雅黑" w:eastAsia="微软雅黑" w:cs="微软雅黑"/>
                <w:color w:val="3B3838" w:themeColor="background2" w:themeShade="40"/>
                <w:kern w:val="0"/>
                <w:sz w:val="24"/>
                <w:szCs w:val="24"/>
              </w:rPr>
              <w:t>【</w:t>
            </w:r>
            <w:r>
              <w:rPr>
                <w:rFonts w:hint="eastAsia" w:ascii="微软雅黑" w:hAnsi="微软雅黑" w:eastAsia="微软雅黑" w:cs="微软雅黑"/>
                <w:b/>
                <w:color w:val="3B3838" w:themeColor="background2" w:themeShade="40"/>
                <w:kern w:val="0"/>
                <w:sz w:val="24"/>
                <w:szCs w:val="24"/>
              </w:rPr>
              <w:t>南京大屠杀纪念馆</w:t>
            </w:r>
            <w:r>
              <w:rPr>
                <w:rFonts w:hint="eastAsia" w:ascii="微软雅黑" w:hAnsi="微软雅黑" w:eastAsia="微软雅黑" w:cs="微软雅黑"/>
                <w:color w:val="3B3838" w:themeColor="background2" w:themeShade="40"/>
                <w:kern w:val="0"/>
                <w:sz w:val="24"/>
                <w:szCs w:val="24"/>
              </w:rPr>
              <w:t>】侵华日军南京</w:t>
            </w:r>
            <w:r>
              <w:rPr>
                <w:rFonts w:hint="eastAsia" w:ascii="微软雅黑" w:hAnsi="微软雅黑" w:eastAsia="微软雅黑" w:cs="微软雅黑"/>
                <w:color w:val="3B3838" w:themeColor="background2" w:themeShade="40"/>
                <w:kern w:val="0"/>
                <w:sz w:val="24"/>
                <w:szCs w:val="24"/>
              </w:rPr>
              <w:fldChar w:fldCharType="begin"/>
            </w:r>
            <w:r>
              <w:rPr>
                <w:rFonts w:hint="eastAsia" w:ascii="微软雅黑" w:hAnsi="微软雅黑" w:eastAsia="微软雅黑" w:cs="微软雅黑"/>
                <w:color w:val="3B3838" w:themeColor="background2" w:themeShade="40"/>
                <w:kern w:val="0"/>
                <w:sz w:val="24"/>
                <w:szCs w:val="24"/>
              </w:rPr>
              <w:instrText xml:space="preserve"> HYPERLINK "http://baike.baidu.com/view/155086.htm" \t "_blank" </w:instrText>
            </w:r>
            <w:r>
              <w:rPr>
                <w:rFonts w:hint="eastAsia" w:ascii="微软雅黑" w:hAnsi="微软雅黑" w:eastAsia="微软雅黑" w:cs="微软雅黑"/>
                <w:color w:val="3B3838" w:themeColor="background2" w:themeShade="40"/>
                <w:kern w:val="0"/>
                <w:sz w:val="24"/>
                <w:szCs w:val="24"/>
              </w:rPr>
              <w:fldChar w:fldCharType="separate"/>
            </w:r>
            <w:r>
              <w:rPr>
                <w:rFonts w:hint="eastAsia" w:ascii="微软雅黑" w:hAnsi="微软雅黑" w:eastAsia="微软雅黑" w:cs="微软雅黑"/>
                <w:color w:val="3B3838" w:themeColor="background2" w:themeShade="40"/>
                <w:kern w:val="0"/>
                <w:sz w:val="24"/>
                <w:szCs w:val="24"/>
              </w:rPr>
              <w:t>大屠杀</w:t>
            </w:r>
            <w:r>
              <w:rPr>
                <w:rFonts w:hint="eastAsia" w:ascii="微软雅黑" w:hAnsi="微软雅黑" w:eastAsia="微软雅黑" w:cs="微软雅黑"/>
                <w:color w:val="3B3838" w:themeColor="background2" w:themeShade="40"/>
                <w:kern w:val="0"/>
                <w:sz w:val="24"/>
                <w:szCs w:val="24"/>
              </w:rPr>
              <w:fldChar w:fldCharType="end"/>
            </w:r>
            <w:r>
              <w:rPr>
                <w:rFonts w:hint="eastAsia" w:ascii="微软雅黑" w:hAnsi="微软雅黑" w:eastAsia="微软雅黑" w:cs="微软雅黑"/>
                <w:color w:val="3B3838" w:themeColor="background2" w:themeShade="40"/>
                <w:kern w:val="0"/>
                <w:sz w:val="24"/>
                <w:szCs w:val="24"/>
              </w:rPr>
              <w:t>遇难同胞纪念馆是为铭记1937年12月13日日军攻占南京后制造的南京大屠杀事件而筹建。原日军大屠杀遗址之一的万人坑。 (</w:t>
            </w:r>
            <w:r>
              <w:rPr>
                <w:rFonts w:hint="eastAsia" w:ascii="微软雅黑" w:hAnsi="微软雅黑" w:eastAsia="微软雅黑" w:cs="微软雅黑"/>
                <w:color w:val="3B3838" w:themeColor="background2" w:themeShade="40"/>
                <w:kern w:val="0"/>
                <w:sz w:val="24"/>
                <w:szCs w:val="24"/>
                <w:lang w:eastAsia="zh-CN"/>
              </w:rPr>
              <w:t>若遇</w:t>
            </w:r>
            <w:r>
              <w:rPr>
                <w:rFonts w:hint="eastAsia" w:ascii="微软雅黑" w:hAnsi="微软雅黑" w:eastAsia="微软雅黑" w:cs="微软雅黑"/>
                <w:color w:val="3B3838" w:themeColor="background2" w:themeShade="40"/>
                <w:kern w:val="0"/>
                <w:sz w:val="24"/>
                <w:szCs w:val="24"/>
              </w:rPr>
              <w:t>闭馆，不能安排参观改为雨花台)；</w:t>
            </w:r>
          </w:p>
          <w:p>
            <w:pPr>
              <w:keepNext w:val="0"/>
              <w:keepLines w:val="0"/>
              <w:pageBreakBefore w:val="0"/>
              <w:widowControl w:val="0"/>
              <w:kinsoku/>
              <w:wordWrap/>
              <w:overflowPunct/>
              <w:topLinePunct w:val="0"/>
              <w:autoSpaceDE/>
              <w:autoSpaceDN/>
              <w:bidi w:val="0"/>
              <w:snapToGrid w:val="0"/>
              <w:ind w:right="97" w:rightChars="46" w:firstLine="480" w:firstLineChars="200"/>
              <w:textAlignment w:val="auto"/>
              <w:rPr>
                <w:rFonts w:hint="eastAsia" w:ascii="微软雅黑" w:hAnsi="微软雅黑" w:eastAsia="微软雅黑" w:cs="微软雅黑"/>
                <w:color w:val="000000"/>
                <w:kern w:val="0"/>
                <w:sz w:val="24"/>
                <w:szCs w:val="24"/>
                <w:lang w:eastAsia="zh-CN"/>
              </w:rPr>
            </w:pPr>
            <w:r>
              <w:rPr>
                <w:rFonts w:hint="eastAsia" w:ascii="微软雅黑" w:hAnsi="微软雅黑" w:eastAsia="微软雅黑" w:cs="微软雅黑"/>
                <w:color w:val="3B3838" w:themeColor="background2" w:themeShade="40"/>
                <w:kern w:val="0"/>
                <w:sz w:val="24"/>
                <w:szCs w:val="24"/>
              </w:rPr>
              <w:t>【</w:t>
            </w:r>
            <w:r>
              <w:rPr>
                <w:rFonts w:hint="eastAsia" w:ascii="微软雅黑" w:hAnsi="微软雅黑" w:eastAsia="微软雅黑" w:cs="微软雅黑"/>
                <w:b/>
                <w:color w:val="3B3838" w:themeColor="background2" w:themeShade="40"/>
                <w:kern w:val="0"/>
                <w:sz w:val="24"/>
                <w:szCs w:val="24"/>
              </w:rPr>
              <w:t>夫子庙商业街+秦淮河风光带</w:t>
            </w:r>
            <w:r>
              <w:rPr>
                <w:rFonts w:hint="eastAsia" w:ascii="微软雅黑" w:hAnsi="微软雅黑" w:eastAsia="微软雅黑" w:cs="微软雅黑"/>
                <w:color w:val="3B3838" w:themeColor="background2" w:themeShade="40"/>
                <w:kern w:val="0"/>
                <w:sz w:val="24"/>
                <w:szCs w:val="24"/>
              </w:rPr>
              <w:t>】明清风格建筑，并与临河的贡院街一带建成古色古香的旅游文化商业街，夫子庙建筑群由孔庙、学宫、江南贡院荟萃而成，是秦淮风光的精华。</w:t>
            </w:r>
            <w:r>
              <w:rPr>
                <w:rFonts w:hint="eastAsia" w:ascii="微软雅黑" w:hAnsi="微软雅黑" w:eastAsia="微软雅黑" w:cs="微软雅黑"/>
                <w:color w:val="3B3838" w:themeColor="background2" w:themeShade="40"/>
                <w:kern w:val="0"/>
                <w:sz w:val="24"/>
                <w:szCs w:val="24"/>
                <w:lang w:eastAsia="zh-CN"/>
              </w:rPr>
              <w:t>赴南浔。</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left"/>
              <w:textAlignment w:val="auto"/>
              <w:rPr>
                <w:rFonts w:hint="eastAsia" w:ascii="微软雅黑" w:hAnsi="微软雅黑" w:eastAsia="微软雅黑" w:cs="微软雅黑"/>
                <w:b/>
                <w:bCs/>
                <w:color w:val="EC7C30"/>
                <w:kern w:val="2"/>
                <w:sz w:val="28"/>
                <w:szCs w:val="28"/>
                <w:lang w:val="zh-CN" w:eastAsia="zh-CN" w:bidi="zh-CN"/>
              </w:rPr>
            </w:pPr>
            <w:r>
              <w:rPr>
                <w:rFonts w:hint="eastAsia" w:ascii="微软雅黑" w:hAnsi="微软雅黑" w:eastAsia="微软雅黑" w:cs="微软雅黑"/>
                <w:b/>
                <w:color w:val="450C8D"/>
                <w:sz w:val="24"/>
                <w:szCs w:val="24"/>
              </w:rPr>
              <w:t>【活动1】</w:t>
            </w:r>
            <w:r>
              <w:rPr>
                <w:rFonts w:hint="eastAsia" w:ascii="微软雅黑" w:hAnsi="微软雅黑" w:eastAsia="微软雅黑" w:cs="微软雅黑"/>
                <w:b/>
                <w:color w:val="450C8D"/>
                <w:sz w:val="24"/>
                <w:szCs w:val="24"/>
                <w:lang w:eastAsia="zh-CN"/>
              </w:rPr>
              <w:t>：</w:t>
            </w:r>
            <w:r>
              <w:rPr>
                <w:rFonts w:hint="eastAsia" w:ascii="微软雅黑" w:hAnsi="微软雅黑" w:eastAsia="微软雅黑" w:cs="微软雅黑"/>
                <w:b/>
                <w:color w:val="450C8D"/>
                <w:sz w:val="24"/>
                <w:szCs w:val="24"/>
              </w:rPr>
              <w:t>寻找夫子庙活动，选出夫子庙的5张照片景点，组织好集合地点，按照这5张照片的图案找到地方并用手机拍照（拍照标准有要求），前三名有奖励哦，晚</w:t>
            </w:r>
            <w:r>
              <w:rPr>
                <w:rFonts w:hint="eastAsia" w:ascii="微软雅黑" w:hAnsi="微软雅黑" w:eastAsia="微软雅黑" w:cs="微软雅黑"/>
                <w:b/>
                <w:color w:val="450C8D"/>
                <w:sz w:val="24"/>
                <w:szCs w:val="24"/>
                <w:lang w:eastAsia="zh-CN"/>
              </w:rPr>
              <w:t>餐</w:t>
            </w:r>
            <w:r>
              <w:rPr>
                <w:rFonts w:hint="eastAsia" w:ascii="微软雅黑" w:hAnsi="微软雅黑" w:eastAsia="微软雅黑" w:cs="微软雅黑"/>
                <w:b/>
                <w:color w:val="450C8D"/>
                <w:sz w:val="24"/>
                <w:szCs w:val="24"/>
              </w:rPr>
              <w:t>时颁发奖品。</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1581" w:hRule="atLeast"/>
        </w:trPr>
        <w:tc>
          <w:tcPr>
            <w:tcW w:w="1046" w:type="dxa"/>
            <w:vMerge w:val="continue"/>
            <w:tcBorders>
              <w:tl2br w:val="nil"/>
              <w:tr2bl w:val="nil"/>
            </w:tcBorders>
            <w:vAlign w:val="center"/>
          </w:tcPr>
          <w:p>
            <w:pPr>
              <w:adjustRightInd w:val="0"/>
              <w:snapToGrid w:val="0"/>
              <w:ind w:left="0" w:leftChars="0" w:firstLine="384" w:firstLineChars="183"/>
            </w:pPr>
          </w:p>
        </w:tc>
        <w:tc>
          <w:tcPr>
            <w:tcW w:w="9542" w:type="dxa"/>
            <w:tcBorders>
              <w:tl2br w:val="nil"/>
              <w:tr2bl w:val="nil"/>
            </w:tcBorders>
          </w:tcPr>
          <w:p>
            <w:pPr>
              <w:pStyle w:val="2"/>
              <w:ind w:left="0" w:leftChars="0" w:right="-118" w:rightChars="-56" w:firstLine="0" w:firstLineChars="0"/>
              <w:rPr>
                <w:rFonts w:hint="default"/>
                <w:b/>
                <w:bCs/>
                <w:lang w:val="en-US" w:eastAsia="zh-CN"/>
              </w:rPr>
            </w:pPr>
            <w:r>
              <w:rPr>
                <w:rFonts w:hint="eastAsia" w:ascii="宋体" w:hAnsi="宋体" w:eastAsia="宋体" w:cs="宋体"/>
                <w:sz w:val="24"/>
              </w:rPr>
              <w:drawing>
                <wp:inline distT="0" distB="0" distL="114300" distR="114300">
                  <wp:extent cx="2024380" cy="1351280"/>
                  <wp:effectExtent l="0" t="0" r="13970" b="1270"/>
                  <wp:docPr id="5" name="图片 1" descr="C:\Users\Administrator\Desktop\src=http___5b0988e595225.cdn.sohucs.com_images_20190520_c82aaa685a794f66beb5861ef4ad5eb8.jpeg&amp;refer=http___5b0988e595225.cdn.sohucs.jpgsrc=http___5b0988e595225.cdn.sohucs.com_images_20190520_c82aaa685a794f66beb5861ef4ad5eb8.jpeg&amp;refer=http___5b0988e595225.cdn.sohu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Desktop\src=http___5b0988e595225.cdn.sohucs.com_images_20190520_c82aaa685a794f66beb5861ef4ad5eb8.jpeg&amp;refer=http___5b0988e595225.cdn.sohucs.jpgsrc=http___5b0988e595225.cdn.sohucs.com_images_20190520_c82aaa685a794f66beb5861ef4ad5eb8.jpeg&amp;refer=http___5b0988e595225.cdn.sohucs"/>
                          <pic:cNvPicPr>
                            <a:picLocks noChangeAspect="1"/>
                          </pic:cNvPicPr>
                        </pic:nvPicPr>
                        <pic:blipFill>
                          <a:blip r:embed="rId11"/>
                          <a:srcRect/>
                          <a:stretch>
                            <a:fillRect/>
                          </a:stretch>
                        </pic:blipFill>
                        <pic:spPr>
                          <a:xfrm>
                            <a:off x="0" y="0"/>
                            <a:ext cx="2024380" cy="135128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1971040" cy="1335405"/>
                  <wp:effectExtent l="0" t="0" r="10160" b="17145"/>
                  <wp:docPr id="6" name="图片 2" descr="C:\Users\Administrator\Desktop\src=http___5b0988e595225.cdn.sohucs.com_images_20181227_10fbca0c815e41e1b3156e8705469b20.jpeg&amp;refer=http___5b0988e595225.cdn.sohucs.jpgsrc=http___5b0988e595225.cdn.sohucs.com_images_20181227_10fbca0c815e41e1b3156e8705469b20.jpeg&amp;refer=http___5b0988e595225.cdn.sohu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Desktop\src=http___5b0988e595225.cdn.sohucs.com_images_20181227_10fbca0c815e41e1b3156e8705469b20.jpeg&amp;refer=http___5b0988e595225.cdn.sohucs.jpgsrc=http___5b0988e595225.cdn.sohucs.com_images_20181227_10fbca0c815e41e1b3156e8705469b20.jpeg&amp;refer=http___5b0988e595225.cdn.sohucs"/>
                          <pic:cNvPicPr>
                            <a:picLocks noChangeAspect="1"/>
                          </pic:cNvPicPr>
                        </pic:nvPicPr>
                        <pic:blipFill>
                          <a:blip r:embed="rId12"/>
                          <a:srcRect/>
                          <a:stretch>
                            <a:fillRect/>
                          </a:stretch>
                        </pic:blipFill>
                        <pic:spPr>
                          <a:xfrm>
                            <a:off x="0" y="0"/>
                            <a:ext cx="1971040" cy="1335405"/>
                          </a:xfrm>
                          <a:prstGeom prst="rect">
                            <a:avLst/>
                          </a:prstGeom>
                          <a:noFill/>
                          <a:ln>
                            <a:noFill/>
                          </a:ln>
                        </pic:spPr>
                      </pic:pic>
                    </a:graphicData>
                  </a:graphic>
                </wp:inline>
              </w:drawing>
            </w:r>
            <w:r>
              <w:rPr>
                <w:rFonts w:hint="eastAsia" w:ascii="宋体" w:hAnsi="宋体" w:eastAsia="宋体" w:cs="宋体"/>
                <w:sz w:val="24"/>
              </w:rPr>
              <w:drawing>
                <wp:inline distT="0" distB="0" distL="114300" distR="114300">
                  <wp:extent cx="2007870" cy="1335405"/>
                  <wp:effectExtent l="0" t="0" r="11430" b="17145"/>
                  <wp:docPr id="7" name="图片 3" descr="C:\Users\Administrator\Desktop\src=http___pic.qjimage.com_east030_high_east-ep-a91-9965809.jpg&amp;refer=http___pic.qjimage.jpgsrc=http___pic.qjimage.com_east030_high_east-ep-a91-9965809.jpg&amp;refer=http___pic.qj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Desktop\src=http___pic.qjimage.com_east030_high_east-ep-a91-9965809.jpg&amp;refer=http___pic.qjimage.jpgsrc=http___pic.qjimage.com_east030_high_east-ep-a91-9965809.jpg&amp;refer=http___pic.qjimage"/>
                          <pic:cNvPicPr>
                            <a:picLocks noChangeAspect="1"/>
                          </pic:cNvPicPr>
                        </pic:nvPicPr>
                        <pic:blipFill>
                          <a:blip r:embed="rId13"/>
                          <a:srcRect/>
                          <a:stretch>
                            <a:fillRect/>
                          </a:stretch>
                        </pic:blipFill>
                        <pic:spPr>
                          <a:xfrm>
                            <a:off x="0" y="0"/>
                            <a:ext cx="2007870" cy="1335405"/>
                          </a:xfrm>
                          <a:prstGeom prst="rect">
                            <a:avLst/>
                          </a:prstGeom>
                          <a:noFill/>
                          <a:ln>
                            <a:noFill/>
                          </a:ln>
                        </pic:spPr>
                      </pic:pic>
                    </a:graphicData>
                  </a:graphic>
                </wp:inline>
              </w:drawing>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40" w:hRule="atLeast"/>
        </w:trPr>
        <w:tc>
          <w:tcPr>
            <w:tcW w:w="1046" w:type="dxa"/>
            <w:vMerge w:val="restart"/>
            <w:tcBorders>
              <w:tl2br w:val="nil"/>
              <w:tr2bl w:val="nil"/>
            </w:tcBorders>
            <w:vAlign w:val="center"/>
          </w:tcPr>
          <w:p>
            <w:pPr>
              <w:pStyle w:val="15"/>
              <w:spacing w:line="880" w:lineRule="exact"/>
              <w:ind w:left="0" w:right="109"/>
              <w:jc w:val="center"/>
              <w:rPr>
                <w:rFonts w:hint="default"/>
                <w:b/>
                <w:color w:val="F79546"/>
                <w:sz w:val="52"/>
                <w:lang w:val="en-US" w:eastAsia="zh-CN"/>
              </w:rPr>
            </w:pPr>
            <w:r>
              <w:rPr>
                <w:rFonts w:hint="eastAsia"/>
                <w:b/>
                <w:color w:val="F79546"/>
                <w:sz w:val="52"/>
                <w:lang w:val="en-US" w:eastAsia="zh-CN"/>
              </w:rPr>
              <w:t>D3</w:t>
            </w:r>
          </w:p>
        </w:tc>
        <w:tc>
          <w:tcPr>
            <w:tcW w:w="9542" w:type="dxa"/>
            <w:tcBorders>
              <w:tl2br w:val="nil"/>
              <w:tr2bl w:val="nil"/>
            </w:tcBorders>
          </w:tcPr>
          <w:p>
            <w:pPr>
              <w:adjustRightInd w:val="0"/>
              <w:snapToGrid w:val="0"/>
              <w:ind w:left="0" w:leftChars="0" w:firstLine="0" w:firstLineChars="0"/>
              <w:jc w:val="left"/>
              <w:rPr>
                <w:rFonts w:hint="default"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b/>
                <w:bCs/>
                <w:color w:val="EC7C30"/>
                <w:kern w:val="2"/>
                <w:sz w:val="28"/>
                <w:szCs w:val="28"/>
                <w:lang w:val="en-US" w:eastAsia="zh-CN" w:bidi="zh-CN"/>
              </w:rPr>
              <w:t>南浔</w:t>
            </w:r>
            <w:r>
              <w:rPr>
                <w:rFonts w:hint="eastAsia" w:ascii="微软雅黑" w:hAnsi="微软雅黑" w:eastAsia="微软雅黑" w:cs="微软雅黑"/>
                <w:b/>
                <w:bCs/>
                <w:color w:val="EC7C30"/>
                <w:kern w:val="2"/>
                <w:sz w:val="28"/>
                <w:szCs w:val="28"/>
                <w:lang w:val="en-US" w:eastAsia="zh-CN" w:bidi="zh-CN"/>
              </w:rPr>
              <w:sym w:font="Webdings" w:char="0076"/>
            </w:r>
            <w:r>
              <w:rPr>
                <w:rFonts w:hint="eastAsia" w:ascii="微软雅黑" w:hAnsi="微软雅黑" w:eastAsia="微软雅黑" w:cs="微软雅黑"/>
                <w:b/>
                <w:bCs/>
                <w:color w:val="EC7C30"/>
                <w:kern w:val="2"/>
                <w:sz w:val="28"/>
                <w:szCs w:val="28"/>
                <w:lang w:val="en-US" w:eastAsia="zh-CN" w:bidi="zh-CN"/>
              </w:rPr>
              <w:t>绍兴</w:t>
            </w:r>
            <w:r>
              <w:rPr>
                <w:rFonts w:hint="eastAsia" w:ascii="微软雅黑" w:hAnsi="微软雅黑" w:eastAsia="微软雅黑" w:cs="微软雅黑"/>
                <w:b/>
                <w:bCs/>
                <w:color w:val="EC7C30"/>
                <w:kern w:val="2"/>
                <w:sz w:val="28"/>
                <w:szCs w:val="28"/>
                <w:lang w:val="en-US" w:eastAsia="zh-CN" w:bidi="zh-CN"/>
              </w:rPr>
              <w:sym w:font="Webdings" w:char="0076"/>
            </w:r>
            <w:r>
              <w:rPr>
                <w:rFonts w:hint="eastAsia" w:ascii="微软雅黑" w:hAnsi="微软雅黑" w:eastAsia="微软雅黑" w:cs="微软雅黑"/>
                <w:b/>
                <w:bCs/>
                <w:color w:val="EC7C30"/>
                <w:kern w:val="2"/>
                <w:sz w:val="28"/>
                <w:szCs w:val="28"/>
                <w:lang w:val="en-US" w:eastAsia="zh-CN" w:bidi="zh-CN"/>
              </w:rPr>
              <w:t xml:space="preserve">杭州        </w:t>
            </w:r>
            <w:r>
              <w:rPr>
                <w:rFonts w:hint="eastAsia" w:ascii="微软雅黑" w:hAnsi="微软雅黑" w:eastAsia="微软雅黑" w:cs="微软雅黑"/>
                <w:b/>
                <w:bCs/>
                <w:color w:val="EC7C30"/>
                <w:kern w:val="2"/>
                <w:sz w:val="28"/>
                <w:szCs w:val="28"/>
                <w:lang w:val="zh-CN" w:eastAsia="zh-CN" w:bidi="zh-CN"/>
              </w:rPr>
              <w:t>含：早餐、中餐、晚餐</w:t>
            </w:r>
            <w:r>
              <w:rPr>
                <w:rFonts w:hint="eastAsia" w:ascii="微软雅黑" w:hAnsi="微软雅黑" w:eastAsia="微软雅黑" w:cs="微软雅黑"/>
                <w:b/>
                <w:bCs/>
                <w:color w:val="EC7C30"/>
                <w:kern w:val="2"/>
                <w:sz w:val="28"/>
                <w:szCs w:val="28"/>
                <w:lang w:val="en-US" w:eastAsia="zh-CN" w:bidi="zh-CN"/>
              </w:rPr>
              <w:t xml:space="preserve">   </w:t>
            </w:r>
            <w:r>
              <w:rPr>
                <w:rFonts w:hint="eastAsia" w:ascii="微软雅黑" w:hAnsi="微软雅黑" w:eastAsia="微软雅黑" w:cs="微软雅黑"/>
                <w:b/>
                <w:bCs/>
                <w:color w:val="EC7C30"/>
                <w:kern w:val="2"/>
                <w:sz w:val="22"/>
                <w:szCs w:val="24"/>
                <w:lang w:val="en-US" w:eastAsia="zh-CN" w:bidi="zh-CN"/>
              </w:rPr>
              <w:t xml:space="preserve">                </w:t>
            </w:r>
            <w:r>
              <w:rPr>
                <w:rFonts w:hint="eastAsia" w:ascii="微软雅黑" w:hAnsi="微软雅黑" w:eastAsia="微软雅黑" w:cs="微软雅黑"/>
                <w:b/>
                <w:bCs/>
                <w:color w:val="EC7C30"/>
                <w:kern w:val="2"/>
                <w:sz w:val="28"/>
                <w:szCs w:val="28"/>
                <w:lang w:val="zh-CN" w:eastAsia="zh-CN" w:bidi="zh-CN"/>
              </w:rPr>
              <w:t>宿：杭州</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1666" w:hRule="atLeast"/>
        </w:trPr>
        <w:tc>
          <w:tcPr>
            <w:tcW w:w="1046" w:type="dxa"/>
            <w:vMerge w:val="continue"/>
            <w:tcBorders>
              <w:tl2br w:val="nil"/>
              <w:tr2bl w:val="nil"/>
            </w:tcBorders>
            <w:vAlign w:val="center"/>
          </w:tcPr>
          <w:p>
            <w:pPr>
              <w:adjustRightInd w:val="0"/>
              <w:snapToGrid w:val="0"/>
              <w:ind w:left="0" w:leftChars="0" w:firstLine="384" w:firstLineChars="183"/>
            </w:pPr>
          </w:p>
        </w:tc>
        <w:tc>
          <w:tcPr>
            <w:tcW w:w="9542" w:type="dxa"/>
            <w:tcBorders>
              <w:tl2br w:val="nil"/>
              <w:tr2bl w:val="nil"/>
            </w:tcBorders>
          </w:tcPr>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3B3838" w:themeColor="background2" w:themeShade="40"/>
                <w:kern w:val="0"/>
                <w:sz w:val="24"/>
                <w:szCs w:val="24"/>
                <w:lang w:val="en-US" w:eastAsia="zh-CN"/>
              </w:rPr>
            </w:pPr>
            <w:r>
              <w:rPr>
                <w:rFonts w:hint="eastAsia" w:ascii="微软雅黑" w:hAnsi="微软雅黑" w:eastAsia="微软雅黑" w:cs="微软雅黑"/>
                <w:color w:val="3B3838" w:themeColor="background2" w:themeShade="40"/>
                <w:kern w:val="0"/>
                <w:sz w:val="24"/>
                <w:szCs w:val="24"/>
              </w:rPr>
              <w:t>前往【</w:t>
            </w:r>
            <w:r>
              <w:rPr>
                <w:rFonts w:hint="eastAsia" w:ascii="微软雅黑" w:hAnsi="微软雅黑" w:eastAsia="微软雅黑" w:cs="微软雅黑"/>
                <w:b/>
                <w:color w:val="3B3838" w:themeColor="background2" w:themeShade="40"/>
                <w:sz w:val="24"/>
                <w:szCs w:val="24"/>
                <w:lang w:eastAsia="zh-CN"/>
              </w:rPr>
              <w:t>南浔</w:t>
            </w:r>
            <w:r>
              <w:rPr>
                <w:rFonts w:hint="eastAsia" w:ascii="微软雅黑" w:hAnsi="微软雅黑" w:eastAsia="微软雅黑" w:cs="微软雅黑"/>
                <w:color w:val="3B3838" w:themeColor="background2" w:themeShade="40"/>
                <w:kern w:val="0"/>
                <w:sz w:val="24"/>
                <w:szCs w:val="24"/>
              </w:rPr>
              <w:t>】</w:t>
            </w:r>
            <w:r>
              <w:rPr>
                <w:rFonts w:hint="eastAsia" w:ascii="微软雅黑" w:hAnsi="微软雅黑" w:eastAsia="微软雅黑" w:cs="微软雅黑"/>
                <w:color w:val="3B3838" w:themeColor="background2" w:themeShade="40"/>
                <w:kern w:val="0"/>
                <w:sz w:val="24"/>
                <w:szCs w:val="24"/>
                <w:lang w:eastAsia="zh-CN"/>
              </w:rPr>
              <w:t>换好服装后盛大的《金榜题名》活动开始啦！四大主题活：</w:t>
            </w:r>
            <w:r>
              <w:rPr>
                <w:rFonts w:hint="eastAsia" w:ascii="微软雅黑" w:hAnsi="微软雅黑" w:eastAsia="微软雅黑" w:cs="微软雅黑"/>
                <w:b/>
                <w:color w:val="3B3838" w:themeColor="background2" w:themeShade="40"/>
                <w:sz w:val="24"/>
                <w:szCs w:val="24"/>
                <w:lang w:eastAsia="zh-CN"/>
              </w:rPr>
              <w:t>巡游南浔、开科取士、公布皇榜、金榜题名</w:t>
            </w:r>
            <w:r>
              <w:rPr>
                <w:rFonts w:hint="eastAsia" w:ascii="微软雅黑" w:hAnsi="微软雅黑" w:eastAsia="微软雅黑" w:cs="微软雅黑"/>
                <w:color w:val="3B3838" w:themeColor="background2" w:themeShade="40"/>
                <w:kern w:val="0"/>
                <w:sz w:val="24"/>
                <w:szCs w:val="24"/>
                <w:lang w:val="en-US" w:eastAsia="zh-CN"/>
              </w:rPr>
              <w:t>皇帝驾临南浔，为感南浔乡贤贾而好儒，经济天下，文风蔚然，特开恩科广招贤能。凡品学兼优、文词卓越之士皆可应考，皇帝将亲试录用。皇帝为表求贤若渴之情，特在开考前亲自迎接各位考生并一同巡游南浔。你已成竹在胸一定会胜券在握金榜题名！</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bCs/>
                <w:color w:val="ED7D31" w:themeColor="accent2"/>
                <w:kern w:val="0"/>
                <w:sz w:val="24"/>
                <w:szCs w:val="24"/>
                <w:lang w:val="en-US" w:eastAsia="zh-CN"/>
                <w14:textFill>
                  <w14:solidFill>
                    <w14:schemeClr w14:val="accent2"/>
                  </w14:solidFill>
                </w14:textFill>
              </w:rPr>
            </w:pPr>
            <w:r>
              <w:rPr>
                <w:rFonts w:hint="eastAsia" w:ascii="微软雅黑" w:hAnsi="微软雅黑" w:eastAsia="微软雅黑" w:cs="微软雅黑"/>
                <w:b/>
                <w:bCs/>
                <w:color w:val="ED7D31" w:themeColor="accent2"/>
                <w:kern w:val="0"/>
                <w:sz w:val="24"/>
                <w:szCs w:val="24"/>
                <w:lang w:val="en-US" w:eastAsia="zh-CN"/>
                <w14:textFill>
                  <w14:solidFill>
                    <w14:schemeClr w14:val="accent2"/>
                  </w14:solidFill>
                </w14:textFill>
              </w:rPr>
              <w:t>今日隆重推荐、暑期特别策划活动：【金榜题名、开科取士】：</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pPr>
            <w:r>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t>凡品学兼优、文词卓越之士皆可应考，皇帝将亲试录用。皇帝为表求贤若渴之情，特在开考前亲自迎接各位考生并一同巡游南浔。流程如下：</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pPr>
            <w:r>
              <w:rPr>
                <w:rFonts w:hint="eastAsia" w:ascii="微软雅黑" w:hAnsi="微软雅黑" w:eastAsia="微软雅黑" w:cs="微软雅黑"/>
                <w:b/>
                <w:bCs/>
                <w:color w:val="ED7D31" w:themeColor="accent2"/>
                <w:kern w:val="0"/>
                <w:sz w:val="24"/>
                <w:szCs w:val="24"/>
                <w:lang w:val="en-US" w:eastAsia="zh-CN"/>
                <w14:textFill>
                  <w14:solidFill>
                    <w14:schemeClr w14:val="accent2"/>
                  </w14:solidFill>
                </w14:textFill>
              </w:rPr>
              <w:t>第一步：</w:t>
            </w:r>
            <w:r>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t>【穿越回古代】各个朝代考生通过变装，一秒穿越回古代南浔，准备迎接科举考试。</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pPr>
            <w:r>
              <w:rPr>
                <w:rFonts w:hint="eastAsia" w:ascii="微软雅黑" w:hAnsi="微软雅黑" w:eastAsia="微软雅黑" w:cs="微软雅黑"/>
                <w:b/>
                <w:bCs/>
                <w:color w:val="ED7D31" w:themeColor="accent2"/>
                <w:kern w:val="0"/>
                <w:sz w:val="24"/>
                <w:szCs w:val="24"/>
                <w:lang w:val="en-US" w:eastAsia="zh-CN"/>
                <w14:textFill>
                  <w14:solidFill>
                    <w14:schemeClr w14:val="accent2"/>
                  </w14:solidFill>
                </w14:textFill>
              </w:rPr>
              <w:t>第二步：</w:t>
            </w:r>
            <w:r>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t>【考生大巡游】由皇帝带领，锣鼓开道，喜看南浔人杰地灵。</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pPr>
            <w:r>
              <w:rPr>
                <w:rFonts w:hint="eastAsia" w:ascii="微软雅黑" w:hAnsi="微软雅黑" w:eastAsia="微软雅黑" w:cs="微软雅黑"/>
                <w:b/>
                <w:bCs/>
                <w:color w:val="ED7D31" w:themeColor="accent2"/>
                <w:kern w:val="0"/>
                <w:sz w:val="24"/>
                <w:szCs w:val="24"/>
                <w:lang w:val="en-US" w:eastAsia="zh-CN"/>
                <w14:textFill>
                  <w14:solidFill>
                    <w14:schemeClr w14:val="accent2"/>
                  </w14:solidFill>
                </w14:textFill>
              </w:rPr>
              <w:t>第三步：</w:t>
            </w:r>
            <w:r>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t>【争做状元郎】举行隆重仪式后，开始考试。考生互争雄长，千帆竞发，争做状元。</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pPr>
            <w:r>
              <w:rPr>
                <w:rFonts w:hint="eastAsia" w:ascii="微软雅黑" w:hAnsi="微软雅黑" w:eastAsia="微软雅黑" w:cs="微软雅黑"/>
                <w:b/>
                <w:bCs/>
                <w:color w:val="ED7D31" w:themeColor="accent2"/>
                <w:kern w:val="0"/>
                <w:sz w:val="24"/>
                <w:szCs w:val="24"/>
                <w:lang w:val="en-US" w:eastAsia="zh-CN"/>
                <w14:textFill>
                  <w14:solidFill>
                    <w14:schemeClr w14:val="accent2"/>
                  </w14:solidFill>
                </w14:textFill>
              </w:rPr>
              <w:t>第四步：</w:t>
            </w:r>
            <w:r>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t>【开科取士时】现场决出前三甲，由皇帝颁发圣旨钦点状元、榜眼、探花。</w:t>
            </w:r>
          </w:p>
          <w:p>
            <w:pPr>
              <w:pStyle w:val="2"/>
              <w:keepNext w:val="0"/>
              <w:keepLines w:val="0"/>
              <w:pageBreakBefore w:val="0"/>
              <w:widowControl w:val="0"/>
              <w:kinsoku/>
              <w:wordWrap/>
              <w:overflowPunct/>
              <w:topLinePunct w:val="0"/>
              <w:autoSpaceDE/>
              <w:autoSpaceDN/>
              <w:bidi w:val="0"/>
              <w:adjustRightInd/>
              <w:snapToGrid w:val="0"/>
              <w:ind w:left="1059" w:leftChars="0" w:hanging="1059" w:hangingChars="441"/>
              <w:textAlignment w:val="auto"/>
              <w:rPr>
                <w:rFonts w:hint="default" w:ascii="微软雅黑" w:hAnsi="微软雅黑" w:eastAsia="微软雅黑" w:cs="微软雅黑"/>
                <w:b w:val="0"/>
                <w:bCs w:val="0"/>
                <w:color w:val="3B3838" w:themeColor="background2" w:themeShade="40"/>
                <w:kern w:val="0"/>
                <w:sz w:val="24"/>
                <w:szCs w:val="24"/>
                <w:lang w:val="en-US" w:eastAsia="zh-CN"/>
              </w:rPr>
            </w:pPr>
            <w:r>
              <w:rPr>
                <w:rFonts w:hint="eastAsia" w:ascii="微软雅黑" w:hAnsi="微软雅黑" w:eastAsia="微软雅黑" w:cs="微软雅黑"/>
                <w:b/>
                <w:bCs/>
                <w:color w:val="ED7D31" w:themeColor="accent2"/>
                <w:kern w:val="0"/>
                <w:sz w:val="24"/>
                <w:szCs w:val="24"/>
                <w:lang w:val="en-US" w:eastAsia="zh-CN"/>
                <w14:textFill>
                  <w14:solidFill>
                    <w14:schemeClr w14:val="accent2"/>
                  </w14:solidFill>
                </w14:textFill>
              </w:rPr>
              <w:t>第五步：</w:t>
            </w:r>
            <w:r>
              <w:rPr>
                <w:rFonts w:hint="eastAsia" w:ascii="微软雅黑" w:hAnsi="微软雅黑" w:eastAsia="微软雅黑" w:cs="微软雅黑"/>
                <w:b w:val="0"/>
                <w:bCs w:val="0"/>
                <w:color w:val="ED7D31" w:themeColor="accent2"/>
                <w:kern w:val="0"/>
                <w:sz w:val="24"/>
                <w:szCs w:val="24"/>
                <w:lang w:val="en-US" w:eastAsia="zh-CN"/>
                <w14:textFill>
                  <w14:solidFill>
                    <w14:schemeClr w14:val="accent2"/>
                  </w14:solidFill>
                </w14:textFill>
              </w:rPr>
              <w:t>【金榜题名时】考取功名的考生，现场制作一支“状元笔”，并提笔手绘灯笼，寓意“会登龙门”，并携带拓印的金榜衣锦还乡。</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3B3838" w:themeColor="background2" w:themeShade="40"/>
                <w:kern w:val="0"/>
                <w:sz w:val="24"/>
                <w:szCs w:val="24"/>
                <w:lang w:val="en-US" w:eastAsia="zh-CN"/>
              </w:rPr>
            </w:pPr>
            <w:r>
              <w:rPr>
                <w:rFonts w:hint="eastAsia" w:ascii="微软雅黑" w:hAnsi="微软雅黑" w:eastAsia="微软雅黑" w:cs="微软雅黑"/>
                <w:color w:val="3B3838" w:themeColor="background2" w:themeShade="40"/>
                <w:kern w:val="0"/>
                <w:sz w:val="24"/>
                <w:szCs w:val="24"/>
                <w:lang w:val="en-US" w:eastAsia="zh-CN"/>
              </w:rPr>
              <w:t>活动结束后，车赴绍兴。</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3B3838" w:themeColor="background2" w:themeShade="40"/>
                <w:sz w:val="24"/>
                <w:szCs w:val="24"/>
              </w:rPr>
            </w:pPr>
            <w:r>
              <w:rPr>
                <w:rFonts w:hint="eastAsia" w:ascii="微软雅黑" w:hAnsi="微软雅黑" w:eastAsia="微软雅黑" w:cs="微软雅黑"/>
                <w:color w:val="3B3838" w:themeColor="background2" w:themeShade="40"/>
                <w:kern w:val="0"/>
                <w:sz w:val="24"/>
                <w:szCs w:val="24"/>
                <w:lang w:val="en-US" w:eastAsia="zh-CN"/>
              </w:rPr>
              <w:t>游览</w:t>
            </w:r>
            <w:r>
              <w:rPr>
                <w:rFonts w:hint="eastAsia" w:ascii="微软雅黑" w:hAnsi="微软雅黑" w:eastAsia="微软雅黑" w:cs="微软雅黑"/>
                <w:b/>
                <w:color w:val="3B3838" w:themeColor="background2" w:themeShade="40"/>
                <w:sz w:val="24"/>
                <w:szCs w:val="24"/>
              </w:rPr>
              <w:t>【绍兴鲁迅故居】</w:t>
            </w:r>
            <w:r>
              <w:rPr>
                <w:rFonts w:hint="eastAsia" w:ascii="微软雅黑" w:hAnsi="微软雅黑" w:eastAsia="微软雅黑" w:cs="微软雅黑"/>
                <w:b/>
                <w:color w:val="3B3838" w:themeColor="background2" w:themeShade="40"/>
                <w:sz w:val="24"/>
                <w:szCs w:val="24"/>
                <w:lang w:eastAsia="zh-CN"/>
              </w:rPr>
              <w:t>，</w:t>
            </w:r>
            <w:r>
              <w:rPr>
                <w:rFonts w:hint="eastAsia" w:ascii="微软雅黑" w:hAnsi="微软雅黑" w:eastAsia="微软雅黑" w:cs="微软雅黑"/>
                <w:color w:val="3B3838" w:themeColor="background2" w:themeShade="40"/>
                <w:sz w:val="24"/>
                <w:szCs w:val="24"/>
              </w:rPr>
              <w:t>现鲁迅故居临街的两扇黑漆</w:t>
            </w:r>
            <w:r>
              <w:rPr>
                <w:rFonts w:hint="eastAsia" w:ascii="微软雅黑" w:hAnsi="微软雅黑" w:eastAsia="微软雅黑" w:cs="微软雅黑"/>
                <w:color w:val="3B3838" w:themeColor="background2" w:themeShade="40"/>
                <w:sz w:val="24"/>
                <w:szCs w:val="24"/>
              </w:rPr>
              <w:fldChar w:fldCharType="begin"/>
            </w:r>
            <w:r>
              <w:rPr>
                <w:rFonts w:hint="eastAsia" w:ascii="微软雅黑" w:hAnsi="微软雅黑" w:eastAsia="微软雅黑" w:cs="微软雅黑"/>
                <w:color w:val="3B3838" w:themeColor="background2" w:themeShade="40"/>
                <w:sz w:val="24"/>
                <w:szCs w:val="24"/>
              </w:rPr>
              <w:instrText xml:space="preserve"> HYPERLINK "http://baike.baidu.com/view/37991.htm" \t "_blank" </w:instrText>
            </w:r>
            <w:r>
              <w:rPr>
                <w:rFonts w:hint="eastAsia" w:ascii="微软雅黑" w:hAnsi="微软雅黑" w:eastAsia="微软雅黑" w:cs="微软雅黑"/>
                <w:color w:val="3B3838" w:themeColor="background2" w:themeShade="40"/>
                <w:sz w:val="24"/>
                <w:szCs w:val="24"/>
              </w:rPr>
              <w:fldChar w:fldCharType="separate"/>
            </w:r>
            <w:r>
              <w:rPr>
                <w:rFonts w:hint="eastAsia" w:ascii="微软雅黑" w:hAnsi="微软雅黑" w:eastAsia="微软雅黑" w:cs="微软雅黑"/>
                <w:color w:val="3B3838" w:themeColor="background2" w:themeShade="40"/>
                <w:sz w:val="24"/>
                <w:szCs w:val="24"/>
              </w:rPr>
              <w:t>石库门</w:t>
            </w:r>
            <w:r>
              <w:rPr>
                <w:rFonts w:hint="eastAsia" w:ascii="微软雅黑" w:hAnsi="微软雅黑" w:eastAsia="微软雅黑" w:cs="微软雅黑"/>
                <w:color w:val="3B3838" w:themeColor="background2" w:themeShade="40"/>
                <w:sz w:val="24"/>
                <w:szCs w:val="24"/>
              </w:rPr>
              <w:fldChar w:fldCharType="end"/>
            </w:r>
            <w:r>
              <w:rPr>
                <w:rFonts w:hint="eastAsia" w:ascii="微软雅黑" w:hAnsi="微软雅黑" w:eastAsia="微软雅黑" w:cs="微软雅黑"/>
                <w:color w:val="3B3838" w:themeColor="background2" w:themeShade="40"/>
                <w:sz w:val="24"/>
                <w:szCs w:val="24"/>
              </w:rPr>
              <w:t>系原新台门的边门，由鲁迅一家于1913年前后经过修缮独家进出。新台门坐北朝南共六进，有八十余间房子，连后园即百草园在内占地4000平方米，是老台门八世祖周熊占在清朝嘉庆年间购地兴建。</w:t>
            </w:r>
          </w:p>
          <w:p>
            <w:pPr>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color w:val="3B3838" w:themeColor="background2" w:themeShade="40"/>
                <w:kern w:val="0"/>
                <w:sz w:val="24"/>
                <w:szCs w:val="24"/>
                <w:lang w:val="en-US" w:eastAsia="zh-CN"/>
              </w:rPr>
            </w:pPr>
            <w:r>
              <w:rPr>
                <w:rFonts w:hint="eastAsia" w:ascii="微软雅黑" w:hAnsi="微软雅黑" w:eastAsia="微软雅黑" w:cs="微软雅黑"/>
                <w:b/>
                <w:color w:val="3B3838" w:themeColor="background2" w:themeShade="40"/>
                <w:sz w:val="24"/>
                <w:szCs w:val="24"/>
                <w:lang w:eastAsia="zh-CN"/>
              </w:rPr>
              <w:t>赠杭州夜景：城市阳台</w:t>
            </w:r>
            <w:r>
              <w:rPr>
                <w:rFonts w:hint="eastAsia" w:ascii="微软雅黑" w:hAnsi="微软雅黑" w:eastAsia="微软雅黑" w:cs="微软雅黑"/>
                <w:b/>
                <w:color w:val="3B3838" w:themeColor="background2" w:themeShade="40"/>
                <w:sz w:val="24"/>
                <w:szCs w:val="24"/>
                <w:lang w:val="en-US" w:eastAsia="zh-CN"/>
              </w:rPr>
              <w:t>+钱江新城</w:t>
            </w:r>
            <w:r>
              <w:rPr>
                <w:rFonts w:hint="eastAsia" w:ascii="微软雅黑" w:hAnsi="微软雅黑" w:eastAsia="微软雅黑" w:cs="微软雅黑"/>
                <w:color w:val="3B3838" w:themeColor="background2" w:themeShade="40"/>
                <w:kern w:val="0"/>
                <w:sz w:val="24"/>
                <w:szCs w:val="24"/>
                <w:lang w:val="en-US" w:eastAsia="zh-CN"/>
              </w:rPr>
              <w:t>参观 G20 峰会的会场所在地—夜游【钱江新城】因为 G20 峰会的成功举办,中国再次向全世界打出了一张亮丽的城市名片——钱江新城，完全是标榜香港中环和纽约曼哈顿的，在建筑上，它依山傍水，比邻着江面宽度达 1000 米的钱塘江，它的建造在密度，高度和 亮度上都将达到世界一流的水准。完美体现了杭州完全可以作为大都市的繁华风貌。在这里有着</w:t>
            </w:r>
            <w:r>
              <w:rPr>
                <w:rFonts w:hint="eastAsia" w:ascii="微软雅黑" w:hAnsi="微软雅黑" w:eastAsia="微软雅黑" w:cs="微软雅黑"/>
                <w:b/>
                <w:color w:val="3B3838" w:themeColor="background2" w:themeShade="40"/>
                <w:sz w:val="24"/>
                <w:szCs w:val="24"/>
                <w:lang w:val="en-US" w:eastAsia="zh-CN"/>
              </w:rPr>
              <w:t>【城市阳台】</w:t>
            </w:r>
            <w:r>
              <w:rPr>
                <w:rFonts w:hint="eastAsia" w:ascii="微软雅黑" w:hAnsi="微软雅黑" w:eastAsia="微软雅黑" w:cs="微软雅黑"/>
                <w:color w:val="3B3838" w:themeColor="background2" w:themeShade="40"/>
                <w:kern w:val="0"/>
                <w:sz w:val="24"/>
                <w:szCs w:val="24"/>
                <w:lang w:val="en-US" w:eastAsia="zh-CN"/>
              </w:rPr>
              <w:t>，新颖的江边生态带的理念，让人们在欣赏美景的同时又合理的保护了环境</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lang w:val="en-US" w:eastAsia="zh-CN"/>
              </w:rPr>
            </w:pPr>
            <w:r>
              <w:rPr>
                <w:rFonts w:hint="eastAsia" w:ascii="微软雅黑" w:hAnsi="微软雅黑" w:eastAsia="微软雅黑" w:cs="微软雅黑"/>
                <w:b/>
                <w:color w:val="450C8D"/>
                <w:sz w:val="24"/>
                <w:szCs w:val="24"/>
              </w:rPr>
              <w:t>【活动2】</w:t>
            </w:r>
            <w:r>
              <w:rPr>
                <w:rFonts w:hint="eastAsia" w:ascii="微软雅黑" w:hAnsi="微软雅黑" w:eastAsia="微软雅黑" w:cs="微软雅黑"/>
                <w:b/>
                <w:color w:val="450C8D"/>
                <w:sz w:val="24"/>
                <w:szCs w:val="24"/>
                <w:lang w:eastAsia="zh-CN"/>
              </w:rPr>
              <w:t>参与《金榜题名》主题活动，美好的寓意祝愿同学们金榜题名</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1690" w:hRule="atLeast"/>
        </w:trPr>
        <w:tc>
          <w:tcPr>
            <w:tcW w:w="1046" w:type="dxa"/>
            <w:vMerge w:val="continue"/>
            <w:tcBorders>
              <w:tl2br w:val="nil"/>
              <w:tr2bl w:val="nil"/>
            </w:tcBorders>
            <w:vAlign w:val="center"/>
          </w:tcPr>
          <w:p>
            <w:pPr>
              <w:adjustRightInd w:val="0"/>
              <w:snapToGrid w:val="0"/>
              <w:ind w:left="0" w:leftChars="0" w:firstLine="384" w:firstLineChars="183"/>
            </w:pPr>
          </w:p>
        </w:tc>
        <w:tc>
          <w:tcPr>
            <w:tcW w:w="9542" w:type="dxa"/>
            <w:tcBorders>
              <w:tl2br w:val="nil"/>
              <w:tr2bl w:val="nil"/>
            </w:tcBorders>
          </w:tcPr>
          <w:p>
            <w:pPr>
              <w:adjustRightInd w:val="0"/>
              <w:snapToGrid w:val="0"/>
              <w:rPr>
                <w:rFonts w:hint="eastAsia" w:ascii="微软雅黑" w:hAnsi="微软雅黑" w:eastAsia="微软雅黑" w:cs="微软雅黑"/>
                <w:color w:val="767070"/>
                <w:spacing w:val="-1"/>
                <w:kern w:val="2"/>
                <w:sz w:val="24"/>
                <w:szCs w:val="24"/>
                <w:lang w:val="zh-CN" w:eastAsia="zh-CN" w:bidi="zh-CN"/>
              </w:rPr>
            </w:pPr>
            <w:r>
              <w:rPr>
                <w:sz w:val="24"/>
              </w:rPr>
              <w:drawing>
                <wp:inline distT="0" distB="0" distL="114300" distR="114300">
                  <wp:extent cx="2012315" cy="1340485"/>
                  <wp:effectExtent l="0" t="0" r="6985" b="12065"/>
                  <wp:docPr id="23" name="图片 22" descr="C:\Users\Administrator\Desktop\src=http___pic5.40017.cn_01_000_3f_a9_rBANC1s6EpeAfglxAAHz-fSaQow161_750x_00.jpg&amp;refer=http___pic5.40017.jpgsrc=http___pic5.40017.cn_01_000_3f_a9_rBANC1s6EpeAfglxAAHz-fSaQow161_750x_00.jpg&amp;refer=http___pic5.4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C:\Users\Administrator\Desktop\src=http___pic5.40017.cn_01_000_3f_a9_rBANC1s6EpeAfglxAAHz-fSaQow161_750x_00.jpg&amp;refer=http___pic5.40017.jpgsrc=http___pic5.40017.cn_01_000_3f_a9_rBANC1s6EpeAfglxAAHz-fSaQow161_750x_00.jpg&amp;refer=http___pic5.40017"/>
                          <pic:cNvPicPr>
                            <a:picLocks noChangeAspect="1"/>
                          </pic:cNvPicPr>
                        </pic:nvPicPr>
                        <pic:blipFill>
                          <a:blip r:embed="rId14"/>
                          <a:srcRect/>
                          <a:stretch>
                            <a:fillRect/>
                          </a:stretch>
                        </pic:blipFill>
                        <pic:spPr>
                          <a:xfrm>
                            <a:off x="1092835" y="6399530"/>
                            <a:ext cx="2012315" cy="1340485"/>
                          </a:xfrm>
                          <a:prstGeom prst="rect">
                            <a:avLst/>
                          </a:prstGeom>
                          <a:noFill/>
                          <a:ln>
                            <a:noFill/>
                          </a:ln>
                        </pic:spPr>
                      </pic:pic>
                    </a:graphicData>
                  </a:graphic>
                </wp:inline>
              </w:drawing>
            </w:r>
            <w:r>
              <w:rPr>
                <w:sz w:val="24"/>
              </w:rPr>
              <w:drawing>
                <wp:inline distT="0" distB="0" distL="114300" distR="114300">
                  <wp:extent cx="1994535" cy="1347470"/>
                  <wp:effectExtent l="0" t="0" r="5715" b="5080"/>
                  <wp:docPr id="25" name="图片 24" descr="C:\Users\Administrator\Desktop\src=http___jrzb.zjol.com.cn_images_2010-04_26_jrzb20100426c0002v02b007.jpg&amp;refer=http___jrzb.zjol.com.jpgsrc=http___jrzb.zjol.com.cn_images_2010-04_26_jrzb20100426c0002v02b007.jpg&amp;refer=http___jrzb.zj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C:\Users\Administrator\Desktop\src=http___jrzb.zjol.com.cn_images_2010-04_26_jrzb20100426c0002v02b007.jpg&amp;refer=http___jrzb.zjol.com.jpgsrc=http___jrzb.zjol.com.cn_images_2010-04_26_jrzb20100426c0002v02b007.jpg&amp;refer=http___jrzb.zjol.com"/>
                          <pic:cNvPicPr>
                            <a:picLocks noChangeAspect="1"/>
                          </pic:cNvPicPr>
                        </pic:nvPicPr>
                        <pic:blipFill>
                          <a:blip r:embed="rId15"/>
                          <a:srcRect/>
                          <a:stretch>
                            <a:fillRect/>
                          </a:stretch>
                        </pic:blipFill>
                        <pic:spPr>
                          <a:xfrm>
                            <a:off x="5116195" y="6399530"/>
                            <a:ext cx="1994535" cy="1347470"/>
                          </a:xfrm>
                          <a:prstGeom prst="rect">
                            <a:avLst/>
                          </a:prstGeom>
                          <a:noFill/>
                          <a:ln>
                            <a:noFill/>
                          </a:ln>
                        </pic:spPr>
                      </pic:pic>
                    </a:graphicData>
                  </a:graphic>
                </wp:inline>
              </w:drawing>
            </w:r>
            <w:r>
              <w:rPr>
                <w:sz w:val="24"/>
              </w:rPr>
              <w:drawing>
                <wp:inline distT="0" distB="0" distL="114300" distR="114300">
                  <wp:extent cx="2009775" cy="1341120"/>
                  <wp:effectExtent l="0" t="0" r="9525" b="11430"/>
                  <wp:docPr id="24" name="图片 23" descr="C:\Users\Administrator\Desktop\src=http___bbswater-fd.zol-img.com.cn_t_s1200x5000_g5_M00_07_0E_ChMkJlfsVCeIKNDiACm_wvY7IMcAAWcowD3VMcAKb_a435.jpg&amp;refer=http___bbswater-fd.zol-img.com.jpgsrc=http___bbswater-fd.zol-img.com.cn_t_s1200x5000_g5_M00_07_0E_ChMkJlfsVCeIKNDiACm_wvY7IMcAAWcowD3VMcAKb_a435.jpg&amp;refer=http___bbswater-fd.zol-im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C:\Users\Administrator\Desktop\src=http___bbswater-fd.zol-img.com.cn_t_s1200x5000_g5_M00_07_0E_ChMkJlfsVCeIKNDiACm_wvY7IMcAAWcowD3VMcAKb_a435.jpg&amp;refer=http___bbswater-fd.zol-img.com.jpgsrc=http___bbswater-fd.zol-img.com.cn_t_s1200x5000_g5_M00_07_0E_ChMkJlfsVCeIKNDiACm_wvY7IMcAAWcowD3VMcAKb_a435.jpg&amp;refer=http___bbswater-fd.zol-img.com"/>
                          <pic:cNvPicPr>
                            <a:picLocks noChangeAspect="1"/>
                          </pic:cNvPicPr>
                        </pic:nvPicPr>
                        <pic:blipFill>
                          <a:blip r:embed="rId16"/>
                          <a:srcRect/>
                          <a:stretch>
                            <a:fillRect/>
                          </a:stretch>
                        </pic:blipFill>
                        <pic:spPr>
                          <a:xfrm>
                            <a:off x="3147060" y="6399530"/>
                            <a:ext cx="2009775" cy="1341120"/>
                          </a:xfrm>
                          <a:prstGeom prst="rect">
                            <a:avLst/>
                          </a:prstGeom>
                          <a:noFill/>
                          <a:ln>
                            <a:noFill/>
                          </a:ln>
                        </pic:spPr>
                      </pic:pic>
                    </a:graphicData>
                  </a:graphic>
                </wp:inline>
              </w:drawing>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515" w:hRule="atLeast"/>
        </w:trPr>
        <w:tc>
          <w:tcPr>
            <w:tcW w:w="1046" w:type="dxa"/>
            <w:vMerge w:val="restart"/>
            <w:tcBorders>
              <w:tl2br w:val="nil"/>
              <w:tr2bl w:val="nil"/>
            </w:tcBorders>
            <w:vAlign w:val="center"/>
          </w:tcPr>
          <w:p>
            <w:pPr>
              <w:pStyle w:val="15"/>
              <w:spacing w:before="62"/>
              <w:ind w:left="0" w:right="109"/>
              <w:jc w:val="center"/>
              <w:rPr>
                <w:rFonts w:hint="default" w:eastAsia="微软雅黑"/>
                <w:b/>
                <w:color w:val="F79546"/>
                <w:sz w:val="52"/>
                <w:lang w:val="en-US" w:eastAsia="zh-CN"/>
              </w:rPr>
            </w:pPr>
            <w:r>
              <w:rPr>
                <w:rFonts w:hint="eastAsia"/>
                <w:b/>
                <w:color w:val="F79546"/>
                <w:sz w:val="52"/>
                <w:lang w:val="en-US" w:eastAsia="zh-CN"/>
              </w:rPr>
              <w:t>D4</w:t>
            </w:r>
          </w:p>
        </w:tc>
        <w:tc>
          <w:tcPr>
            <w:tcW w:w="9542"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宋体" w:hAnsi="宋体" w:eastAsia="宋体" w:cs="宋体"/>
                <w:b w:val="0"/>
                <w:i w:val="0"/>
                <w:caps w:val="0"/>
                <w:color w:val="000000"/>
                <w:spacing w:val="0"/>
                <w:sz w:val="21"/>
                <w:szCs w:val="21"/>
                <w:shd w:val="clear" w:color="auto" w:fill="FFFFFF"/>
                <w:lang w:val="en-US" w:eastAsia="zh-CN"/>
              </w:rPr>
            </w:pPr>
            <w:r>
              <w:rPr>
                <w:rFonts w:hint="eastAsia" w:ascii="微软雅黑" w:hAnsi="微软雅黑" w:eastAsia="微软雅黑" w:cs="微软雅黑"/>
                <w:b/>
                <w:bCs/>
                <w:color w:val="EC7C30"/>
                <w:spacing w:val="-6"/>
                <w:kern w:val="2"/>
                <w:sz w:val="28"/>
                <w:szCs w:val="28"/>
                <w:lang w:val="zh-CN" w:eastAsia="zh-CN" w:bidi="zh-CN"/>
              </w:rPr>
              <w:t>杭州</w:t>
            </w:r>
            <w:r>
              <w:rPr>
                <w:rFonts w:hint="eastAsia" w:ascii="微软雅黑" w:hAnsi="微软雅黑" w:eastAsia="微软雅黑" w:cs="微软雅黑"/>
                <w:b/>
                <w:bCs/>
                <w:color w:val="EC7C30"/>
                <w:spacing w:val="-6"/>
                <w:kern w:val="2"/>
                <w:sz w:val="28"/>
                <w:szCs w:val="28"/>
                <w:lang w:val="zh-CN" w:eastAsia="zh-CN" w:bidi="zh-CN"/>
              </w:rPr>
              <w:sym w:font="Webdings" w:char="0076"/>
            </w:r>
            <w:r>
              <w:rPr>
                <w:rFonts w:hint="eastAsia" w:ascii="微软雅黑" w:hAnsi="微软雅黑" w:eastAsia="微软雅黑" w:cs="微软雅黑"/>
                <w:b/>
                <w:bCs/>
                <w:color w:val="EC7C30"/>
                <w:spacing w:val="-6"/>
                <w:kern w:val="2"/>
                <w:sz w:val="28"/>
                <w:szCs w:val="28"/>
                <w:lang w:val="zh-CN" w:eastAsia="zh-CN" w:bidi="zh-CN"/>
              </w:rPr>
              <w:t>上海</w:t>
            </w:r>
            <w:r>
              <w:rPr>
                <w:rFonts w:hint="eastAsia" w:ascii="微软雅黑" w:hAnsi="微软雅黑" w:eastAsia="微软雅黑" w:cs="微软雅黑"/>
                <w:b/>
                <w:bCs/>
                <w:color w:val="EC7C30"/>
                <w:spacing w:val="-6"/>
                <w:kern w:val="2"/>
                <w:sz w:val="28"/>
                <w:szCs w:val="28"/>
                <w:lang w:val="en-US" w:eastAsia="zh-CN" w:bidi="zh-CN"/>
              </w:rPr>
              <w:t xml:space="preserve">                   </w:t>
            </w:r>
            <w:r>
              <w:rPr>
                <w:rFonts w:hint="eastAsia" w:ascii="微软雅黑" w:hAnsi="微软雅黑" w:eastAsia="微软雅黑" w:cs="微软雅黑"/>
                <w:b/>
                <w:bCs/>
                <w:color w:val="EC7C30"/>
                <w:spacing w:val="-6"/>
                <w:kern w:val="2"/>
                <w:sz w:val="28"/>
                <w:szCs w:val="28"/>
                <w:lang w:val="zh-CN" w:eastAsia="zh-CN" w:bidi="zh-CN"/>
              </w:rPr>
              <w:t>含：早餐、中餐、晚餐</w:t>
            </w:r>
            <w:r>
              <w:rPr>
                <w:rFonts w:hint="eastAsia" w:ascii="微软雅黑" w:hAnsi="微软雅黑" w:eastAsia="微软雅黑" w:cs="微软雅黑"/>
                <w:b/>
                <w:bCs/>
                <w:color w:val="EC7C30"/>
                <w:spacing w:val="-6"/>
                <w:kern w:val="2"/>
                <w:sz w:val="28"/>
                <w:szCs w:val="28"/>
                <w:lang w:val="en-US" w:eastAsia="zh-CN" w:bidi="zh-CN"/>
              </w:rPr>
              <w:t xml:space="preserve">               </w:t>
            </w:r>
            <w:r>
              <w:rPr>
                <w:rFonts w:hint="eastAsia" w:ascii="微软雅黑" w:hAnsi="微软雅黑" w:eastAsia="微软雅黑" w:cs="微软雅黑"/>
                <w:b/>
                <w:bCs/>
                <w:color w:val="EC7C30"/>
                <w:spacing w:val="-6"/>
                <w:kern w:val="2"/>
                <w:sz w:val="28"/>
                <w:szCs w:val="28"/>
                <w:lang w:val="zh-CN" w:eastAsia="zh-CN" w:bidi="zh-CN"/>
              </w:rPr>
              <w:t>宿：上海</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515" w:hRule="atLeast"/>
        </w:trPr>
        <w:tc>
          <w:tcPr>
            <w:tcW w:w="1046" w:type="dxa"/>
            <w:vMerge w:val="continue"/>
            <w:tcBorders>
              <w:tl2br w:val="nil"/>
              <w:tr2bl w:val="nil"/>
            </w:tcBorders>
            <w:vAlign w:val="center"/>
          </w:tcPr>
          <w:p>
            <w:pPr>
              <w:pStyle w:val="15"/>
              <w:spacing w:before="62"/>
              <w:ind w:left="0" w:right="109"/>
              <w:jc w:val="center"/>
              <w:rPr>
                <w:rFonts w:hint="eastAsia"/>
                <w:b/>
                <w:color w:val="F79546"/>
                <w:sz w:val="52"/>
                <w:lang w:val="en-US" w:eastAsia="zh-CN"/>
              </w:rPr>
            </w:pPr>
          </w:p>
        </w:tc>
        <w:tc>
          <w:tcPr>
            <w:tcW w:w="9542" w:type="dxa"/>
            <w:tcBorders>
              <w:tl2br w:val="nil"/>
              <w:tr2bl w:val="nil"/>
            </w:tcBorders>
          </w:tcPr>
          <w:p>
            <w:pPr>
              <w:keepNext w:val="0"/>
              <w:keepLines w:val="0"/>
              <w:pageBreakBefore w:val="0"/>
              <w:widowControl w:val="0"/>
              <w:kinsoku/>
              <w:wordWrap/>
              <w:overflowPunct/>
              <w:topLinePunct w:val="0"/>
              <w:autoSpaceDE/>
              <w:autoSpaceDN/>
              <w:bidi w:val="0"/>
              <w:adjustRightInd/>
              <w:snapToGrid w:val="0"/>
              <w:ind w:right="97" w:rightChars="46" w:firstLine="480" w:firstLineChars="20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w:t>
            </w:r>
            <w:r>
              <w:rPr>
                <w:rFonts w:hint="eastAsia" w:ascii="微软雅黑" w:hAnsi="微软雅黑" w:eastAsia="微软雅黑" w:cs="微软雅黑"/>
                <w:b/>
                <w:color w:val="000000"/>
                <w:sz w:val="24"/>
                <w:szCs w:val="24"/>
              </w:rPr>
              <w:t>漫步西湖</w:t>
            </w:r>
            <w:r>
              <w:rPr>
                <w:rFonts w:hint="eastAsia" w:ascii="微软雅黑" w:hAnsi="微软雅黑" w:eastAsia="微软雅黑" w:cs="微软雅黑"/>
                <w:color w:val="000000"/>
                <w:sz w:val="24"/>
                <w:szCs w:val="24"/>
              </w:rPr>
              <w:t xml:space="preserve">】西子湖是座落杭州城的一颗光彩夺目的明珠，亲身体会苏东坡笔下「浓妆淡抹总相宜」的西湖景色。西湖风景秀逸兼具山水之胜、园林之美，景致秀美使人陶醉不已，西湖十景包括：苏堤春晓、曲苑风荷、平湖秋月、断桥残雪、柳浪闻莺、花港观鱼、雷峰夕照、双峰插云、南屏晚钟、三潭印月。 </w:t>
            </w:r>
          </w:p>
          <w:p>
            <w:pPr>
              <w:keepNext w:val="0"/>
              <w:keepLines w:val="0"/>
              <w:pageBreakBefore w:val="0"/>
              <w:widowControl w:val="0"/>
              <w:kinsoku/>
              <w:wordWrap/>
              <w:overflowPunct/>
              <w:topLinePunct w:val="0"/>
              <w:autoSpaceDE/>
              <w:autoSpaceDN/>
              <w:bidi w:val="0"/>
              <w:adjustRightInd/>
              <w:snapToGrid w:val="0"/>
              <w:spacing w:line="240" w:lineRule="auto"/>
              <w:ind w:right="97" w:rightChars="46" w:firstLine="480" w:firstLineChars="200"/>
              <w:textAlignment w:val="auto"/>
              <w:rPr>
                <w:rFonts w:hint="eastAsia" w:ascii="微软雅黑" w:hAnsi="微软雅黑" w:eastAsia="微软雅黑" w:cs="微软雅黑"/>
                <w:color w:val="000000"/>
                <w:sz w:val="24"/>
                <w:szCs w:val="24"/>
                <w:lang w:eastAsia="zh-CN"/>
              </w:rPr>
            </w:pPr>
            <w:r>
              <w:rPr>
                <w:rFonts w:hint="eastAsia" w:ascii="微软雅黑" w:hAnsi="微软雅黑" w:eastAsia="微软雅黑" w:cs="微软雅黑"/>
                <w:b/>
                <w:color w:val="000000"/>
                <w:kern w:val="0"/>
                <w:sz w:val="24"/>
                <w:szCs w:val="24"/>
              </w:rPr>
              <w:t>【浙江大学】</w:t>
            </w:r>
            <w:r>
              <w:rPr>
                <w:rFonts w:hint="eastAsia" w:ascii="微软雅黑" w:hAnsi="微软雅黑" w:eastAsia="微软雅黑" w:cs="微软雅黑"/>
                <w:color w:val="000000"/>
                <w:sz w:val="24"/>
                <w:szCs w:val="24"/>
              </w:rPr>
              <w:t>具有悠久历史的教育部直属</w:t>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"http://baike.baidu.com/view/1564120.htm" \t "_blank"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sz w:val="24"/>
                <w:szCs w:val="24"/>
              </w:rPr>
              <w:t>全国重点大学</w:t>
            </w:r>
            <w:r>
              <w:rPr>
                <w:rFonts w:hint="eastAsia" w:ascii="微软雅黑" w:hAnsi="微软雅黑" w:eastAsia="微软雅黑" w:cs="微软雅黑"/>
                <w:color w:val="000000"/>
                <w:sz w:val="24"/>
                <w:szCs w:val="24"/>
              </w:rPr>
              <w:fldChar w:fldCharType="end"/>
            </w:r>
            <w:r>
              <w:rPr>
                <w:rFonts w:hint="eastAsia" w:ascii="微软雅黑" w:hAnsi="微软雅黑" w:eastAsia="微软雅黑" w:cs="微软雅黑"/>
                <w:color w:val="000000"/>
                <w:sz w:val="24"/>
                <w:szCs w:val="24"/>
              </w:rPr>
              <w:t>，是国家首批“</w:t>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"http://baike.baidu.com/view/7085.htm" \t "_blank"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sz w:val="24"/>
                <w:szCs w:val="24"/>
              </w:rPr>
              <w:t>211工程</w:t>
            </w:r>
            <w:r>
              <w:rPr>
                <w:rFonts w:hint="eastAsia" w:ascii="微软雅黑" w:hAnsi="微软雅黑" w:eastAsia="微软雅黑" w:cs="微软雅黑"/>
                <w:color w:val="000000"/>
                <w:sz w:val="24"/>
                <w:szCs w:val="24"/>
              </w:rPr>
              <w:fldChar w:fldCharType="end"/>
            </w:r>
            <w:r>
              <w:rPr>
                <w:rFonts w:hint="eastAsia" w:ascii="微软雅黑" w:hAnsi="微软雅黑" w:eastAsia="微软雅黑" w:cs="微软雅黑"/>
                <w:color w:val="000000"/>
                <w:sz w:val="24"/>
                <w:szCs w:val="24"/>
              </w:rPr>
              <w:t>”和“</w:t>
            </w:r>
            <w:r>
              <w:rPr>
                <w:rFonts w:hint="eastAsia" w:ascii="微软雅黑" w:hAnsi="微软雅黑" w:eastAsia="微软雅黑" w:cs="微软雅黑"/>
                <w:color w:val="000000"/>
                <w:sz w:val="24"/>
                <w:szCs w:val="24"/>
              </w:rPr>
              <w:fldChar w:fldCharType="begin"/>
            </w:r>
            <w:r>
              <w:rPr>
                <w:rFonts w:hint="eastAsia" w:ascii="微软雅黑" w:hAnsi="微软雅黑" w:eastAsia="微软雅黑" w:cs="微软雅黑"/>
                <w:color w:val="000000"/>
                <w:sz w:val="24"/>
                <w:szCs w:val="24"/>
              </w:rPr>
              <w:instrText xml:space="preserve"> HYPERLINK "http://baike.baidu.com/view/59436.htm" \t "_blank" </w:instrText>
            </w:r>
            <w:r>
              <w:rPr>
                <w:rFonts w:hint="eastAsia" w:ascii="微软雅黑" w:hAnsi="微软雅黑" w:eastAsia="微软雅黑" w:cs="微软雅黑"/>
                <w:color w:val="000000"/>
                <w:sz w:val="24"/>
                <w:szCs w:val="24"/>
              </w:rPr>
              <w:fldChar w:fldCharType="separate"/>
            </w:r>
            <w:r>
              <w:rPr>
                <w:rFonts w:hint="eastAsia" w:ascii="微软雅黑" w:hAnsi="微软雅黑" w:eastAsia="微软雅黑" w:cs="微软雅黑"/>
                <w:color w:val="000000"/>
                <w:sz w:val="24"/>
                <w:szCs w:val="24"/>
              </w:rPr>
              <w:t>985工程</w:t>
            </w:r>
            <w:r>
              <w:rPr>
                <w:rFonts w:hint="eastAsia" w:ascii="微软雅黑" w:hAnsi="微软雅黑" w:eastAsia="微软雅黑" w:cs="微软雅黑"/>
                <w:color w:val="000000"/>
                <w:sz w:val="24"/>
                <w:szCs w:val="24"/>
              </w:rPr>
              <w:fldChar w:fldCharType="end"/>
            </w:r>
            <w:r>
              <w:rPr>
                <w:rFonts w:hint="eastAsia" w:ascii="微软雅黑" w:hAnsi="微软雅黑" w:eastAsia="微软雅黑" w:cs="微软雅黑"/>
                <w:color w:val="000000"/>
                <w:sz w:val="24"/>
                <w:szCs w:val="24"/>
              </w:rPr>
              <w:t>”系列的重点大学。根据2012上海交通大学最新大学排名，浙江大学已超过清华、北大，跃升中国大学排行榜第一名。浙大有六个校区，这六个校区的名称都与水相关。玉“泉”、西“溪”、华家 “池”、“湖”滨、之“江”、紫金“港”，连名字都是那么美，足以证明浙大是一个钟灵毓秀之所在。漫步浙大校园，脑海里最常出现的两个词语，一是“灵气”，二是“大气”。</w:t>
            </w:r>
            <w:r>
              <w:rPr>
                <w:rFonts w:hint="eastAsia" w:ascii="微软雅黑" w:hAnsi="微软雅黑" w:eastAsia="微软雅黑" w:cs="微软雅黑"/>
                <w:color w:val="000000"/>
                <w:sz w:val="24"/>
                <w:szCs w:val="24"/>
                <w:lang w:eastAsia="zh-CN"/>
              </w:rPr>
              <w:t>（若疫情政策等原因不能统一参观，改为门口集体合影）</w:t>
            </w:r>
          </w:p>
          <w:p>
            <w:pPr>
              <w:keepNext w:val="0"/>
              <w:keepLines w:val="0"/>
              <w:pageBreakBefore w:val="0"/>
              <w:widowControl w:val="0"/>
              <w:kinsoku/>
              <w:wordWrap/>
              <w:overflowPunct/>
              <w:topLinePunct w:val="0"/>
              <w:autoSpaceDE/>
              <w:autoSpaceDN/>
              <w:bidi w:val="0"/>
              <w:adjustRightInd/>
              <w:snapToGrid w:val="0"/>
              <w:ind w:right="97" w:rightChars="46" w:firstLine="480" w:firstLineChars="20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kern w:val="0"/>
                <w:sz w:val="24"/>
                <w:szCs w:val="24"/>
              </w:rPr>
              <w:t>【</w:t>
            </w:r>
            <w:r>
              <w:rPr>
                <w:rFonts w:hint="eastAsia" w:ascii="微软雅黑" w:hAnsi="微软雅黑" w:eastAsia="微软雅黑" w:cs="微软雅黑"/>
                <w:b/>
                <w:color w:val="000000"/>
                <w:sz w:val="24"/>
                <w:szCs w:val="24"/>
              </w:rPr>
              <w:t>外滩</w:t>
            </w:r>
            <w:r>
              <w:rPr>
                <w:rFonts w:hint="eastAsia" w:ascii="微软雅黑" w:hAnsi="微软雅黑" w:eastAsia="微软雅黑" w:cs="微软雅黑"/>
                <w:color w:val="000000"/>
                <w:kern w:val="0"/>
                <w:sz w:val="24"/>
                <w:szCs w:val="24"/>
              </w:rPr>
              <w:t>】</w:t>
            </w:r>
            <w:r>
              <w:rPr>
                <w:rFonts w:hint="eastAsia" w:ascii="微软雅黑" w:hAnsi="微软雅黑" w:eastAsia="微软雅黑" w:cs="微软雅黑"/>
                <w:color w:val="000000"/>
                <w:sz w:val="24"/>
                <w:szCs w:val="24"/>
              </w:rPr>
              <w:t>外滩全长1300米，东面临黄浦江，西面为哥特式、罗马式、巴洛克式、中西合壁式等52幢风格各异的大楼，被称为『万国建筑博览』的建筑群。昔时有“东方华尔街”之称，是上海最具“海派特色”的景点。</w:t>
            </w:r>
          </w:p>
          <w:p>
            <w:pPr>
              <w:pStyle w:val="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b/>
                <w:bCs/>
                <w:color w:val="000000"/>
                <w:kern w:val="2"/>
                <w:sz w:val="24"/>
                <w:szCs w:val="24"/>
                <w:lang w:val="zh-CN" w:eastAsia="zh-CN" w:bidi="ar-SA"/>
              </w:rPr>
              <w:t>【南京路步行街】</w:t>
            </w:r>
            <w:r>
              <w:rPr>
                <w:rFonts w:hint="eastAsia" w:ascii="微软雅黑" w:hAnsi="微软雅黑" w:eastAsia="微软雅黑" w:cs="微软雅黑"/>
                <w:color w:val="000000"/>
                <w:kern w:val="2"/>
                <w:sz w:val="24"/>
                <w:szCs w:val="24"/>
                <w:lang w:val="zh-CN" w:eastAsia="zh-CN" w:bidi="ar-SA"/>
              </w:rPr>
              <w:t>自由观光（游览时间不低于40分钟）老上海十里洋场，中华五星商业街，数以千计的大中小型商场，汇集了中国最全和最时尚的商品。游陆家嘴金融贸易区，外观上海的几大地标建筑东方明珠塔、环球中心、金茂大厦、上海中心等摩天大楼</w:t>
            </w:r>
            <w:r>
              <w:rPr>
                <w:rFonts w:hint="eastAsia" w:ascii="微软雅黑" w:hAnsi="微软雅黑" w:eastAsia="微软雅黑" w:cs="微软雅黑"/>
                <w:color w:val="000000"/>
                <w:kern w:val="2"/>
                <w:sz w:val="24"/>
                <w:szCs w:val="24"/>
                <w:lang w:val="en-US" w:eastAsia="zh-CN" w:bidi="ar-SA"/>
              </w:rPr>
              <w:t>。</w:t>
            </w:r>
          </w:p>
          <w:p>
            <w:pPr>
              <w:pStyle w:val="2"/>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微软雅黑" w:hAnsi="微软雅黑" w:eastAsia="微软雅黑" w:cs="微软雅黑"/>
                <w:color w:val="000000"/>
                <w:kern w:val="2"/>
                <w:sz w:val="24"/>
                <w:szCs w:val="24"/>
                <w:lang w:val="en-US" w:eastAsia="zh-CN" w:bidi="ar-SA"/>
              </w:rPr>
            </w:pPr>
            <w:r>
              <w:rPr>
                <w:rFonts w:hint="eastAsia" w:ascii="微软雅黑" w:hAnsi="微软雅黑" w:eastAsia="微软雅黑" w:cs="微软雅黑"/>
                <w:b/>
                <w:bCs/>
                <w:color w:val="000000"/>
                <w:kern w:val="2"/>
                <w:sz w:val="24"/>
                <w:szCs w:val="24"/>
                <w:lang w:val="zh-CN" w:eastAsia="zh-CN" w:bidi="ar-SA"/>
              </w:rPr>
              <w:t>【城隍庙】</w:t>
            </w:r>
            <w:r>
              <w:rPr>
                <w:rFonts w:hint="eastAsia" w:ascii="微软雅黑" w:hAnsi="微软雅黑" w:eastAsia="微软雅黑" w:cs="微软雅黑"/>
                <w:color w:val="000000"/>
                <w:kern w:val="2"/>
                <w:sz w:val="24"/>
                <w:szCs w:val="24"/>
                <w:lang w:val="zh-CN" w:eastAsia="zh-CN" w:bidi="ar-SA"/>
              </w:rPr>
              <w:t>老上海最具特色的民间文化的商业街城隍庙（自行游览，游览时间不低于1小时)。</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450C8D"/>
                <w:sz w:val="24"/>
                <w:szCs w:val="24"/>
                <w:lang w:val="zh-CN" w:eastAsia="zh-CN"/>
              </w:rPr>
            </w:pPr>
            <w:r>
              <w:rPr>
                <w:rFonts w:hint="eastAsia" w:ascii="微软雅黑" w:hAnsi="微软雅黑" w:eastAsia="微软雅黑" w:cs="微软雅黑"/>
                <w:b/>
                <w:color w:val="450C8D"/>
                <w:sz w:val="24"/>
                <w:szCs w:val="24"/>
              </w:rPr>
              <w:t>【活动3】给同学们准备一张纸，一支笔，一个信封，同学们要写下自己的理想，写下自己的愿望，当然也可以是自己的悄悄话。邮递给爸爸妈妈、爷爷奶奶。</w:t>
            </w:r>
          </w:p>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bCs/>
                <w:color w:val="EC7C30"/>
                <w:spacing w:val="-6"/>
                <w:kern w:val="2"/>
                <w:sz w:val="28"/>
                <w:szCs w:val="28"/>
                <w:lang w:val="zh-CN" w:eastAsia="zh-CN" w:bidi="zh-CN"/>
              </w:rPr>
            </w:pPr>
            <w:r>
              <w:rPr>
                <w:rFonts w:hint="eastAsia" w:ascii="宋体" w:hAnsi="宋体" w:eastAsia="宋体" w:cs="宋体"/>
                <w:sz w:val="24"/>
              </w:rPr>
              <w:drawing>
                <wp:inline distT="0" distB="0" distL="114300" distR="114300">
                  <wp:extent cx="2002790" cy="1342390"/>
                  <wp:effectExtent l="0" t="0" r="16510" b="10160"/>
                  <wp:docPr id="26" name="图片 25" descr="C:\Users\Administrator\Desktop\0df3d7ca7bcb0a46231c9e9cc3a75c226a60afa0.png0df3d7ca7bcb0a46231c9e9cc3a75c226a60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C:\Users\Administrator\Desktop\0df3d7ca7bcb0a46231c9e9cc3a75c226a60afa0.png0df3d7ca7bcb0a46231c9e9cc3a75c226a60afa0"/>
                          <pic:cNvPicPr>
                            <a:picLocks noChangeAspect="1"/>
                          </pic:cNvPicPr>
                        </pic:nvPicPr>
                        <pic:blipFill>
                          <a:blip r:embed="rId17"/>
                          <a:srcRect/>
                          <a:stretch>
                            <a:fillRect/>
                          </a:stretch>
                        </pic:blipFill>
                        <pic:spPr>
                          <a:xfrm>
                            <a:off x="0" y="0"/>
                            <a:ext cx="2002790" cy="1342390"/>
                          </a:xfrm>
                          <a:prstGeom prst="rect">
                            <a:avLst/>
                          </a:prstGeom>
                          <a:noFill/>
                          <a:ln>
                            <a:noFill/>
                          </a:ln>
                        </pic:spPr>
                      </pic:pic>
                    </a:graphicData>
                  </a:graphic>
                </wp:inline>
              </w:drawing>
            </w:r>
            <w:r>
              <w:drawing>
                <wp:inline distT="0" distB="0" distL="114300" distR="114300">
                  <wp:extent cx="2008505" cy="1338580"/>
                  <wp:effectExtent l="0" t="0" r="10795" b="13970"/>
                  <wp:docPr id="27" name="图片 26" descr="C:\Users\Administrator\Desktop\src=http___img8.zol.com.cn_bbs_upload_20017_20016206.JPG&amp;refer=http___img8.zol.com.jpgsrc=http___img8.zol.com.cn_bbs_upload_20017_20016206.JPG&amp;refer=http___img8.z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C:\Users\Administrator\Desktop\src=http___img8.zol.com.cn_bbs_upload_20017_20016206.JPG&amp;refer=http___img8.zol.com.jpgsrc=http___img8.zol.com.cn_bbs_upload_20017_20016206.JPG&amp;refer=http___img8.zol.com"/>
                          <pic:cNvPicPr>
                            <a:picLocks noChangeAspect="1"/>
                          </pic:cNvPicPr>
                        </pic:nvPicPr>
                        <pic:blipFill>
                          <a:blip r:embed="rId18"/>
                          <a:srcRect/>
                          <a:stretch>
                            <a:fillRect/>
                          </a:stretch>
                        </pic:blipFill>
                        <pic:spPr>
                          <a:xfrm>
                            <a:off x="0" y="0"/>
                            <a:ext cx="2008505" cy="1338580"/>
                          </a:xfrm>
                          <a:prstGeom prst="rect">
                            <a:avLst/>
                          </a:prstGeom>
                          <a:noFill/>
                          <a:ln>
                            <a:noFill/>
                          </a:ln>
                        </pic:spPr>
                      </pic:pic>
                    </a:graphicData>
                  </a:graphic>
                </wp:inline>
              </w:drawing>
            </w:r>
            <w:r>
              <w:rPr>
                <w:rFonts w:hint="eastAsia" w:ascii="宋体" w:hAnsi="宋体" w:eastAsia="宋体" w:cs="宋体"/>
                <w:sz w:val="24"/>
              </w:rPr>
              <w:drawing>
                <wp:inline distT="0" distB="0" distL="114300" distR="114300">
                  <wp:extent cx="1987550" cy="1345565"/>
                  <wp:effectExtent l="0" t="0" r="12700" b="6985"/>
                  <wp:docPr id="28" name="图片 27" descr="C:\Users\Administrator\Desktop\0eb30f2442a7d9331220747f68b5741572f00133.jpeg0eb30f2442a7d9331220747f68b5741572f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C:\Users\Administrator\Desktop\0eb30f2442a7d9331220747f68b5741572f00133.jpeg0eb30f2442a7d9331220747f68b5741572f00133"/>
                          <pic:cNvPicPr>
                            <a:picLocks noChangeAspect="1"/>
                          </pic:cNvPicPr>
                        </pic:nvPicPr>
                        <pic:blipFill>
                          <a:blip r:embed="rId19"/>
                          <a:srcRect/>
                          <a:stretch>
                            <a:fillRect/>
                          </a:stretch>
                        </pic:blipFill>
                        <pic:spPr>
                          <a:xfrm>
                            <a:off x="0" y="0"/>
                            <a:ext cx="1987550" cy="1345565"/>
                          </a:xfrm>
                          <a:prstGeom prst="rect">
                            <a:avLst/>
                          </a:prstGeom>
                          <a:noFill/>
                          <a:ln>
                            <a:noFill/>
                          </a:ln>
                        </pic:spPr>
                      </pic:pic>
                    </a:graphicData>
                  </a:graphic>
                </wp:inline>
              </w:drawing>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99" w:hRule="atLeast"/>
        </w:trPr>
        <w:tc>
          <w:tcPr>
            <w:tcW w:w="1046" w:type="dxa"/>
            <w:vMerge w:val="restart"/>
            <w:tcBorders>
              <w:tl2br w:val="nil"/>
              <w:tr2bl w:val="nil"/>
            </w:tcBorders>
            <w:vAlign w:val="center"/>
          </w:tcPr>
          <w:p>
            <w:pPr>
              <w:pStyle w:val="15"/>
              <w:spacing w:before="62"/>
              <w:ind w:left="0" w:right="109"/>
              <w:jc w:val="center"/>
              <w:rPr>
                <w:rFonts w:hint="default"/>
                <w:b/>
                <w:color w:val="F79546"/>
                <w:sz w:val="52"/>
                <w:lang w:val="en-US" w:eastAsia="zh-CN"/>
              </w:rPr>
            </w:pPr>
            <w:r>
              <w:rPr>
                <w:rFonts w:hint="eastAsia"/>
                <w:b/>
                <w:color w:val="F79546"/>
                <w:sz w:val="52"/>
                <w:lang w:val="en-US" w:eastAsia="zh-CN"/>
              </w:rPr>
              <w:t>D5</w:t>
            </w:r>
          </w:p>
        </w:tc>
        <w:tc>
          <w:tcPr>
            <w:tcW w:w="9542"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color w:val="EC7C30"/>
                <w:sz w:val="22"/>
                <w:lang w:val="en-US" w:eastAsia="zh-CN"/>
              </w:rPr>
            </w:pPr>
            <w:r>
              <w:rPr>
                <w:rFonts w:hint="eastAsia" w:ascii="微软雅黑" w:hAnsi="微软雅黑" w:eastAsia="微软雅黑" w:cs="微软雅黑"/>
                <w:b/>
                <w:bCs/>
                <w:color w:val="EC7C30"/>
                <w:spacing w:val="-6"/>
                <w:kern w:val="2"/>
                <w:sz w:val="28"/>
                <w:szCs w:val="28"/>
                <w:lang w:val="zh-CN" w:eastAsia="zh-CN" w:bidi="zh-CN"/>
              </w:rPr>
              <w:t>上海</w:t>
            </w:r>
            <w:r>
              <w:rPr>
                <w:rFonts w:hint="eastAsia" w:ascii="微软雅黑" w:hAnsi="微软雅黑" w:eastAsia="微软雅黑" w:cs="微软雅黑"/>
                <w:b/>
                <w:bCs/>
                <w:color w:val="EC7C30"/>
                <w:spacing w:val="-6"/>
                <w:kern w:val="2"/>
                <w:sz w:val="28"/>
                <w:szCs w:val="28"/>
                <w:lang w:val="en-US" w:eastAsia="zh-CN" w:bidi="zh-CN"/>
              </w:rPr>
              <w:t xml:space="preserve">                      </w:t>
            </w:r>
            <w:r>
              <w:rPr>
                <w:rFonts w:hint="eastAsia" w:ascii="微软雅黑" w:hAnsi="微软雅黑" w:eastAsia="微软雅黑" w:cs="微软雅黑"/>
                <w:b/>
                <w:bCs/>
                <w:color w:val="EC7C30"/>
                <w:spacing w:val="-6"/>
                <w:kern w:val="2"/>
                <w:sz w:val="28"/>
                <w:szCs w:val="28"/>
                <w:lang w:val="zh-CN" w:eastAsia="zh-CN" w:bidi="zh-CN"/>
              </w:rPr>
              <w:t>含：早餐、</w:t>
            </w:r>
            <w:r>
              <w:rPr>
                <w:rFonts w:hint="eastAsia" w:ascii="微软雅黑" w:hAnsi="微软雅黑" w:eastAsia="微软雅黑" w:cs="微软雅黑"/>
                <w:b/>
                <w:bCs/>
                <w:color w:val="EC7C30"/>
                <w:spacing w:val="-6"/>
                <w:kern w:val="2"/>
                <w:sz w:val="28"/>
                <w:szCs w:val="28"/>
                <w:lang w:val="en-US" w:eastAsia="zh-CN" w:bidi="zh-CN"/>
              </w:rPr>
              <w:t>X</w:t>
            </w:r>
            <w:r>
              <w:rPr>
                <w:rFonts w:hint="eastAsia" w:ascii="微软雅黑" w:hAnsi="微软雅黑" w:eastAsia="微软雅黑" w:cs="微软雅黑"/>
                <w:b/>
                <w:bCs/>
                <w:color w:val="EC7C30"/>
                <w:spacing w:val="-6"/>
                <w:kern w:val="2"/>
                <w:sz w:val="28"/>
                <w:szCs w:val="28"/>
                <w:lang w:val="zh-CN" w:eastAsia="zh-CN" w:bidi="zh-CN"/>
              </w:rPr>
              <w:t>、</w:t>
            </w:r>
            <w:r>
              <w:rPr>
                <w:rFonts w:hint="eastAsia" w:ascii="微软雅黑" w:hAnsi="微软雅黑" w:eastAsia="微软雅黑" w:cs="微软雅黑"/>
                <w:b/>
                <w:bCs/>
                <w:color w:val="EC7C30"/>
                <w:spacing w:val="-6"/>
                <w:kern w:val="2"/>
                <w:sz w:val="28"/>
                <w:szCs w:val="28"/>
                <w:lang w:val="en-US" w:eastAsia="zh-CN" w:bidi="zh-CN"/>
              </w:rPr>
              <w:t xml:space="preserve">X                       </w:t>
            </w:r>
            <w:r>
              <w:rPr>
                <w:rFonts w:hint="eastAsia" w:ascii="微软雅黑" w:hAnsi="微软雅黑" w:eastAsia="微软雅黑" w:cs="微软雅黑"/>
                <w:b/>
                <w:bCs/>
                <w:color w:val="EC7C30"/>
                <w:spacing w:val="-6"/>
                <w:kern w:val="2"/>
                <w:sz w:val="28"/>
                <w:szCs w:val="28"/>
                <w:lang w:val="zh-CN" w:eastAsia="zh-CN" w:bidi="zh-CN"/>
              </w:rPr>
              <w:t>宿：上海</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99" w:hRule="atLeast"/>
        </w:trPr>
        <w:tc>
          <w:tcPr>
            <w:tcW w:w="104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420" w:firstLineChars="200"/>
              <w:textAlignment w:val="auto"/>
            </w:pPr>
          </w:p>
        </w:tc>
        <w:tc>
          <w:tcPr>
            <w:tcW w:w="9542" w:type="dxa"/>
            <w:tcBorders>
              <w:tl2br w:val="nil"/>
              <w:tr2bl w:val="nil"/>
            </w:tcBorders>
          </w:tcPr>
          <w:p>
            <w:pPr>
              <w:pStyle w:val="9"/>
              <w:keepNext w:val="0"/>
              <w:keepLines w:val="0"/>
              <w:pageBreakBefore w:val="0"/>
              <w:widowControl w:val="0"/>
              <w:kinsoku/>
              <w:wordWrap/>
              <w:overflowPunct/>
              <w:topLinePunct w:val="0"/>
              <w:autoSpaceDE/>
              <w:autoSpaceDN/>
              <w:bidi w:val="0"/>
              <w:adjustRightInd/>
              <w:snapToGrid w:val="0"/>
              <w:spacing w:before="0" w:beforeAutospacing="0" w:after="0" w:afterAutospacing="0"/>
              <w:ind w:right="97" w:rightChars="46"/>
              <w:jc w:val="left"/>
              <w:textAlignment w:val="auto"/>
              <w:rPr>
                <w:rFonts w:hint="eastAsia" w:ascii="微软雅黑" w:hAnsi="微软雅黑" w:eastAsia="微软雅黑" w:cs="微软雅黑"/>
                <w:color w:val="3B3838" w:themeColor="background2" w:themeShade="40"/>
                <w:sz w:val="24"/>
                <w:szCs w:val="24"/>
              </w:rPr>
            </w:pPr>
            <w:r>
              <w:rPr>
                <w:rFonts w:hint="eastAsia" w:ascii="微软雅黑" w:hAnsi="微软雅黑" w:eastAsia="微软雅黑" w:cs="微软雅黑"/>
                <w:color w:val="3B3838" w:themeColor="background2" w:themeShade="40"/>
                <w:sz w:val="24"/>
                <w:szCs w:val="24"/>
                <w:lang w:eastAsia="zh-CN"/>
              </w:rPr>
              <w:t>（今日线路为</w:t>
            </w:r>
            <w:r>
              <w:rPr>
                <w:rFonts w:hint="eastAsia" w:ascii="微软雅黑" w:hAnsi="微软雅黑" w:eastAsia="微软雅黑" w:cs="微软雅黑"/>
                <w:b/>
                <w:bCs/>
                <w:color w:val="450C8D"/>
                <w:kern w:val="0"/>
                <w:sz w:val="24"/>
                <w:szCs w:val="24"/>
                <w:lang w:val="en-US" w:eastAsia="zh-CN" w:bidi="ar"/>
              </w:rPr>
              <w:t>二选一，行程A线路费用已含，如果你想前往迪士尼乐园游玩，则可升级B线路：迪士尼一日游，但需要自理门票599元/人</w:t>
            </w:r>
            <w:r>
              <w:rPr>
                <w:rFonts w:hint="eastAsia" w:ascii="微软雅黑" w:hAnsi="微软雅黑" w:eastAsia="微软雅黑" w:cs="微软雅黑"/>
                <w:color w:val="3B3838" w:themeColor="background2" w:themeShade="40"/>
                <w:sz w:val="24"/>
                <w:szCs w:val="24"/>
              </w:rPr>
              <w:t>）</w:t>
            </w:r>
          </w:p>
          <w:p>
            <w:pPr>
              <w:keepNext w:val="0"/>
              <w:keepLines w:val="0"/>
              <w:pageBreakBefore w:val="0"/>
              <w:widowControl w:val="0"/>
              <w:kinsoku/>
              <w:wordWrap/>
              <w:overflowPunct/>
              <w:topLinePunct w:val="0"/>
              <w:autoSpaceDE/>
              <w:autoSpaceDN/>
              <w:bidi w:val="0"/>
              <w:adjustRightInd/>
              <w:snapToGrid w:val="0"/>
              <w:ind w:right="97" w:rightChars="46"/>
              <w:jc w:val="left"/>
              <w:textAlignment w:val="auto"/>
              <w:rPr>
                <w:rFonts w:hint="eastAsia" w:ascii="微软雅黑" w:hAnsi="微软雅黑" w:eastAsia="微软雅黑" w:cs="微软雅黑"/>
                <w:color w:val="3B3838" w:themeColor="background2" w:themeShade="40"/>
                <w:kern w:val="0"/>
                <w:sz w:val="24"/>
                <w:szCs w:val="24"/>
                <w:lang w:eastAsia="zh-CN"/>
              </w:rPr>
            </w:pPr>
            <w:r>
              <w:rPr>
                <w:rFonts w:hint="eastAsia" w:ascii="微软雅黑" w:hAnsi="微软雅黑" w:eastAsia="微软雅黑" w:cs="微软雅黑"/>
                <w:b/>
                <w:bCs/>
                <w:color w:val="450C8D"/>
                <w:kern w:val="0"/>
                <w:sz w:val="24"/>
                <w:szCs w:val="24"/>
                <w:lang w:val="en-US" w:eastAsia="zh-CN" w:bidi="ar"/>
              </w:rPr>
              <w:t>A线：</w:t>
            </w:r>
            <w:r>
              <w:rPr>
                <w:rFonts w:hint="eastAsia" w:ascii="微软雅黑" w:hAnsi="微软雅黑" w:eastAsia="微软雅黑" w:cs="微软雅黑"/>
                <w:b/>
                <w:bCs/>
                <w:color w:val="3B3838" w:themeColor="background2" w:themeShade="40"/>
                <w:kern w:val="0"/>
                <w:sz w:val="24"/>
                <w:szCs w:val="24"/>
                <w:lang w:val="en-US" w:eastAsia="zh-CN"/>
              </w:rPr>
              <w:t>【中华艺术宫】</w:t>
            </w:r>
            <w:r>
              <w:rPr>
                <w:rFonts w:hint="eastAsia" w:ascii="微软雅黑" w:hAnsi="微软雅黑" w:eastAsia="微软雅黑" w:cs="微软雅黑"/>
                <w:color w:val="3B3838" w:themeColor="background2" w:themeShade="40"/>
                <w:kern w:val="0"/>
                <w:sz w:val="24"/>
                <w:szCs w:val="24"/>
              </w:rPr>
              <w:t>了解2010年世博盛况，欣赏艺术宫内精美展品，联手世界著名艺术博物馆合作展示各国</w:t>
            </w:r>
            <w:r>
              <w:rPr>
                <w:rFonts w:hint="eastAsia" w:ascii="微软雅黑" w:hAnsi="微软雅黑" w:eastAsia="微软雅黑" w:cs="微软雅黑"/>
                <w:color w:val="3B3838" w:themeColor="background2" w:themeShade="40"/>
                <w:kern w:val="0"/>
                <w:sz w:val="24"/>
                <w:szCs w:val="24"/>
                <w:lang w:val="en-US" w:eastAsia="zh-CN"/>
              </w:rPr>
              <w:t>近现代艺术精品，成为</w:t>
            </w:r>
            <w:r>
              <w:rPr>
                <w:rFonts w:hint="eastAsia" w:ascii="微软雅黑" w:hAnsi="微软雅黑" w:eastAsia="微软雅黑" w:cs="微软雅黑"/>
                <w:color w:val="3B3838" w:themeColor="background2" w:themeShade="40"/>
                <w:kern w:val="0"/>
                <w:sz w:val="24"/>
                <w:szCs w:val="24"/>
                <w:lang w:val="en-US" w:eastAsia="zh-CN"/>
              </w:rPr>
              <w:fldChar w:fldCharType="begin"/>
            </w:r>
            <w:r>
              <w:rPr>
                <w:rFonts w:hint="eastAsia" w:ascii="微软雅黑" w:hAnsi="微软雅黑" w:eastAsia="微软雅黑" w:cs="微软雅黑"/>
                <w:color w:val="3B3838" w:themeColor="background2" w:themeShade="40"/>
                <w:kern w:val="0"/>
                <w:sz w:val="24"/>
                <w:szCs w:val="24"/>
                <w:lang w:val="en-US" w:eastAsia="zh-CN"/>
              </w:rPr>
              <w:instrText xml:space="preserve"> HYPERLINK "https://baike.baidu.com/item/%E4%B8%AD%E5%9B%BD/1122445" \t "_blank" </w:instrText>
            </w:r>
            <w:r>
              <w:rPr>
                <w:rFonts w:hint="eastAsia" w:ascii="微软雅黑" w:hAnsi="微软雅黑" w:eastAsia="微软雅黑" w:cs="微软雅黑"/>
                <w:color w:val="3B3838" w:themeColor="background2" w:themeShade="40"/>
                <w:kern w:val="0"/>
                <w:sz w:val="24"/>
                <w:szCs w:val="24"/>
                <w:lang w:val="en-US" w:eastAsia="zh-CN"/>
              </w:rPr>
              <w:fldChar w:fldCharType="separate"/>
            </w:r>
            <w:r>
              <w:rPr>
                <w:rFonts w:hint="eastAsia" w:ascii="微软雅黑" w:hAnsi="微软雅黑" w:eastAsia="微软雅黑" w:cs="微软雅黑"/>
                <w:color w:val="3B3838" w:themeColor="background2" w:themeShade="40"/>
                <w:kern w:val="0"/>
                <w:sz w:val="24"/>
                <w:szCs w:val="24"/>
                <w:lang w:val="en-US" w:eastAsia="zh-CN"/>
              </w:rPr>
              <w:t>中国</w:t>
            </w:r>
            <w:r>
              <w:rPr>
                <w:rFonts w:hint="eastAsia" w:ascii="微软雅黑" w:hAnsi="微软雅黑" w:eastAsia="微软雅黑" w:cs="微软雅黑"/>
                <w:color w:val="3B3838" w:themeColor="background2" w:themeShade="40"/>
                <w:kern w:val="0"/>
                <w:sz w:val="24"/>
                <w:szCs w:val="24"/>
                <w:lang w:val="en-US" w:eastAsia="zh-CN"/>
              </w:rPr>
              <w:fldChar w:fldCharType="end"/>
            </w:r>
            <w:r>
              <w:rPr>
                <w:rFonts w:hint="eastAsia" w:ascii="微软雅黑" w:hAnsi="微软雅黑" w:eastAsia="微软雅黑" w:cs="微软雅黑"/>
                <w:color w:val="3B3838" w:themeColor="background2" w:themeShade="40"/>
                <w:kern w:val="0"/>
                <w:sz w:val="24"/>
                <w:szCs w:val="24"/>
                <w:lang w:val="en-US" w:eastAsia="zh-CN"/>
              </w:rPr>
              <w:t>近现代经典艺术传播、东西方文化交流展示的中心；迪士尼小镇、这八件国宝就在</w:t>
            </w:r>
            <w:r>
              <w:rPr>
                <w:rFonts w:hint="eastAsia" w:ascii="微软雅黑" w:hAnsi="微软雅黑" w:eastAsia="微软雅黑" w:cs="微软雅黑"/>
                <w:b/>
                <w:bCs/>
                <w:color w:val="3B3838" w:themeColor="background2" w:themeShade="40"/>
                <w:kern w:val="0"/>
                <w:sz w:val="24"/>
                <w:szCs w:val="24"/>
                <w:lang w:val="en-US" w:eastAsia="zh-CN"/>
              </w:rPr>
              <w:t>【上海博物馆】</w:t>
            </w:r>
            <w:r>
              <w:rPr>
                <w:rFonts w:hint="eastAsia" w:ascii="微软雅黑" w:hAnsi="微软雅黑" w:eastAsia="微软雅黑" w:cs="微软雅黑"/>
                <w:color w:val="3B3838" w:themeColor="background2" w:themeShade="40"/>
                <w:kern w:val="0"/>
                <w:sz w:val="24"/>
                <w:szCs w:val="24"/>
                <w:lang w:val="en-US" w:eastAsia="zh-CN"/>
              </w:rPr>
              <w:t>，辅导老师带领下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jc w:val="left"/>
              <w:textAlignment w:val="auto"/>
              <w:rPr>
                <w:rFonts w:hint="eastAsia" w:ascii="微软雅黑" w:hAnsi="微软雅黑" w:eastAsia="微软雅黑" w:cs="微软雅黑"/>
                <w:b/>
                <w:bCs/>
                <w:color w:val="450C8D"/>
                <w:kern w:val="0"/>
                <w:sz w:val="24"/>
                <w:szCs w:val="24"/>
                <w:lang w:val="en-US" w:eastAsia="zh-CN"/>
              </w:rPr>
            </w:pPr>
            <w:r>
              <w:rPr>
                <w:rFonts w:hint="eastAsia" w:ascii="微软雅黑" w:hAnsi="微软雅黑" w:eastAsia="微软雅黑" w:cs="微软雅黑"/>
                <w:b/>
                <w:bCs/>
                <w:color w:val="450C8D"/>
                <w:kern w:val="0"/>
                <w:sz w:val="24"/>
                <w:szCs w:val="24"/>
                <w:lang w:val="en-US" w:eastAsia="zh-CN"/>
              </w:rPr>
              <w:t>B线：上海迪士尼乐园一日游（签合同时确定是否游览迪士尼以便提前预定门票）</w:t>
            </w:r>
          </w:p>
          <w:p>
            <w:pPr>
              <w:pStyle w:val="2"/>
              <w:keepNext w:val="0"/>
              <w:keepLines w:val="0"/>
              <w:pageBreakBefore w:val="0"/>
              <w:widowControl w:val="0"/>
              <w:kinsoku/>
              <w:wordWrap/>
              <w:overflowPunct/>
              <w:topLinePunct w:val="0"/>
              <w:autoSpaceDE/>
              <w:autoSpaceDN/>
              <w:bidi w:val="0"/>
              <w:adjustRightInd/>
              <w:snapToGrid w:val="0"/>
              <w:ind w:left="0" w:leftChars="0" w:firstLine="240" w:firstLineChars="100"/>
              <w:jc w:val="left"/>
              <w:textAlignment w:val="auto"/>
              <w:rPr>
                <w:rFonts w:hint="eastAsia" w:ascii="微软雅黑" w:hAnsi="微软雅黑" w:eastAsia="微软雅黑" w:cs="微软雅黑"/>
                <w:b/>
                <w:bCs/>
                <w:color w:val="450C8D"/>
                <w:kern w:val="0"/>
                <w:sz w:val="24"/>
                <w:szCs w:val="24"/>
                <w:lang w:val="en-US" w:eastAsia="zh-CN"/>
              </w:rPr>
            </w:pPr>
            <w:r>
              <w:rPr>
                <w:rFonts w:hint="eastAsia" w:ascii="微软雅黑" w:hAnsi="微软雅黑" w:eastAsia="微软雅黑" w:cs="微软雅黑"/>
                <w:color w:val="000000"/>
                <w:sz w:val="24"/>
                <w:lang w:val="zh-CN"/>
              </w:rPr>
              <w:t>前往中国大陆首座迪士尼主题乐园</w:t>
            </w:r>
            <w:r>
              <w:rPr>
                <w:rFonts w:hint="eastAsia" w:ascii="微软雅黑" w:hAnsi="微软雅黑" w:eastAsia="微软雅黑" w:cs="微软雅黑"/>
                <w:b/>
                <w:bCs/>
                <w:color w:val="3D10B2"/>
                <w:sz w:val="24"/>
                <w:szCs w:val="24"/>
                <w:lang w:val="zh-CN" w:eastAsia="zh-CN"/>
              </w:rPr>
              <w:t>【上海迪士尼乐园】</w:t>
            </w:r>
            <w:r>
              <w:rPr>
                <w:rFonts w:hint="eastAsia" w:ascii="微软雅黑" w:hAnsi="微软雅黑" w:eastAsia="微软雅黑" w:cs="微软雅黑"/>
                <w:color w:val="000000"/>
                <w:sz w:val="24"/>
                <w:lang w:val="zh-CN"/>
              </w:rPr>
              <w:t>（Shanghai Disneyland Park）。上海迪士尼乐园于2016年6月盛大开幕，为所有年龄层的中国游客呈现令人流连忘返的神奇体验，在这个充满创造力、冒险精神与无穷精彩的快乐天地里面，您可以探索拥有别具一格又令人难忘的六大主题园区——</w:t>
            </w:r>
            <w:r>
              <w:rPr>
                <w:rFonts w:hint="eastAsia" w:ascii="微软雅黑" w:hAnsi="微软雅黑" w:eastAsia="微软雅黑" w:cs="微软雅黑"/>
                <w:b/>
                <w:bCs/>
                <w:color w:val="3D10B2"/>
                <w:sz w:val="24"/>
                <w:szCs w:val="24"/>
                <w:lang w:val="zh-CN" w:eastAsia="zh-CN"/>
              </w:rPr>
              <w:t>米奇大街、奇想花园、梦幻世界、探险岛、宝藏湾、明日世界。</w:t>
            </w:r>
            <w:r>
              <w:rPr>
                <w:rFonts w:hint="eastAsia" w:ascii="微软雅黑" w:hAnsi="微软雅黑" w:eastAsia="微软雅黑" w:cs="微软雅黑"/>
                <w:color w:val="000000"/>
                <w:sz w:val="24"/>
                <w:lang w:val="zh-CN"/>
              </w:rPr>
              <w:t>游览全球最大的迪士尼城堡——奇幻童话城堡，城堡内蜿蜒而上的楼梯让人叹为观止；可以前往具有中国传统特色的“十二朋友园”；可以前往宝藏湾，体验加勒比海盗探险历程；“米奇大街”，它将是全球迪士尼乐园中第一个以米奇和他的伙伴们为主题的迎宾大道，游客可以在这里与喜爱的迪士尼朋友热情拥抱、合影留念。在大街上五花八门的商铺中，“M大街购物廊”将提供乐园内最丰富的礼品和纪念品选择，让我们远离尘嚣、共度美好时光。晚上可以观赏“奇幻童话城堡”在夜光幻影秀中成为闪亮之星的《点亮奇梦：夜光幻影秀》；当然在日间也可以观赏以及“米奇童话专列”日间主题巡游和上海迪士尼乐园乐团带来的精彩演出等。</w:t>
            </w:r>
          </w:p>
          <w:p>
            <w:pPr>
              <w:pStyle w:val="2"/>
              <w:keepNext w:val="0"/>
              <w:keepLines w:val="0"/>
              <w:pageBreakBefore w:val="0"/>
              <w:widowControl w:val="0"/>
              <w:kinsoku/>
              <w:wordWrap/>
              <w:overflowPunct/>
              <w:topLinePunct w:val="0"/>
              <w:autoSpaceDE/>
              <w:autoSpaceDN/>
              <w:bidi w:val="0"/>
              <w:adjustRightInd/>
              <w:snapToGrid w:val="0"/>
              <w:ind w:left="0" w:leftChars="0" w:firstLine="0" w:firstLineChars="0"/>
              <w:jc w:val="left"/>
              <w:textAlignment w:val="auto"/>
              <w:rPr>
                <w:rFonts w:hint="eastAsia"/>
                <w:lang w:val="en-US" w:eastAsia="zh-CN"/>
              </w:rPr>
            </w:pPr>
            <w:r>
              <w:rPr>
                <w:rFonts w:hint="eastAsia" w:ascii="宋体" w:hAnsi="宋体" w:eastAsia="宋体" w:cs="宋体"/>
                <w:sz w:val="24"/>
                <w:szCs w:val="24"/>
              </w:rPr>
              <w:drawing>
                <wp:inline distT="0" distB="0" distL="114300" distR="114300">
                  <wp:extent cx="2009140" cy="1320165"/>
                  <wp:effectExtent l="0" t="0" r="10160" b="13335"/>
                  <wp:docPr id="29" name="图片 28" descr="C:\Users\Administrator\Desktop\src=http___pgscw.cn_uploadfile_image_20130828_20130828121710_8593.jpg&amp;refer=http___pgscw.jpgsrc=http___pgscw.cn_uploadfile_image_20130828_20130828121710_8593.jpg&amp;refer=http___pgs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C:\Users\Administrator\Desktop\src=http___pgscw.cn_uploadfile_image_20130828_20130828121710_8593.jpg&amp;refer=http___pgscw.jpgsrc=http___pgscw.cn_uploadfile_image_20130828_20130828121710_8593.jpg&amp;refer=http___pgscw"/>
                          <pic:cNvPicPr>
                            <a:picLocks noChangeAspect="1"/>
                          </pic:cNvPicPr>
                        </pic:nvPicPr>
                        <pic:blipFill>
                          <a:blip r:embed="rId20"/>
                          <a:srcRect/>
                          <a:stretch>
                            <a:fillRect/>
                          </a:stretch>
                        </pic:blipFill>
                        <pic:spPr>
                          <a:xfrm>
                            <a:off x="0" y="0"/>
                            <a:ext cx="2009140" cy="132016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1990090" cy="1320165"/>
                  <wp:effectExtent l="0" t="0" r="10160" b="13335"/>
                  <wp:docPr id="30" name="图片 29" descr="C:\Users\Administrator\Desktop\u=239869276,2560161588&amp;fm=26&amp;gp=0.jpgu=239869276,2560161588&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C:\Users\Administrator\Desktop\u=239869276,2560161588&amp;fm=26&amp;gp=0.jpgu=239869276,2560161588&amp;fm=26&amp;gp=0"/>
                          <pic:cNvPicPr>
                            <a:picLocks noChangeAspect="1"/>
                          </pic:cNvPicPr>
                        </pic:nvPicPr>
                        <pic:blipFill>
                          <a:blip r:embed="rId21"/>
                          <a:srcRect/>
                          <a:stretch>
                            <a:fillRect/>
                          </a:stretch>
                        </pic:blipFill>
                        <pic:spPr>
                          <a:xfrm>
                            <a:off x="0" y="0"/>
                            <a:ext cx="1990090" cy="1320165"/>
                          </a:xfrm>
                          <a:prstGeom prst="rect">
                            <a:avLst/>
                          </a:prstGeom>
                          <a:noFill/>
                          <a:ln>
                            <a:noFill/>
                          </a:ln>
                        </pic:spPr>
                      </pic:pic>
                    </a:graphicData>
                  </a:graphic>
                </wp:inline>
              </w:drawing>
            </w:r>
            <w:r>
              <w:rPr>
                <w:rFonts w:hint="eastAsia" w:ascii="宋体" w:hAnsi="宋体" w:eastAsia="宋体" w:cs="宋体"/>
              </w:rPr>
              <w:drawing>
                <wp:inline distT="0" distB="0" distL="114300" distR="114300">
                  <wp:extent cx="2008505" cy="1327785"/>
                  <wp:effectExtent l="0" t="0" r="10795" b="5715"/>
                  <wp:docPr id="31" name="图片 30" descr="C:\Users\Administrator\Desktop\src=http___pic.baike.soso.com_p_20131211_20131211124740-1137774531.jpg&amp;refer=http___pic.baike.soso.pngsrc=http___pic.baike.soso.com_p_20131211_20131211124740-1137774531.jpg&amp;refer=http___pic.baike.so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C:\Users\Administrator\Desktop\src=http___pic.baike.soso.com_p_20131211_20131211124740-1137774531.jpg&amp;refer=http___pic.baike.soso.pngsrc=http___pic.baike.soso.com_p_20131211_20131211124740-1137774531.jpg&amp;refer=http___pic.baike.soso"/>
                          <pic:cNvPicPr>
                            <a:picLocks noChangeAspect="1"/>
                          </pic:cNvPicPr>
                        </pic:nvPicPr>
                        <pic:blipFill>
                          <a:blip r:embed="rId22"/>
                          <a:srcRect/>
                          <a:stretch>
                            <a:fillRect/>
                          </a:stretch>
                        </pic:blipFill>
                        <pic:spPr>
                          <a:xfrm>
                            <a:off x="0" y="0"/>
                            <a:ext cx="2008505" cy="1327785"/>
                          </a:xfrm>
                          <a:prstGeom prst="rect">
                            <a:avLst/>
                          </a:prstGeom>
                          <a:noFill/>
                          <a:ln>
                            <a:noFill/>
                          </a:ln>
                        </pic:spPr>
                      </pic:pic>
                    </a:graphicData>
                  </a:graphic>
                </wp:inline>
              </w:drawing>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249" w:hRule="atLeast"/>
        </w:trPr>
        <w:tc>
          <w:tcPr>
            <w:tcW w:w="104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微软雅黑" w:hAnsi="微软雅黑" w:eastAsia="微软雅黑" w:cs="微软雅黑"/>
                <w:b/>
                <w:bCs/>
                <w:color w:val="EC7C30"/>
                <w:kern w:val="2"/>
                <w:sz w:val="22"/>
                <w:szCs w:val="24"/>
                <w:lang w:val="en-US" w:eastAsia="zh-CN" w:bidi="zh-CN"/>
              </w:rPr>
            </w:pPr>
            <w:r>
              <w:rPr>
                <w:rFonts w:hint="eastAsia" w:ascii="微软雅黑" w:hAnsi="微软雅黑" w:eastAsia="微软雅黑" w:cs="微软雅黑"/>
                <w:b/>
                <w:color w:val="F79546"/>
                <w:kern w:val="2"/>
                <w:sz w:val="52"/>
                <w:szCs w:val="24"/>
                <w:lang w:val="en-US" w:eastAsia="zh-CN" w:bidi="zh-CN"/>
              </w:rPr>
              <w:t>D6</w:t>
            </w:r>
          </w:p>
        </w:tc>
        <w:tc>
          <w:tcPr>
            <w:tcW w:w="9542" w:type="dxa"/>
            <w:tcBorders>
              <w:tl2br w:val="nil"/>
              <w:tr2bl w:val="nil"/>
            </w:tcBorders>
          </w:tcPr>
          <w:p>
            <w:pPr>
              <w:pStyle w:val="2"/>
              <w:ind w:left="0" w:leftChars="0" w:firstLine="0" w:firstLineChars="0"/>
              <w:jc w:val="both"/>
              <w:rPr>
                <w:rFonts w:hint="default" w:ascii="微软雅黑" w:hAnsi="微软雅黑" w:eastAsia="微软雅黑" w:cs="微软雅黑"/>
                <w:b/>
                <w:bCs/>
                <w:color w:val="EC7C30"/>
                <w:kern w:val="2"/>
                <w:sz w:val="22"/>
                <w:szCs w:val="24"/>
                <w:lang w:val="en-US" w:eastAsia="zh-CN" w:bidi="zh-CN"/>
              </w:rPr>
            </w:pPr>
            <w:r>
              <w:rPr>
                <w:rFonts w:hint="eastAsia" w:ascii="微软雅黑" w:hAnsi="微软雅黑" w:eastAsia="微软雅黑" w:cs="微软雅黑"/>
                <w:b/>
                <w:bCs/>
                <w:color w:val="EC7C30"/>
                <w:spacing w:val="-6"/>
                <w:kern w:val="2"/>
                <w:sz w:val="28"/>
                <w:szCs w:val="28"/>
                <w:lang w:val="zh-CN" w:eastAsia="zh-CN" w:bidi="zh-CN"/>
              </w:rPr>
              <w:t>上海</w:t>
            </w:r>
            <w:r>
              <w:rPr>
                <w:rFonts w:hint="eastAsia" w:ascii="微软雅黑" w:hAnsi="微软雅黑" w:eastAsia="微软雅黑" w:cs="微软雅黑"/>
                <w:b/>
                <w:bCs/>
                <w:color w:val="EC7C30"/>
                <w:spacing w:val="-6"/>
                <w:kern w:val="2"/>
                <w:sz w:val="28"/>
                <w:szCs w:val="28"/>
                <w:lang w:val="zh-CN" w:eastAsia="zh-CN" w:bidi="zh-CN"/>
              </w:rPr>
              <w:sym w:font="Webdings" w:char="0076"/>
            </w:r>
            <w:r>
              <w:rPr>
                <w:rFonts w:hint="eastAsia" w:ascii="微软雅黑" w:hAnsi="微软雅黑" w:eastAsia="微软雅黑" w:cs="微软雅黑"/>
                <w:b/>
                <w:bCs/>
                <w:color w:val="EC7C30"/>
                <w:spacing w:val="-6"/>
                <w:kern w:val="2"/>
                <w:sz w:val="28"/>
                <w:szCs w:val="28"/>
                <w:lang w:val="zh-CN" w:eastAsia="zh-CN" w:bidi="zh-CN"/>
              </w:rPr>
              <w:t>南京</w:t>
            </w:r>
            <w:r>
              <w:rPr>
                <w:rFonts w:hint="eastAsia" w:ascii="微软雅黑" w:hAnsi="微软雅黑" w:eastAsia="微软雅黑" w:cs="微软雅黑"/>
                <w:b/>
                <w:bCs/>
                <w:color w:val="EC7C30"/>
                <w:spacing w:val="-6"/>
                <w:kern w:val="2"/>
                <w:sz w:val="28"/>
                <w:szCs w:val="28"/>
                <w:lang w:val="en-US" w:eastAsia="zh-CN" w:bidi="zh-CN"/>
              </w:rPr>
              <w:t xml:space="preserve">               </w:t>
            </w:r>
            <w:r>
              <w:rPr>
                <w:rFonts w:hint="eastAsia" w:ascii="微软雅黑" w:hAnsi="微软雅黑" w:eastAsia="微软雅黑" w:cs="微软雅黑"/>
                <w:b/>
                <w:bCs/>
                <w:color w:val="EC7C30"/>
                <w:spacing w:val="-6"/>
                <w:kern w:val="2"/>
                <w:sz w:val="28"/>
                <w:szCs w:val="28"/>
                <w:lang w:val="zh-CN" w:eastAsia="zh-CN" w:bidi="zh-CN"/>
              </w:rPr>
              <w:t>含：早餐</w:t>
            </w:r>
            <w:r>
              <w:rPr>
                <w:rFonts w:hint="eastAsia" w:ascii="微软雅黑" w:hAnsi="微软雅黑" w:eastAsia="微软雅黑" w:cs="微软雅黑"/>
                <w:b/>
                <w:bCs/>
                <w:color w:val="EC7C30"/>
                <w:spacing w:val="-6"/>
                <w:kern w:val="2"/>
                <w:sz w:val="28"/>
                <w:szCs w:val="28"/>
                <w:lang w:val="en-US" w:eastAsia="zh-CN" w:bidi="zh-CN"/>
              </w:rPr>
              <w:t xml:space="preserve">/中餐/晚餐                    </w:t>
            </w:r>
            <w:r>
              <w:rPr>
                <w:rFonts w:hint="eastAsia" w:ascii="微软雅黑" w:hAnsi="微软雅黑" w:eastAsia="微软雅黑" w:cs="微软雅黑"/>
                <w:b/>
                <w:bCs/>
                <w:color w:val="EC7C30"/>
                <w:spacing w:val="-6"/>
                <w:kern w:val="2"/>
                <w:sz w:val="28"/>
                <w:szCs w:val="28"/>
                <w:lang w:val="zh-CN" w:eastAsia="zh-CN" w:bidi="zh-CN"/>
              </w:rPr>
              <w:t>宿：</w:t>
            </w:r>
            <w:r>
              <w:rPr>
                <w:rFonts w:hint="eastAsia" w:ascii="微软雅黑" w:hAnsi="微软雅黑" w:eastAsia="微软雅黑" w:cs="微软雅黑"/>
                <w:b/>
                <w:bCs/>
                <w:color w:val="EC7C30"/>
                <w:spacing w:val="-6"/>
                <w:kern w:val="2"/>
                <w:sz w:val="28"/>
                <w:szCs w:val="28"/>
                <w:lang w:val="en-US" w:eastAsia="zh-CN" w:bidi="zh-CN"/>
              </w:rPr>
              <w:t xml:space="preserve"> 南京</w:t>
            </w:r>
            <w:r>
              <w:rPr>
                <w:rFonts w:hint="eastAsia" w:ascii="微软雅黑" w:hAnsi="微软雅黑" w:eastAsia="微软雅黑" w:cs="微软雅黑"/>
                <w:b/>
                <w:bCs/>
                <w:color w:val="EC7C30"/>
                <w:kern w:val="2"/>
                <w:sz w:val="22"/>
                <w:szCs w:val="24"/>
                <w:lang w:val="en-US" w:eastAsia="zh-CN" w:bidi="zh-CN"/>
              </w:rPr>
              <w:t xml:space="preserve">      </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249" w:hRule="atLeast"/>
        </w:trPr>
        <w:tc>
          <w:tcPr>
            <w:tcW w:w="1046" w:type="dxa"/>
            <w:vMerge w:val="continue"/>
            <w:tcBorders>
              <w:tl2br w:val="nil"/>
              <w:tr2bl w:val="nil"/>
            </w:tcBorders>
            <w:vAlign w:val="center"/>
          </w:tcPr>
          <w:p>
            <w:pPr>
              <w:pStyle w:val="2"/>
              <w:ind w:left="0" w:leftChars="0" w:firstLine="0" w:firstLineChars="0"/>
            </w:pPr>
          </w:p>
        </w:tc>
        <w:tc>
          <w:tcPr>
            <w:tcW w:w="9542" w:type="dxa"/>
            <w:tcBorders>
              <w:tl2br w:val="nil"/>
              <w:tr2bl w:val="nil"/>
            </w:tcBorders>
          </w:tcPr>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Cs/>
                <w:color w:val="3B3838" w:themeColor="background2" w:themeShade="40"/>
                <w:sz w:val="24"/>
                <w:szCs w:val="24"/>
              </w:rPr>
            </w:pPr>
            <w:r>
              <w:rPr>
                <w:rFonts w:hint="eastAsia" w:ascii="微软雅黑" w:hAnsi="微软雅黑" w:eastAsia="微软雅黑" w:cs="微软雅黑"/>
                <w:bCs/>
                <w:color w:val="3B3838" w:themeColor="background2" w:themeShade="40"/>
                <w:sz w:val="24"/>
                <w:szCs w:val="24"/>
              </w:rPr>
              <w:t>早餐后前往</w:t>
            </w:r>
            <w:r>
              <w:rPr>
                <w:rFonts w:hint="eastAsia" w:ascii="微软雅黑" w:hAnsi="微软雅黑" w:eastAsia="微软雅黑" w:cs="微软雅黑"/>
                <w:bCs/>
                <w:color w:val="3B3838" w:themeColor="background2" w:themeShade="40"/>
                <w:sz w:val="24"/>
                <w:szCs w:val="24"/>
                <w:lang w:eastAsia="zh-CN"/>
              </w:rPr>
              <w:t>神州第一水乡，游览</w:t>
            </w:r>
            <w:r>
              <w:rPr>
                <w:rFonts w:hint="eastAsia" w:ascii="微软雅黑" w:hAnsi="微软雅黑" w:eastAsia="微软雅黑" w:cs="微软雅黑"/>
                <w:bCs/>
                <w:color w:val="3B3838" w:themeColor="background2" w:themeShade="40"/>
                <w:sz w:val="24"/>
                <w:szCs w:val="24"/>
              </w:rPr>
              <w:t>明代江南首富沈万三故里【</w:t>
            </w:r>
            <w:r>
              <w:rPr>
                <w:rFonts w:hint="eastAsia" w:ascii="微软雅黑" w:hAnsi="微软雅黑" w:eastAsia="微软雅黑" w:cs="微软雅黑"/>
                <w:b/>
                <w:color w:val="3B3838" w:themeColor="background2" w:themeShade="40"/>
                <w:kern w:val="0"/>
                <w:sz w:val="24"/>
                <w:szCs w:val="24"/>
                <w:lang w:val="en-US" w:eastAsia="zh-CN" w:bidi="ar-SA"/>
              </w:rPr>
              <w:t>周庄景区</w:t>
            </w:r>
            <w:r>
              <w:rPr>
                <w:rFonts w:hint="eastAsia" w:ascii="微软雅黑" w:hAnsi="微软雅黑" w:eastAsia="微软雅黑" w:cs="微软雅黑"/>
                <w:bCs/>
                <w:color w:val="3B3838" w:themeColor="background2" w:themeShade="40"/>
                <w:sz w:val="24"/>
                <w:szCs w:val="24"/>
              </w:rPr>
              <w:t>】</w:t>
            </w:r>
            <w:r>
              <w:rPr>
                <w:rFonts w:hint="eastAsia" w:ascii="微软雅黑" w:hAnsi="微软雅黑" w:eastAsia="微软雅黑" w:cs="微软雅黑"/>
                <w:bCs/>
                <w:color w:val="3B3838" w:themeColor="background2" w:themeShade="40"/>
                <w:sz w:val="24"/>
                <w:szCs w:val="24"/>
                <w:lang w:eastAsia="zh-CN"/>
              </w:rPr>
              <w:t>。</w:t>
            </w:r>
            <w:r>
              <w:rPr>
                <w:rFonts w:hint="eastAsia" w:ascii="微软雅黑" w:hAnsi="微软雅黑" w:eastAsia="微软雅黑" w:cs="微软雅黑"/>
                <w:bCs/>
                <w:color w:val="3B3838" w:themeColor="background2" w:themeShade="40"/>
                <w:sz w:val="24"/>
                <w:szCs w:val="24"/>
              </w:rPr>
              <w:t>观双桥、张厅、富安桥、沈厅等景点，狭窄的河道，景区那悠悠的长廊，鲜红的灯笼，绿酒似的深水，青青的小石桥，或泊或走的小船儿，蕴藏了丰富的诗情与画意。体验著名画家陈逸飞笔下的《故乡的回忆》中描绘的江南小桥、流水、人家的水乡意境。</w:t>
            </w:r>
          </w:p>
          <w:p>
            <w:pPr>
              <w:keepNext w:val="0"/>
              <w:keepLines w:val="0"/>
              <w:pageBreakBefore w:val="0"/>
              <w:widowControl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color w:val="3B3838" w:themeColor="background2" w:themeShade="40"/>
                <w:kern w:val="0"/>
                <w:sz w:val="24"/>
                <w:szCs w:val="24"/>
              </w:rPr>
            </w:pPr>
            <w:r>
              <w:rPr>
                <w:rFonts w:hint="eastAsia" w:ascii="微软雅黑" w:hAnsi="微软雅黑" w:eastAsia="微软雅黑" w:cs="微软雅黑"/>
                <w:color w:val="3B3838" w:themeColor="background2" w:themeShade="40"/>
                <w:kern w:val="0"/>
                <w:sz w:val="24"/>
                <w:szCs w:val="24"/>
                <w:lang w:val="en-US" w:eastAsia="zh-CN" w:bidi="ar-SA"/>
              </w:rPr>
              <w:t>游览【</w:t>
            </w:r>
            <w:r>
              <w:rPr>
                <w:rFonts w:hint="eastAsia" w:ascii="微软雅黑" w:hAnsi="微软雅黑" w:eastAsia="微软雅黑" w:cs="微软雅黑"/>
                <w:b/>
                <w:color w:val="3B3838" w:themeColor="background2" w:themeShade="40"/>
                <w:kern w:val="0"/>
                <w:sz w:val="24"/>
                <w:szCs w:val="24"/>
                <w:lang w:val="en-US" w:eastAsia="zh-CN" w:bidi="ar-SA"/>
              </w:rPr>
              <w:t>耦园</w:t>
            </w:r>
            <w:r>
              <w:rPr>
                <w:rFonts w:hint="eastAsia" w:ascii="微软雅黑" w:hAnsi="微软雅黑" w:eastAsia="微软雅黑" w:cs="微软雅黑"/>
                <w:color w:val="3B3838" w:themeColor="background2" w:themeShade="40"/>
                <w:kern w:val="0"/>
                <w:sz w:val="24"/>
                <w:szCs w:val="24"/>
                <w:lang w:val="en-US" w:eastAsia="zh-CN" w:bidi="ar-SA"/>
              </w:rPr>
              <w:t>】，耦园是黄石</w:t>
            </w:r>
            <w:r>
              <w:rPr>
                <w:rFonts w:hint="eastAsia" w:ascii="微软雅黑" w:hAnsi="微软雅黑" w:eastAsia="微软雅黑" w:cs="微软雅黑"/>
                <w:color w:val="3B3838" w:themeColor="background2" w:themeShade="40"/>
                <w:kern w:val="0"/>
                <w:sz w:val="24"/>
                <w:szCs w:val="24"/>
                <w:lang w:val="en-US" w:eastAsia="zh-CN" w:bidi="ar-SA"/>
              </w:rPr>
              <w:fldChar w:fldCharType="begin"/>
            </w:r>
            <w:r>
              <w:rPr>
                <w:rFonts w:hint="eastAsia" w:ascii="微软雅黑" w:hAnsi="微软雅黑" w:eastAsia="微软雅黑" w:cs="微软雅黑"/>
                <w:color w:val="3B3838" w:themeColor="background2" w:themeShade="40"/>
                <w:kern w:val="0"/>
                <w:sz w:val="24"/>
                <w:szCs w:val="24"/>
                <w:lang w:val="en-US" w:eastAsia="zh-CN" w:bidi="ar-SA"/>
              </w:rPr>
              <w:instrText xml:space="preserve"> HYPERLINK "http://baike.baidu.com/view/464406.htm" \t "_blank" </w:instrText>
            </w:r>
            <w:r>
              <w:rPr>
                <w:rFonts w:hint="eastAsia" w:ascii="微软雅黑" w:hAnsi="微软雅黑" w:eastAsia="微软雅黑" w:cs="微软雅黑"/>
                <w:color w:val="3B3838" w:themeColor="background2" w:themeShade="40"/>
                <w:kern w:val="0"/>
                <w:sz w:val="24"/>
                <w:szCs w:val="24"/>
                <w:lang w:val="en-US" w:eastAsia="zh-CN" w:bidi="ar-SA"/>
              </w:rPr>
              <w:fldChar w:fldCharType="separate"/>
            </w:r>
            <w:r>
              <w:rPr>
                <w:rFonts w:hint="eastAsia" w:ascii="微软雅黑" w:hAnsi="微软雅黑" w:eastAsia="微软雅黑" w:cs="微软雅黑"/>
                <w:color w:val="3B3838" w:themeColor="background2" w:themeShade="40"/>
                <w:kern w:val="0"/>
                <w:sz w:val="24"/>
                <w:szCs w:val="24"/>
                <w:lang w:val="en-US" w:eastAsia="zh-CN" w:bidi="ar-SA"/>
              </w:rPr>
              <w:t>假山</w:t>
            </w:r>
            <w:r>
              <w:rPr>
                <w:rFonts w:hint="eastAsia" w:ascii="微软雅黑" w:hAnsi="微软雅黑" w:eastAsia="微软雅黑" w:cs="微软雅黑"/>
                <w:color w:val="3B3838" w:themeColor="background2" w:themeShade="40"/>
                <w:kern w:val="0"/>
                <w:sz w:val="24"/>
                <w:szCs w:val="24"/>
                <w:lang w:val="en-US" w:eastAsia="zh-CN" w:bidi="ar-SA"/>
              </w:rPr>
              <w:fldChar w:fldCharType="end"/>
            </w:r>
            <w:r>
              <w:rPr>
                <w:rFonts w:hint="eastAsia" w:ascii="微软雅黑" w:hAnsi="微软雅黑" w:eastAsia="微软雅黑" w:cs="微软雅黑"/>
                <w:color w:val="3B3838" w:themeColor="background2" w:themeShade="40"/>
                <w:kern w:val="0"/>
                <w:sz w:val="24"/>
                <w:szCs w:val="24"/>
                <w:lang w:val="en-US" w:eastAsia="zh-CN" w:bidi="ar-SA"/>
              </w:rPr>
              <w:t>为特色的苏州名园，欣赏园林的建筑特色（常见的有亭、榭、廊、阁、轩、楼、台、舫、厅堂等建筑物）。赏非物质文化遗产—评弹、乘摇橹船摆渡出耦园，感受“人家尽枕河”的特色。</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微软雅黑"/>
                <w:color w:val="3B3838" w:themeColor="background2" w:themeShade="40"/>
                <w:kern w:val="0"/>
                <w:sz w:val="24"/>
                <w:szCs w:val="24"/>
              </w:rPr>
            </w:pPr>
            <w:r>
              <w:rPr>
                <w:rFonts w:hint="eastAsia" w:ascii="微软雅黑" w:hAnsi="微软雅黑" w:eastAsia="微软雅黑" w:cs="微软雅黑"/>
                <w:color w:val="3B3838" w:themeColor="background2" w:themeShade="40"/>
                <w:kern w:val="0"/>
                <w:sz w:val="24"/>
                <w:szCs w:val="24"/>
              </w:rPr>
              <w:fldChar w:fldCharType="begin"/>
            </w:r>
            <w:r>
              <w:rPr>
                <w:rFonts w:hint="eastAsia" w:ascii="微软雅黑" w:hAnsi="微软雅黑" w:eastAsia="微软雅黑" w:cs="微软雅黑"/>
                <w:color w:val="3B3838" w:themeColor="background2" w:themeShade="40"/>
                <w:kern w:val="0"/>
                <w:sz w:val="24"/>
                <w:szCs w:val="24"/>
              </w:rPr>
              <w:instrText xml:space="preserve"> HYPERLINK "http://www.szzzy.cn/" \t "_blank" </w:instrText>
            </w:r>
            <w:r>
              <w:rPr>
                <w:rFonts w:hint="eastAsia" w:ascii="微软雅黑" w:hAnsi="微软雅黑" w:eastAsia="微软雅黑" w:cs="微软雅黑"/>
                <w:color w:val="3B3838" w:themeColor="background2" w:themeShade="40"/>
                <w:kern w:val="0"/>
                <w:sz w:val="24"/>
                <w:szCs w:val="24"/>
              </w:rPr>
              <w:fldChar w:fldCharType="separate"/>
            </w:r>
            <w:r>
              <w:rPr>
                <w:rFonts w:hint="eastAsia" w:ascii="微软雅黑" w:hAnsi="微软雅黑" w:eastAsia="微软雅黑" w:cs="微软雅黑"/>
                <w:color w:val="3B3838" w:themeColor="background2" w:themeShade="40"/>
                <w:kern w:val="0"/>
                <w:sz w:val="24"/>
                <w:szCs w:val="24"/>
              </w:rPr>
              <w:t>【</w:t>
            </w:r>
            <w:r>
              <w:rPr>
                <w:rFonts w:hint="eastAsia" w:ascii="微软雅黑" w:hAnsi="微软雅黑" w:eastAsia="微软雅黑" w:cs="微软雅黑"/>
                <w:color w:val="3B3838" w:themeColor="background2" w:themeShade="40"/>
                <w:kern w:val="0"/>
                <w:sz w:val="24"/>
                <w:szCs w:val="24"/>
              </w:rPr>
              <w:fldChar w:fldCharType="end"/>
            </w:r>
            <w:r>
              <w:rPr>
                <w:rFonts w:hint="eastAsia" w:ascii="微软雅黑" w:hAnsi="微软雅黑" w:eastAsia="微软雅黑" w:cs="微软雅黑"/>
                <w:b/>
                <w:color w:val="3B3838" w:themeColor="background2" w:themeShade="40"/>
                <w:kern w:val="0"/>
                <w:sz w:val="24"/>
                <w:szCs w:val="24"/>
              </w:rPr>
              <w:t>枫桥景区</w:t>
            </w:r>
            <w:r>
              <w:rPr>
                <w:rFonts w:hint="eastAsia" w:ascii="微软雅黑" w:hAnsi="微软雅黑" w:eastAsia="微软雅黑" w:cs="微软雅黑"/>
                <w:color w:val="3B3838" w:themeColor="background2" w:themeShade="40"/>
                <w:kern w:val="0"/>
                <w:sz w:val="24"/>
                <w:szCs w:val="24"/>
              </w:rPr>
              <w:t>】（枫桥、铁铃关、枫桥苑、枫桥古镇）：枫桥以其优美古朴的造型、独特的地理位置在苏州众多的古桥中独树一帜。枫桥苑一座古典庭园式建筑，陈列展示了枫桥景区丰富悠久的历史文化。其中《枫桥胜迹》立体微缩景观，全长20米，艺术地再现了明末清初姑苏城外阊门至枫桥一带的繁华景象和民俗风情。庭院中有唐代诗人张继的青铜像。</w:t>
            </w:r>
          </w:p>
          <w:p>
            <w:pPr>
              <w:pStyle w:val="2"/>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color w:val="3B3838" w:themeColor="background2" w:themeShade="40"/>
                <w:kern w:val="0"/>
                <w:sz w:val="24"/>
                <w:szCs w:val="24"/>
              </w:rPr>
            </w:pPr>
            <w:r>
              <w:rPr>
                <w:rFonts w:hint="eastAsia" w:ascii="宋体" w:hAnsi="宋体" w:eastAsia="宋体" w:cs="宋体"/>
                <w:sz w:val="24"/>
                <w:szCs w:val="24"/>
              </w:rPr>
              <w:drawing>
                <wp:inline distT="0" distB="0" distL="114300" distR="114300">
                  <wp:extent cx="2040890" cy="1278255"/>
                  <wp:effectExtent l="0" t="0" r="16510" b="17145"/>
                  <wp:docPr id="11" name="图片 28" descr="C:\Users\Administrator\Desktop\src=http___www.zmyou.com_display-image_filename=_main_2016-08-30_1472553511797.jpg&amp;refer=http___www.zmyou.jpgsrc=http___www.zmyou.com_display-image_filename=_main_2016-08-30_1472553511797.jpg&amp;refer=http___www.zm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8" descr="C:\Users\Administrator\Desktop\src=http___www.zmyou.com_display-image_filename=_main_2016-08-30_1472553511797.jpg&amp;refer=http___www.zmyou.jpgsrc=http___www.zmyou.com_display-image_filename=_main_2016-08-30_1472553511797.jpg&amp;refer=http___www.zmyou"/>
                          <pic:cNvPicPr>
                            <a:picLocks noChangeAspect="1"/>
                          </pic:cNvPicPr>
                        </pic:nvPicPr>
                        <pic:blipFill>
                          <a:blip r:embed="rId23"/>
                          <a:srcRect/>
                          <a:stretch>
                            <a:fillRect/>
                          </a:stretch>
                        </pic:blipFill>
                        <pic:spPr>
                          <a:xfrm>
                            <a:off x="0" y="0"/>
                            <a:ext cx="2040890" cy="127825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939290" cy="1284605"/>
                  <wp:effectExtent l="0" t="0" r="3810" b="10795"/>
                  <wp:docPr id="12" name="图片 28" descr="C:\Users\Administrator\Desktop\src=http___jsnews.jschina.com.cn_sz_a_201707_W020170705334984149396.jpg&amp;refer=http___jsnews.jschina.com.jpgsrc=http___jsnews.jschina.com.cn_sz_a_201707_W020170705334984149396.jpg&amp;refer=http___jsnews.js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descr="C:\Users\Administrator\Desktop\src=http___jsnews.jschina.com.cn_sz_a_201707_W020170705334984149396.jpg&amp;refer=http___jsnews.jschina.com.jpgsrc=http___jsnews.jschina.com.cn_sz_a_201707_W020170705334984149396.jpg&amp;refer=http___jsnews.jschina.com"/>
                          <pic:cNvPicPr>
                            <a:picLocks noChangeAspect="1"/>
                          </pic:cNvPicPr>
                        </pic:nvPicPr>
                        <pic:blipFill>
                          <a:blip r:embed="rId24"/>
                          <a:srcRect/>
                          <a:stretch>
                            <a:fillRect/>
                          </a:stretch>
                        </pic:blipFill>
                        <pic:spPr>
                          <a:xfrm>
                            <a:off x="0" y="0"/>
                            <a:ext cx="1939290" cy="128460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967230" cy="1289050"/>
                  <wp:effectExtent l="0" t="0" r="13970" b="6350"/>
                  <wp:docPr id="13" name="图片 28" descr="C:\Users\Administrator\Desktop\src=http___inews.gtimg.com_newsapp_match_0_10910981329_0.jpg&amp;refer=http___inews.gtimg.jpgsrc=http___inews.gtimg.com_newsapp_match_0_10910981329_0.jpg&amp;refer=http___inews.g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C:\Users\Administrator\Desktop\src=http___inews.gtimg.com_newsapp_match_0_10910981329_0.jpg&amp;refer=http___inews.gtimg.jpgsrc=http___inews.gtimg.com_newsapp_match_0_10910981329_0.jpg&amp;refer=http___inews.gtimg"/>
                          <pic:cNvPicPr>
                            <a:picLocks noChangeAspect="1"/>
                          </pic:cNvPicPr>
                        </pic:nvPicPr>
                        <pic:blipFill>
                          <a:blip r:embed="rId25"/>
                          <a:srcRect/>
                          <a:stretch>
                            <a:fillRect/>
                          </a:stretch>
                        </pic:blipFill>
                        <pic:spPr>
                          <a:xfrm>
                            <a:off x="0" y="0"/>
                            <a:ext cx="1967230" cy="1289050"/>
                          </a:xfrm>
                          <a:prstGeom prst="rect">
                            <a:avLst/>
                          </a:prstGeom>
                          <a:noFill/>
                          <a:ln>
                            <a:noFill/>
                          </a:ln>
                        </pic:spPr>
                      </pic:pic>
                    </a:graphicData>
                  </a:graphic>
                </wp:inline>
              </w:drawing>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54" w:hRule="atLeast"/>
        </w:trPr>
        <w:tc>
          <w:tcPr>
            <w:tcW w:w="1046" w:type="dxa"/>
            <w:vMerge w:val="restart"/>
            <w:tcBorders>
              <w:tl2br w:val="nil"/>
              <w:tr2bl w:val="nil"/>
            </w:tcBorders>
            <w:vAlign w:val="center"/>
          </w:tcPr>
          <w:p>
            <w:pPr>
              <w:pStyle w:val="2"/>
              <w:ind w:left="0" w:leftChars="0" w:firstLine="0" w:firstLineChars="0"/>
              <w:jc w:val="center"/>
              <w:rPr>
                <w:rFonts w:hint="default" w:eastAsia="宋体"/>
                <w:lang w:val="en-US" w:eastAsia="zh-CN"/>
              </w:rPr>
            </w:pPr>
            <w:r>
              <w:rPr>
                <w:rFonts w:hint="eastAsia" w:ascii="微软雅黑" w:hAnsi="微软雅黑" w:eastAsia="微软雅黑" w:cs="微软雅黑"/>
                <w:b/>
                <w:color w:val="F79546"/>
                <w:kern w:val="2"/>
                <w:sz w:val="52"/>
                <w:szCs w:val="24"/>
                <w:lang w:val="en-US" w:eastAsia="zh-CN" w:bidi="zh-CN"/>
              </w:rPr>
              <w:t>D7</w:t>
            </w:r>
          </w:p>
        </w:tc>
        <w:tc>
          <w:tcPr>
            <w:tcW w:w="9542" w:type="dxa"/>
            <w:tcBorders>
              <w:tl2br w:val="nil"/>
              <w:tr2bl w:val="nil"/>
            </w:tcBorders>
          </w:tcPr>
          <w:p>
            <w:pPr>
              <w:pStyle w:val="2"/>
              <w:ind w:left="0" w:leftChars="0" w:firstLine="0" w:firstLineChars="0"/>
              <w:rPr>
                <w:rFonts w:hint="default"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b/>
                <w:bCs/>
                <w:color w:val="EC7C30"/>
                <w:spacing w:val="-6"/>
                <w:kern w:val="2"/>
                <w:sz w:val="28"/>
                <w:szCs w:val="28"/>
                <w:lang w:val="zh-CN" w:eastAsia="zh-CN" w:bidi="zh-CN"/>
              </w:rPr>
              <w:t>南京—成都</w:t>
            </w:r>
            <w:r>
              <w:rPr>
                <w:rFonts w:hint="eastAsia" w:ascii="微软雅黑" w:hAnsi="微软雅黑" w:eastAsia="微软雅黑" w:cs="微软雅黑"/>
                <w:b/>
                <w:bCs/>
                <w:color w:val="EC7C30"/>
                <w:spacing w:val="-6"/>
                <w:kern w:val="2"/>
                <w:sz w:val="28"/>
                <w:szCs w:val="28"/>
                <w:lang w:val="en-US" w:eastAsia="zh-CN" w:bidi="zh-CN"/>
              </w:rPr>
              <w:t xml:space="preserve">                      不含餐                           宿：无               </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836" w:hRule="atLeast"/>
        </w:trPr>
        <w:tc>
          <w:tcPr>
            <w:tcW w:w="1046" w:type="dxa"/>
            <w:vMerge w:val="continue"/>
            <w:tcBorders>
              <w:tl2br w:val="nil"/>
              <w:tr2bl w:val="nil"/>
            </w:tcBorders>
            <w:vAlign w:val="center"/>
          </w:tcPr>
          <w:p>
            <w:pPr>
              <w:pStyle w:val="2"/>
              <w:ind w:left="0" w:leftChars="0" w:firstLine="0" w:firstLineChars="0"/>
            </w:pPr>
          </w:p>
        </w:tc>
        <w:tc>
          <w:tcPr>
            <w:tcW w:w="9542" w:type="dxa"/>
            <w:tcBorders>
              <w:tl2br w:val="nil"/>
              <w:tr2bl w:val="nil"/>
            </w:tcBorders>
            <w:vAlign w:val="center"/>
          </w:tcPr>
          <w:p>
            <w:pPr>
              <w:pStyle w:val="2"/>
              <w:keepNext w:val="0"/>
              <w:keepLines w:val="0"/>
              <w:pageBreakBefore w:val="0"/>
              <w:widowControl w:val="0"/>
              <w:kinsoku/>
              <w:wordWrap/>
              <w:overflowPunct/>
              <w:topLinePunct w:val="0"/>
              <w:autoSpaceDE/>
              <w:autoSpaceDN/>
              <w:bidi w:val="0"/>
              <w:adjustRightInd/>
              <w:snapToGrid w:val="0"/>
              <w:ind w:left="0" w:leftChars="0" w:firstLine="480" w:firstLineChars="200"/>
              <w:jc w:val="both"/>
              <w:textAlignment w:val="auto"/>
              <w:rPr>
                <w:rFonts w:hint="eastAsia" w:ascii="微软雅黑" w:hAnsi="微软雅黑" w:eastAsia="微软雅黑" w:cs="微软雅黑"/>
                <w:bCs/>
                <w:color w:val="3B3838" w:themeColor="background2" w:themeShade="40"/>
                <w:kern w:val="2"/>
                <w:sz w:val="24"/>
                <w:szCs w:val="24"/>
                <w:lang w:val="zh-CN" w:eastAsia="zh-CN" w:bidi="ar-SA"/>
              </w:rPr>
            </w:pPr>
            <w:r>
              <w:rPr>
                <w:rFonts w:hint="eastAsia" w:ascii="微软雅黑" w:hAnsi="微软雅黑" w:eastAsia="微软雅黑" w:cs="微软雅黑"/>
                <w:bCs/>
                <w:color w:val="3B3838" w:themeColor="background2" w:themeShade="40"/>
                <w:kern w:val="2"/>
                <w:sz w:val="24"/>
                <w:szCs w:val="24"/>
                <w:lang w:val="en-US" w:eastAsia="zh-CN" w:bidi="ar-SA"/>
              </w:rPr>
              <w:t>早起，整理行李，前往动车站，带着所学，所享，所经历，乘动车返成都，火车上自由活动，晚抵成都，结束游程。</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691" w:hRule="atLeast"/>
        </w:trPr>
        <w:tc>
          <w:tcPr>
            <w:tcW w:w="1046" w:type="dxa"/>
            <w:vMerge w:val="continue"/>
            <w:tcBorders>
              <w:tl2br w:val="nil"/>
              <w:tr2bl w:val="nil"/>
            </w:tcBorders>
            <w:vAlign w:val="center"/>
          </w:tcPr>
          <w:p>
            <w:pPr>
              <w:pStyle w:val="2"/>
              <w:ind w:left="0" w:leftChars="0" w:firstLine="0" w:firstLineChars="0"/>
            </w:pPr>
          </w:p>
        </w:tc>
        <w:tc>
          <w:tcPr>
            <w:tcW w:w="9542" w:type="dxa"/>
            <w:tcBorders>
              <w:tl2br w:val="nil"/>
              <w:tr2bl w:val="nil"/>
            </w:tcBorders>
          </w:tcPr>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061845" cy="1278255"/>
                  <wp:effectExtent l="0" t="0" r="14605" b="17145"/>
                  <wp:docPr id="14" name="图片 28" descr="C:\Users\Administrator\Desktop\src=http___n4-q.mafengwo.net_s8_M00_99_13_wKgBpVU7k0WATbddAAheDGmVSQ817.jpeg_imageMogr2_strip&amp;refer=http___n4-q.mafengwo.jpgsrc=http___n4-q.mafengwo.net_s8_M00_99_13_wKgBpVU7k0WATbddAAheDGmVSQ817.jpeg_imageMogr2_strip&amp;refer=http___n4-q.mafeng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descr="C:\Users\Administrator\Desktop\src=http___n4-q.mafengwo.net_s8_M00_99_13_wKgBpVU7k0WATbddAAheDGmVSQ817.jpeg_imageMogr2_strip&amp;refer=http___n4-q.mafengwo.jpgsrc=http___n4-q.mafengwo.net_s8_M00_99_13_wKgBpVU7k0WATbddAAheDGmVSQ817.jpeg_imageMogr2_strip&amp;refer=http___n4-q.mafengwo"/>
                          <pic:cNvPicPr>
                            <a:picLocks noChangeAspect="1"/>
                          </pic:cNvPicPr>
                        </pic:nvPicPr>
                        <pic:blipFill>
                          <a:blip r:embed="rId26"/>
                          <a:srcRect/>
                          <a:stretch>
                            <a:fillRect/>
                          </a:stretch>
                        </pic:blipFill>
                        <pic:spPr>
                          <a:xfrm>
                            <a:off x="0" y="0"/>
                            <a:ext cx="2061845" cy="127825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977390" cy="1278255"/>
                  <wp:effectExtent l="0" t="0" r="3810" b="17145"/>
                  <wp:docPr id="15" name="图片 28" descr="C:\Users\Administrator\Desktop\d000baa1cd11728b3d9bb189ec5ee3c8c2fd2c0a.jpegd000baa1cd11728b3d9bb189ec5ee3c8c2fd2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descr="C:\Users\Administrator\Desktop\d000baa1cd11728b3d9bb189ec5ee3c8c2fd2c0a.jpegd000baa1cd11728b3d9bb189ec5ee3c8c2fd2c0a"/>
                          <pic:cNvPicPr>
                            <a:picLocks noChangeAspect="1"/>
                          </pic:cNvPicPr>
                        </pic:nvPicPr>
                        <pic:blipFill>
                          <a:blip r:embed="rId27"/>
                          <a:srcRect/>
                          <a:stretch>
                            <a:fillRect/>
                          </a:stretch>
                        </pic:blipFill>
                        <pic:spPr>
                          <a:xfrm>
                            <a:off x="0" y="0"/>
                            <a:ext cx="1977390" cy="127825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1973580" cy="1283970"/>
                  <wp:effectExtent l="0" t="0" r="7620" b="11430"/>
                  <wp:docPr id="16" name="图片 28" descr="E:\直客图修改处\原稿\华东\华东美女.jpg华东美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descr="E:\直客图修改处\原稿\华东\华东美女.jpg华东美女"/>
                          <pic:cNvPicPr>
                            <a:picLocks noChangeAspect="1"/>
                          </pic:cNvPicPr>
                        </pic:nvPicPr>
                        <pic:blipFill>
                          <a:blip r:embed="rId28"/>
                          <a:srcRect/>
                          <a:stretch>
                            <a:fillRect/>
                          </a:stretch>
                        </pic:blipFill>
                        <pic:spPr>
                          <a:xfrm>
                            <a:off x="0" y="0"/>
                            <a:ext cx="1973580" cy="1283970"/>
                          </a:xfrm>
                          <a:prstGeom prst="rect">
                            <a:avLst/>
                          </a:prstGeom>
                          <a:noFill/>
                          <a:ln>
                            <a:noFill/>
                          </a:ln>
                        </pic:spPr>
                      </pic:pic>
                    </a:graphicData>
                  </a:graphic>
                </wp:inline>
              </w:drawing>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692" w:hRule="atLeast"/>
        </w:trPr>
        <w:tc>
          <w:tcPr>
            <w:tcW w:w="10588" w:type="dxa"/>
            <w:gridSpan w:val="2"/>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ind w:left="112" w:leftChars="0" w:firstLine="108" w:firstLineChars="30"/>
              <w:textAlignment w:val="auto"/>
              <w:rPr>
                <w:rFonts w:hint="eastAsia"/>
                <w:b/>
                <w:bCs/>
                <w:color w:val="7F7F7F" w:themeColor="background1" w:themeShade="80"/>
                <w:sz w:val="36"/>
                <w:szCs w:val="36"/>
                <w:lang w:val="en-US" w:eastAsia="zh-CN"/>
              </w:rPr>
            </w:pPr>
            <w:r>
              <w:rPr>
                <w:rFonts w:hint="eastAsia"/>
                <w:b/>
                <w:bCs/>
                <w:color w:val="7F7F7F" w:themeColor="background1" w:themeShade="80"/>
                <w:sz w:val="36"/>
                <w:szCs w:val="36"/>
                <w:lang w:val="en-US" w:eastAsia="zh-CN"/>
              </w:rPr>
              <w:t>服务标准</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868" w:hRule="atLeast"/>
        </w:trPr>
        <w:tc>
          <w:tcPr>
            <w:tcW w:w="1046" w:type="dxa"/>
            <w:tcBorders>
              <w:tl2br w:val="nil"/>
              <w:tr2bl w:val="nil"/>
            </w:tcBorders>
            <w:vAlign w:val="center"/>
          </w:tcPr>
          <w:p>
            <w:pPr>
              <w:keepNext w:val="0"/>
              <w:keepLines w:val="0"/>
              <w:widowControl/>
              <w:suppressLineNumbers w:val="0"/>
              <w:jc w:val="center"/>
              <w:rPr>
                <w:rFonts w:hint="eastAsia" w:ascii="微软雅黑" w:hAnsi="微软雅黑" w:eastAsia="微软雅黑" w:cs="微软雅黑"/>
                <w:b/>
                <w:bCs/>
                <w:color w:val="7F7F7F" w:themeColor="background1" w:themeShade="80"/>
                <w:kern w:val="2"/>
                <w:sz w:val="28"/>
                <w:szCs w:val="28"/>
                <w:lang w:val="en-US" w:eastAsia="zh-CN" w:bidi="zh-CN"/>
              </w:rPr>
            </w:pPr>
            <w:r>
              <w:rPr>
                <w:rFonts w:hint="eastAsia" w:ascii="微软雅黑" w:hAnsi="微软雅黑" w:eastAsia="微软雅黑" w:cs="微软雅黑"/>
                <w:b/>
                <w:bCs/>
                <w:color w:val="7F7F7F" w:themeColor="background1" w:themeShade="80"/>
                <w:kern w:val="2"/>
                <w:sz w:val="28"/>
                <w:szCs w:val="28"/>
                <w:lang w:val="en-US" w:eastAsia="zh-CN" w:bidi="zh-CN"/>
              </w:rPr>
              <w:t>交通</w:t>
            </w:r>
          </w:p>
        </w:tc>
        <w:tc>
          <w:tcPr>
            <w:tcW w:w="9542" w:type="dxa"/>
            <w:tcBorders>
              <w:tl2br w:val="nil"/>
              <w:tr2bl w:val="nil"/>
            </w:tcBorders>
            <w:vAlign w:val="center"/>
          </w:tcPr>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① 成都-南京往返动车票二等座。</w:t>
            </w:r>
          </w:p>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② 全程正规营运手续空调旅游车（保证每人一个正座，具体车型以实际出行人数而定，33座以下车型均无行李箱）</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517" w:hRule="atLeast"/>
        </w:trPr>
        <w:tc>
          <w:tcPr>
            <w:tcW w:w="1046" w:type="dxa"/>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ind w:left="-1" w:leftChars="0" w:firstLine="0" w:firstLineChars="0"/>
              <w:jc w:val="center"/>
              <w:textAlignment w:val="auto"/>
              <w:rPr>
                <w:rFonts w:hint="eastAsia" w:ascii="微软雅黑" w:hAnsi="微软雅黑" w:eastAsia="微软雅黑" w:cs="微软雅黑"/>
                <w:b/>
                <w:bCs/>
                <w:color w:val="7F7F7F" w:themeColor="background1" w:themeShade="80"/>
                <w:kern w:val="2"/>
                <w:sz w:val="28"/>
                <w:szCs w:val="28"/>
                <w:lang w:val="en-US" w:eastAsia="zh-CN" w:bidi="zh-CN"/>
              </w:rPr>
            </w:pPr>
            <w:r>
              <w:rPr>
                <w:rFonts w:hint="eastAsia" w:ascii="微软雅黑" w:hAnsi="微软雅黑" w:eastAsia="微软雅黑" w:cs="微软雅黑"/>
                <w:b/>
                <w:bCs/>
                <w:color w:val="7F7F7F" w:themeColor="background1" w:themeShade="80"/>
                <w:kern w:val="2"/>
                <w:sz w:val="28"/>
                <w:szCs w:val="28"/>
                <w:lang w:val="en-US" w:eastAsia="zh-CN" w:bidi="zh-CN"/>
              </w:rPr>
              <w:t>住宿</w:t>
            </w:r>
          </w:p>
        </w:tc>
        <w:tc>
          <w:tcPr>
            <w:tcW w:w="9542" w:type="dxa"/>
            <w:tcBorders>
              <w:tl2br w:val="nil"/>
              <w:tr2bl w:val="nil"/>
            </w:tcBorders>
          </w:tcPr>
          <w:p>
            <w:pPr>
              <w:pStyle w:val="15"/>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67070"/>
                <w:spacing w:val="-1"/>
                <w:kern w:val="2"/>
                <w:sz w:val="24"/>
                <w:szCs w:val="24"/>
                <w:lang w:val="en-US" w:eastAsia="zh-CN" w:bidi="zh-CN"/>
              </w:rPr>
            </w:pPr>
            <w:r>
              <w:rPr>
                <w:rFonts w:hint="eastAsia" w:cs="微软雅黑"/>
                <w:color w:val="767070"/>
                <w:spacing w:val="-1"/>
                <w:kern w:val="2"/>
                <w:sz w:val="24"/>
                <w:szCs w:val="24"/>
                <w:lang w:val="en-US" w:eastAsia="zh-CN" w:bidi="zh-CN"/>
              </w:rPr>
              <w:t>6</w:t>
            </w:r>
            <w:r>
              <w:rPr>
                <w:rFonts w:hint="eastAsia" w:ascii="微软雅黑" w:hAnsi="微软雅黑" w:eastAsia="微软雅黑" w:cs="微软雅黑"/>
                <w:color w:val="767070"/>
                <w:spacing w:val="-1"/>
                <w:kern w:val="2"/>
                <w:sz w:val="24"/>
                <w:szCs w:val="24"/>
                <w:lang w:val="zh-CN" w:eastAsia="zh-CN" w:bidi="zh-CN"/>
              </w:rPr>
              <w:t>晚经济快捷酒店，</w:t>
            </w:r>
            <w:r>
              <w:rPr>
                <w:rFonts w:hint="eastAsia" w:ascii="微软雅黑" w:hAnsi="微软雅黑" w:eastAsia="微软雅黑" w:cs="微软雅黑"/>
                <w:color w:val="767070"/>
                <w:spacing w:val="-1"/>
                <w:kern w:val="2"/>
                <w:sz w:val="24"/>
                <w:szCs w:val="24"/>
                <w:lang w:val="en-US" w:eastAsia="zh-CN" w:bidi="zh-CN"/>
              </w:rPr>
              <w:t>具体酒店名称详见行程中住宿安排说明。住宿标准：酒店干净卫生，配有彩电、空调、独立卫生间等基本设施。注：如遇单男单女时，游客自愿同意旅行社尽量安排三人间或加床（加床为钢丝床</w:t>
            </w:r>
            <w:r>
              <w:rPr>
                <w:rFonts w:hint="eastAsia" w:cs="微软雅黑"/>
                <w:color w:val="767070"/>
                <w:spacing w:val="-1"/>
                <w:kern w:val="2"/>
                <w:sz w:val="24"/>
                <w:szCs w:val="24"/>
                <w:lang w:val="en-US" w:eastAsia="zh-CN" w:bidi="zh-CN"/>
              </w:rPr>
              <w:t>或其他</w:t>
            </w:r>
            <w:r>
              <w:rPr>
                <w:rFonts w:hint="eastAsia" w:ascii="微软雅黑" w:hAnsi="微软雅黑" w:eastAsia="微软雅黑" w:cs="微软雅黑"/>
                <w:color w:val="767070"/>
                <w:spacing w:val="-1"/>
                <w:kern w:val="2"/>
                <w:sz w:val="24"/>
                <w:szCs w:val="24"/>
                <w:lang w:val="en-US" w:eastAsia="zh-CN" w:bidi="zh-CN"/>
              </w:rPr>
              <w:t>)；如无法安排三人间或加床时，游客自愿拼房或现补单房差，单房差现付。</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90" w:hRule="atLeast"/>
        </w:trPr>
        <w:tc>
          <w:tcPr>
            <w:tcW w:w="1046" w:type="dxa"/>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ind w:left="87" w:leftChars="0" w:hanging="87" w:hangingChars="31"/>
              <w:jc w:val="center"/>
              <w:textAlignment w:val="auto"/>
              <w:rPr>
                <w:rFonts w:hint="eastAsia" w:ascii="微软雅黑" w:hAnsi="微软雅黑" w:eastAsia="微软雅黑" w:cs="微软雅黑"/>
                <w:b/>
                <w:bCs/>
                <w:color w:val="7F7F7F" w:themeColor="background1" w:themeShade="80"/>
                <w:kern w:val="2"/>
                <w:sz w:val="28"/>
                <w:szCs w:val="28"/>
                <w:lang w:val="en-US" w:eastAsia="zh-CN" w:bidi="zh-CN"/>
              </w:rPr>
            </w:pPr>
            <w:r>
              <w:rPr>
                <w:rFonts w:hint="eastAsia" w:cs="微软雅黑"/>
                <w:b/>
                <w:bCs/>
                <w:color w:val="7F7F7F" w:themeColor="background1" w:themeShade="80"/>
                <w:kern w:val="2"/>
                <w:sz w:val="28"/>
                <w:szCs w:val="28"/>
                <w:lang w:val="en-US" w:eastAsia="zh-CN" w:bidi="zh-CN"/>
              </w:rPr>
              <w:t>用餐</w:t>
            </w:r>
          </w:p>
        </w:tc>
        <w:tc>
          <w:tcPr>
            <w:tcW w:w="9542" w:type="dxa"/>
            <w:tcBorders>
              <w:tl2br w:val="nil"/>
              <w:tr2bl w:val="nil"/>
            </w:tcBorders>
          </w:tcPr>
          <w:p>
            <w:pPr>
              <w:pStyle w:val="15"/>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酒店内用早（酒店免费提供，不用餐不退餐费）</w:t>
            </w:r>
            <w:r>
              <w:rPr>
                <w:rFonts w:hint="eastAsia" w:cs="微软雅黑"/>
                <w:color w:val="767070"/>
                <w:spacing w:val="-1"/>
                <w:kern w:val="2"/>
                <w:sz w:val="24"/>
                <w:szCs w:val="24"/>
                <w:lang w:val="en-US" w:eastAsia="zh-CN" w:bidi="zh-CN"/>
              </w:rPr>
              <w:t>6</w:t>
            </w:r>
            <w:r>
              <w:rPr>
                <w:rFonts w:hint="eastAsia" w:ascii="微软雅黑" w:hAnsi="微软雅黑" w:eastAsia="微软雅黑" w:cs="微软雅黑"/>
                <w:color w:val="767070"/>
                <w:spacing w:val="-1"/>
                <w:kern w:val="2"/>
                <w:sz w:val="24"/>
                <w:szCs w:val="24"/>
                <w:lang w:val="en-US" w:eastAsia="zh-CN" w:bidi="zh-CN"/>
              </w:rPr>
              <w:t>早</w:t>
            </w:r>
            <w:r>
              <w:rPr>
                <w:rFonts w:hint="eastAsia" w:cs="微软雅黑"/>
                <w:color w:val="767070"/>
                <w:spacing w:val="-1"/>
                <w:kern w:val="2"/>
                <w:sz w:val="24"/>
                <w:szCs w:val="24"/>
                <w:lang w:val="en-US" w:eastAsia="zh-CN" w:bidi="zh-CN"/>
              </w:rPr>
              <w:t>8</w:t>
            </w:r>
            <w:r>
              <w:rPr>
                <w:rFonts w:hint="eastAsia" w:ascii="微软雅黑" w:hAnsi="微软雅黑" w:eastAsia="微软雅黑" w:cs="微软雅黑"/>
                <w:color w:val="767070"/>
                <w:spacing w:val="-1"/>
                <w:kern w:val="2"/>
                <w:sz w:val="24"/>
                <w:szCs w:val="24"/>
                <w:lang w:val="en-US" w:eastAsia="zh-CN" w:bidi="zh-CN"/>
              </w:rPr>
              <w:t>正，10人一桌，8菜1汤，不含酒水，不足10人由餐厅根据实际情况安排，不含餐期间请自行安排，注意个人人身财产安全）。</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596" w:hRule="atLeast"/>
        </w:trPr>
        <w:tc>
          <w:tcPr>
            <w:tcW w:w="1046" w:type="dxa"/>
            <w:tcBorders>
              <w:tl2br w:val="nil"/>
              <w:tr2bl w:val="nil"/>
            </w:tcBorders>
            <w:vAlign w:val="center"/>
          </w:tcPr>
          <w:p>
            <w:pPr>
              <w:pStyle w:val="15"/>
              <w:spacing w:before="62"/>
              <w:ind w:left="0" w:right="-14" w:rightChars="0"/>
              <w:jc w:val="center"/>
              <w:rPr>
                <w:rFonts w:hint="eastAsia" w:ascii="微软雅黑" w:hAnsi="微软雅黑" w:eastAsia="微软雅黑" w:cs="微软雅黑"/>
                <w:b/>
                <w:bCs/>
                <w:color w:val="7F7F7F" w:themeColor="background1" w:themeShade="80"/>
                <w:kern w:val="2"/>
                <w:sz w:val="28"/>
                <w:szCs w:val="28"/>
                <w:lang w:val="en-US" w:eastAsia="zh-CN" w:bidi="zh-CN"/>
              </w:rPr>
            </w:pPr>
            <w:r>
              <w:rPr>
                <w:rFonts w:hint="eastAsia" w:ascii="微软雅黑" w:hAnsi="微软雅黑" w:eastAsia="微软雅黑" w:cs="微软雅黑"/>
                <w:b/>
                <w:bCs/>
                <w:color w:val="7F7F7F" w:themeColor="background1" w:themeShade="80"/>
                <w:kern w:val="2"/>
                <w:sz w:val="28"/>
                <w:szCs w:val="28"/>
                <w:lang w:val="en-US" w:eastAsia="zh-CN" w:bidi="zh-CN"/>
              </w:rPr>
              <w:t>门票</w:t>
            </w:r>
          </w:p>
        </w:tc>
        <w:tc>
          <w:tcPr>
            <w:tcW w:w="9542" w:type="dxa"/>
            <w:tcBorders>
              <w:tl2br w:val="nil"/>
              <w:tr2bl w:val="nil"/>
            </w:tcBorders>
            <w:vAlign w:val="center"/>
          </w:tcPr>
          <w:p>
            <w:pPr>
              <w:pStyle w:val="15"/>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行程中所列景点第一大门票（不含景点第二门票及其它</w:t>
            </w:r>
            <w:r>
              <w:rPr>
                <w:rFonts w:hint="eastAsia" w:cs="微软雅黑"/>
                <w:color w:val="767070"/>
                <w:spacing w:val="-1"/>
                <w:kern w:val="2"/>
                <w:sz w:val="24"/>
                <w:szCs w:val="24"/>
                <w:lang w:val="en-US" w:eastAsia="zh-CN" w:bidi="zh-CN"/>
              </w:rPr>
              <w:t>配套设施</w:t>
            </w:r>
            <w:r>
              <w:rPr>
                <w:rFonts w:hint="eastAsia" w:ascii="微软雅黑" w:hAnsi="微软雅黑" w:eastAsia="微软雅黑" w:cs="微软雅黑"/>
                <w:color w:val="767070"/>
                <w:spacing w:val="-1"/>
                <w:kern w:val="2"/>
                <w:sz w:val="24"/>
                <w:szCs w:val="24"/>
                <w:lang w:val="en-US" w:eastAsia="zh-CN" w:bidi="zh-CN"/>
              </w:rPr>
              <w:t>消费）</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5"/>
              <w:spacing w:before="62"/>
              <w:ind w:left="0" w:right="-14" w:rightChars="0"/>
              <w:jc w:val="center"/>
              <w:rPr>
                <w:rFonts w:hint="eastAsia" w:ascii="微软雅黑" w:hAnsi="微软雅黑" w:eastAsia="微软雅黑" w:cs="微软雅黑"/>
                <w:b/>
                <w:bCs/>
                <w:color w:val="7F7F7F" w:themeColor="background1" w:themeShade="80"/>
                <w:kern w:val="2"/>
                <w:sz w:val="28"/>
                <w:szCs w:val="28"/>
                <w:lang w:val="en-US" w:eastAsia="zh-CN" w:bidi="zh-CN"/>
              </w:rPr>
            </w:pPr>
            <w:r>
              <w:rPr>
                <w:rFonts w:hint="eastAsia" w:cs="微软雅黑"/>
                <w:b/>
                <w:bCs/>
                <w:color w:val="7F7F7F" w:themeColor="background1" w:themeShade="80"/>
                <w:kern w:val="2"/>
                <w:sz w:val="28"/>
                <w:szCs w:val="28"/>
                <w:lang w:val="en-US" w:eastAsia="zh-CN" w:bidi="zh-CN"/>
              </w:rPr>
              <w:t>导服</w:t>
            </w:r>
          </w:p>
        </w:tc>
        <w:tc>
          <w:tcPr>
            <w:tcW w:w="9542" w:type="dxa"/>
            <w:tcBorders>
              <w:tl2br w:val="nil"/>
              <w:tr2bl w:val="nil"/>
            </w:tcBorders>
            <w:vAlign w:val="center"/>
          </w:tcPr>
          <w:p>
            <w:pPr>
              <w:pStyle w:val="15"/>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当地优秀持证导游服务（不排除部分景区为景区讲解员讲解服务）</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593" w:hRule="atLeast"/>
        </w:trPr>
        <w:tc>
          <w:tcPr>
            <w:tcW w:w="1046" w:type="dxa"/>
            <w:tcBorders>
              <w:tl2br w:val="nil"/>
              <w:tr2bl w:val="nil"/>
            </w:tcBorders>
            <w:vAlign w:val="center"/>
          </w:tcPr>
          <w:p>
            <w:pPr>
              <w:pStyle w:val="15"/>
              <w:spacing w:before="62"/>
              <w:ind w:left="0" w:right="-14" w:rightChars="0"/>
              <w:jc w:val="center"/>
              <w:rPr>
                <w:rFonts w:hint="eastAsia" w:cs="微软雅黑"/>
                <w:b/>
                <w:bCs/>
                <w:color w:val="7F7F7F" w:themeColor="background1" w:themeShade="80"/>
                <w:kern w:val="2"/>
                <w:sz w:val="28"/>
                <w:szCs w:val="28"/>
                <w:lang w:val="en-US" w:eastAsia="zh-CN" w:bidi="zh-CN"/>
              </w:rPr>
            </w:pPr>
            <w:r>
              <w:rPr>
                <w:rFonts w:hint="eastAsia" w:cs="微软雅黑"/>
                <w:b/>
                <w:bCs/>
                <w:color w:val="7F7F7F" w:themeColor="background1" w:themeShade="80"/>
                <w:kern w:val="2"/>
                <w:sz w:val="28"/>
                <w:szCs w:val="28"/>
                <w:lang w:val="en-US" w:eastAsia="zh-CN" w:bidi="zh-CN"/>
              </w:rPr>
              <w:t>保险</w:t>
            </w:r>
          </w:p>
        </w:tc>
        <w:tc>
          <w:tcPr>
            <w:tcW w:w="9542" w:type="dxa"/>
            <w:tcBorders>
              <w:tl2br w:val="nil"/>
              <w:tr2bl w:val="nil"/>
            </w:tcBorders>
            <w:vAlign w:val="center"/>
          </w:tcPr>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旅行社责任险。旅行社意外险建议客人购买，请在签合同时注明。注：保险公司对2岁以下和75岁以上老年人不受理，另身体有疾病不适合出行团的请不要参团。老人小孩建议有家人陪同。</w:t>
            </w:r>
          </w:p>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2-12岁小孩价格只含：往返机票+旅游车位+半餐；其他费用自理，产生费用请自付景区或酒店。</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555" w:hRule="atLeast"/>
        </w:trPr>
        <w:tc>
          <w:tcPr>
            <w:tcW w:w="10588" w:type="dxa"/>
            <w:gridSpan w:val="2"/>
            <w:tcBorders>
              <w:tl2br w:val="nil"/>
              <w:tr2bl w:val="nil"/>
            </w:tcBorders>
            <w:vAlign w:val="center"/>
          </w:tcPr>
          <w:p>
            <w:pPr>
              <w:pStyle w:val="15"/>
              <w:keepNext w:val="0"/>
              <w:keepLines w:val="0"/>
              <w:pageBreakBefore w:val="0"/>
              <w:widowControl/>
              <w:kinsoku/>
              <w:wordWrap/>
              <w:overflowPunct/>
              <w:topLinePunct w:val="0"/>
              <w:autoSpaceDE/>
              <w:autoSpaceDN/>
              <w:bidi w:val="0"/>
              <w:adjustRightInd/>
              <w:snapToGrid w:val="0"/>
              <w:spacing w:line="240" w:lineRule="auto"/>
              <w:ind w:left="0" w:leftChars="0" w:firstLine="360" w:firstLineChars="100"/>
              <w:textAlignment w:val="auto"/>
              <w:rPr>
                <w:rFonts w:hint="eastAsia" w:ascii="微软雅黑" w:hAnsi="微软雅黑" w:eastAsia="微软雅黑" w:cs="微软雅黑"/>
                <w:color w:val="767070"/>
                <w:spacing w:val="-1"/>
                <w:kern w:val="2"/>
                <w:sz w:val="24"/>
                <w:szCs w:val="24"/>
                <w:lang w:val="en-US" w:eastAsia="zh-CN" w:bidi="zh-CN"/>
              </w:rPr>
            </w:pPr>
            <w:r>
              <w:rPr>
                <w:rFonts w:hint="eastAsia"/>
                <w:b/>
                <w:bCs/>
                <w:color w:val="7F7F7F" w:themeColor="background1" w:themeShade="80"/>
                <w:sz w:val="36"/>
                <w:szCs w:val="36"/>
                <w:lang w:val="en-US" w:eastAsia="zh-CN"/>
              </w:rPr>
              <w:t>行程不包含</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25" w:hRule="atLeast"/>
        </w:trPr>
        <w:tc>
          <w:tcPr>
            <w:tcW w:w="10588" w:type="dxa"/>
            <w:gridSpan w:val="2"/>
            <w:tcBorders>
              <w:tl2br w:val="nil"/>
              <w:tr2bl w:val="nil"/>
            </w:tcBorders>
            <w:vAlign w:val="center"/>
          </w:tcPr>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1、</w:t>
            </w:r>
            <w:r>
              <w:rPr>
                <w:rFonts w:hint="eastAsia" w:ascii="微软雅黑" w:hAnsi="微软雅黑" w:eastAsia="微软雅黑" w:cs="微软雅黑"/>
                <w:color w:val="767070"/>
                <w:spacing w:val="-1"/>
                <w:kern w:val="2"/>
                <w:sz w:val="24"/>
                <w:szCs w:val="24"/>
                <w:lang w:val="en-US" w:eastAsia="zh-CN" w:bidi="zh-CN"/>
              </w:rPr>
              <w:tab/>
            </w:r>
            <w:r>
              <w:rPr>
                <w:rFonts w:hint="eastAsia" w:ascii="微软雅黑" w:hAnsi="微软雅黑" w:eastAsia="微软雅黑" w:cs="微软雅黑"/>
                <w:color w:val="767070"/>
                <w:spacing w:val="-1"/>
                <w:kern w:val="2"/>
                <w:sz w:val="24"/>
                <w:szCs w:val="24"/>
                <w:lang w:val="en-US" w:eastAsia="zh-CN" w:bidi="zh-CN"/>
              </w:rPr>
              <w:t>酒水、个人消费、景区内索道、沿途行程内景点小门票、行程中备注未含的餐。</w:t>
            </w:r>
          </w:p>
          <w:p>
            <w:pPr>
              <w:snapToGrid w:val="0"/>
              <w:spacing w:line="240" w:lineRule="atLeast"/>
              <w:ind w:left="476" w:hanging="476" w:hangingChars="200"/>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2、</w:t>
            </w:r>
            <w:r>
              <w:rPr>
                <w:rFonts w:hint="eastAsia" w:ascii="微软雅黑" w:hAnsi="微软雅黑" w:eastAsia="微软雅黑" w:cs="微软雅黑"/>
                <w:color w:val="767070"/>
                <w:spacing w:val="-1"/>
                <w:kern w:val="2"/>
                <w:sz w:val="24"/>
                <w:szCs w:val="24"/>
                <w:lang w:val="en-US" w:eastAsia="zh-CN" w:bidi="zh-CN"/>
              </w:rPr>
              <w:tab/>
            </w:r>
            <w:r>
              <w:rPr>
                <w:rFonts w:hint="eastAsia" w:ascii="微软雅黑" w:hAnsi="微软雅黑" w:eastAsia="微软雅黑" w:cs="微软雅黑"/>
                <w:color w:val="767070"/>
                <w:spacing w:val="-1"/>
                <w:kern w:val="2"/>
                <w:sz w:val="24"/>
                <w:szCs w:val="24"/>
                <w:lang w:val="en-US" w:eastAsia="zh-CN" w:bidi="zh-CN"/>
              </w:rPr>
              <w:t>由于不可抗拒因素导致行程变更所产生的费用（包括但不限于自然灾害，其它如航班延误或取消、车辆故障、交通意外等）。</w:t>
            </w:r>
          </w:p>
          <w:p>
            <w:pPr>
              <w:snapToGrid w:val="0"/>
              <w:spacing w:line="240" w:lineRule="atLeast"/>
              <w:ind w:left="476" w:hanging="476" w:hangingChars="200"/>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3、</w:t>
            </w:r>
            <w:r>
              <w:rPr>
                <w:rFonts w:hint="eastAsia" w:ascii="微软雅黑" w:hAnsi="微软雅黑" w:eastAsia="微软雅黑" w:cs="微软雅黑"/>
                <w:color w:val="767070"/>
                <w:spacing w:val="-1"/>
                <w:kern w:val="2"/>
                <w:sz w:val="24"/>
                <w:szCs w:val="24"/>
                <w:lang w:val="en-US" w:eastAsia="zh-CN" w:bidi="zh-CN"/>
              </w:rPr>
              <w:tab/>
            </w:r>
            <w:r>
              <w:rPr>
                <w:rFonts w:hint="eastAsia" w:ascii="微软雅黑" w:hAnsi="微软雅黑" w:eastAsia="微软雅黑" w:cs="微软雅黑"/>
                <w:color w:val="767070"/>
                <w:spacing w:val="-1"/>
                <w:kern w:val="2"/>
                <w:sz w:val="24"/>
                <w:szCs w:val="24"/>
                <w:lang w:val="en-US" w:eastAsia="zh-CN" w:bidi="zh-CN"/>
              </w:rPr>
              <w:t>受国际油价波动引起的机票燃油附加费的临时上涨差额自理，上浮具体金额遵照各大航空公司的有关通知执行。</w:t>
            </w:r>
          </w:p>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4、</w:t>
            </w:r>
            <w:r>
              <w:rPr>
                <w:rFonts w:hint="eastAsia" w:ascii="微软雅黑" w:hAnsi="微软雅黑" w:eastAsia="微软雅黑" w:cs="微软雅黑"/>
                <w:color w:val="767070"/>
                <w:spacing w:val="-1"/>
                <w:kern w:val="2"/>
                <w:sz w:val="24"/>
                <w:szCs w:val="24"/>
                <w:lang w:val="en-US" w:eastAsia="zh-CN" w:bidi="zh-CN"/>
              </w:rPr>
              <w:tab/>
            </w:r>
            <w:r>
              <w:rPr>
                <w:rFonts w:hint="eastAsia" w:ascii="微软雅黑" w:hAnsi="微软雅黑" w:eastAsia="微软雅黑" w:cs="微软雅黑"/>
                <w:color w:val="767070"/>
                <w:spacing w:val="-1"/>
                <w:kern w:val="2"/>
                <w:sz w:val="24"/>
                <w:szCs w:val="24"/>
                <w:lang w:val="en-US" w:eastAsia="zh-CN" w:bidi="zh-CN"/>
              </w:rPr>
              <w:t>出发地到机场或车站的接送费用，请自行前往。</w:t>
            </w:r>
          </w:p>
          <w:p>
            <w:pPr>
              <w:snapToGrid w:val="0"/>
              <w:spacing w:line="240" w:lineRule="atLeast"/>
              <w:rPr>
                <w:rFonts w:hint="eastAsia"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5、</w:t>
            </w:r>
            <w:r>
              <w:rPr>
                <w:rFonts w:hint="eastAsia" w:ascii="微软雅黑" w:hAnsi="微软雅黑" w:eastAsia="微软雅黑" w:cs="微软雅黑"/>
                <w:color w:val="767070"/>
                <w:spacing w:val="-1"/>
                <w:kern w:val="2"/>
                <w:sz w:val="24"/>
                <w:szCs w:val="24"/>
                <w:lang w:val="en-US" w:eastAsia="zh-CN" w:bidi="zh-CN"/>
              </w:rPr>
              <w:tab/>
            </w:r>
            <w:r>
              <w:rPr>
                <w:rFonts w:hint="eastAsia" w:ascii="微软雅黑" w:hAnsi="微软雅黑" w:eastAsia="微软雅黑" w:cs="微软雅黑"/>
                <w:color w:val="767070"/>
                <w:spacing w:val="-1"/>
                <w:kern w:val="2"/>
                <w:sz w:val="24"/>
                <w:szCs w:val="24"/>
                <w:lang w:val="en-US" w:eastAsia="zh-CN" w:bidi="zh-CN"/>
              </w:rPr>
              <w:t>旅游期间一切私人性质的自由自主消费自理，如：洗衣，通讯，娱乐或自由自主购物等。</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90" w:hRule="atLeast"/>
        </w:trPr>
        <w:tc>
          <w:tcPr>
            <w:tcW w:w="10588" w:type="dxa"/>
            <w:gridSpan w:val="2"/>
            <w:tcBorders>
              <w:tl2br w:val="nil"/>
              <w:tr2bl w:val="nil"/>
            </w:tcBorders>
            <w:vAlign w:val="center"/>
          </w:tcPr>
          <w:p>
            <w:pPr>
              <w:pStyle w:val="15"/>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67070"/>
                <w:spacing w:val="-1"/>
                <w:kern w:val="2"/>
                <w:sz w:val="24"/>
                <w:szCs w:val="24"/>
                <w:lang w:val="en-US" w:eastAsia="zh-CN" w:bidi="zh-CN"/>
              </w:rPr>
            </w:pPr>
            <w:r>
              <w:rPr>
                <w:rFonts w:hint="eastAsia"/>
                <w:b/>
                <w:bCs/>
                <w:color w:val="7F7F7F" w:themeColor="background1" w:themeShade="80"/>
                <w:sz w:val="36"/>
                <w:szCs w:val="36"/>
                <w:lang w:val="en-US" w:eastAsia="zh-CN"/>
              </w:rPr>
              <w:t>预定需知</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842" w:hRule="atLeast"/>
        </w:trPr>
        <w:tc>
          <w:tcPr>
            <w:tcW w:w="10588" w:type="dxa"/>
            <w:gridSpan w:val="2"/>
            <w:tcBorders>
              <w:tl2br w:val="nil"/>
              <w:tr2bl w:val="nil"/>
            </w:tcBorders>
            <w:vAlign w:val="center"/>
          </w:tcPr>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1、如回程乘飞机的小朋友，请携带有效证件（身份证、户口本）登机；</w:t>
            </w:r>
          </w:p>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 xml:space="preserve">2、因自然灾害、政府政策性、军事等人力不可抗拒原因，导致的火车、公路、轮船、航空延误或滞留所造成的一切损失及后果，本公司不承担任何费用和法律责任。造成游程时间延误或增加费用游客自付，造成景点不能游览的旅行社退门票协议价。  </w:t>
            </w:r>
          </w:p>
          <w:p>
            <w:pPr>
              <w:snapToGrid w:val="0"/>
              <w:spacing w:line="240" w:lineRule="atLeast"/>
              <w:rPr>
                <w:rFonts w:hint="eastAsia" w:ascii="微软雅黑" w:hAnsi="微软雅黑" w:eastAsia="微软雅黑" w:cs="微软雅黑"/>
                <w:color w:val="767070"/>
                <w:spacing w:val="-1"/>
                <w:kern w:val="2"/>
                <w:sz w:val="24"/>
                <w:szCs w:val="24"/>
                <w:lang w:val="en-US" w:eastAsia="zh-CN" w:bidi="zh-CN"/>
              </w:rPr>
            </w:pPr>
            <w:r>
              <w:rPr>
                <w:rFonts w:hint="eastAsia" w:ascii="微软雅黑" w:hAnsi="微软雅黑" w:eastAsia="微软雅黑" w:cs="微软雅黑"/>
                <w:color w:val="767070"/>
                <w:spacing w:val="-1"/>
                <w:kern w:val="2"/>
                <w:sz w:val="24"/>
                <w:szCs w:val="24"/>
                <w:lang w:val="en-US" w:eastAsia="zh-CN" w:bidi="zh-CN"/>
              </w:rPr>
              <w:t>3、行程中所列具体行程仅供参考，我公司保留在不减少景点的前提下，调整具体行程先后顺序的权利，进出港口和车次以实际为准。</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602" w:hRule="atLeast"/>
        </w:trPr>
        <w:tc>
          <w:tcPr>
            <w:tcW w:w="10588" w:type="dxa"/>
            <w:gridSpan w:val="2"/>
            <w:tcBorders>
              <w:tl2br w:val="nil"/>
              <w:tr2bl w:val="nil"/>
            </w:tcBorders>
            <w:vAlign w:val="center"/>
          </w:tcPr>
          <w:p>
            <w:pPr>
              <w:pStyle w:val="15"/>
              <w:keepNext w:val="0"/>
              <w:keepLines w:val="0"/>
              <w:pageBreakBefore w:val="0"/>
              <w:widowControl/>
              <w:kinsoku/>
              <w:wordWrap/>
              <w:overflowPunct/>
              <w:topLinePunct w:val="0"/>
              <w:autoSpaceDE/>
              <w:autoSpaceDN/>
              <w:bidi w:val="0"/>
              <w:adjustRightInd/>
              <w:snapToGrid w:val="0"/>
              <w:spacing w:line="240" w:lineRule="auto"/>
              <w:textAlignment w:val="auto"/>
              <w:rPr>
                <w:rFonts w:hint="eastAsia"/>
                <w:b/>
                <w:bCs/>
                <w:color w:val="7F7F7F" w:themeColor="background1" w:themeShade="80"/>
                <w:sz w:val="36"/>
                <w:szCs w:val="36"/>
                <w:lang w:val="en-US" w:eastAsia="zh-CN"/>
              </w:rPr>
            </w:pPr>
            <w:r>
              <w:rPr>
                <w:rFonts w:hint="eastAsia"/>
                <w:b/>
                <w:bCs/>
                <w:color w:val="7F7F7F" w:themeColor="background1" w:themeShade="80"/>
                <w:sz w:val="36"/>
                <w:szCs w:val="36"/>
                <w:lang w:val="en-US" w:eastAsia="zh-CN"/>
              </w:rPr>
              <w:t>参团须知</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1105" w:hRule="atLeast"/>
        </w:trPr>
        <w:tc>
          <w:tcPr>
            <w:tcW w:w="10588" w:type="dxa"/>
            <w:gridSpan w:val="2"/>
            <w:tcBorders>
              <w:tl2br w:val="nil"/>
              <w:tr2bl w:val="nil"/>
            </w:tcBorders>
            <w:vAlign w:val="center"/>
          </w:tcPr>
          <w:p>
            <w:pPr>
              <w:snapToGrid w:val="0"/>
              <w:spacing w:line="240" w:lineRule="atLeast"/>
              <w:rPr>
                <w:rFonts w:hint="eastAsia" w:ascii="微软雅黑" w:hAnsi="微软雅黑" w:eastAsia="微软雅黑" w:cs="微软雅黑"/>
                <w:color w:val="767070"/>
                <w:spacing w:val="-1"/>
                <w:kern w:val="2"/>
                <w:sz w:val="21"/>
                <w:szCs w:val="21"/>
                <w:lang w:val="zh-CN" w:eastAsia="zh-CN" w:bidi="zh-CN"/>
              </w:rPr>
            </w:pPr>
            <w:r>
              <w:rPr>
                <w:rFonts w:hint="eastAsia" w:ascii="微软雅黑" w:hAnsi="微软雅黑" w:eastAsia="微软雅黑" w:cs="微软雅黑"/>
                <w:color w:val="767070"/>
                <w:spacing w:val="-1"/>
                <w:kern w:val="2"/>
                <w:sz w:val="21"/>
                <w:szCs w:val="21"/>
                <w:lang w:val="zh-CN" w:eastAsia="zh-CN" w:bidi="zh-CN"/>
              </w:rPr>
              <w:t>一、注意事项</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3、行程中所列酒店仅供参考，具体各地酒店名称、用餐地点以实际安排为准。</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4、由于此行程属长途旅游线路，旅行社不接受80周岁以上的游客出游报名，不接受未成年人单独报名（夏令营行程除外），18岁以下未成年人报名参团必须有监护人签字的委托书；</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6、不可抗力说明：根据新《旅游法》第67条的规定，现做如下说明：</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 xml:space="preserve">9、退团说明 </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1）由于旅行社责任造成退团的、游客私自退团的，不可抗力双方同意退团的等情况，所有的款项规定都有约定，但绝不包含行程内旅行社所赠送的旅游景点和项目安排的金额。</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2）根据新《旅游法》第63条规定，游客（包括旅游团队）与旅行社双方签订合同后，旅行社将视为可以向航空公司购买机票等大交通，游客单方违约的，将适用《旅游法》第63条规定。</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10、行程变更说明</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1）当有不可抗力因素造成需要变更行程的，旅行社须要求全团客人签字认可方执行。</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2）当团队运行过程中，游客自愿提出变更行程，如：变换景点等，旅行社须要求全团客人签字认可方执行。</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3）在行程过程中合理的、恰当的、善意的景点及路线的先后顺序的调整是有必要的，可行的，游客一致同意导游口头解释并执行。</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11、游客健康状况说明</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1）本次长途旅行，时间长、温差大，报名前请仔细阅读相关注意事项。游客在充分了解旅途的辛苦和行程中医疗条件有限的前提下，确定自己的身体健康状况适合参加本次旅游活动后方可报名参团。</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3）因个人既有病史和身体残障在旅游行程中引起的疾病进一步发作和伤亡，旅行社不承担任何责任。</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4）游客有民族风俗习惯和宗教信仰请提前告知我社。</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12、解决纠纷的方式</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1）根据《旅游法》第92条的规定，一旦游客与旅游经营者发生纠纷，双方都本着协商的态度进行解决，大事化小，小事化了。</w:t>
            </w:r>
          </w:p>
          <w:p>
            <w:pPr>
              <w:snapToGrid w:val="0"/>
              <w:spacing w:line="240" w:lineRule="atLeast"/>
              <w:rPr>
                <w:rFonts w:hint="eastAsia" w:ascii="宋体" w:hAnsi="宋体" w:eastAsia="宋体" w:cs="宋体"/>
                <w:kern w:val="2"/>
                <w:sz w:val="21"/>
                <w:szCs w:val="21"/>
                <w:lang w:val="en-US" w:eastAsia="zh-CN" w:bidi="ar-SA"/>
              </w:rPr>
            </w:pPr>
            <w:r>
              <w:rPr>
                <w:rFonts w:hint="eastAsia" w:ascii="微软雅黑" w:hAnsi="微软雅黑" w:eastAsia="微软雅黑" w:cs="微软雅黑"/>
                <w:color w:val="767070"/>
                <w:spacing w:val="-1"/>
                <w:kern w:val="2"/>
                <w:sz w:val="21"/>
                <w:szCs w:val="21"/>
                <w:lang w:val="en-US" w:eastAsia="zh-CN" w:bidi="zh-CN"/>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05" w:hRule="atLeast"/>
        </w:trPr>
        <w:tc>
          <w:tcPr>
            <w:tcW w:w="10588" w:type="dxa"/>
            <w:gridSpan w:val="2"/>
            <w:tcBorders>
              <w:tl2br w:val="nil"/>
              <w:tr2bl w:val="nil"/>
            </w:tcBorders>
            <w:vAlign w:val="center"/>
          </w:tcPr>
          <w:p>
            <w:pPr>
              <w:pStyle w:val="15"/>
              <w:keepNext w:val="0"/>
              <w:keepLines w:val="0"/>
              <w:pageBreakBefore w:val="0"/>
              <w:widowControl w:val="0"/>
              <w:kinsoku/>
              <w:wordWrap/>
              <w:overflowPunct/>
              <w:topLinePunct w:val="0"/>
              <w:autoSpaceDE/>
              <w:autoSpaceDN/>
              <w:bidi w:val="0"/>
              <w:adjustRightInd/>
              <w:snapToGrid w:val="0"/>
              <w:spacing w:line="240" w:lineRule="auto"/>
              <w:ind w:left="112" w:leftChars="0" w:firstLine="176" w:firstLineChars="49"/>
              <w:textAlignment w:val="auto"/>
              <w:rPr>
                <w:rFonts w:hint="eastAsia" w:ascii="方正颜宋简体" w:hAnsi="方正颜宋简体" w:eastAsia="方正颜宋简体" w:cs="方正颜宋简体"/>
                <w:kern w:val="2"/>
                <w:sz w:val="21"/>
                <w:szCs w:val="21"/>
                <w:lang w:eastAsia="zh-CN"/>
              </w:rPr>
            </w:pPr>
            <w:r>
              <w:rPr>
                <w:rFonts w:hint="eastAsia" w:ascii="微软雅黑" w:hAnsi="微软雅黑" w:eastAsia="微软雅黑" w:cs="微软雅黑"/>
                <w:b/>
                <w:bCs/>
                <w:color w:val="7F7F7F" w:themeColor="background1" w:themeShade="80"/>
                <w:kern w:val="2"/>
                <w:sz w:val="36"/>
                <w:szCs w:val="36"/>
                <w:lang w:val="en-US" w:eastAsia="zh-CN" w:bidi="zh-CN"/>
              </w:rPr>
              <w:t>特别说明</w:t>
            </w:r>
          </w:p>
        </w:tc>
      </w:tr>
      <w:tr>
        <w:tblPrEx>
          <w:tblBorders>
            <w:top w:val="dashSmallGap" w:color="D8090F" w:sz="4" w:space="0"/>
            <w:left w:val="dashSmallGap" w:color="D8090F" w:sz="4" w:space="0"/>
            <w:bottom w:val="dashSmallGap" w:color="D8090F" w:sz="4" w:space="0"/>
            <w:right w:val="dashSmallGap" w:color="D8090F" w:sz="4" w:space="0"/>
            <w:insideH w:val="dashSmallGap" w:color="D8090F" w:sz="4" w:space="0"/>
            <w:insideV w:val="dashSmallGap" w:color="D8090F" w:sz="4" w:space="0"/>
          </w:tblBorders>
          <w:tblCellMar>
            <w:top w:w="0" w:type="dxa"/>
            <w:left w:w="0" w:type="dxa"/>
            <w:bottom w:w="0" w:type="dxa"/>
            <w:right w:w="0" w:type="dxa"/>
          </w:tblCellMar>
        </w:tblPrEx>
        <w:trPr>
          <w:trHeight w:val="430" w:hRule="atLeast"/>
        </w:trPr>
        <w:tc>
          <w:tcPr>
            <w:tcW w:w="10588" w:type="dxa"/>
            <w:gridSpan w:val="2"/>
            <w:tcBorders>
              <w:tl2br w:val="nil"/>
              <w:tr2bl w:val="nil"/>
            </w:tcBorders>
            <w:vAlign w:val="center"/>
          </w:tcPr>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1、 因入住宾馆登记需要，所有游客须带好身份证等有效证件；</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2、 以上城市之间的行程及景点时间有可能互调，但不减少景点；因不可抗因素造成些无法游览，只负责退还本社的优惠门票；</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3、 游客因个人原因临时自愿放弃游览、用餐、住宿等，费用一概不退；自费项目任何有效证件均不享受优惠活动；</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4、 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snapToGrid w:val="0"/>
              <w:spacing w:line="240" w:lineRule="atLeast"/>
              <w:rPr>
                <w:rFonts w:hint="eastAsia" w:ascii="微软雅黑" w:hAnsi="微软雅黑" w:eastAsia="微软雅黑" w:cs="微软雅黑"/>
                <w:color w:val="767070"/>
                <w:spacing w:val="-1"/>
                <w:kern w:val="2"/>
                <w:sz w:val="21"/>
                <w:szCs w:val="21"/>
                <w:lang w:val="en-US" w:eastAsia="zh-CN" w:bidi="zh-CN"/>
              </w:rPr>
            </w:pPr>
            <w:r>
              <w:rPr>
                <w:rFonts w:hint="eastAsia" w:ascii="微软雅黑" w:hAnsi="微软雅黑" w:eastAsia="微软雅黑" w:cs="微软雅黑"/>
                <w:color w:val="767070"/>
                <w:spacing w:val="-1"/>
                <w:kern w:val="2"/>
                <w:sz w:val="21"/>
                <w:szCs w:val="21"/>
                <w:lang w:val="en-US" w:eastAsia="zh-CN" w:bidi="zh-CN"/>
              </w:rPr>
              <w:t>5、 组团社请就包机旅游产品的特殊性对客人进行特别说明，该产品一经签约支付，不得退订，不得变更，不得转让。甲方不得再就此问题要求乙方旅行社进行任何形式的处理和解决。</w:t>
            </w:r>
          </w:p>
          <w:p>
            <w:pPr>
              <w:snapToGrid w:val="0"/>
              <w:spacing w:line="240" w:lineRule="atLeast"/>
              <w:rPr>
                <w:rFonts w:hint="eastAsia" w:ascii="微软雅黑" w:hAnsi="微软雅黑" w:eastAsia="微软雅黑" w:cs="微软雅黑"/>
                <w:color w:val="385723" w:themeColor="accent6" w:themeShade="80"/>
                <w:spacing w:val="-1"/>
                <w:kern w:val="2"/>
                <w:sz w:val="21"/>
                <w:szCs w:val="21"/>
                <w:lang w:val="zh-CN" w:eastAsia="zh-CN" w:bidi="zh-CN"/>
              </w:rPr>
            </w:pPr>
            <w:r>
              <w:rPr>
                <w:rFonts w:hint="eastAsia" w:ascii="微软雅黑" w:hAnsi="微软雅黑" w:eastAsia="微软雅黑" w:cs="微软雅黑"/>
                <w:color w:val="385723" w:themeColor="accent6" w:themeShade="80"/>
                <w:spacing w:val="-1"/>
                <w:kern w:val="2"/>
                <w:sz w:val="21"/>
                <w:szCs w:val="21"/>
                <w:lang w:val="zh-CN" w:eastAsia="zh-CN" w:bidi="zh-CN"/>
              </w:rPr>
              <w:t>失信人特别通知及提示：</w:t>
            </w:r>
          </w:p>
          <w:p>
            <w:pPr>
              <w:snapToGrid w:val="0"/>
              <w:spacing w:line="240" w:lineRule="atLeast"/>
              <w:rPr>
                <w:rFonts w:hint="eastAsia" w:ascii="微软雅黑" w:hAnsi="微软雅黑" w:eastAsia="微软雅黑" w:cs="微软雅黑"/>
                <w:color w:val="385723" w:themeColor="accent6" w:themeShade="80"/>
                <w:spacing w:val="-1"/>
                <w:kern w:val="2"/>
                <w:sz w:val="21"/>
                <w:szCs w:val="21"/>
                <w:lang w:val="zh-CN" w:eastAsia="zh-CN" w:bidi="zh-CN"/>
              </w:rPr>
            </w:pPr>
            <w:r>
              <w:rPr>
                <w:rFonts w:hint="eastAsia" w:ascii="微软雅黑" w:hAnsi="微软雅黑" w:eastAsia="微软雅黑" w:cs="微软雅黑"/>
                <w:color w:val="385723" w:themeColor="accent6" w:themeShade="80"/>
                <w:spacing w:val="-1"/>
                <w:kern w:val="2"/>
                <w:sz w:val="21"/>
                <w:szCs w:val="21"/>
                <w:lang w:val="zh-CN" w:eastAsia="zh-CN" w:bidi="zh-CN"/>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国家最高任命法院失信人查询网站如下：</w:t>
            </w:r>
          </w:p>
          <w:p>
            <w:pPr>
              <w:snapToGrid w:val="0"/>
              <w:spacing w:line="240" w:lineRule="atLeast"/>
              <w:rPr>
                <w:rFonts w:hint="eastAsia" w:ascii="方正颜宋简体" w:hAnsi="方正颜宋简体" w:eastAsia="方正颜宋简体" w:cs="方正颜宋简体"/>
                <w:kern w:val="2"/>
                <w:sz w:val="21"/>
                <w:szCs w:val="21"/>
                <w:lang w:eastAsia="zh-CN"/>
              </w:rPr>
            </w:pPr>
            <w:r>
              <w:rPr>
                <w:rFonts w:hint="eastAsia" w:ascii="微软雅黑" w:hAnsi="微软雅黑" w:eastAsia="微软雅黑" w:cs="微软雅黑"/>
                <w:color w:val="385723" w:themeColor="accent6" w:themeShade="80"/>
                <w:spacing w:val="-1"/>
                <w:kern w:val="2"/>
                <w:sz w:val="21"/>
                <w:szCs w:val="21"/>
                <w:lang w:val="zh-CN" w:eastAsia="zh-CN" w:bidi="zh-CN"/>
              </w:rPr>
              <w:t>http://shixin.court.gov.cn/, 客人报团前可到改网站进行查询！</w:t>
            </w:r>
          </w:p>
        </w:tc>
      </w:tr>
    </w:tbl>
    <w:p>
      <w:pPr>
        <w:rPr>
          <w:rFonts w:hint="eastAsia" w:eastAsiaTheme="minorEastAsia"/>
          <w:lang w:eastAsia="zh-CN"/>
        </w:rPr>
      </w:pPr>
    </w:p>
    <w:sectPr>
      <w:headerReference r:id="rId3" w:type="default"/>
      <w:pgSz w:w="11906" w:h="16838"/>
      <w:pgMar w:top="1440" w:right="1800"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逐浪马列大楷体">
    <w:panose1 w:val="03000509000000000000"/>
    <w:charset w:val="86"/>
    <w:family w:val="auto"/>
    <w:pitch w:val="default"/>
    <w:sig w:usb0="00000001" w:usb1="080E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anchor distT="0" distB="0" distL="0" distR="0" simplePos="0" relativeHeight="251659264" behindDoc="1" locked="0" layoutInCell="1" allowOverlap="1">
          <wp:simplePos x="0" y="0"/>
          <wp:positionH relativeFrom="page">
            <wp:posOffset>1270</wp:posOffset>
          </wp:positionH>
          <wp:positionV relativeFrom="page">
            <wp:posOffset>5715</wp:posOffset>
          </wp:positionV>
          <wp:extent cx="7559040" cy="10681335"/>
          <wp:effectExtent l="0" t="0" r="3810" b="5715"/>
          <wp:wrapNone/>
          <wp:docPr id="19" name="image1.jpeg" descr="C:\Users\Administrator\Desktop\20210518132751.jpg2021051813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20210518132751.jpg20210518132751"/>
                  <pic:cNvPicPr>
                    <a:picLocks noChangeAspect="1"/>
                  </pic:cNvPicPr>
                </pic:nvPicPr>
                <pic:blipFill>
                  <a:blip r:embed="rId1"/>
                  <a:srcRect/>
                  <a:stretch>
                    <a:fillRect/>
                  </a:stretch>
                </pic:blipFill>
                <pic:spPr>
                  <a:xfrm>
                    <a:off x="0" y="0"/>
                    <a:ext cx="7559040" cy="1068133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47C2ABC"/>
    <w:rsid w:val="04DD49CC"/>
    <w:rsid w:val="084C581E"/>
    <w:rsid w:val="0A0C470E"/>
    <w:rsid w:val="0E1B422D"/>
    <w:rsid w:val="11891CD1"/>
    <w:rsid w:val="17681D45"/>
    <w:rsid w:val="1A84361B"/>
    <w:rsid w:val="1E346163"/>
    <w:rsid w:val="2B4A3271"/>
    <w:rsid w:val="2B833AD1"/>
    <w:rsid w:val="2DE4505E"/>
    <w:rsid w:val="3166729F"/>
    <w:rsid w:val="35D94947"/>
    <w:rsid w:val="36461D14"/>
    <w:rsid w:val="3AAB5755"/>
    <w:rsid w:val="3BA0571D"/>
    <w:rsid w:val="3EFC326C"/>
    <w:rsid w:val="43AB5ECC"/>
    <w:rsid w:val="459B6B52"/>
    <w:rsid w:val="467D2FBC"/>
    <w:rsid w:val="467D5929"/>
    <w:rsid w:val="46B54828"/>
    <w:rsid w:val="47627393"/>
    <w:rsid w:val="529629B8"/>
    <w:rsid w:val="57143F1D"/>
    <w:rsid w:val="597E05D3"/>
    <w:rsid w:val="5BE70AC9"/>
    <w:rsid w:val="5C25295D"/>
    <w:rsid w:val="61745973"/>
    <w:rsid w:val="652A7F27"/>
    <w:rsid w:val="6AA36567"/>
    <w:rsid w:val="6B7F63C2"/>
    <w:rsid w:val="6EEE70C8"/>
    <w:rsid w:val="6FD0428B"/>
    <w:rsid w:val="70A81F52"/>
    <w:rsid w:val="76782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paragraph" w:styleId="3">
    <w:name w:val="Body Text"/>
    <w:basedOn w:val="1"/>
    <w:qFormat/>
    <w:uiPriority w:val="1"/>
    <w:rPr>
      <w:rFonts w:ascii="微软雅黑" w:hAnsi="微软雅黑" w:eastAsia="微软雅黑" w:cs="微软雅黑"/>
      <w:sz w:val="18"/>
      <w:szCs w:val="18"/>
      <w:lang w:val="zh-CN" w:eastAsia="zh-CN" w:bidi="zh-CN"/>
    </w:rPr>
  </w:style>
  <w:style w:type="paragraph" w:styleId="6">
    <w:name w:val="Normal Indent"/>
    <w:basedOn w:val="1"/>
    <w:unhideWhenUsed/>
    <w:qFormat/>
    <w:uiPriority w:val="99"/>
    <w:pPr>
      <w:ind w:firstLine="420" w:firstLineChars="2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3">
    <w:name w:val="Strong"/>
    <w:basedOn w:val="12"/>
    <w:qFormat/>
    <w:uiPriority w:val="22"/>
    <w:rPr>
      <w:b/>
      <w:bCs/>
    </w:rPr>
  </w:style>
  <w:style w:type="character" w:styleId="14">
    <w:name w:val="Hyperlink"/>
    <w:basedOn w:val="12"/>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paragraph" w:customStyle="1" w:styleId="16">
    <w:name w:val="List Paragraph"/>
    <w:basedOn w:val="1"/>
    <w:qFormat/>
    <w:uiPriority w:val="0"/>
    <w:pPr>
      <w:keepNext w:val="0"/>
      <w:keepLines w:val="0"/>
      <w:widowControl w:val="0"/>
      <w:suppressLineNumbers w:val="0"/>
      <w:spacing w:before="0" w:beforeAutospacing="0" w:after="0" w:afterAutospacing="0"/>
      <w:ind w:left="0" w:right="0" w:firstLine="420" w:firstLineChars="200"/>
      <w:jc w:val="left"/>
    </w:pPr>
    <w:rPr>
      <w:rFonts w:hint="default" w:ascii="Times New Roman" w:hAnsi="Times New Roman" w:eastAsia="微软雅黑" w:cs="Times New Roman"/>
      <w:color w:val="000000"/>
      <w:kern w:val="0"/>
      <w:sz w:val="20"/>
      <w:szCs w:val="20"/>
      <w:lang w:val="en-US" w:eastAsia="zh-CN" w:bidi="ar"/>
    </w:rPr>
  </w:style>
  <w:style w:type="paragraph" w:customStyle="1" w:styleId="17">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7374</Words>
  <Characters>7498</Characters>
  <Lines>0</Lines>
  <Paragraphs>0</Paragraphs>
  <TotalTime>9</TotalTime>
  <ScaleCrop>false</ScaleCrop>
  <LinksUpToDate>false</LinksUpToDate>
  <CharactersWithSpaces>7905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2021-06-08T02:26:06Z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4BEDE39CEAFA4DB888E0F92CA415A15A</vt:lpwstr>
  </property>
</Properties>
</file>