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8511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-1151255</wp:posOffset>
            </wp:positionV>
            <wp:extent cx="7561580" cy="10691495"/>
            <wp:effectExtent l="0" t="0" r="1270" b="14605"/>
            <wp:wrapSquare wrapText="bothSides"/>
            <wp:docPr id="4" name="图片 4" descr="C:/Users/Administrator/Desktop/20250929175906.jpg2025092917590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7618a191-3848-45d9-9dff-4e287f01a423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20250929175906.jpg20250929175906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336"/>
        <w:gridCol w:w="2100"/>
        <w:gridCol w:w="4350"/>
        <w:gridCol w:w="1418"/>
        <w:gridCol w:w="142"/>
        <w:gridCol w:w="1842"/>
      </w:tblGrid>
      <w:tr w14:paraId="32372F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5F2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  <w:lang w:val="en-US" w:eastAsia="zh-CN"/>
              </w:rPr>
              <w:t>延安记忆双飞六日游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36"/>
                <w:szCs w:val="36"/>
              </w:rPr>
              <w:t>行程速览】</w:t>
            </w:r>
          </w:p>
        </w:tc>
      </w:tr>
      <w:tr w14:paraId="1CC2637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394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D1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4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西昌直飞西安（自由活动指南）                                                /住西安</w:t>
            </w:r>
          </w:p>
        </w:tc>
      </w:tr>
      <w:tr w14:paraId="5E8A16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BE2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D2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15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黄帝陵、轩辕庙、壶口瀑布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/含早中餐/住壶口或宜川</w:t>
            </w:r>
          </w:p>
        </w:tc>
      </w:tr>
      <w:tr w14:paraId="725302C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A2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D3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436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南泥湾、王家坪或杨家岭、枣园                                        /含早中餐/住西安</w:t>
            </w:r>
          </w:p>
        </w:tc>
      </w:tr>
      <w:tr w14:paraId="16353B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247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D4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AB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秦始皇陵兵马俑博物院、唐华清宫、大唐不夜城                          /含早中餐/住西安</w:t>
            </w:r>
          </w:p>
        </w:tc>
      </w:tr>
      <w:tr w14:paraId="00D8068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F07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D5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3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大慈恩寺、大雁塔广场、钟鼓楼广场、回民小吃街                                 /住西安</w:t>
            </w:r>
          </w:p>
        </w:tc>
      </w:tr>
      <w:tr w14:paraId="17843E1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7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42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18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592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西安-西昌：根据航班时间，安排返程送机                                        /含早餐</w:t>
            </w:r>
          </w:p>
        </w:tc>
      </w:tr>
      <w:tr w14:paraId="13738A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E2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262BC2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304C4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3CDF9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1B1C5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60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30"/>
                <w:szCs w:val="30"/>
                <w:lang w:val="en-US" w:eastAsia="zh-CN"/>
              </w:rPr>
              <w:t>【详细行程安排】</w:t>
            </w:r>
          </w:p>
        </w:tc>
      </w:tr>
      <w:tr w14:paraId="6A0FB2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529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F7B6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132A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237AB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C536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DC4D2B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1604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4B6FC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083F9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516F5B0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8D4C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（约2小时，景区往返电瓶车自理20元/人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00906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DA696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C790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3F966C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4D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36690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7FBB3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3BDEE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12700"/>
                  <wp:docPr id="40" name="图片 40" descr="E:/F盘（办公用）/直客图片制作/各地图片/陕西/jpeg文件/壶口瀑布 (16).jpg壶口瀑布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F盘（办公用）/直客图片制作/各地图片/陕西/jpeg文件/壶口瀑布 (16).jpg壶口瀑布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4593" b="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4019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4CD4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金延安街区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3C9B3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69467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12AE18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top"/>
          </w:tcPr>
          <w:p w14:paraId="39411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358B6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5E1E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84E8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32CA8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43E3E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1F792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411B12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600200"/>
                  <wp:effectExtent l="0" t="0" r="5715" b="0"/>
                  <wp:docPr id="11" name="图片 11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17115" cy="1583055"/>
                  <wp:effectExtent l="0" t="0" r="6985" b="17145"/>
                  <wp:docPr id="12" name="图片 12" descr="http://www.redtourism.com.cn/tris/newImgTem/852f4a92fa424aef97d11677ecb2a955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70c8432b-1cf6-4bd2-b75d-9aa90e03a00f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591945"/>
                  <wp:effectExtent l="0" t="0" r="8890" b="8255"/>
                  <wp:docPr id="13" name="图片 13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624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C36F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6FE7F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7BACA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753A2A1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73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4"/>
                <w:szCs w:val="24"/>
              </w:rPr>
              <w:t>餐厅，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13F91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82FC8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3126B0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0EC90D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7D632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E65B45D">
            <w:pPr>
              <w:keepNext w:val="0"/>
              <w:keepLines w:val="0"/>
              <w:pageBreakBefore w:val="0"/>
              <w:tabs>
                <w:tab w:val="left" w:pos="109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3" name="图片 3" descr="E:/F盘（办公用）/直客图片制作/各地图片/陕西/jpeg文件/兵马俑 (4).jpg兵马俑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F盘（办公用）/直客图片制作/各地图片/陕西/jpeg文件/兵马俑 (4).jpg兵马俑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83" b="4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62505" cy="1386205"/>
                  <wp:effectExtent l="0" t="0" r="4445" b="4445"/>
                  <wp:docPr id="5" name="图片 5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00" r="4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80285" cy="1386205"/>
                  <wp:effectExtent l="0" t="0" r="5715" b="4445"/>
                  <wp:docPr id="6" name="图片 6" descr="E:/F盘（办公用）/直客图片制作/各地图片/陕西/jpeg文件/大唐不夜城 (1).jpg大唐不夜城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88f36af6-0ac6-4d87-a705-301977a7c0a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大唐不夜城 (1).jpg大唐不夜城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989" b="9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00C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EEA3C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75D1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CC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7CF1F0D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8A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4373C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B8F0C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FC39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41FA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C56C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参观结束后，您可以返回酒店休息，或再自由自在打卡西安这个十三朝古都！</w:t>
            </w:r>
          </w:p>
          <w:p w14:paraId="2824D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6" name="图片 16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7" name="图片 1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3175"/>
                  <wp:docPr id="21" name="图片 2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1B7AD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D0AF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西安自由活动，返程送机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77306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top"/>
          </w:tcPr>
          <w:p w14:paraId="3C393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7765E82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EF8B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根据航班时间，整理行李，司机送机场，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20A9AE9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D97C3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712200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7DE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8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27151CC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44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D8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0D2B4B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063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D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A11A3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0EEAD480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1481A5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46D07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63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57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2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60D7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6DDE81D6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752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07531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3204F5B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D7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FBEABE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2A0F2E0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12F7FB8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58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5FD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为秦小篆分餐或自助餐/桌餐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02824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6BB5130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43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5E0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18CBB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FDEA69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0" w:leftChars="0" w:firstLine="0" w:firstLineChars="0"/>
              <w:textAlignment w:val="auto"/>
              <w:rPr>
                <w:rFonts w:hint="eastAsi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4F02614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6418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A7E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F0AF9F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151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F17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1547A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0EF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66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994C0D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69EF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04C283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68FA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75DEEFB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EE8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087C3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17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（景区规定进景区需要乘坐）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</w:rPr>
              <w:t>元/人</w:t>
            </w:r>
          </w:p>
          <w:p w14:paraId="17939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FADFF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93FA4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 w14:paraId="1C3BF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FF4D61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8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3645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5B01C4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（自理298-398元，演出70分钟）</w:t>
            </w:r>
          </w:p>
          <w:p w14:paraId="7F9088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元，演出约70 钟）</w:t>
            </w:r>
          </w:p>
          <w:p w14:paraId="69A9B5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3AF0BC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5.《秦俑情》大型史事舞台剧（自理258元起，演出约70分钟）</w:t>
            </w:r>
          </w:p>
          <w:p w14:paraId="1AF0B3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09035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7. 兵马俑XR体验剧《兵马俑奇妙夜》一场独一无二的视听盛宴（自理138元，约20分钟）</w:t>
            </w:r>
          </w:p>
          <w:p w14:paraId="319A3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1487D27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445A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19CD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87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14AB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68FE85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1142D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231AF0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F75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A3F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</w:tc>
      </w:tr>
      <w:tr w14:paraId="4FCA77A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6DB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17356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9852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75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F979A4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9A3C5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7792E49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B1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993E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CC2D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783109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15076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6C25D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A204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48D7A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6920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BC2F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24AA1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41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B212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C484C98"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D943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-1139825</wp:posOffset>
          </wp:positionH>
          <wp:positionV relativeFrom="paragraph">
            <wp:posOffset>-715645</wp:posOffset>
          </wp:positionV>
          <wp:extent cx="7558405" cy="10687050"/>
          <wp:effectExtent l="0" t="0" r="4445" b="0"/>
          <wp:wrapNone/>
          <wp:docPr id="7" name="图片 7" descr="E:/F盘（办公用）/做行程 专用/西安/攀枝花西安框架/延安记忆框架.jpg延安记忆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d409216b-65d4-41a1-9503-414ac78b87a7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E:/F盘（办公用）/做行程 专用/西安/攀枝花西安框架/延安记忆框架.jpg延安记忆框架"/>
                  <pic:cNvPicPr>
                    <a:picLocks noChangeAspect="1"/>
                  </pic:cNvPicPr>
                </pic:nvPicPr>
                <pic:blipFill>
                  <a:blip r:embed="rId1"/>
                  <a:srcRect t="4" b="4"/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6E8709">
    <w:pPr>
      <w:pStyle w:val="5"/>
      <w:pBdr>
        <w:bottom w:val="none" w:color="auto" w:sz="0" w:space="1"/>
      </w:pBdr>
    </w:pPr>
  </w:p>
  <w:p w14:paraId="69DC8722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14127A"/>
    <w:multiLevelType w:val="singleLevel"/>
    <w:tmpl w:val="C114127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005A9"/>
    <w:rsid w:val="00015B57"/>
    <w:rsid w:val="000273CC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10A478A"/>
    <w:rsid w:val="0147153B"/>
    <w:rsid w:val="02293F32"/>
    <w:rsid w:val="03E272F9"/>
    <w:rsid w:val="03FB592E"/>
    <w:rsid w:val="047302C6"/>
    <w:rsid w:val="04DA26C6"/>
    <w:rsid w:val="05EE1D22"/>
    <w:rsid w:val="06846D8D"/>
    <w:rsid w:val="07647AAB"/>
    <w:rsid w:val="08ED4409"/>
    <w:rsid w:val="091A6857"/>
    <w:rsid w:val="0A2729B6"/>
    <w:rsid w:val="0AE918B4"/>
    <w:rsid w:val="0B844818"/>
    <w:rsid w:val="0BF2247E"/>
    <w:rsid w:val="0D9A0C44"/>
    <w:rsid w:val="0E29649A"/>
    <w:rsid w:val="0EC750C6"/>
    <w:rsid w:val="0F794542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5E2587E"/>
    <w:rsid w:val="170535D2"/>
    <w:rsid w:val="174A5489"/>
    <w:rsid w:val="17946704"/>
    <w:rsid w:val="186507D9"/>
    <w:rsid w:val="18756535"/>
    <w:rsid w:val="18B52DD6"/>
    <w:rsid w:val="19B17A41"/>
    <w:rsid w:val="19C5625C"/>
    <w:rsid w:val="19D05000"/>
    <w:rsid w:val="1A4B15B2"/>
    <w:rsid w:val="1B097C07"/>
    <w:rsid w:val="201900EE"/>
    <w:rsid w:val="202525EF"/>
    <w:rsid w:val="20711CD8"/>
    <w:rsid w:val="20A57BD4"/>
    <w:rsid w:val="21AB056D"/>
    <w:rsid w:val="232242BB"/>
    <w:rsid w:val="23F16816"/>
    <w:rsid w:val="23FA481E"/>
    <w:rsid w:val="255045B2"/>
    <w:rsid w:val="280276BA"/>
    <w:rsid w:val="28131047"/>
    <w:rsid w:val="29804D3A"/>
    <w:rsid w:val="29D47F5C"/>
    <w:rsid w:val="2B450D55"/>
    <w:rsid w:val="2BA13714"/>
    <w:rsid w:val="2EB540F5"/>
    <w:rsid w:val="2ECD0A22"/>
    <w:rsid w:val="2F9C59C9"/>
    <w:rsid w:val="30316D8E"/>
    <w:rsid w:val="304C57D9"/>
    <w:rsid w:val="31C30A2A"/>
    <w:rsid w:val="32036508"/>
    <w:rsid w:val="32CA1B18"/>
    <w:rsid w:val="342661B1"/>
    <w:rsid w:val="342F7A89"/>
    <w:rsid w:val="351D23DC"/>
    <w:rsid w:val="35507CB7"/>
    <w:rsid w:val="376C232E"/>
    <w:rsid w:val="37865C12"/>
    <w:rsid w:val="37B24C58"/>
    <w:rsid w:val="38B45A53"/>
    <w:rsid w:val="39005D52"/>
    <w:rsid w:val="391D0BD2"/>
    <w:rsid w:val="3A2D4A6A"/>
    <w:rsid w:val="3A9D36A2"/>
    <w:rsid w:val="3CA916A9"/>
    <w:rsid w:val="3CAA57B8"/>
    <w:rsid w:val="3CD967E3"/>
    <w:rsid w:val="400B75FC"/>
    <w:rsid w:val="408E5B37"/>
    <w:rsid w:val="40AC0136"/>
    <w:rsid w:val="421309EA"/>
    <w:rsid w:val="42573F6D"/>
    <w:rsid w:val="430D71E7"/>
    <w:rsid w:val="44675DCC"/>
    <w:rsid w:val="44D77452"/>
    <w:rsid w:val="45724B2E"/>
    <w:rsid w:val="461E795D"/>
    <w:rsid w:val="47C36A0E"/>
    <w:rsid w:val="47DE1152"/>
    <w:rsid w:val="489D100D"/>
    <w:rsid w:val="4A4D0ED8"/>
    <w:rsid w:val="4B5750BE"/>
    <w:rsid w:val="4BA70843"/>
    <w:rsid w:val="4C8A18A8"/>
    <w:rsid w:val="4C9B3B4E"/>
    <w:rsid w:val="4DE35F39"/>
    <w:rsid w:val="4E74636C"/>
    <w:rsid w:val="4E8D38D2"/>
    <w:rsid w:val="4F0A5D6F"/>
    <w:rsid w:val="52CB012A"/>
    <w:rsid w:val="532A7941"/>
    <w:rsid w:val="536E2CF4"/>
    <w:rsid w:val="54F41600"/>
    <w:rsid w:val="55013570"/>
    <w:rsid w:val="57593613"/>
    <w:rsid w:val="57F4051E"/>
    <w:rsid w:val="58DD4E82"/>
    <w:rsid w:val="59CF6985"/>
    <w:rsid w:val="5A5D1711"/>
    <w:rsid w:val="5AEC7F7C"/>
    <w:rsid w:val="5BA30291"/>
    <w:rsid w:val="5CE9261B"/>
    <w:rsid w:val="5EAE1426"/>
    <w:rsid w:val="5EB62380"/>
    <w:rsid w:val="5EFB03E4"/>
    <w:rsid w:val="603E2C7E"/>
    <w:rsid w:val="60D84E80"/>
    <w:rsid w:val="616921F2"/>
    <w:rsid w:val="6238342D"/>
    <w:rsid w:val="62A25746"/>
    <w:rsid w:val="630E3EC5"/>
    <w:rsid w:val="637264BC"/>
    <w:rsid w:val="659A0BDD"/>
    <w:rsid w:val="679E43AE"/>
    <w:rsid w:val="67E43D0D"/>
    <w:rsid w:val="68866F70"/>
    <w:rsid w:val="693B41FE"/>
    <w:rsid w:val="6A530FB6"/>
    <w:rsid w:val="6BD850F8"/>
    <w:rsid w:val="6CCB7647"/>
    <w:rsid w:val="6DAA57FA"/>
    <w:rsid w:val="6EEF1D13"/>
    <w:rsid w:val="6F1449B5"/>
    <w:rsid w:val="7007308C"/>
    <w:rsid w:val="70293003"/>
    <w:rsid w:val="70D73D87"/>
    <w:rsid w:val="71AB3C70"/>
    <w:rsid w:val="71CB65BC"/>
    <w:rsid w:val="72597E05"/>
    <w:rsid w:val="73304D54"/>
    <w:rsid w:val="735F1ED8"/>
    <w:rsid w:val="73DB2866"/>
    <w:rsid w:val="751B35E1"/>
    <w:rsid w:val="7598078E"/>
    <w:rsid w:val="77255412"/>
    <w:rsid w:val="7803407C"/>
    <w:rsid w:val="78A53442"/>
    <w:rsid w:val="79725A1A"/>
    <w:rsid w:val="79A925F5"/>
    <w:rsid w:val="7AE73635"/>
    <w:rsid w:val="7BA619AB"/>
    <w:rsid w:val="7C43369E"/>
    <w:rsid w:val="7C8C369D"/>
    <w:rsid w:val="7CD03D34"/>
    <w:rsid w:val="7D2863F0"/>
    <w:rsid w:val="7E9C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6173</Words>
  <Characters>6327</Characters>
  <Lines>33</Lines>
  <Paragraphs>9</Paragraphs>
  <TotalTime>0</TotalTime>
  <ScaleCrop>false</ScaleCrop>
  <LinksUpToDate>false</LinksUpToDate>
  <CharactersWithSpaces>6627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2025-10-13T03:49:33Z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E423938CA1284882BBB2DAD0D7C2FC84_13</vt:lpwstr>
  </property>
  <property fmtid="{D5CDD505-2E9C-101B-9397-08002B2CF9AE}" pid="4" name="KSOTemplateDocerSaveRecord">
    <vt:lpwstr>eyJoZGlkIjoiMDc3ZmNkNjI2ZjQwNTUyZWFjZGI2NzNjNWI2NDY1ODkiLCJ1c2VySWQiOiIyNzA2MDQ4NSJ9</vt:lpwstr>
  </property>
</Properties>
</file>