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1459" w:leftChars="-695" w:firstLine="0" w:firstLineChars="0"/>
        <w:rPr>
          <w:rFonts w:eastAsiaTheme="minorEastAsia"/>
        </w:rPr>
        <w:sectPr>
          <w:headerReference r:id="rId3" w:type="default"/>
          <w:pgSz w:w="11906" w:h="16838"/>
          <w:pgMar w:top="1440" w:right="1800" w:bottom="1440" w:left="1800" w:header="851" w:footer="992" w:gutter="0"/>
          <w:cols w:space="425" w:num="1"/>
          <w:docGrid w:type="lines" w:linePitch="312" w:charSpace="0"/>
        </w:sectPr>
      </w:pPr>
      <w:r>
        <w:rPr>
          <w:rFonts w:hint="eastAsia" w:eastAsiaTheme="minorEastAsia"/>
        </w:rPr>
        <w:drawing>
          <wp:anchor distT="0" distB="0" distL="114300" distR="114300" simplePos="0" relativeHeight="251659264" behindDoc="1" locked="0" layoutInCell="1" allowOverlap="1">
            <wp:simplePos x="0" y="0"/>
            <wp:positionH relativeFrom="column">
              <wp:posOffset>-1143000</wp:posOffset>
            </wp:positionH>
            <wp:positionV relativeFrom="paragraph">
              <wp:posOffset>-922020</wp:posOffset>
            </wp:positionV>
            <wp:extent cx="7585710" cy="10729595"/>
            <wp:effectExtent l="0" t="0" r="15240" b="14605"/>
            <wp:wrapNone/>
            <wp:docPr id="2" name="图片 2" descr="首页（东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首页（东市）"/>
                    <pic:cNvPicPr>
                      <a:picLocks noChangeAspect="1"/>
                    </pic:cNvPicPr>
                  </pic:nvPicPr>
                  <pic:blipFill>
                    <a:blip r:embed="rId5" cstate="print"/>
                    <a:stretch>
                      <a:fillRect/>
                    </a:stretch>
                  </pic:blipFill>
                  <pic:spPr>
                    <a:xfrm>
                      <a:off x="0" y="0"/>
                      <a:ext cx="7585710" cy="10729595"/>
                    </a:xfrm>
                    <a:prstGeom prst="rect">
                      <a:avLst/>
                    </a:prstGeom>
                  </pic:spPr>
                </pic:pic>
              </a:graphicData>
            </a:graphic>
          </wp:anchor>
        </w:drawing>
      </w:r>
    </w:p>
    <w:p>
      <w:r>
        <w:rPr>
          <w:rFonts w:hint="eastAsia" w:eastAsiaTheme="minorEastAsia"/>
        </w:rPr>
        <w:drawing>
          <wp:anchor distT="0" distB="0" distL="114300" distR="114300" simplePos="0" relativeHeight="251660288" behindDoc="1" locked="0" layoutInCell="1" allowOverlap="1">
            <wp:simplePos x="0" y="0"/>
            <wp:positionH relativeFrom="column">
              <wp:posOffset>-1143000</wp:posOffset>
            </wp:positionH>
            <wp:positionV relativeFrom="paragraph">
              <wp:posOffset>-930910</wp:posOffset>
            </wp:positionV>
            <wp:extent cx="7601585" cy="10752455"/>
            <wp:effectExtent l="0" t="0" r="18415" b="10795"/>
            <wp:wrapNone/>
            <wp:docPr id="6" name="图片 6" descr="精华景点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精华景点１"/>
                    <pic:cNvPicPr>
                      <a:picLocks noChangeAspect="1"/>
                    </pic:cNvPicPr>
                  </pic:nvPicPr>
                  <pic:blipFill>
                    <a:blip r:embed="rId6" cstate="print"/>
                    <a:stretch>
                      <a:fillRect/>
                    </a:stretch>
                  </pic:blipFill>
                  <pic:spPr>
                    <a:xfrm>
                      <a:off x="0" y="0"/>
                      <a:ext cx="7601585" cy="10752455"/>
                    </a:xfrm>
                    <a:prstGeom prst="rect">
                      <a:avLst/>
                    </a:prstGeom>
                  </pic:spPr>
                </pic:pic>
              </a:graphicData>
            </a:graphic>
          </wp:anchor>
        </w:drawing>
      </w:r>
    </w:p>
    <w:p/>
    <w:p>
      <w:pPr>
        <w:rPr>
          <w:rFonts w:eastAsiaTheme="minorEastAsia"/>
        </w:rPr>
        <w:sectPr>
          <w:pgSz w:w="11906" w:h="16838"/>
          <w:pgMar w:top="1440" w:right="1800" w:bottom="1440" w:left="1800" w:header="851" w:footer="992" w:gutter="0"/>
          <w:cols w:space="425" w:num="1"/>
          <w:docGrid w:type="lines" w:linePitch="312" w:charSpace="0"/>
        </w:sectPr>
      </w:pPr>
      <w:r>
        <w:rPr>
          <w:rFonts w:hint="eastAsia"/>
        </w:rPr>
        <w:t xml:space="preserve"> </w:t>
      </w:r>
    </w:p>
    <w:p>
      <w:pPr>
        <w:rPr>
          <w:rFonts w:eastAsiaTheme="minorEastAsia"/>
        </w:rPr>
      </w:pPr>
      <w:r>
        <w:rPr>
          <w:rFonts w:hint="eastAsia" w:eastAsiaTheme="minorEastAsia"/>
        </w:rPr>
        <w:drawing>
          <wp:anchor distT="0" distB="0" distL="114300" distR="114300" simplePos="0" relativeHeight="251661312" behindDoc="1" locked="0" layoutInCell="1" allowOverlap="1">
            <wp:simplePos x="0" y="0"/>
            <wp:positionH relativeFrom="column">
              <wp:posOffset>-1142365</wp:posOffset>
            </wp:positionH>
            <wp:positionV relativeFrom="paragraph">
              <wp:posOffset>-946785</wp:posOffset>
            </wp:positionV>
            <wp:extent cx="7601585" cy="10752455"/>
            <wp:effectExtent l="0" t="0" r="18415" b="10795"/>
            <wp:wrapNone/>
            <wp:docPr id="1" name="图片 1" descr="精华景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精华景点2"/>
                    <pic:cNvPicPr>
                      <a:picLocks noChangeAspect="1"/>
                    </pic:cNvPicPr>
                  </pic:nvPicPr>
                  <pic:blipFill>
                    <a:blip r:embed="rId7" cstate="print"/>
                    <a:stretch>
                      <a:fillRect/>
                    </a:stretch>
                  </pic:blipFill>
                  <pic:spPr>
                    <a:xfrm>
                      <a:off x="0" y="0"/>
                      <a:ext cx="7601585" cy="10752455"/>
                    </a:xfrm>
                    <a:prstGeom prst="rect">
                      <a:avLst/>
                    </a:prstGeom>
                  </pic:spPr>
                </pic:pic>
              </a:graphicData>
            </a:graphic>
          </wp:anchor>
        </w:drawing>
      </w:r>
    </w:p>
    <w:p/>
    <w:p>
      <w:pPr>
        <w:rPr>
          <w:rFonts w:eastAsiaTheme="minorEastAsia"/>
        </w:rPr>
        <w:sectPr>
          <w:pgSz w:w="11906" w:h="16838"/>
          <w:pgMar w:top="1440" w:right="1800" w:bottom="1440" w:left="1800" w:header="851" w:footer="992" w:gutter="0"/>
          <w:cols w:space="425" w:num="1"/>
          <w:docGrid w:type="lines" w:linePitch="312" w:charSpace="0"/>
        </w:sectPr>
      </w:pPr>
    </w:p>
    <w:p>
      <w:pPr>
        <w:rPr>
          <w:rFonts w:eastAsiaTheme="minorEastAsia"/>
        </w:rPr>
      </w:pPr>
      <w:r>
        <w:drawing>
          <wp:anchor distT="0" distB="0" distL="114300" distR="114300" simplePos="0" relativeHeight="251662336" behindDoc="1" locked="0" layoutInCell="1" allowOverlap="1">
            <wp:simplePos x="0" y="0"/>
            <wp:positionH relativeFrom="column">
              <wp:posOffset>-1143000</wp:posOffset>
            </wp:positionH>
            <wp:positionV relativeFrom="paragraph">
              <wp:posOffset>-946150</wp:posOffset>
            </wp:positionV>
            <wp:extent cx="7570470" cy="10708640"/>
            <wp:effectExtent l="0" t="0" r="11430" b="16510"/>
            <wp:wrapNone/>
            <wp:docPr id="10" name="图片 10" descr="行程特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行程特色1"/>
                    <pic:cNvPicPr>
                      <a:picLocks noChangeAspect="1"/>
                    </pic:cNvPicPr>
                  </pic:nvPicPr>
                  <pic:blipFill>
                    <a:blip r:embed="rId8" cstate="print"/>
                    <a:stretch>
                      <a:fillRect/>
                    </a:stretch>
                  </pic:blipFill>
                  <pic:spPr>
                    <a:xfrm>
                      <a:off x="0" y="0"/>
                      <a:ext cx="7570470" cy="10708640"/>
                    </a:xfrm>
                    <a:prstGeom prst="rect">
                      <a:avLst/>
                    </a:prstGeom>
                  </pic:spPr>
                </pic:pic>
              </a:graphicData>
            </a:graphic>
          </wp:anchor>
        </w:drawing>
      </w:r>
      <w:r>
        <mc:AlternateContent>
          <mc:Choice Requires="wps">
            <w:drawing>
              <wp:anchor distT="0" distB="0" distL="114300" distR="114300" simplePos="0" relativeHeight="251668480" behindDoc="0" locked="0" layoutInCell="1" allowOverlap="1">
                <wp:simplePos x="0" y="0"/>
                <wp:positionH relativeFrom="column">
                  <wp:posOffset>3759835</wp:posOffset>
                </wp:positionH>
                <wp:positionV relativeFrom="paragraph">
                  <wp:posOffset>2907030</wp:posOffset>
                </wp:positionV>
                <wp:extent cx="1762760" cy="101790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762760" cy="1017905"/>
                        </a:xfrm>
                        <a:prstGeom prst="rect">
                          <a:avLst/>
                        </a:prstGeom>
                        <a:noFill/>
                        <a:ln w="6350">
                          <a:noFill/>
                        </a:ln>
                        <a:effectLst/>
                      </wps:spPr>
                      <wps:txbx>
                        <w:txbxContent>
                          <w:p>
                            <w:pPr>
                              <w:spacing w:line="120" w:lineRule="auto"/>
                              <w:jc w:val="center"/>
                              <w:rPr>
                                <w:rFonts w:ascii="宋体" w:hAnsi="宋体" w:cs="宋体"/>
                                <w:b/>
                                <w:bCs/>
                                <w:color w:val="FFFFFF" w:themeColor="background1"/>
                                <w:sz w:val="44"/>
                                <w:szCs w:val="44"/>
                                <w14:textFill>
                                  <w14:solidFill>
                                    <w14:schemeClr w14:val="bg1"/>
                                  </w14:solidFill>
                                </w14:textFill>
                              </w:rPr>
                            </w:pPr>
                            <w:r>
                              <w:rPr>
                                <w:rFonts w:hint="eastAsia" w:ascii="宋体" w:hAnsi="宋体" w:cs="宋体"/>
                                <w:b/>
                                <w:bCs/>
                                <w:color w:val="FFFFFF" w:themeColor="background1"/>
                                <w:sz w:val="44"/>
                                <w:szCs w:val="44"/>
                                <w14:textFill>
                                  <w14:solidFill>
                                    <w14:schemeClr w14:val="bg1"/>
                                  </w14:solidFill>
                                </w14:textFill>
                              </w:rPr>
                              <w:t>品牌保证</w:t>
                            </w:r>
                          </w:p>
                          <w:p>
                            <w:pPr>
                              <w:spacing w:line="120" w:lineRule="auto"/>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不做虚假宣传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6.05pt;margin-top:228.9pt;height:80.15pt;width:138.8pt;z-index:251668480;mso-width-relative:page;mso-height-relative:page;" filled="f" stroked="f" coordsize="21600,21600" o:gfxdata="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Swh/XcAAAACwEAAA8AAAAAAAAAAQAg&#10;AAAAIgAAAGRycy9kb3ducmV2LnhtbFBLAQIUABQAAAAIAIdO4kAQHAPRQwIAAHcEAAAOAAAAAAAA&#10;AAEAIAAAACsBAABkcnMvZTJvRG9jLnhtbFBLBQYAAAAABgAGAFkBAADgBQAAAAA=&#10;">
                <v:fill on="f" focussize="0,0"/>
                <v:stroke on="f" weight="0.5pt"/>
                <v:imagedata o:title=""/>
                <o:lock v:ext="edit" aspectratio="f"/>
                <v:textbox>
                  <w:txbxContent>
                    <w:p>
                      <w:pPr>
                        <w:spacing w:line="120" w:lineRule="auto"/>
                        <w:jc w:val="center"/>
                        <w:rPr>
                          <w:rFonts w:ascii="宋体" w:hAnsi="宋体" w:cs="宋体"/>
                          <w:b/>
                          <w:bCs/>
                          <w:color w:val="FFFFFF" w:themeColor="background1"/>
                          <w:sz w:val="44"/>
                          <w:szCs w:val="44"/>
                          <w14:textFill>
                            <w14:solidFill>
                              <w14:schemeClr w14:val="bg1"/>
                            </w14:solidFill>
                          </w14:textFill>
                        </w:rPr>
                      </w:pPr>
                      <w:r>
                        <w:rPr>
                          <w:rFonts w:hint="eastAsia" w:ascii="宋体" w:hAnsi="宋体" w:cs="宋体"/>
                          <w:b/>
                          <w:bCs/>
                          <w:color w:val="FFFFFF" w:themeColor="background1"/>
                          <w:sz w:val="44"/>
                          <w:szCs w:val="44"/>
                          <w14:textFill>
                            <w14:solidFill>
                              <w14:schemeClr w14:val="bg1"/>
                            </w14:solidFill>
                          </w14:textFill>
                        </w:rPr>
                        <w:t>品牌保证</w:t>
                      </w:r>
                    </w:p>
                    <w:p>
                      <w:pPr>
                        <w:spacing w:line="120" w:lineRule="auto"/>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不做虚假宣传</w:t>
                      </w:r>
                    </w:p>
                  </w:txbxContent>
                </v:textbox>
              </v:shape>
            </w:pict>
          </mc:Fallback>
        </mc:AlternateContent>
      </w:r>
    </w:p>
    <w:p>
      <w:pPr>
        <w:rPr>
          <w:rFonts w:eastAsiaTheme="minorEastAsia"/>
        </w:rPr>
        <w:sectPr>
          <w:pgSz w:w="11906" w:h="16838"/>
          <w:pgMar w:top="1440" w:right="1800" w:bottom="1440" w:left="1800" w:header="851" w:footer="992" w:gutter="0"/>
          <w:cols w:space="425" w:num="1"/>
          <w:docGrid w:type="lines" w:linePitch="312" w:charSpace="0"/>
        </w:sectPr>
      </w:pPr>
      <w:r>
        <mc:AlternateContent>
          <mc:Choice Requires="wps">
            <w:drawing>
              <wp:anchor distT="0" distB="0" distL="114300" distR="114300" simplePos="0" relativeHeight="251671552" behindDoc="0" locked="0" layoutInCell="1" allowOverlap="1">
                <wp:simplePos x="0" y="0"/>
                <wp:positionH relativeFrom="column">
                  <wp:posOffset>3620770</wp:posOffset>
                </wp:positionH>
                <wp:positionV relativeFrom="paragraph">
                  <wp:posOffset>6953250</wp:posOffset>
                </wp:positionV>
                <wp:extent cx="2089785" cy="114236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2089785" cy="1142365"/>
                        </a:xfrm>
                        <a:prstGeom prst="rect">
                          <a:avLst/>
                        </a:prstGeom>
                        <a:noFill/>
                        <a:ln w="6350">
                          <a:noFill/>
                        </a:ln>
                        <a:effectLst/>
                      </wps:spPr>
                      <wps:txbx>
                        <w:txbxContent>
                          <w:p>
                            <w:pPr>
                              <w:spacing w:line="120" w:lineRule="auto"/>
                              <w:jc w:val="center"/>
                              <w:rPr>
                                <w:rFonts w:ascii="宋体" w:hAnsi="宋体" w:cs="宋体"/>
                                <w:b/>
                                <w:bCs/>
                                <w:color w:val="FF0000"/>
                                <w:sz w:val="32"/>
                                <w:szCs w:val="32"/>
                                <w:u w:val="single"/>
                              </w:rPr>
                            </w:pPr>
                            <w:r>
                              <w:rPr>
                                <w:rFonts w:hint="eastAsia" w:ascii="宋体" w:hAnsi="宋体" w:cs="宋体"/>
                                <w:b/>
                                <w:bCs/>
                                <w:color w:val="FF0000"/>
                                <w:sz w:val="32"/>
                                <w:szCs w:val="32"/>
                                <w:u w:val="single"/>
                              </w:rPr>
                              <w:t>优选酒店 舒适出行</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全程精选酒店</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温馨舒适</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地理位置优越，交通便捷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1pt;margin-top:547.5pt;height:89.95pt;width:164.55pt;z-index:251671552;mso-width-relative:page;mso-height-relative:page;" filled="f" stroked="f" coordsize="21600,21600" o:gfxdata="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KETA90AAAANAQAADwAAAAAAAAAB&#10;ACAAAAAiAAAAZHJzL2Rvd25yZXYueG1sUEsBAhQAFAAAAAgAh07iQKTswI1EAgAAdwQAAA4AAAAA&#10;AAAAAQAgAAAALAEAAGRycy9lMm9Eb2MueG1sUEsFBgAAAAAGAAYAWQEAAOIFAAAAAA==&#10;">
                <v:fill on="f" focussize="0,0"/>
                <v:stroke on="f" weight="0.5pt"/>
                <v:imagedata o:title=""/>
                <o:lock v:ext="edit" aspectratio="f"/>
                <v:textbox>
                  <w:txbxContent>
                    <w:p>
                      <w:pPr>
                        <w:spacing w:line="120" w:lineRule="auto"/>
                        <w:jc w:val="center"/>
                        <w:rPr>
                          <w:rFonts w:ascii="宋体" w:hAnsi="宋体" w:cs="宋体"/>
                          <w:b/>
                          <w:bCs/>
                          <w:color w:val="FF0000"/>
                          <w:sz w:val="32"/>
                          <w:szCs w:val="32"/>
                          <w:u w:val="single"/>
                        </w:rPr>
                      </w:pPr>
                      <w:r>
                        <w:rPr>
                          <w:rFonts w:hint="eastAsia" w:ascii="宋体" w:hAnsi="宋体" w:cs="宋体"/>
                          <w:b/>
                          <w:bCs/>
                          <w:color w:val="FF0000"/>
                          <w:sz w:val="32"/>
                          <w:szCs w:val="32"/>
                          <w:u w:val="single"/>
                        </w:rPr>
                        <w:t>优选酒店 舒适出行</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全程精选酒店</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温馨舒适</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地理位置优越，交通便捷</w:t>
                      </w:r>
                    </w:p>
                  </w:txbxContent>
                </v:textbox>
              </v:shape>
            </w:pict>
          </mc:Fallback>
        </mc:AlternateContent>
      </w:r>
      <w:r>
        <mc:AlternateContent>
          <mc:Choice Requires="wps">
            <w:drawing>
              <wp:anchor distT="0" distB="0" distL="114300" distR="114300" simplePos="0" relativeHeight="251665408" behindDoc="1" locked="0" layoutInCell="1" allowOverlap="1">
                <wp:simplePos x="0" y="0"/>
                <wp:positionH relativeFrom="column">
                  <wp:posOffset>3594100</wp:posOffset>
                </wp:positionH>
                <wp:positionV relativeFrom="paragraph">
                  <wp:posOffset>5454650</wp:posOffset>
                </wp:positionV>
                <wp:extent cx="2089785" cy="1142365"/>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2089785" cy="1142365"/>
                        </a:xfrm>
                        <a:prstGeom prst="rect">
                          <a:avLst/>
                        </a:prstGeom>
                        <a:noFill/>
                        <a:ln w="6350">
                          <a:noFill/>
                        </a:ln>
                        <a:effectLst/>
                      </wps:spPr>
                      <wps:txbx>
                        <w:txbxContent>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FF0000"/>
                                <w:sz w:val="36"/>
                                <w:szCs w:val="36"/>
                                <w:u w:val="single"/>
                              </w:rPr>
                              <w:t>资深导游带你玩转</w:t>
                            </w:r>
                            <w:r>
                              <w:rPr>
                                <w:rFonts w:hint="eastAsia" w:ascii="宋体" w:hAnsi="宋体" w:cs="宋体"/>
                                <w:b/>
                                <w:bCs/>
                                <w:color w:val="000000" w:themeColor="text1"/>
                                <w:sz w:val="24"/>
                                <w14:textFill>
                                  <w14:solidFill>
                                    <w14:schemeClr w14:val="tx1"/>
                                  </w14:solidFill>
                                </w14:textFill>
                              </w:rPr>
                              <w:t>高标准服务</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带你玩转古城西安</w:t>
                            </w:r>
                          </w:p>
                          <w:p>
                            <w:pPr>
                              <w:spacing w:line="120" w:lineRule="auto"/>
                              <w:jc w:val="center"/>
                              <w:rPr>
                                <w:rFonts w:ascii="宋体" w:hAnsi="宋体" w:cs="宋体"/>
                                <w:b/>
                                <w:bCs/>
                                <w:color w:val="000000" w:themeColor="text1"/>
                                <w:sz w:val="24"/>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pt;margin-top:429.5pt;height:89.95pt;width:164.55pt;z-index:-251651072;mso-width-relative:page;mso-height-relative:page;" filled="f" stroked="f" coordsize="21600,21600" o:gfxdata="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SDVac3AAAAAwBAAAPAAAAAAAAAAEA&#10;IAAAACIAAABkcnMvZG93bnJldi54bWxQSwECFAAUAAAACACHTuJAbOlin0QCAAB3BAAADgAAAAAA&#10;AAABACAAAAArAQAAZHJzL2Uyb0RvYy54bWxQSwUGAAAAAAYABgBZAQAA4QUAAAAA&#10;">
                <v:fill on="f" focussize="0,0"/>
                <v:stroke on="f" weight="0.5pt"/>
                <v:imagedata o:title=""/>
                <o:lock v:ext="edit" aspectratio="f"/>
                <v:textbox>
                  <w:txbxContent>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FF0000"/>
                          <w:sz w:val="36"/>
                          <w:szCs w:val="36"/>
                          <w:u w:val="single"/>
                        </w:rPr>
                        <w:t>资深导游带你玩转</w:t>
                      </w:r>
                      <w:r>
                        <w:rPr>
                          <w:rFonts w:hint="eastAsia" w:ascii="宋体" w:hAnsi="宋体" w:cs="宋体"/>
                          <w:b/>
                          <w:bCs/>
                          <w:color w:val="000000" w:themeColor="text1"/>
                          <w:sz w:val="24"/>
                          <w14:textFill>
                            <w14:solidFill>
                              <w14:schemeClr w14:val="tx1"/>
                            </w14:solidFill>
                          </w14:textFill>
                        </w:rPr>
                        <w:t>高标准服务</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带你玩转古城西安</w:t>
                      </w:r>
                    </w:p>
                    <w:p>
                      <w:pPr>
                        <w:spacing w:line="120" w:lineRule="auto"/>
                        <w:jc w:val="center"/>
                        <w:rPr>
                          <w:rFonts w:ascii="宋体" w:hAnsi="宋体" w:cs="宋体"/>
                          <w:b/>
                          <w:bCs/>
                          <w:color w:val="000000" w:themeColor="text1"/>
                          <w:sz w:val="24"/>
                          <w14:textFill>
                            <w14:solidFill>
                              <w14:schemeClr w14:val="tx1"/>
                            </w14:solidFill>
                          </w14:textFill>
                        </w:rPr>
                      </w:pPr>
                    </w:p>
                  </w:txbxContent>
                </v:textbox>
              </v:shape>
            </w:pict>
          </mc:Fallback>
        </mc:AlternateContent>
      </w:r>
      <w:r>
        <mc:AlternateContent>
          <mc:Choice Requires="wps">
            <w:drawing>
              <wp:anchor distT="0" distB="0" distL="114300" distR="114300" simplePos="0" relativeHeight="251666432" behindDoc="1" locked="0" layoutInCell="1" allowOverlap="1">
                <wp:simplePos x="0" y="0"/>
                <wp:positionH relativeFrom="column">
                  <wp:posOffset>4886960</wp:posOffset>
                </wp:positionH>
                <wp:positionV relativeFrom="paragraph">
                  <wp:posOffset>1488440</wp:posOffset>
                </wp:positionV>
                <wp:extent cx="1139190" cy="351155"/>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139190" cy="351155"/>
                        </a:xfrm>
                        <a:prstGeom prst="rect">
                          <a:avLst/>
                        </a:prstGeom>
                        <a:noFill/>
                        <a:ln w="6350">
                          <a:noFill/>
                        </a:ln>
                        <a:effectLst/>
                      </wps:spPr>
                      <wps:txb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品牌保证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8pt;margin-top:117.2pt;height:27.65pt;width:89.7pt;z-index:-251650048;mso-width-relative:page;mso-height-relative:page;" filled="f" stroked="f" coordsize="21600,21600" o:gfxdata="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10T/u3QAAAAsBAAAPAAAAAAAAAAEA&#10;IAAAACIAAABkcnMvZG93bnJldi54bWxQSwECFAAUAAAACACHTuJA+N5SHkMCAAB2BAAADgAAAAAA&#10;AAABACAAAAAsAQAAZHJzL2Uyb0RvYy54bWxQSwUGAAAAAAYABgBZAQAA4QUAAAAA&#10;">
                <v:fill on="f" focussize="0,0"/>
                <v:stroke on="f" weight="0.5pt"/>
                <v:imagedata o:title=""/>
                <o:lock v:ext="edit" aspectratio="f"/>
                <v:textbo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品牌保证</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3199765</wp:posOffset>
                </wp:positionH>
                <wp:positionV relativeFrom="paragraph">
                  <wp:posOffset>1505585</wp:posOffset>
                </wp:positionV>
                <wp:extent cx="1139190" cy="351155"/>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139190" cy="351155"/>
                        </a:xfrm>
                        <a:prstGeom prst="rect">
                          <a:avLst/>
                        </a:prstGeom>
                        <a:noFill/>
                        <a:ln w="6350">
                          <a:noFill/>
                        </a:ln>
                        <a:effectLst/>
                      </wps:spPr>
                      <wps:txb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资深导游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95pt;margin-top:118.55pt;height:27.65pt;width:89.7pt;z-index:251672576;mso-width-relative:page;mso-height-relative:page;" filled="f" stroked="f" coordsize="21600,21600" o:gfxdata="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NX5DTcAAAACwEAAA8AAAAAAAAAAQAg&#10;AAAAIgAAAGRycy9kb3ducmV2LnhtbFBLAQIUABQAAAAIAIdO4kAL7YulQwIAAHYEAAAOAAAAAAAA&#10;AAEAIAAAACsBAABkcnMvZTJvRG9jLnhtbFBLBQYAAAAABgAGAFkBAADgBQAAAAA=&#10;">
                <v:fill on="f" focussize="0,0"/>
                <v:stroke on="f" weight="0.5pt"/>
                <v:imagedata o:title=""/>
                <o:lock v:ext="edit" aspectratio="f"/>
                <v:textbo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资深导游</w:t>
                      </w:r>
                    </w:p>
                  </w:txbxContent>
                </v:textbox>
              </v:shape>
            </w:pict>
          </mc:Fallback>
        </mc:AlternateContent>
      </w:r>
      <w:r>
        <mc:AlternateContent>
          <mc:Choice Requires="wps">
            <w:drawing>
              <wp:anchor distT="0" distB="0" distL="114300" distR="114300" simplePos="0" relativeHeight="251666432" behindDoc="1" locked="0" layoutInCell="1" allowOverlap="1">
                <wp:simplePos x="0" y="0"/>
                <wp:positionH relativeFrom="column">
                  <wp:posOffset>-160655</wp:posOffset>
                </wp:positionH>
                <wp:positionV relativeFrom="paragraph">
                  <wp:posOffset>1480185</wp:posOffset>
                </wp:positionV>
                <wp:extent cx="1139190" cy="351155"/>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139190" cy="351155"/>
                        </a:xfrm>
                        <a:prstGeom prst="rect">
                          <a:avLst/>
                        </a:prstGeom>
                        <a:noFill/>
                        <a:ln w="6350">
                          <a:noFill/>
                        </a:ln>
                        <a:effectLst/>
                      </wps:spPr>
                      <wps:txb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高品质出游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5pt;margin-top:116.55pt;height:27.65pt;width:89.7pt;z-index:-251650048;mso-width-relative:page;mso-height-relative:page;" filled="f" stroked="f" coordsize="21600,21600" o:gfxdata="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kj1dLaAAAACwEAAA8AAAAAAAAAAQAgAAAA&#10;IgAAAGRycy9kb3ducmV2LnhtbFBLAQIUABQAAAAIAIdO4kBfv5GyQgIAAHYEAAAOAAAAAAAAAAEA&#10;IAAAACkBAABkcnMvZTJvRG9jLnhtbFBLBQYAAAAABgAGAFkBAADdBQAAAAA=&#10;">
                <v:fill on="f" focussize="0,0"/>
                <v:stroke on="f" weight="0.5pt"/>
                <v:imagedata o:title=""/>
                <o:lock v:ext="edit" aspectratio="f"/>
                <v:textbo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高品质出游</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1525905</wp:posOffset>
                </wp:positionH>
                <wp:positionV relativeFrom="paragraph">
                  <wp:posOffset>1497330</wp:posOffset>
                </wp:positionV>
                <wp:extent cx="1139190" cy="35115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139190" cy="351155"/>
                        </a:xfrm>
                        <a:prstGeom prst="rect">
                          <a:avLst/>
                        </a:prstGeom>
                        <a:noFill/>
                        <a:ln w="6350">
                          <a:noFill/>
                        </a:ln>
                        <a:effectLst/>
                      </wps:spPr>
                      <wps:txb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全程无购物</w:t>
                            </w:r>
                          </w:p>
                          <w:p>
                            <w:pPr>
                              <w:jc w:val="center"/>
                              <w:rPr>
                                <w:rFonts w:ascii="宋体" w:hAnsi="宋体" w:cs="宋体"/>
                                <w:b/>
                                <w:bCs/>
                                <w:color w:val="FFFFFF" w:themeColor="background1"/>
                                <w:sz w:val="24"/>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15pt;margin-top:117.9pt;height:27.65pt;width:89.7pt;z-index:251667456;mso-width-relative:page;mso-height-relative:page;" filled="f" stroked="f" coordsize="21600,21600" o:gfxdata="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vc3rtwAAAALAQAADwAAAAAAAAABACAA&#10;AAAiAAAAZHJzL2Rvd25yZXYueG1sUEsBAhQAFAAAAAgAh07iQMMUG99CAgAAdgQAAA4AAAAAAAAA&#10;AQAgAAAAKwEAAGRycy9lMm9Eb2MueG1sUEsFBgAAAAAGAAYAWQEAAN8FAAAAAA==&#10;">
                <v:fill on="f" focussize="0,0"/>
                <v:stroke on="f" weight="0.5pt"/>
                <v:imagedata o:title=""/>
                <o:lock v:ext="edit" aspectratio="f"/>
                <v:textbo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全程无购物</w:t>
                      </w:r>
                    </w:p>
                    <w:p>
                      <w:pPr>
                        <w:jc w:val="center"/>
                        <w:rPr>
                          <w:rFonts w:ascii="宋体" w:hAnsi="宋体" w:cs="宋体"/>
                          <w:b/>
                          <w:bCs/>
                          <w:color w:val="FFFFFF" w:themeColor="background1"/>
                          <w:sz w:val="24"/>
                          <w14:textFill>
                            <w14:solidFill>
                              <w14:schemeClr w14:val="bg1"/>
                            </w14:solidFill>
                          </w14:textFill>
                        </w:rPr>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3587750</wp:posOffset>
                </wp:positionH>
                <wp:positionV relativeFrom="paragraph">
                  <wp:posOffset>3792220</wp:posOffset>
                </wp:positionV>
                <wp:extent cx="2089785" cy="114236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2089785" cy="1142365"/>
                        </a:xfrm>
                        <a:prstGeom prst="rect">
                          <a:avLst/>
                        </a:prstGeom>
                        <a:noFill/>
                        <a:ln w="6350">
                          <a:noFill/>
                        </a:ln>
                        <a:effectLst/>
                      </wps:spPr>
                      <wps:txbx>
                        <w:txbxContent>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FF0000"/>
                                <w:sz w:val="36"/>
                                <w:szCs w:val="36"/>
                                <w:u w:val="single"/>
                              </w:rPr>
                              <w:t>24小时全天候服务</w:t>
                            </w:r>
                            <w:r>
                              <w:rPr>
                                <w:rFonts w:hint="eastAsia" w:ascii="宋体" w:hAnsi="宋体" w:cs="宋体"/>
                                <w:b/>
                                <w:bCs/>
                                <w:color w:val="000000" w:themeColor="text1"/>
                                <w:sz w:val="24"/>
                                <w14:textFill>
                                  <w14:solidFill>
                                    <w14:schemeClr w14:val="tx1"/>
                                  </w14:solidFill>
                                </w14:textFill>
                              </w:rPr>
                              <w:t>24小时接送飞机或高铁</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24小时贴心服务</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让你出行无忧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98.6pt;height:89.95pt;width:164.55pt;z-index:251670528;mso-width-relative:page;mso-height-relative:page;" filled="f" stroked="f" coordsize="21600,21600" o:gfxdata="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HRZEX3QAAAAsBAAAPAAAAAAAAAAEA&#10;IAAAACIAAABkcnMvZG93bnJldi54bWxQSwECFAAUAAAACACHTuJA1HmYqkMCAAB3BAAADgAAAAAA&#10;AAABACAAAAAsAQAAZHJzL2Uyb0RvYy54bWxQSwUGAAAAAAYABgBZAQAA4QUAAAAA&#10;">
                <v:fill on="f" focussize="0,0"/>
                <v:stroke on="f" weight="0.5pt"/>
                <v:imagedata o:title=""/>
                <o:lock v:ext="edit" aspectratio="f"/>
                <v:textbox>
                  <w:txbxContent>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FF0000"/>
                          <w:sz w:val="36"/>
                          <w:szCs w:val="36"/>
                          <w:u w:val="single"/>
                        </w:rPr>
                        <w:t>24小时全天候服务</w:t>
                      </w:r>
                      <w:r>
                        <w:rPr>
                          <w:rFonts w:hint="eastAsia" w:ascii="宋体" w:hAnsi="宋体" w:cs="宋体"/>
                          <w:b/>
                          <w:bCs/>
                          <w:color w:val="000000" w:themeColor="text1"/>
                          <w:sz w:val="24"/>
                          <w14:textFill>
                            <w14:solidFill>
                              <w14:schemeClr w14:val="tx1"/>
                            </w14:solidFill>
                          </w14:textFill>
                        </w:rPr>
                        <w:t>24小时接送飞机或高铁</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24小时贴心服务</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让你出行无忧</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3554730</wp:posOffset>
                </wp:positionH>
                <wp:positionV relativeFrom="paragraph">
                  <wp:posOffset>2311400</wp:posOffset>
                </wp:positionV>
                <wp:extent cx="2089785" cy="1142365"/>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2089785" cy="1142365"/>
                        </a:xfrm>
                        <a:prstGeom prst="rect">
                          <a:avLst/>
                        </a:prstGeom>
                        <a:noFill/>
                        <a:ln w="6350">
                          <a:noFill/>
                        </a:ln>
                        <a:effectLst/>
                      </wps:spPr>
                      <wps:txbx>
                        <w:txbxContent>
                          <w:p>
                            <w:pPr>
                              <w:spacing w:line="120" w:lineRule="auto"/>
                              <w:jc w:val="center"/>
                              <w:rPr>
                                <w:rFonts w:ascii="宋体" w:hAnsi="宋体" w:cs="宋体"/>
                                <w:b/>
                                <w:bCs/>
                                <w:color w:val="FF0000"/>
                                <w:sz w:val="44"/>
                                <w:szCs w:val="44"/>
                                <w:u w:val="single"/>
                              </w:rPr>
                            </w:pPr>
                            <w:r>
                              <w:rPr>
                                <w:rFonts w:hint="eastAsia" w:ascii="宋体" w:hAnsi="宋体" w:cs="宋体"/>
                                <w:b/>
                                <w:bCs/>
                                <w:color w:val="FF0000"/>
                                <w:sz w:val="44"/>
                                <w:szCs w:val="44"/>
                                <w:u w:val="single"/>
                              </w:rPr>
                              <w:t>品牌自营车队</w:t>
                            </w:r>
                          </w:p>
                          <w:p>
                            <w:pPr>
                              <w:spacing w:line="120" w:lineRule="auto"/>
                              <w:jc w:val="center"/>
                              <w:rPr>
                                <w:rFonts w:hint="eastAsia" w:ascii="宋体" w:hAnsi="宋体" w:eastAsia="宋体" w:cs="宋体"/>
                                <w:b/>
                                <w:bCs/>
                                <w:color w:val="000000" w:themeColor="text1"/>
                                <w:szCs w:val="21"/>
                                <w:lang w:eastAsia="zh-CN"/>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专</w:t>
                            </w:r>
                            <w:r>
                              <w:rPr>
                                <w:rFonts w:hint="eastAsia" w:ascii="宋体" w:hAnsi="宋体" w:cs="宋体"/>
                                <w:b/>
                                <w:bCs/>
                                <w:color w:val="000000" w:themeColor="text1"/>
                                <w:szCs w:val="21"/>
                                <w14:textFill>
                                  <w14:solidFill>
                                    <w14:schemeClr w14:val="tx1"/>
                                  </w14:solidFill>
                                </w14:textFill>
                              </w:rPr>
                              <w:t>职司机，</w:t>
                            </w:r>
                            <w:r>
                              <w:rPr>
                                <w:rFonts w:hint="eastAsia" w:ascii="宋体" w:hAnsi="宋体" w:cs="宋体"/>
                                <w:b/>
                                <w:bCs/>
                                <w:color w:val="000000" w:themeColor="text1"/>
                                <w:szCs w:val="21"/>
                                <w:lang w:eastAsia="zh-CN"/>
                                <w14:textFill>
                                  <w14:solidFill>
                                    <w14:schemeClr w14:val="tx1"/>
                                  </w14:solidFill>
                                </w14:textFill>
                              </w:rPr>
                              <w:t>车好服务好</w:t>
                            </w:r>
                          </w:p>
                          <w:p>
                            <w:pPr>
                              <w:spacing w:line="120" w:lineRule="auto"/>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全程服务到底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9.9pt;margin-top:182pt;height:89.95pt;width:164.55pt;z-index:251669504;mso-width-relative:page;mso-height-relative:page;" filled="f" stroked="f" coordsize="21600,21600" o:gfxdata="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35zip3AAAAAsBAAAPAAAAAAAAAAEA&#10;IAAAACIAAABkcnMvZG93bnJldi54bWxQSwECFAAUAAAACACHTuJAGbnc9UQCAAB3BAAADgAAAAAA&#10;AAABACAAAAArAQAAZHJzL2Uyb0RvYy54bWxQSwUGAAAAAAYABgBZAQAA4QUAAAAA&#10;">
                <v:fill on="f" focussize="0,0"/>
                <v:stroke on="f" weight="0.5pt"/>
                <v:imagedata o:title=""/>
                <o:lock v:ext="edit" aspectratio="f"/>
                <v:textbox>
                  <w:txbxContent>
                    <w:p>
                      <w:pPr>
                        <w:spacing w:line="120" w:lineRule="auto"/>
                        <w:jc w:val="center"/>
                        <w:rPr>
                          <w:rFonts w:ascii="宋体" w:hAnsi="宋体" w:cs="宋体"/>
                          <w:b/>
                          <w:bCs/>
                          <w:color w:val="FF0000"/>
                          <w:sz w:val="44"/>
                          <w:szCs w:val="44"/>
                          <w:u w:val="single"/>
                        </w:rPr>
                      </w:pPr>
                      <w:r>
                        <w:rPr>
                          <w:rFonts w:hint="eastAsia" w:ascii="宋体" w:hAnsi="宋体" w:cs="宋体"/>
                          <w:b/>
                          <w:bCs/>
                          <w:color w:val="FF0000"/>
                          <w:sz w:val="44"/>
                          <w:szCs w:val="44"/>
                          <w:u w:val="single"/>
                        </w:rPr>
                        <w:t>品牌自营车队</w:t>
                      </w:r>
                    </w:p>
                    <w:p>
                      <w:pPr>
                        <w:spacing w:line="120" w:lineRule="auto"/>
                        <w:jc w:val="center"/>
                        <w:rPr>
                          <w:rFonts w:hint="eastAsia" w:ascii="宋体" w:hAnsi="宋体" w:eastAsia="宋体" w:cs="宋体"/>
                          <w:b/>
                          <w:bCs/>
                          <w:color w:val="000000" w:themeColor="text1"/>
                          <w:szCs w:val="21"/>
                          <w:lang w:eastAsia="zh-CN"/>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专</w:t>
                      </w:r>
                      <w:r>
                        <w:rPr>
                          <w:rFonts w:hint="eastAsia" w:ascii="宋体" w:hAnsi="宋体" w:cs="宋体"/>
                          <w:b/>
                          <w:bCs/>
                          <w:color w:val="000000" w:themeColor="text1"/>
                          <w:szCs w:val="21"/>
                          <w14:textFill>
                            <w14:solidFill>
                              <w14:schemeClr w14:val="tx1"/>
                            </w14:solidFill>
                          </w14:textFill>
                        </w:rPr>
                        <w:t>职司机，</w:t>
                      </w:r>
                      <w:r>
                        <w:rPr>
                          <w:rFonts w:hint="eastAsia" w:ascii="宋体" w:hAnsi="宋体" w:cs="宋体"/>
                          <w:b/>
                          <w:bCs/>
                          <w:color w:val="000000" w:themeColor="text1"/>
                          <w:szCs w:val="21"/>
                          <w:lang w:eastAsia="zh-CN"/>
                          <w14:textFill>
                            <w14:solidFill>
                              <w14:schemeClr w14:val="tx1"/>
                            </w14:solidFill>
                          </w14:textFill>
                        </w:rPr>
                        <w:t>车好服务好</w:t>
                      </w:r>
                    </w:p>
                    <w:p>
                      <w:pPr>
                        <w:spacing w:line="120" w:lineRule="auto"/>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全程服务到底</w:t>
                      </w:r>
                    </w:p>
                  </w:txbxContent>
                </v:textbox>
              </v:shape>
            </w:pict>
          </mc:Fallback>
        </mc:AlternateContent>
      </w:r>
    </w:p>
    <w:tbl>
      <w:tblPr>
        <w:tblStyle w:val="7"/>
        <w:tblW w:w="10457" w:type="dxa"/>
        <w:tblInd w:w="-9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433"/>
        <w:gridCol w:w="371"/>
        <w:gridCol w:w="5977"/>
        <w:gridCol w:w="1125"/>
        <w:gridCol w:w="1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0457" w:type="dxa"/>
            <w:gridSpan w:val="6"/>
          </w:tcPr>
          <w:p>
            <w:pPr>
              <w:widowControl/>
              <w:jc w:val="center"/>
              <w:rPr>
                <w:rFonts w:hint="eastAsia" w:ascii="方正颜宋简体" w:hAnsi="方正颜宋简体" w:eastAsia="方正颜宋简体" w:cs="方正颜宋简体"/>
                <w:b/>
                <w:bCs w:val="0"/>
                <w:color w:val="FF0000"/>
                <w:kern w:val="0"/>
                <w:sz w:val="36"/>
                <w:szCs w:val="36"/>
              </w:rPr>
            </w:pPr>
            <w:r>
              <w:rPr>
                <w:rFonts w:hint="eastAsia" w:ascii="方正颜宋简体" w:hAnsi="方正颜宋简体" w:eastAsia="方正颜宋简体" w:cs="方正颜宋简体"/>
                <w:b/>
                <w:bCs w:val="0"/>
                <w:color w:val="FF0000"/>
                <w:kern w:val="0"/>
                <w:sz w:val="36"/>
                <w:szCs w:val="36"/>
              </w:rPr>
              <w:t>兵马俑、唐·华清宫、大慈恩寺、大唐不夜城</w:t>
            </w:r>
            <w:r>
              <w:rPr>
                <w:rFonts w:hint="eastAsia" w:ascii="方正颜宋简体" w:hAnsi="方正颜宋简体" w:eastAsia="方正颜宋简体" w:cs="方正颜宋简体"/>
                <w:b/>
                <w:bCs w:val="0"/>
                <w:color w:val="FF0000"/>
                <w:kern w:val="0"/>
                <w:sz w:val="36"/>
                <w:szCs w:val="36"/>
                <w:lang w:eastAsia="zh-CN"/>
              </w:rPr>
              <w:t>双动</w:t>
            </w:r>
            <w:r>
              <w:rPr>
                <w:rFonts w:hint="eastAsia" w:ascii="方正颜宋简体" w:hAnsi="方正颜宋简体" w:eastAsia="方正颜宋简体" w:cs="方正颜宋简体"/>
                <w:b/>
                <w:bCs w:val="0"/>
                <w:color w:val="FF0000"/>
                <w:kern w:val="0"/>
                <w:sz w:val="36"/>
                <w:szCs w:val="36"/>
                <w:lang w:val="en-US" w:eastAsia="zh-CN"/>
              </w:rPr>
              <w:t>3</w:t>
            </w:r>
            <w:r>
              <w:rPr>
                <w:rFonts w:hint="eastAsia" w:ascii="方正颜宋简体" w:hAnsi="方正颜宋简体" w:eastAsia="方正颜宋简体" w:cs="方正颜宋简体"/>
                <w:b/>
                <w:bCs w:val="0"/>
                <w:color w:val="FF0000"/>
                <w:kern w:val="0"/>
                <w:sz w:val="36"/>
                <w:szCs w:val="36"/>
              </w:rPr>
              <w:t>日游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10457" w:type="dxa"/>
            <w:gridSpan w:val="6"/>
          </w:tcPr>
          <w:p>
            <w:pPr>
              <w:widowControl/>
              <w:jc w:val="center"/>
              <w:rPr>
                <w:rFonts w:hint="eastAsia" w:ascii="方正颜宋简体" w:hAnsi="方正颜宋简体" w:eastAsia="方正颜宋简体" w:cs="方正颜宋简体"/>
                <w:b/>
                <w:bCs w:val="0"/>
                <w:sz w:val="52"/>
                <w:szCs w:val="52"/>
              </w:rPr>
            </w:pPr>
            <w:r>
              <w:rPr>
                <w:rFonts w:hint="eastAsia" w:ascii="方正颜宋简体" w:hAnsi="方正颜宋简体" w:eastAsia="方正颜宋简体" w:cs="方正颜宋简体"/>
                <w:b/>
                <w:bCs w:val="0"/>
                <w:color w:val="FF0000"/>
                <w:kern w:val="0"/>
                <w:sz w:val="36"/>
                <w:szCs w:val="36"/>
              </w:rPr>
              <w:t>【 秒懂行程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1237" w:type="dxa"/>
            <w:gridSpan w:val="2"/>
          </w:tcPr>
          <w:p>
            <w:pPr>
              <w:jc w:val="center"/>
              <w:rPr>
                <w:rFonts w:hint="eastAsia" w:ascii="方正颜宋简体" w:hAnsi="方正颜宋简体" w:eastAsia="方正颜宋简体" w:cs="方正颜宋简体"/>
                <w:b w:val="0"/>
                <w:bCs w:val="0"/>
                <w:sz w:val="24"/>
                <w:szCs w:val="24"/>
              </w:rPr>
            </w:pPr>
            <w:r>
              <w:rPr>
                <w:rFonts w:hint="eastAsia" w:ascii="方正颜宋简体" w:hAnsi="方正颜宋简体" w:eastAsia="方正颜宋简体" w:cs="方正颜宋简体"/>
                <w:b w:val="0"/>
                <w:bCs w:val="0"/>
                <w:sz w:val="24"/>
                <w:szCs w:val="24"/>
              </w:rPr>
              <w:t>D1</w:t>
            </w:r>
          </w:p>
        </w:tc>
        <w:tc>
          <w:tcPr>
            <w:tcW w:w="9220" w:type="dxa"/>
            <w:gridSpan w:val="4"/>
          </w:tcPr>
          <w:p>
            <w:pPr>
              <w:rPr>
                <w:rFonts w:hint="eastAsia" w:ascii="方正颜宋简体" w:hAnsi="方正颜宋简体" w:eastAsia="方正颜宋简体" w:cs="方正颜宋简体"/>
                <w:b w:val="0"/>
                <w:bCs w:val="0"/>
                <w:sz w:val="24"/>
                <w:szCs w:val="24"/>
                <w:lang w:val="en-US" w:eastAsia="zh-CN"/>
              </w:rPr>
            </w:pPr>
            <w:r>
              <w:rPr>
                <w:rFonts w:hint="eastAsia" w:ascii="方正颜宋简体" w:hAnsi="方正颜宋简体" w:eastAsia="方正颜宋简体" w:cs="方正颜宋简体"/>
                <w:b w:val="0"/>
                <w:bCs w:val="0"/>
                <w:sz w:val="24"/>
                <w:szCs w:val="24"/>
                <w:lang w:val="en-US" w:eastAsia="zh-CN"/>
              </w:rPr>
              <w:t xml:space="preserve">四川各地均可出发—动车前往西安                             </w:t>
            </w:r>
            <w:r>
              <w:rPr>
                <w:rFonts w:hint="eastAsia" w:ascii="方正颜宋简体" w:hAnsi="方正颜宋简体" w:eastAsia="方正颜宋简体" w:cs="方正颜宋简体"/>
                <w:b/>
                <w:bCs/>
                <w:sz w:val="24"/>
                <w:szCs w:val="24"/>
                <w:lang w:val="en-US" w:eastAsia="zh-CN"/>
              </w:rPr>
              <w:t>不含餐，宿：西安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237" w:type="dxa"/>
            <w:gridSpan w:val="2"/>
          </w:tcPr>
          <w:p>
            <w:pPr>
              <w:jc w:val="center"/>
              <w:rPr>
                <w:rFonts w:hint="eastAsia" w:ascii="方正颜宋简体" w:hAnsi="方正颜宋简体" w:eastAsia="方正颜宋简体" w:cs="方正颜宋简体"/>
                <w:b w:val="0"/>
                <w:bCs w:val="0"/>
                <w:sz w:val="24"/>
                <w:szCs w:val="24"/>
              </w:rPr>
            </w:pPr>
            <w:r>
              <w:rPr>
                <w:rFonts w:hint="eastAsia" w:ascii="方正颜宋简体" w:hAnsi="方正颜宋简体" w:eastAsia="方正颜宋简体" w:cs="方正颜宋简体"/>
                <w:b w:val="0"/>
                <w:bCs w:val="0"/>
                <w:sz w:val="24"/>
                <w:szCs w:val="24"/>
              </w:rPr>
              <w:t>D2</w:t>
            </w:r>
          </w:p>
        </w:tc>
        <w:tc>
          <w:tcPr>
            <w:tcW w:w="9220" w:type="dxa"/>
            <w:gridSpan w:val="4"/>
            <w:vAlign w:val="top"/>
          </w:tcPr>
          <w:p>
            <w:pPr>
              <w:jc w:val="left"/>
              <w:rPr>
                <w:rFonts w:hint="eastAsia" w:ascii="方正颜宋简体" w:hAnsi="方正颜宋简体" w:eastAsia="方正颜宋简体" w:cs="方正颜宋简体"/>
                <w:b w:val="0"/>
                <w:bCs w:val="0"/>
                <w:kern w:val="2"/>
                <w:sz w:val="24"/>
                <w:szCs w:val="24"/>
                <w:lang w:val="en-US" w:eastAsia="zh-CN" w:bidi="ar-SA"/>
              </w:rPr>
            </w:pPr>
            <w:r>
              <w:rPr>
                <w:rFonts w:hint="eastAsia" w:ascii="方正颜宋简体" w:hAnsi="方正颜宋简体" w:eastAsia="方正颜宋简体" w:cs="方正颜宋简体"/>
                <w:b w:val="0"/>
                <w:bCs w:val="0"/>
                <w:sz w:val="24"/>
                <w:szCs w:val="24"/>
              </w:rPr>
              <w:t>兵马俑、</w:t>
            </w:r>
            <w:r>
              <w:rPr>
                <w:rFonts w:hint="eastAsia" w:ascii="方正颜宋简体" w:hAnsi="方正颜宋简体" w:eastAsia="方正颜宋简体" w:cs="方正颜宋简体"/>
                <w:b w:val="0"/>
                <w:bCs/>
                <w:color w:val="0000FF"/>
                <w:sz w:val="24"/>
                <w:szCs w:val="24"/>
                <w:lang w:val="en-US" w:eastAsia="zh-CN" w:bidi="ar"/>
              </w:rPr>
              <w:t>秦始皇和他的地下王国、</w:t>
            </w:r>
            <w:r>
              <w:rPr>
                <w:rFonts w:hint="eastAsia" w:ascii="方正颜宋简体" w:hAnsi="方正颜宋简体" w:eastAsia="方正颜宋简体" w:cs="方正颜宋简体"/>
                <w:b w:val="0"/>
                <w:bCs w:val="0"/>
                <w:sz w:val="24"/>
                <w:szCs w:val="24"/>
              </w:rPr>
              <w:t>华清宫</w:t>
            </w:r>
            <w:r>
              <w:rPr>
                <w:rFonts w:hint="eastAsia" w:ascii="方正颜宋简体" w:hAnsi="方正颜宋简体" w:eastAsia="方正颜宋简体" w:cs="方正颜宋简体"/>
                <w:b w:val="0"/>
                <w:bCs w:val="0"/>
                <w:sz w:val="24"/>
                <w:szCs w:val="24"/>
                <w:lang w:val="en-US" w:eastAsia="zh-CN"/>
              </w:rPr>
              <w:t>&amp;骊山</w:t>
            </w:r>
            <w:r>
              <w:rPr>
                <w:rFonts w:hint="eastAsia" w:ascii="方正颜宋简体" w:hAnsi="方正颜宋简体" w:eastAsia="方正颜宋简体" w:cs="方正颜宋简体"/>
                <w:b w:val="0"/>
                <w:bCs w:val="0"/>
                <w:sz w:val="24"/>
                <w:szCs w:val="24"/>
              </w:rPr>
              <w:t>、大唐不夜城</w:t>
            </w:r>
            <w:r>
              <w:rPr>
                <w:rFonts w:hint="eastAsia" w:ascii="方正颜宋简体" w:hAnsi="方正颜宋简体" w:eastAsia="方正颜宋简体" w:cs="方正颜宋简体"/>
                <w:b w:val="0"/>
                <w:bCs w:val="0"/>
                <w:sz w:val="24"/>
                <w:szCs w:val="24"/>
                <w:lang w:val="en-US" w:eastAsia="zh-CN"/>
              </w:rPr>
              <w:t xml:space="preserve">  </w:t>
            </w:r>
            <w:r>
              <w:rPr>
                <w:rFonts w:hint="eastAsia" w:ascii="方正颜宋简体" w:hAnsi="方正颜宋简体" w:eastAsia="方正颜宋简体" w:cs="方正颜宋简体"/>
                <w:b/>
                <w:bCs/>
                <w:sz w:val="24"/>
                <w:szCs w:val="24"/>
                <w:lang w:val="en-US" w:eastAsia="zh-CN"/>
              </w:rPr>
              <w:t>含：早中餐，宿：西安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37" w:type="dxa"/>
            <w:gridSpan w:val="2"/>
          </w:tcPr>
          <w:p>
            <w:pPr>
              <w:jc w:val="center"/>
              <w:rPr>
                <w:rFonts w:hint="eastAsia" w:ascii="方正颜宋简体" w:hAnsi="方正颜宋简体" w:eastAsia="方正颜宋简体" w:cs="方正颜宋简体"/>
                <w:b w:val="0"/>
                <w:bCs w:val="0"/>
                <w:sz w:val="24"/>
                <w:szCs w:val="24"/>
                <w:lang w:val="en-US" w:eastAsia="zh-CN"/>
              </w:rPr>
            </w:pPr>
            <w:r>
              <w:rPr>
                <w:rFonts w:hint="eastAsia" w:ascii="方正颜宋简体" w:hAnsi="方正颜宋简体" w:eastAsia="方正颜宋简体" w:cs="方正颜宋简体"/>
                <w:b w:val="0"/>
                <w:bCs w:val="0"/>
                <w:sz w:val="24"/>
                <w:szCs w:val="24"/>
              </w:rPr>
              <w:t>D</w:t>
            </w:r>
            <w:r>
              <w:rPr>
                <w:rFonts w:hint="eastAsia" w:ascii="方正颜宋简体" w:hAnsi="方正颜宋简体" w:eastAsia="方正颜宋简体" w:cs="方正颜宋简体"/>
                <w:b w:val="0"/>
                <w:bCs w:val="0"/>
                <w:sz w:val="24"/>
                <w:szCs w:val="24"/>
                <w:lang w:val="en-US" w:eastAsia="zh-CN"/>
              </w:rPr>
              <w:t>3</w:t>
            </w:r>
          </w:p>
        </w:tc>
        <w:tc>
          <w:tcPr>
            <w:tcW w:w="9220" w:type="dxa"/>
            <w:gridSpan w:val="4"/>
          </w:tcPr>
          <w:p>
            <w:pPr>
              <w:jc w:val="left"/>
              <w:rPr>
                <w:rFonts w:hint="eastAsia" w:ascii="方正颜宋简体" w:hAnsi="方正颜宋简体" w:eastAsia="方正颜宋简体" w:cs="方正颜宋简体"/>
                <w:b w:val="0"/>
                <w:bCs w:val="0"/>
                <w:sz w:val="24"/>
                <w:szCs w:val="24"/>
                <w:lang w:val="en-US" w:eastAsia="zh-CN"/>
              </w:rPr>
            </w:pPr>
            <w:r>
              <w:rPr>
                <w:rFonts w:hint="eastAsia" w:ascii="方正颜宋简体" w:hAnsi="方正颜宋简体" w:eastAsia="方正颜宋简体" w:cs="方正颜宋简体"/>
                <w:b w:val="0"/>
                <w:bCs w:val="0"/>
                <w:sz w:val="24"/>
                <w:szCs w:val="24"/>
              </w:rPr>
              <w:t>大慈恩寺、大雁塔北广场、钟鼓楼广场、回民街</w:t>
            </w:r>
            <w:r>
              <w:rPr>
                <w:rFonts w:hint="eastAsia" w:ascii="方正颜宋简体" w:hAnsi="方正颜宋简体" w:eastAsia="方正颜宋简体" w:cs="方正颜宋简体"/>
                <w:b w:val="0"/>
                <w:bCs w:val="0"/>
                <w:sz w:val="24"/>
                <w:szCs w:val="24"/>
                <w:lang w:eastAsia="zh-CN"/>
              </w:rPr>
              <w:t>、返程</w:t>
            </w:r>
            <w:r>
              <w:rPr>
                <w:rFonts w:hint="eastAsia" w:ascii="方正颜宋简体" w:hAnsi="方正颜宋简体" w:eastAsia="方正颜宋简体" w:cs="方正颜宋简体"/>
                <w:b w:val="0"/>
                <w:bCs w:val="0"/>
                <w:sz w:val="24"/>
                <w:szCs w:val="24"/>
                <w:lang w:val="en-US" w:eastAsia="zh-CN"/>
              </w:rPr>
              <w:t xml:space="preserve">                   </w:t>
            </w:r>
            <w:r>
              <w:rPr>
                <w:rFonts w:hint="eastAsia" w:ascii="方正颜宋简体" w:hAnsi="方正颜宋简体" w:eastAsia="方正颜宋简体" w:cs="方正颜宋简体"/>
                <w:b/>
                <w:bCs/>
                <w:sz w:val="24"/>
                <w:szCs w:val="24"/>
                <w:lang w:val="en-US" w:eastAsia="zh-CN"/>
              </w:rPr>
              <w:t>含：早餐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0457" w:type="dxa"/>
            <w:gridSpan w:val="6"/>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颜宋简体" w:hAnsi="方正颜宋简体" w:eastAsia="方正颜宋简体" w:cs="方正颜宋简体"/>
                <w:b/>
                <w:bCs w:val="0"/>
                <w:color w:val="0000FF"/>
                <w:sz w:val="24"/>
                <w:szCs w:val="24"/>
                <w:lang w:eastAsia="zh-CN"/>
              </w:rPr>
            </w:pPr>
            <w:r>
              <w:rPr>
                <w:rFonts w:hint="eastAsia" w:ascii="方正颜宋简体" w:hAnsi="方正颜宋简体" w:eastAsia="方正颜宋简体" w:cs="方正颜宋简体"/>
                <w:b/>
                <w:bCs w:val="0"/>
                <w:color w:val="0000FF"/>
                <w:sz w:val="24"/>
                <w:szCs w:val="24"/>
                <w:lang w:val="en-US" w:eastAsia="zh-CN" w:bidi="ar"/>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textAlignment w:val="auto"/>
              <w:rPr>
                <w:rFonts w:hint="eastAsia" w:ascii="方正颜宋简体" w:hAnsi="方正颜宋简体" w:eastAsia="方正颜宋简体" w:cs="方正颜宋简体"/>
                <w:color w:val="FF0000"/>
                <w:sz w:val="24"/>
                <w:szCs w:val="24"/>
              </w:rPr>
            </w:pPr>
            <w:r>
              <w:rPr>
                <w:rFonts w:hint="eastAsia" w:ascii="方正颜宋简体" w:hAnsi="方正颜宋简体" w:eastAsia="方正颜宋简体" w:cs="方正颜宋简体"/>
                <w:color w:val="FF0000"/>
                <w:sz w:val="24"/>
                <w:szCs w:val="24"/>
              </w:rPr>
              <w:t>1、西安接站人员会提前给客人短信或电话联系，到达</w:t>
            </w:r>
            <w:r>
              <w:rPr>
                <w:rFonts w:hint="eastAsia" w:ascii="方正颜宋简体" w:hAnsi="方正颜宋简体" w:eastAsia="方正颜宋简体" w:cs="方正颜宋简体"/>
                <w:color w:val="FF0000"/>
                <w:sz w:val="24"/>
                <w:szCs w:val="24"/>
                <w:lang w:eastAsia="zh-CN"/>
              </w:rPr>
              <w:t>车站</w:t>
            </w:r>
            <w:r>
              <w:rPr>
                <w:rFonts w:hint="eastAsia" w:ascii="方正颜宋简体" w:hAnsi="方正颜宋简体" w:eastAsia="方正颜宋简体" w:cs="方正颜宋简体"/>
                <w:color w:val="FF0000"/>
                <w:sz w:val="24"/>
                <w:szCs w:val="24"/>
              </w:rPr>
              <w:t>/机场后</w:t>
            </w:r>
            <w:r>
              <w:rPr>
                <w:rFonts w:hint="eastAsia" w:ascii="方正颜宋简体" w:hAnsi="方正颜宋简体" w:eastAsia="方正颜宋简体" w:cs="方正颜宋简体"/>
                <w:color w:val="FF0000"/>
                <w:sz w:val="24"/>
                <w:szCs w:val="24"/>
                <w:lang w:eastAsia="zh-CN"/>
              </w:rPr>
              <w:t>，会</w:t>
            </w:r>
            <w:r>
              <w:rPr>
                <w:rFonts w:hint="eastAsia" w:ascii="方正颜宋简体" w:hAnsi="方正颜宋简体" w:eastAsia="方正颜宋简体" w:cs="方正颜宋简体"/>
                <w:color w:val="FF0000"/>
                <w:sz w:val="24"/>
                <w:szCs w:val="24"/>
              </w:rPr>
              <w:t>有工作人员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敬请谅解。</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方正颜宋简体" w:hAnsi="方正颜宋简体" w:eastAsia="方正颜宋简体" w:cs="方正颜宋简体"/>
                <w:color w:val="FF0000"/>
                <w:sz w:val="24"/>
                <w:szCs w:val="24"/>
              </w:rPr>
            </w:pPr>
            <w:r>
              <w:rPr>
                <w:rFonts w:hint="eastAsia" w:ascii="方正颜宋简体" w:hAnsi="方正颜宋简体" w:eastAsia="方正颜宋简体" w:cs="方正颜宋简体"/>
                <w:color w:val="FF0000"/>
                <w:sz w:val="24"/>
                <w:szCs w:val="24"/>
              </w:rPr>
              <w:t>2、由于游客来自全国各地、不同车次的客人，</w:t>
            </w:r>
            <w:r>
              <w:rPr>
                <w:rFonts w:hint="eastAsia" w:ascii="方正颜宋简体" w:hAnsi="方正颜宋简体" w:eastAsia="方正颜宋简体" w:cs="方正颜宋简体"/>
                <w:color w:val="FF0000"/>
                <w:sz w:val="24"/>
                <w:szCs w:val="24"/>
                <w:lang w:eastAsia="zh-CN"/>
              </w:rPr>
              <w:t>接站过程中可能</w:t>
            </w:r>
            <w:r>
              <w:rPr>
                <w:rFonts w:hint="eastAsia" w:ascii="方正颜宋简体" w:hAnsi="方正颜宋简体" w:eastAsia="方正颜宋简体" w:cs="方正颜宋简体"/>
                <w:color w:val="FF0000"/>
                <w:sz w:val="24"/>
                <w:szCs w:val="24"/>
              </w:rPr>
              <w:t>会出现相互等候的情况，请予理解并耐心等候（也可自行打车前往酒店，费用自理）</w:t>
            </w:r>
          </w:p>
          <w:p>
            <w:pPr>
              <w:keepNext w:val="0"/>
              <w:keepLines w:val="0"/>
              <w:pageBreakBefore w:val="0"/>
              <w:widowControl w:val="0"/>
              <w:kinsoku/>
              <w:wordWrap/>
              <w:overflowPunct/>
              <w:topLinePunct w:val="0"/>
              <w:autoSpaceDE/>
              <w:autoSpaceDN/>
              <w:bidi w:val="0"/>
              <w:adjustRightInd/>
              <w:snapToGrid w:val="0"/>
              <w:textAlignment w:val="auto"/>
              <w:rPr>
                <w:rFonts w:hint="eastAsia" w:ascii="方正颜宋简体" w:hAnsi="方正颜宋简体" w:eastAsia="方正颜宋简体" w:cs="方正颜宋简体"/>
                <w:b w:val="0"/>
                <w:bCs w:val="0"/>
                <w:sz w:val="24"/>
                <w:szCs w:val="24"/>
              </w:rPr>
            </w:pPr>
            <w:r>
              <w:rPr>
                <w:rFonts w:hint="eastAsia" w:ascii="方正颜宋简体" w:hAnsi="方正颜宋简体" w:eastAsia="方正颜宋简体" w:cs="方正颜宋简体"/>
                <w:color w:val="FF0000"/>
                <w:sz w:val="24"/>
                <w:szCs w:val="24"/>
              </w:rPr>
              <w:t>3、每天晚上 22:00 前旅行社工作人员会以短信或电话形式通知次日出行间和注意事项，请保持手机畅通，若22点前无</w:t>
            </w:r>
            <w:r>
              <w:rPr>
                <w:rFonts w:hint="eastAsia" w:ascii="方正颜宋简体" w:hAnsi="方正颜宋简体" w:eastAsia="方正颜宋简体" w:cs="方正颜宋简体"/>
                <w:color w:val="FF0000"/>
                <w:sz w:val="24"/>
                <w:szCs w:val="24"/>
                <w:lang w:eastAsia="zh-CN"/>
              </w:rPr>
              <w:t>人</w:t>
            </w:r>
            <w:r>
              <w:rPr>
                <w:rFonts w:hint="eastAsia" w:ascii="方正颜宋简体" w:hAnsi="方正颜宋简体" w:eastAsia="方正颜宋简体" w:cs="方正颜宋简体"/>
                <w:color w:val="FF0000"/>
                <w:sz w:val="24"/>
                <w:szCs w:val="24"/>
              </w:rPr>
              <w:t>联系您，请联系出团通知书紧急联系人。</w:t>
            </w:r>
            <w:r>
              <w:rPr>
                <w:rFonts w:hint="eastAsia" w:ascii="微软雅黑" w:hAnsi="微软雅黑" w:eastAsia="微软雅黑" w:cs="微软雅黑"/>
                <w:color w:val="FF000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0457" w:type="dxa"/>
            <w:gridSpan w:val="6"/>
          </w:tcPr>
          <w:p>
            <w:pPr>
              <w:jc w:val="center"/>
              <w:rPr>
                <w:rFonts w:hint="eastAsia" w:ascii="方正颜宋简体" w:hAnsi="方正颜宋简体" w:eastAsia="方正颜宋简体" w:cs="方正颜宋简体"/>
                <w:b/>
                <w:bCs w:val="0"/>
                <w:color w:val="FF0000"/>
                <w:sz w:val="32"/>
                <w:szCs w:val="32"/>
                <w:lang w:val="en-US" w:eastAsia="zh-CN"/>
              </w:rPr>
            </w:pPr>
            <w:r>
              <w:rPr>
                <w:rFonts w:hint="eastAsia" w:ascii="方正颜宋简体" w:hAnsi="方正颜宋简体" w:eastAsia="方正颜宋简体" w:cs="方正颜宋简体"/>
                <w:b/>
                <w:bCs w:val="0"/>
                <w:color w:val="FF0000"/>
                <w:sz w:val="48"/>
                <w:szCs w:val="48"/>
                <w:lang w:val="en-US" w:eastAsia="zh-CN"/>
              </w:rPr>
              <w:t>详细行程安排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1237" w:type="dxa"/>
            <w:gridSpan w:val="2"/>
            <w:shd w:val="clear" w:color="auto" w:fill="auto"/>
          </w:tcPr>
          <w:p>
            <w:pPr>
              <w:adjustRightInd w:val="0"/>
              <w:snapToGrid w:val="0"/>
              <w:spacing w:line="360" w:lineRule="exact"/>
              <w:rPr>
                <w:rFonts w:hint="eastAsia" w:ascii="方正颜宋简体" w:hAnsi="方正颜宋简体" w:eastAsia="方正颜宋简体" w:cs="方正颜宋简体"/>
                <w:b/>
                <w:sz w:val="24"/>
                <w:szCs w:val="24"/>
                <w:lang w:eastAsia="zh-CN"/>
              </w:rPr>
            </w:pPr>
            <w:r>
              <w:rPr>
                <w:rFonts w:hint="eastAsia" w:ascii="方正颜宋简体" w:hAnsi="方正颜宋简体" w:eastAsia="方正颜宋简体" w:cs="方正颜宋简体"/>
                <w:b/>
                <w:sz w:val="24"/>
                <w:szCs w:val="24"/>
                <w:lang w:eastAsia="zh-CN"/>
              </w:rPr>
              <w:t>第一天</w:t>
            </w:r>
          </w:p>
        </w:tc>
        <w:tc>
          <w:tcPr>
            <w:tcW w:w="6348" w:type="dxa"/>
            <w:gridSpan w:val="2"/>
            <w:shd w:val="clear" w:color="auto" w:fill="auto"/>
          </w:tcPr>
          <w:p>
            <w:pPr>
              <w:adjustRightInd w:val="0"/>
              <w:snapToGrid w:val="0"/>
              <w:spacing w:line="360" w:lineRule="exact"/>
              <w:rPr>
                <w:rFonts w:hint="eastAsia" w:ascii="方正颜宋简体" w:hAnsi="方正颜宋简体" w:eastAsia="方正颜宋简体" w:cs="方正颜宋简体"/>
                <w:b/>
                <w:sz w:val="24"/>
                <w:szCs w:val="24"/>
              </w:rPr>
            </w:pPr>
            <w:r>
              <w:rPr>
                <w:rFonts w:hint="eastAsia" w:ascii="方正颜宋简体" w:hAnsi="方正颜宋简体" w:eastAsia="方正颜宋简体" w:cs="方正颜宋简体"/>
                <w:b/>
                <w:sz w:val="24"/>
                <w:szCs w:val="24"/>
                <w:lang w:val="en-US" w:eastAsia="zh-CN"/>
              </w:rPr>
              <w:t>四川 — 西安&amp;自由活动</w:t>
            </w:r>
          </w:p>
        </w:tc>
        <w:tc>
          <w:tcPr>
            <w:tcW w:w="1125" w:type="dxa"/>
            <w:shd w:val="clear" w:color="auto" w:fill="auto"/>
          </w:tcPr>
          <w:p>
            <w:pPr>
              <w:adjustRightInd w:val="0"/>
              <w:snapToGrid w:val="0"/>
              <w:spacing w:line="360" w:lineRule="exact"/>
              <w:rPr>
                <w:rFonts w:hint="eastAsia" w:ascii="方正颜宋简体" w:hAnsi="方正颜宋简体" w:eastAsia="方正颜宋简体" w:cs="方正颜宋简体"/>
                <w:b/>
                <w:sz w:val="24"/>
                <w:szCs w:val="24"/>
                <w:lang w:eastAsia="zh-CN"/>
              </w:rPr>
            </w:pPr>
            <w:r>
              <w:rPr>
                <w:rFonts w:hint="eastAsia" w:ascii="方正颜宋简体" w:hAnsi="方正颜宋简体" w:eastAsia="方正颜宋简体" w:cs="方正颜宋简体"/>
                <w:b/>
                <w:sz w:val="24"/>
                <w:szCs w:val="24"/>
                <w:lang w:eastAsia="zh-CN"/>
              </w:rPr>
              <w:t>不含餐</w:t>
            </w:r>
          </w:p>
        </w:tc>
        <w:tc>
          <w:tcPr>
            <w:tcW w:w="1747" w:type="dxa"/>
            <w:shd w:val="clear" w:color="auto" w:fill="auto"/>
          </w:tcPr>
          <w:p>
            <w:pPr>
              <w:adjustRightInd w:val="0"/>
              <w:snapToGrid w:val="0"/>
              <w:spacing w:line="360" w:lineRule="exact"/>
              <w:rPr>
                <w:rFonts w:hint="eastAsia" w:ascii="方正颜宋简体" w:hAnsi="方正颜宋简体" w:eastAsia="方正颜宋简体" w:cs="方正颜宋简体"/>
                <w:b/>
                <w:sz w:val="24"/>
                <w:szCs w:val="24"/>
              </w:rPr>
            </w:pPr>
            <w:r>
              <w:rPr>
                <w:rFonts w:hint="eastAsia" w:ascii="方正颜宋简体" w:hAnsi="方正颜宋简体" w:eastAsia="方正颜宋简体" w:cs="方正颜宋简体"/>
                <w:b/>
                <w:sz w:val="24"/>
                <w:szCs w:val="24"/>
              </w:rPr>
              <w:t>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10457" w:type="dxa"/>
            <w:gridSpan w:val="6"/>
            <w:shd w:val="clear" w:color="auto" w:fill="auto"/>
          </w:tcPr>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方正颜宋简体" w:hAnsi="方正颜宋简体" w:eastAsia="方正颜宋简体" w:cs="方正颜宋简体"/>
                <w:b/>
                <w:szCs w:val="21"/>
              </w:rPr>
            </w:pPr>
            <w:r>
              <w:rPr>
                <w:rFonts w:hint="eastAsia" w:ascii="方正颜宋简体" w:hAnsi="方正颜宋简体" w:eastAsia="方正颜宋简体" w:cs="方正颜宋简体"/>
                <w:kern w:val="0"/>
                <w:sz w:val="24"/>
                <w:szCs w:val="24"/>
                <w:lang w:eastAsia="zh-CN"/>
              </w:rPr>
              <w:t>各位游客朋友，请</w:t>
            </w:r>
            <w:r>
              <w:rPr>
                <w:rFonts w:hint="eastAsia" w:ascii="方正颜宋简体" w:hAnsi="方正颜宋简体" w:eastAsia="方正颜宋简体" w:cs="方正颜宋简体"/>
                <w:kern w:val="0"/>
                <w:sz w:val="24"/>
                <w:szCs w:val="24"/>
              </w:rPr>
              <w:t>乘动车前往魅力古都西安，接团后，途中欣赏美丽的沿途风光，入住酒店。当天自由活动</w:t>
            </w:r>
            <w:r>
              <w:rPr>
                <w:rFonts w:hint="eastAsia" w:ascii="方正颜宋简体" w:hAnsi="方正颜宋简体" w:eastAsia="方正颜宋简体" w:cs="方正颜宋简体"/>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1237" w:type="dxa"/>
            <w:gridSpan w:val="2"/>
            <w:shd w:val="clear" w:color="auto" w:fill="auto"/>
          </w:tcPr>
          <w:p>
            <w:pPr>
              <w:adjustRightInd w:val="0"/>
              <w:snapToGrid w:val="0"/>
              <w:spacing w:line="360" w:lineRule="exact"/>
              <w:rPr>
                <w:rFonts w:hint="eastAsia" w:ascii="方正颜宋简体" w:hAnsi="方正颜宋简体" w:eastAsia="方正颜宋简体" w:cs="方正颜宋简体"/>
                <w:b/>
                <w:sz w:val="24"/>
                <w:szCs w:val="24"/>
              </w:rPr>
            </w:pPr>
            <w:r>
              <w:rPr>
                <w:rFonts w:hint="eastAsia" w:ascii="方正颜宋简体" w:hAnsi="方正颜宋简体" w:eastAsia="方正颜宋简体" w:cs="方正颜宋简体"/>
                <w:b/>
                <w:sz w:val="24"/>
                <w:szCs w:val="24"/>
              </w:rPr>
              <w:t>第</w:t>
            </w:r>
            <w:r>
              <w:rPr>
                <w:rFonts w:hint="eastAsia" w:ascii="方正颜宋简体" w:hAnsi="方正颜宋简体" w:eastAsia="方正颜宋简体" w:cs="方正颜宋简体"/>
                <w:b/>
                <w:sz w:val="24"/>
                <w:szCs w:val="24"/>
                <w:lang w:eastAsia="zh-CN"/>
              </w:rPr>
              <w:t>二</w:t>
            </w:r>
            <w:r>
              <w:rPr>
                <w:rFonts w:hint="eastAsia" w:ascii="方正颜宋简体" w:hAnsi="方正颜宋简体" w:eastAsia="方正颜宋简体" w:cs="方正颜宋简体"/>
                <w:b/>
                <w:sz w:val="24"/>
                <w:szCs w:val="24"/>
              </w:rPr>
              <w:t>天</w:t>
            </w:r>
          </w:p>
        </w:tc>
        <w:tc>
          <w:tcPr>
            <w:tcW w:w="6348" w:type="dxa"/>
            <w:gridSpan w:val="2"/>
            <w:shd w:val="clear" w:color="auto" w:fill="auto"/>
          </w:tcPr>
          <w:p>
            <w:pPr>
              <w:adjustRightInd w:val="0"/>
              <w:snapToGrid w:val="0"/>
              <w:spacing w:line="360" w:lineRule="exact"/>
              <w:rPr>
                <w:rFonts w:hint="eastAsia" w:ascii="方正颜宋简体" w:hAnsi="方正颜宋简体" w:eastAsia="方正颜宋简体" w:cs="方正颜宋简体"/>
                <w:b/>
                <w:sz w:val="24"/>
                <w:szCs w:val="24"/>
              </w:rPr>
            </w:pPr>
            <w:r>
              <w:rPr>
                <w:rFonts w:hint="eastAsia" w:ascii="方正颜宋简体" w:hAnsi="方正颜宋简体" w:eastAsia="方正颜宋简体" w:cs="方正颜宋简体"/>
                <w:b/>
                <w:sz w:val="21"/>
                <w:szCs w:val="21"/>
              </w:rPr>
              <w:t>秦兵马俑、唐华清宫</w:t>
            </w:r>
            <w:r>
              <w:rPr>
                <w:rFonts w:hint="eastAsia" w:ascii="方正颜宋简体" w:hAnsi="方正颜宋简体" w:eastAsia="方正颜宋简体" w:cs="方正颜宋简体"/>
                <w:b/>
                <w:sz w:val="21"/>
                <w:szCs w:val="21"/>
                <w:lang w:val="en-US" w:eastAsia="zh-CN"/>
              </w:rPr>
              <w:t>&amp;骊山</w:t>
            </w:r>
            <w:r>
              <w:rPr>
                <w:rFonts w:hint="eastAsia" w:ascii="方正颜宋简体" w:hAnsi="方正颜宋简体" w:eastAsia="方正颜宋简体" w:cs="方正颜宋简体"/>
                <w:b/>
                <w:sz w:val="21"/>
                <w:szCs w:val="21"/>
              </w:rPr>
              <w:t>、秦始皇和他的地下王国</w:t>
            </w:r>
            <w:r>
              <w:rPr>
                <w:rFonts w:hint="eastAsia" w:ascii="方正颜宋简体" w:hAnsi="方正颜宋简体" w:eastAsia="方正颜宋简体" w:cs="方正颜宋简体"/>
                <w:b/>
                <w:sz w:val="21"/>
                <w:szCs w:val="21"/>
                <w:lang w:eastAsia="zh-CN"/>
              </w:rPr>
              <w:t>、</w:t>
            </w:r>
            <w:r>
              <w:rPr>
                <w:rFonts w:hint="eastAsia" w:ascii="方正颜宋简体" w:hAnsi="方正颜宋简体" w:eastAsia="方正颜宋简体" w:cs="方正颜宋简体"/>
                <w:b/>
                <w:sz w:val="21"/>
                <w:szCs w:val="21"/>
              </w:rPr>
              <w:t>大唐不夜城</w:t>
            </w:r>
          </w:p>
        </w:tc>
        <w:tc>
          <w:tcPr>
            <w:tcW w:w="1125" w:type="dxa"/>
            <w:shd w:val="clear" w:color="auto" w:fill="auto"/>
          </w:tcPr>
          <w:p>
            <w:pPr>
              <w:adjustRightInd w:val="0"/>
              <w:snapToGrid w:val="0"/>
              <w:spacing w:line="360" w:lineRule="exact"/>
              <w:rPr>
                <w:rFonts w:hint="eastAsia" w:ascii="方正颜宋简体" w:hAnsi="方正颜宋简体" w:eastAsia="方正颜宋简体" w:cs="方正颜宋简体"/>
                <w:b/>
                <w:sz w:val="24"/>
                <w:szCs w:val="24"/>
              </w:rPr>
            </w:pPr>
            <w:r>
              <w:rPr>
                <w:rFonts w:hint="eastAsia" w:ascii="方正颜宋简体" w:hAnsi="方正颜宋简体" w:eastAsia="方正颜宋简体" w:cs="方正颜宋简体"/>
                <w:b/>
                <w:sz w:val="24"/>
                <w:szCs w:val="24"/>
              </w:rPr>
              <w:t>餐：</w:t>
            </w:r>
            <w:r>
              <w:rPr>
                <w:rFonts w:hint="eastAsia" w:ascii="方正颜宋简体" w:hAnsi="方正颜宋简体" w:eastAsia="方正颜宋简体" w:cs="方正颜宋简体"/>
                <w:b/>
                <w:sz w:val="24"/>
                <w:szCs w:val="24"/>
                <w:lang w:eastAsia="zh-CN"/>
              </w:rPr>
              <w:t>早</w:t>
            </w:r>
            <w:r>
              <w:rPr>
                <w:rFonts w:hint="eastAsia" w:ascii="方正颜宋简体" w:hAnsi="方正颜宋简体" w:eastAsia="方正颜宋简体" w:cs="方正颜宋简体"/>
                <w:b/>
                <w:sz w:val="24"/>
                <w:szCs w:val="24"/>
              </w:rPr>
              <w:t>中</w:t>
            </w:r>
          </w:p>
        </w:tc>
        <w:tc>
          <w:tcPr>
            <w:tcW w:w="1747" w:type="dxa"/>
            <w:shd w:val="clear" w:color="auto" w:fill="auto"/>
          </w:tcPr>
          <w:p>
            <w:pPr>
              <w:adjustRightInd w:val="0"/>
              <w:snapToGrid w:val="0"/>
              <w:spacing w:line="360" w:lineRule="exact"/>
              <w:rPr>
                <w:rFonts w:hint="eastAsia" w:ascii="方正颜宋简体" w:hAnsi="方正颜宋简体" w:eastAsia="方正颜宋简体" w:cs="方正颜宋简体"/>
                <w:b/>
                <w:sz w:val="24"/>
                <w:szCs w:val="24"/>
              </w:rPr>
            </w:pPr>
            <w:r>
              <w:rPr>
                <w:rFonts w:hint="eastAsia" w:ascii="方正颜宋简体" w:hAnsi="方正颜宋简体" w:eastAsia="方正颜宋简体" w:cs="方正颜宋简体"/>
                <w:b/>
                <w:sz w:val="24"/>
                <w:szCs w:val="24"/>
              </w:rPr>
              <w:t>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10457" w:type="dxa"/>
            <w:gridSpan w:val="6"/>
            <w:shd w:val="clear" w:color="auto" w:fill="auto"/>
          </w:tcPr>
          <w:p>
            <w:pPr>
              <w:adjustRightInd w:val="0"/>
              <w:snapToGrid w:val="0"/>
              <w:ind w:firstLine="480" w:firstLineChars="200"/>
              <w:rPr>
                <w:rFonts w:hint="eastAsia" w:ascii="方正颜宋简体" w:hAnsi="方正颜宋简体" w:eastAsia="方正颜宋简体" w:cs="方正颜宋简体"/>
                <w:color w:val="333333"/>
                <w:sz w:val="24"/>
                <w:szCs w:val="24"/>
                <w:lang w:val="en-US" w:eastAsia="zh-CN"/>
              </w:rPr>
            </w:pPr>
            <w:r>
              <w:rPr>
                <w:rFonts w:hint="eastAsia" w:ascii="方正颜宋简体" w:hAnsi="方正颜宋简体" w:eastAsia="方正颜宋简体" w:cs="方正颜宋简体"/>
                <w:color w:val="333333"/>
                <w:sz w:val="24"/>
                <w:szCs w:val="24"/>
              </w:rPr>
              <w:t>早餐后</w:t>
            </w:r>
            <w:r>
              <w:rPr>
                <w:rFonts w:hint="eastAsia" w:ascii="方正颜宋简体" w:hAnsi="方正颜宋简体" w:eastAsia="方正颜宋简体" w:cs="方正颜宋简体"/>
                <w:color w:val="333333"/>
                <w:sz w:val="24"/>
                <w:szCs w:val="24"/>
                <w:lang w:val="en-US"/>
              </w:rPr>
              <w:t>8:30左右</w:t>
            </w:r>
            <w:r>
              <w:rPr>
                <w:rFonts w:hint="eastAsia" w:ascii="方正颜宋简体" w:hAnsi="方正颜宋简体" w:eastAsia="方正颜宋简体" w:cs="方正颜宋简体"/>
                <w:color w:val="333333"/>
                <w:sz w:val="24"/>
                <w:szCs w:val="24"/>
              </w:rPr>
              <w:t>乘车约1小时赴临潼，</w:t>
            </w:r>
            <w:r>
              <w:rPr>
                <w:rFonts w:hint="eastAsia" w:ascii="方正颜宋简体" w:hAnsi="方正颜宋简体" w:eastAsia="方正颜宋简体" w:cs="方正颜宋简体"/>
                <w:color w:val="333333"/>
                <w:sz w:val="24"/>
                <w:szCs w:val="24"/>
                <w:lang w:eastAsia="zh-CN"/>
              </w:rPr>
              <w:t>游</w:t>
            </w:r>
            <w:r>
              <w:rPr>
                <w:rFonts w:hint="eastAsia" w:ascii="方正颜宋简体" w:hAnsi="方正颜宋简体" w:eastAsia="方正颜宋简体" w:cs="方正颜宋简体"/>
                <w:color w:val="333333"/>
                <w:sz w:val="24"/>
                <w:szCs w:val="24"/>
              </w:rPr>
              <w:t>唐明皇与杨贵妃的爱情故事及西安事变的发生地而享誉海外</w:t>
            </w:r>
            <w:r>
              <w:rPr>
                <w:rFonts w:hint="eastAsia" w:ascii="方正颜宋简体" w:hAnsi="方正颜宋简体" w:eastAsia="方正颜宋简体" w:cs="方正颜宋简体"/>
                <w:color w:val="333333"/>
                <w:sz w:val="24"/>
                <w:szCs w:val="24"/>
                <w:lang w:eastAsia="zh-CN"/>
              </w:rPr>
              <w:t>的</w:t>
            </w:r>
            <w:r>
              <w:rPr>
                <w:rStyle w:val="9"/>
                <w:rFonts w:hint="eastAsia" w:ascii="方正颜宋简体" w:hAnsi="方正颜宋简体" w:eastAsia="方正颜宋简体" w:cs="方正颜宋简体"/>
                <w:b/>
                <w:bCs/>
                <w:color w:val="C00000"/>
                <w:sz w:val="24"/>
                <w:szCs w:val="24"/>
                <w:shd w:val="clear" w:color="auto" w:fill="FFFFFF"/>
              </w:rPr>
              <w:t>【</w:t>
            </w:r>
            <w:r>
              <w:rPr>
                <w:rStyle w:val="9"/>
                <w:rFonts w:hint="eastAsia" w:ascii="方正颜宋简体" w:hAnsi="方正颜宋简体" w:eastAsia="方正颜宋简体" w:cs="方正颜宋简体"/>
                <w:b/>
                <w:bCs/>
                <w:color w:val="C00000"/>
                <w:sz w:val="24"/>
                <w:szCs w:val="24"/>
                <w:shd w:val="clear" w:color="auto" w:fill="FFFFFF"/>
                <w:lang w:val="en-US"/>
              </w:rPr>
              <w:t>华清</w:t>
            </w:r>
            <w:r>
              <w:rPr>
                <w:rStyle w:val="9"/>
                <w:rFonts w:hint="eastAsia" w:ascii="方正颜宋简体" w:hAnsi="方正颜宋简体" w:eastAsia="方正颜宋简体" w:cs="方正颜宋简体"/>
                <w:b/>
                <w:bCs/>
                <w:color w:val="C00000"/>
                <w:sz w:val="24"/>
                <w:szCs w:val="24"/>
                <w:shd w:val="clear" w:color="auto" w:fill="FFFFFF"/>
                <w:lang w:val="en-US" w:eastAsia="zh-CN"/>
              </w:rPr>
              <w:t>宫</w:t>
            </w:r>
            <w:r>
              <w:rPr>
                <w:rStyle w:val="9"/>
                <w:rFonts w:hint="eastAsia" w:ascii="方正颜宋简体" w:hAnsi="方正颜宋简体" w:eastAsia="方正颜宋简体" w:cs="方正颜宋简体"/>
                <w:b/>
                <w:bCs/>
                <w:color w:val="C00000"/>
                <w:sz w:val="24"/>
                <w:szCs w:val="24"/>
                <w:shd w:val="clear" w:color="auto" w:fill="FFFFFF"/>
                <w:lang w:val="en-US"/>
              </w:rPr>
              <w:t>+</w:t>
            </w:r>
            <w:r>
              <w:rPr>
                <w:rStyle w:val="9"/>
                <w:rFonts w:hint="eastAsia" w:ascii="方正颜宋简体" w:hAnsi="方正颜宋简体" w:eastAsia="方正颜宋简体" w:cs="方正颜宋简体"/>
                <w:b/>
                <w:bCs/>
                <w:color w:val="C00000"/>
                <w:sz w:val="24"/>
                <w:szCs w:val="24"/>
                <w:shd w:val="clear" w:color="auto" w:fill="FFFFFF"/>
              </w:rPr>
              <w:t>骊山】</w:t>
            </w:r>
            <w:r>
              <w:rPr>
                <w:rFonts w:hint="eastAsia" w:ascii="方正颜宋简体" w:hAnsi="方正颜宋简体" w:eastAsia="方正颜宋简体" w:cs="方正颜宋简体"/>
                <w:bCs/>
                <w:color w:val="auto"/>
                <w:sz w:val="24"/>
                <w:szCs w:val="24"/>
                <w:lang w:eastAsia="zh-CN"/>
              </w:rPr>
              <w:t>，</w:t>
            </w:r>
            <w:r>
              <w:rPr>
                <w:rFonts w:hint="eastAsia" w:ascii="方正颜宋简体" w:hAnsi="方正颜宋简体" w:eastAsia="方正颜宋简体" w:cs="方正颜宋简体"/>
                <w:color w:val="333333"/>
                <w:sz w:val="24"/>
                <w:szCs w:val="24"/>
              </w:rPr>
              <w:t>一千多年前三郎与玉环的爱情，在飞霜殿内、在九龙湖上、在石榴树下、在贵妃池旁，恩爱十年抵不上马嵬士兵哗变，是爱？是恨？美人已去，池仍在，慕名而来</w:t>
            </w:r>
            <w:r>
              <w:rPr>
                <w:rFonts w:hint="eastAsia" w:ascii="方正颜宋简体" w:hAnsi="方正颜宋简体" w:eastAsia="方正颜宋简体" w:cs="方正颜宋简体"/>
                <w:color w:val="333333"/>
                <w:sz w:val="24"/>
                <w:szCs w:val="24"/>
                <w:lang w:eastAsia="zh-CN"/>
              </w:rPr>
              <w:t>。</w:t>
            </w:r>
          </w:p>
          <w:p>
            <w:pPr>
              <w:adjustRightInd w:val="0"/>
              <w:snapToGrid w:val="0"/>
              <w:spacing w:line="360" w:lineRule="exact"/>
              <w:ind w:firstLine="480" w:firstLineChars="20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中餐升级为秦始皇统一天下后招待六国使臣的《秦宴》。</w:t>
            </w:r>
          </w:p>
          <w:p>
            <w:pPr>
              <w:adjustRightInd w:val="0"/>
              <w:snapToGrid w:val="0"/>
              <w:ind w:firstLine="480" w:firstLineChars="200"/>
              <w:rPr>
                <w:rFonts w:hint="eastAsia" w:ascii="方正颜宋简体" w:hAnsi="方正颜宋简体" w:eastAsia="方正颜宋简体" w:cs="方正颜宋简体"/>
                <w:color w:val="1F3A51"/>
                <w:kern w:val="0"/>
                <w:sz w:val="21"/>
                <w:szCs w:val="21"/>
                <w:u w:val="double"/>
                <w:lang w:eastAsia="zh-CN"/>
              </w:rPr>
            </w:pPr>
            <w:r>
              <w:rPr>
                <w:rFonts w:hint="eastAsia" w:ascii="方正颜宋简体" w:hAnsi="方正颜宋简体" w:eastAsia="方正颜宋简体" w:cs="方正颜宋简体"/>
                <w:kern w:val="0"/>
                <w:sz w:val="24"/>
                <w:szCs w:val="24"/>
              </w:rPr>
              <w:t>中餐后，</w:t>
            </w:r>
            <w:r>
              <w:rPr>
                <w:rFonts w:hint="eastAsia" w:ascii="方正颜宋简体" w:hAnsi="方正颜宋简体" w:eastAsia="方正颜宋简体" w:cs="方正颜宋简体"/>
                <w:kern w:val="0"/>
                <w:sz w:val="24"/>
                <w:szCs w:val="24"/>
                <w:u w:val="double"/>
              </w:rPr>
              <w:t>让我们共同期待3D巨幕电影</w:t>
            </w:r>
            <w:r>
              <w:rPr>
                <w:rFonts w:hint="eastAsia" w:ascii="方正颜宋简体" w:hAnsi="方正颜宋简体" w:eastAsia="方正颜宋简体" w:cs="方正颜宋简体"/>
                <w:b/>
                <w:bCs/>
                <w:color w:val="C00000"/>
                <w:kern w:val="0"/>
                <w:sz w:val="24"/>
                <w:szCs w:val="24"/>
                <w:u w:val="double"/>
              </w:rPr>
              <w:t>【秦始皇和他的地下王国】</w:t>
            </w:r>
            <w:r>
              <w:rPr>
                <w:rFonts w:hint="eastAsia" w:ascii="方正颜宋简体" w:hAnsi="方正颜宋简体" w:eastAsia="方正颜宋简体" w:cs="方正颜宋简体"/>
                <w:color w:val="1F3A51"/>
                <w:kern w:val="0"/>
                <w:sz w:val="21"/>
                <w:szCs w:val="21"/>
                <w:u w:val="double"/>
              </w:rPr>
              <w:t>（</w:t>
            </w:r>
            <w:r>
              <w:rPr>
                <w:rFonts w:hint="eastAsia" w:ascii="方正颜宋简体" w:hAnsi="方正颜宋简体" w:eastAsia="方正颜宋简体" w:cs="方正颜宋简体"/>
                <w:color w:val="1F3A51"/>
                <w:kern w:val="0"/>
                <w:sz w:val="21"/>
                <w:szCs w:val="21"/>
                <w:u w:val="double"/>
                <w:lang w:eastAsia="zh-CN"/>
              </w:rPr>
              <w:t>节假日不安排</w:t>
            </w:r>
            <w:r>
              <w:rPr>
                <w:rFonts w:hint="eastAsia" w:ascii="方正颜宋简体" w:hAnsi="方正颜宋简体" w:eastAsia="方正颜宋简体" w:cs="方正颜宋简体"/>
                <w:color w:val="1F3A51"/>
                <w:kern w:val="0"/>
                <w:sz w:val="21"/>
                <w:szCs w:val="21"/>
                <w:u w:val="double"/>
                <w:lang w:val="en-US" w:eastAsia="zh-CN"/>
              </w:rPr>
              <w:t>,</w:t>
            </w:r>
            <w:r>
              <w:rPr>
                <w:rFonts w:hint="eastAsia" w:ascii="方正颜宋简体" w:hAnsi="方正颜宋简体" w:eastAsia="方正颜宋简体" w:cs="方正颜宋简体"/>
                <w:color w:val="1F3A51"/>
                <w:kern w:val="0"/>
                <w:sz w:val="21"/>
                <w:szCs w:val="21"/>
                <w:u w:val="double"/>
              </w:rPr>
              <w:t>赠送项目无退费</w:t>
            </w:r>
            <w:r>
              <w:rPr>
                <w:rFonts w:hint="eastAsia" w:ascii="方正颜宋简体" w:hAnsi="方正颜宋简体" w:eastAsia="方正颜宋简体" w:cs="方正颜宋简体"/>
                <w:color w:val="1F3A51"/>
                <w:kern w:val="0"/>
                <w:sz w:val="21"/>
                <w:szCs w:val="21"/>
                <w:u w:val="none"/>
              </w:rPr>
              <w:t>）</w:t>
            </w:r>
            <w:r>
              <w:rPr>
                <w:rFonts w:hint="eastAsia" w:ascii="方正颜宋简体" w:hAnsi="方正颜宋简体" w:eastAsia="方正颜宋简体" w:cs="方正颜宋简体"/>
                <w:color w:val="1F3A51"/>
                <w:kern w:val="0"/>
                <w:sz w:val="21"/>
                <w:szCs w:val="21"/>
                <w:u w:val="none"/>
                <w:lang w:eastAsia="zh-CN"/>
              </w:rPr>
              <w:t>。</w:t>
            </w:r>
          </w:p>
          <w:p>
            <w:pPr>
              <w:adjustRightInd w:val="0"/>
              <w:snapToGrid w:val="0"/>
              <w:ind w:firstLine="480" w:firstLineChars="200"/>
              <w:rPr>
                <w:rFonts w:hint="eastAsia" w:ascii="方正颜宋简体" w:hAnsi="方正颜宋简体" w:eastAsia="方正颜宋简体" w:cs="方正颜宋简体"/>
                <w:bCs/>
                <w:color w:val="FF0000"/>
                <w:sz w:val="24"/>
                <w:szCs w:val="24"/>
                <w:lang w:eastAsia="zh-CN"/>
              </w:rPr>
            </w:pPr>
            <w:r>
              <w:rPr>
                <w:rFonts w:hint="eastAsia" w:ascii="方正颜宋简体" w:hAnsi="方正颜宋简体" w:eastAsia="方正颜宋简体" w:cs="方正颜宋简体"/>
                <w:kern w:val="0"/>
                <w:sz w:val="24"/>
                <w:szCs w:val="24"/>
              </w:rPr>
              <w:t>参观世界文化遗产</w:t>
            </w:r>
            <w:r>
              <w:rPr>
                <w:rFonts w:hint="eastAsia" w:ascii="方正颜宋简体" w:hAnsi="方正颜宋简体" w:eastAsia="方正颜宋简体" w:cs="方正颜宋简体"/>
                <w:kern w:val="0"/>
                <w:sz w:val="24"/>
                <w:szCs w:val="24"/>
                <w:lang w:eastAsia="zh-CN"/>
              </w:rPr>
              <w:t>“</w:t>
            </w:r>
            <w:r>
              <w:rPr>
                <w:rFonts w:hint="eastAsia" w:ascii="方正颜宋简体" w:hAnsi="方正颜宋简体" w:eastAsia="方正颜宋简体" w:cs="方正颜宋简体"/>
                <w:bCs/>
                <w:color w:val="333333"/>
                <w:sz w:val="24"/>
                <w:szCs w:val="24"/>
              </w:rPr>
              <w:t>世界第八大奇迹”</w:t>
            </w:r>
            <w:r>
              <w:rPr>
                <w:rFonts w:hint="eastAsia" w:ascii="方正颜宋简体" w:hAnsi="方正颜宋简体" w:eastAsia="方正颜宋简体" w:cs="方正颜宋简体"/>
                <w:sz w:val="24"/>
                <w:szCs w:val="24"/>
              </w:rPr>
              <w:t>、肃立于地下两千年之久的</w:t>
            </w:r>
            <w:r>
              <w:rPr>
                <w:rStyle w:val="9"/>
                <w:rFonts w:hint="eastAsia" w:ascii="方正颜宋简体" w:hAnsi="方正颜宋简体" w:eastAsia="方正颜宋简体" w:cs="方正颜宋简体"/>
                <w:b/>
                <w:bCs/>
                <w:color w:val="C00000"/>
                <w:sz w:val="24"/>
                <w:szCs w:val="24"/>
                <w:shd w:val="clear" w:color="auto" w:fill="FFFFFF"/>
              </w:rPr>
              <w:t>【秦始皇兵马俑博物馆】</w:t>
            </w:r>
            <w:r>
              <w:rPr>
                <w:rFonts w:hint="eastAsia" w:ascii="方正颜宋简体" w:hAnsi="方正颜宋简体" w:eastAsia="方正颜宋简体" w:cs="方正颜宋简体"/>
                <w:bCs/>
                <w:color w:val="333333"/>
                <w:sz w:val="21"/>
                <w:szCs w:val="21"/>
              </w:rPr>
              <w:t>（约</w:t>
            </w:r>
            <w:r>
              <w:rPr>
                <w:rFonts w:hint="eastAsia" w:ascii="方正颜宋简体" w:hAnsi="方正颜宋简体" w:eastAsia="方正颜宋简体" w:cs="方正颜宋简体"/>
                <w:bCs/>
                <w:color w:val="333333"/>
                <w:sz w:val="21"/>
                <w:szCs w:val="21"/>
                <w:lang w:val="en-US"/>
              </w:rPr>
              <w:t>2.5</w:t>
            </w:r>
            <w:r>
              <w:rPr>
                <w:rFonts w:hint="eastAsia" w:ascii="方正颜宋简体" w:hAnsi="方正颜宋简体" w:eastAsia="方正颜宋简体" w:cs="方正颜宋简体"/>
                <w:bCs/>
                <w:color w:val="333333"/>
                <w:sz w:val="21"/>
                <w:szCs w:val="21"/>
              </w:rPr>
              <w:t>小时，电瓶车自理</w:t>
            </w:r>
            <w:r>
              <w:rPr>
                <w:rFonts w:hint="eastAsia" w:ascii="方正颜宋简体" w:hAnsi="方正颜宋简体" w:eastAsia="方正颜宋简体" w:cs="方正颜宋简体"/>
                <w:bCs/>
                <w:color w:val="333333"/>
                <w:sz w:val="21"/>
                <w:szCs w:val="21"/>
                <w:lang w:val="en-US"/>
              </w:rPr>
              <w:t>5</w:t>
            </w:r>
            <w:r>
              <w:rPr>
                <w:rFonts w:hint="eastAsia" w:ascii="方正颜宋简体" w:hAnsi="方正颜宋简体" w:eastAsia="方正颜宋简体" w:cs="方正颜宋简体"/>
                <w:bCs/>
                <w:color w:val="333333"/>
                <w:sz w:val="21"/>
                <w:szCs w:val="21"/>
              </w:rPr>
              <w:t>元/人）</w:t>
            </w:r>
            <w:r>
              <w:rPr>
                <w:rFonts w:hint="eastAsia" w:ascii="方正颜宋简体" w:hAnsi="方正颜宋简体" w:eastAsia="方正颜宋简体" w:cs="方正颜宋简体"/>
                <w:bCs/>
                <w:color w:val="333333"/>
                <w:sz w:val="24"/>
                <w:szCs w:val="24"/>
              </w:rPr>
              <w:t>，1974年当地农民打井时无意中挖出一个陶制武士头，经考古鉴定，发现了震惊全世界的秦始皇陵“军阵陪葬坑”；期间参观</w:t>
            </w:r>
            <w:r>
              <w:rPr>
                <w:rStyle w:val="9"/>
                <w:rFonts w:hint="eastAsia" w:ascii="方正颜宋简体" w:hAnsi="方正颜宋简体" w:eastAsia="方正颜宋简体" w:cs="方正颜宋简体"/>
                <w:b/>
                <w:bCs/>
                <w:color w:val="C00000"/>
                <w:sz w:val="24"/>
                <w:szCs w:val="24"/>
                <w:shd w:val="clear" w:color="auto" w:fill="FFFFFF"/>
              </w:rPr>
              <w:t>【兵马俑1、2、3号俑坑】</w:t>
            </w:r>
            <w:r>
              <w:rPr>
                <w:rFonts w:hint="eastAsia" w:ascii="方正颜宋简体" w:hAnsi="方正颜宋简体" w:eastAsia="方正颜宋简体" w:cs="方正颜宋简体"/>
                <w:bCs/>
                <w:color w:val="333333"/>
                <w:sz w:val="24"/>
                <w:szCs w:val="24"/>
              </w:rPr>
              <w:t>，以及秦始皇的銮驾实物</w:t>
            </w:r>
            <w:r>
              <w:rPr>
                <w:rStyle w:val="9"/>
                <w:rFonts w:hint="eastAsia" w:ascii="方正颜宋简体" w:hAnsi="方正颜宋简体" w:eastAsia="方正颜宋简体" w:cs="方正颜宋简体"/>
                <w:b w:val="0"/>
                <w:bCs w:val="0"/>
                <w:color w:val="auto"/>
                <w:sz w:val="24"/>
                <w:szCs w:val="24"/>
                <w:shd w:val="clear" w:color="auto" w:fill="FFFFFF"/>
              </w:rPr>
              <w:t>【铜车马展览馆】</w:t>
            </w:r>
            <w:r>
              <w:rPr>
                <w:rStyle w:val="9"/>
                <w:rFonts w:hint="eastAsia" w:ascii="方正颜宋简体" w:hAnsi="方正颜宋简体" w:eastAsia="方正颜宋简体" w:cs="方正颜宋简体"/>
                <w:b w:val="0"/>
                <w:bCs w:val="0"/>
                <w:color w:val="auto"/>
                <w:sz w:val="24"/>
                <w:szCs w:val="24"/>
                <w:shd w:val="clear" w:color="auto" w:fill="FFFFFF"/>
                <w:lang w:eastAsia="zh-CN"/>
              </w:rPr>
              <w:t>。</w:t>
            </w:r>
          </w:p>
          <w:p>
            <w:pPr>
              <w:adjustRightInd w:val="0"/>
              <w:snapToGrid w:val="0"/>
              <w:spacing w:line="360" w:lineRule="exact"/>
              <w:ind w:firstLine="480" w:firstLineChars="200"/>
              <w:rPr>
                <w:rFonts w:hint="eastAsia" w:ascii="方正颜宋简体" w:hAnsi="方正颜宋简体" w:eastAsia="方正颜宋简体" w:cs="方正颜宋简体"/>
                <w:b/>
                <w:sz w:val="24"/>
                <w:szCs w:val="24"/>
              </w:rPr>
            </w:pPr>
            <w:r>
              <w:rPr>
                <w:rFonts w:hint="eastAsia" w:ascii="方正颜宋简体" w:hAnsi="方正颜宋简体" w:eastAsia="方正颜宋简体" w:cs="方正颜宋简体"/>
                <w:bCs/>
                <w:color w:val="333333"/>
                <w:sz w:val="24"/>
                <w:szCs w:val="24"/>
              </w:rPr>
              <w:t>返回西安</w:t>
            </w:r>
            <w:r>
              <w:rPr>
                <w:rFonts w:hint="eastAsia" w:ascii="方正颜宋简体" w:hAnsi="方正颜宋简体" w:eastAsia="方正颜宋简体" w:cs="方正颜宋简体"/>
                <w:bCs/>
                <w:color w:val="333333"/>
                <w:sz w:val="24"/>
                <w:szCs w:val="24"/>
                <w:lang w:eastAsia="zh-CN"/>
              </w:rPr>
              <w:t>，</w:t>
            </w:r>
            <w:r>
              <w:rPr>
                <w:rFonts w:hint="eastAsia" w:ascii="方正颜宋简体" w:hAnsi="方正颜宋简体" w:eastAsia="方正颜宋简体" w:cs="方正颜宋简体"/>
                <w:bCs/>
                <w:color w:val="333333"/>
                <w:sz w:val="24"/>
                <w:szCs w:val="24"/>
                <w:lang w:val="en-US" w:eastAsia="zh-CN"/>
              </w:rPr>
              <w:t>漫</w:t>
            </w:r>
            <w:r>
              <w:rPr>
                <w:rFonts w:hint="eastAsia" w:ascii="方正颜宋简体" w:hAnsi="方正颜宋简体" w:eastAsia="方正颜宋简体" w:cs="方正颜宋简体"/>
                <w:bCs/>
                <w:color w:val="333333"/>
                <w:sz w:val="24"/>
                <w:szCs w:val="24"/>
                <w:lang w:val="en-US"/>
              </w:rPr>
              <w:t>步</w:t>
            </w:r>
            <w:r>
              <w:rPr>
                <w:rStyle w:val="9"/>
                <w:rFonts w:hint="eastAsia" w:ascii="方正颜宋简体" w:hAnsi="方正颜宋简体" w:eastAsia="方正颜宋简体" w:cs="方正颜宋简体"/>
                <w:b/>
                <w:bCs/>
                <w:color w:val="C00000"/>
                <w:sz w:val="24"/>
                <w:szCs w:val="24"/>
                <w:shd w:val="clear" w:color="auto" w:fill="FFFFFF"/>
                <w:lang w:val="en-US"/>
              </w:rPr>
              <w:t>【大唐不夜城】</w:t>
            </w:r>
            <w:r>
              <w:rPr>
                <w:rFonts w:hint="eastAsia" w:ascii="方正颜宋简体" w:hAnsi="方正颜宋简体" w:eastAsia="方正颜宋简体" w:cs="方正颜宋简体"/>
                <w:bCs/>
                <w:color w:val="333333"/>
                <w:sz w:val="21"/>
                <w:szCs w:val="21"/>
                <w:lang w:val="en-US" w:eastAsia="zh-CN"/>
              </w:rPr>
              <w:t>。</w:t>
            </w:r>
            <w:r>
              <w:rPr>
                <w:rFonts w:hint="eastAsia" w:ascii="方正颜宋简体" w:hAnsi="方正颜宋简体" w:eastAsia="方正颜宋简体" w:cs="方正颜宋简体"/>
                <w:bCs/>
                <w:color w:val="333333"/>
                <w:sz w:val="24"/>
                <w:szCs w:val="24"/>
                <w:lang w:val="en-US"/>
              </w:rPr>
              <w:t>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方正颜宋简体" w:hAnsi="方正颜宋简体" w:eastAsia="方正颜宋简体" w:cs="方正颜宋简体"/>
                <w:color w:val="333333"/>
                <w:sz w:val="24"/>
                <w:szCs w:val="24"/>
              </w:rPr>
              <w:t>走进这里，你会眼前一亮，华灯璀璨，流光溢彩的街道仿佛盛世长安，让您梦回大唐</w:t>
            </w:r>
            <w:r>
              <w:rPr>
                <w:rFonts w:hint="eastAsia" w:ascii="方正颜宋简体" w:hAnsi="方正颜宋简体" w:eastAsia="方正颜宋简体" w:cs="方正颜宋简体"/>
                <w:color w:val="333333"/>
                <w:sz w:val="24"/>
                <w:szCs w:val="24"/>
                <w:lang w:eastAsia="zh-CN"/>
              </w:rPr>
              <w:t>，</w:t>
            </w:r>
            <w:r>
              <w:rPr>
                <w:rFonts w:hint="eastAsia" w:ascii="方正颜宋简体" w:hAnsi="方正颜宋简体" w:eastAsia="方正颜宋简体" w:cs="方正颜宋简体"/>
                <w:color w:val="333333"/>
                <w:sz w:val="24"/>
                <w:szCs w:val="24"/>
              </w:rPr>
              <w:t>邂逅抖音最后网红不倒翁小姐姐。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10457" w:type="dxa"/>
            <w:gridSpan w:val="6"/>
            <w:shd w:val="clear" w:color="auto" w:fill="auto"/>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kern w:val="2"/>
                <w:sz w:val="21"/>
                <w:szCs w:val="21"/>
                <w:lang w:val="en-US"/>
              </w:rPr>
            </w:pPr>
            <w:r>
              <w:rPr>
                <w:rFonts w:hint="eastAsia" w:ascii="方正颜宋简体" w:hAnsi="方正颜宋简体" w:eastAsia="方正颜宋简体" w:cs="方正颜宋简体"/>
                <w:b/>
                <w:bCs/>
                <w:color w:val="843C0B" w:themeColor="accent2" w:themeShade="80"/>
                <w:sz w:val="21"/>
                <w:szCs w:val="21"/>
              </w:rPr>
              <w:t>自费推荐：</w:t>
            </w:r>
            <w:r>
              <w:rPr>
                <w:rFonts w:hint="eastAsia" w:ascii="方正颜宋简体" w:hAnsi="方正颜宋简体" w:eastAsia="方正颜宋简体" w:cs="方正颜宋简体"/>
                <w:kern w:val="2"/>
                <w:sz w:val="21"/>
                <w:szCs w:val="21"/>
                <w:lang w:val="en-US"/>
              </w:rPr>
              <w:t xml:space="preserve">1.《驼铃传奇》会跑的大型实景演艺（自理 </w:t>
            </w:r>
            <w:r>
              <w:rPr>
                <w:rFonts w:hint="eastAsia" w:ascii="方正颜宋简体" w:hAnsi="方正颜宋简体" w:eastAsia="方正颜宋简体" w:cs="方正颜宋简体"/>
                <w:kern w:val="2"/>
                <w:sz w:val="21"/>
                <w:szCs w:val="21"/>
                <w:lang w:val="en-US" w:eastAsia="zh-CN"/>
              </w:rPr>
              <w:t>2</w:t>
            </w:r>
            <w:r>
              <w:rPr>
                <w:rFonts w:hint="eastAsia" w:ascii="方正颜宋简体" w:hAnsi="方正颜宋简体" w:eastAsia="方正颜宋简体" w:cs="方正颜宋简体"/>
                <w:kern w:val="2"/>
                <w:sz w:val="21"/>
                <w:szCs w:val="21"/>
                <w:lang w:val="en-US"/>
              </w:rPr>
              <w:t xml:space="preserve">98 元，演出约 70 分钟）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1050" w:firstLineChars="500"/>
              <w:textAlignment w:val="auto"/>
              <w:rPr>
                <w:rFonts w:hint="eastAsia" w:ascii="方正颜宋简体" w:hAnsi="方正颜宋简体" w:eastAsia="方正颜宋简体" w:cs="方正颜宋简体"/>
                <w:kern w:val="2"/>
                <w:sz w:val="21"/>
                <w:szCs w:val="21"/>
                <w:lang w:val="en-US"/>
              </w:rPr>
            </w:pPr>
            <w:r>
              <w:rPr>
                <w:rFonts w:hint="eastAsia" w:ascii="方正颜宋简体" w:hAnsi="方正颜宋简体" w:eastAsia="方正颜宋简体" w:cs="方正颜宋简体"/>
                <w:kern w:val="2"/>
                <w:sz w:val="21"/>
                <w:szCs w:val="21"/>
                <w:lang w:val="en-US" w:eastAsia="zh-CN"/>
              </w:rPr>
              <w:t>2.</w:t>
            </w:r>
            <w:r>
              <w:rPr>
                <w:rFonts w:hint="eastAsia" w:ascii="方正颜宋简体" w:hAnsi="方正颜宋简体" w:eastAsia="方正颜宋简体" w:cs="方正颜宋简体"/>
                <w:kern w:val="2"/>
                <w:sz w:val="21"/>
                <w:szCs w:val="21"/>
                <w:lang w:val="en-US"/>
              </w:rPr>
              <w:t>《复活的军团》大型沉浸式战争史剧（自理 2</w:t>
            </w:r>
            <w:r>
              <w:rPr>
                <w:rFonts w:hint="eastAsia" w:ascii="方正颜宋简体" w:hAnsi="方正颜宋简体" w:eastAsia="方正颜宋简体" w:cs="方正颜宋简体"/>
                <w:kern w:val="2"/>
                <w:sz w:val="21"/>
                <w:szCs w:val="21"/>
                <w:lang w:val="en-US" w:eastAsia="zh-CN"/>
              </w:rPr>
              <w:t>9</w:t>
            </w:r>
            <w:r>
              <w:rPr>
                <w:rFonts w:hint="eastAsia" w:ascii="方正颜宋简体" w:hAnsi="方正颜宋简体" w:eastAsia="方正颜宋简体" w:cs="方正颜宋简体"/>
                <w:kern w:val="2"/>
                <w:sz w:val="21"/>
                <w:szCs w:val="21"/>
                <w:lang w:val="en-US"/>
              </w:rPr>
              <w:t xml:space="preserve">8元，演出约 70 钟） </w:t>
            </w:r>
          </w:p>
          <w:p>
            <w:pPr>
              <w:pStyle w:val="2"/>
              <w:keepNext w:val="0"/>
              <w:keepLines w:val="0"/>
              <w:pageBreakBefore w:val="0"/>
              <w:widowControl w:val="0"/>
              <w:numPr>
                <w:ilvl w:val="0"/>
                <w:numId w:val="0"/>
              </w:numPr>
              <w:kinsoku/>
              <w:wordWrap/>
              <w:overflowPunct/>
              <w:topLinePunct w:val="0"/>
              <w:autoSpaceDE/>
              <w:autoSpaceDN/>
              <w:bidi w:val="0"/>
              <w:snapToGrid w:val="0"/>
              <w:spacing w:line="240" w:lineRule="auto"/>
              <w:ind w:firstLine="1054" w:firstLineChars="500"/>
              <w:textAlignment w:val="auto"/>
              <w:rPr>
                <w:rFonts w:hint="eastAsia" w:ascii="方正颜宋简体" w:hAnsi="方正颜宋简体" w:eastAsia="方正颜宋简体" w:cs="方正颜宋简体"/>
                <w:sz w:val="21"/>
                <w:szCs w:val="21"/>
                <w:lang w:val="en-US"/>
              </w:rPr>
            </w:pPr>
            <w:r>
              <w:rPr>
                <w:rFonts w:hint="eastAsia" w:ascii="方正颜宋简体" w:hAnsi="方正颜宋简体" w:eastAsia="方正颜宋简体" w:cs="方正颜宋简体"/>
                <w:b/>
                <w:bCs/>
                <w:color w:val="FF0000"/>
                <w:kern w:val="0"/>
                <w:sz w:val="21"/>
                <w:szCs w:val="21"/>
                <w:lang w:val="en-US" w:eastAsia="zh-CN"/>
              </w:rPr>
              <w:t>（自费项目自愿参加，不参加敬请等待团友参观结束一起返程）</w:t>
            </w:r>
          </w:p>
          <w:p>
            <w:pPr>
              <w:adjustRightInd w:val="0"/>
              <w:snapToGrid w:val="0"/>
              <w:spacing w:line="360" w:lineRule="exact"/>
              <w:jc w:val="both"/>
              <w:rPr>
                <w:rFonts w:hint="eastAsia" w:ascii="方正颜宋简体" w:hAnsi="方正颜宋简体" w:eastAsia="方正颜宋简体" w:cs="方正颜宋简体"/>
                <w:b/>
                <w:bCs/>
                <w:color w:val="0000BF"/>
                <w:sz w:val="21"/>
                <w:szCs w:val="21"/>
                <w:lang w:val="en-US"/>
              </w:rPr>
            </w:pPr>
            <w:r>
              <w:rPr>
                <w:rFonts w:hint="eastAsia" w:ascii="方正颜宋简体" w:hAnsi="方正颜宋简体" w:eastAsia="方正颜宋简体" w:cs="方正颜宋简体"/>
                <w:b/>
                <w:bCs/>
                <w:color w:val="0000BF"/>
                <w:sz w:val="21"/>
                <w:szCs w:val="21"/>
                <w:lang w:val="en-US"/>
              </w:rPr>
              <w:t>贴心安排：升级秦始皇统一天下后招待六国使臣的《秦宴》</w:t>
            </w:r>
          </w:p>
          <w:p>
            <w:pPr>
              <w:adjustRightInd w:val="0"/>
              <w:snapToGrid w:val="0"/>
              <w:spacing w:line="360" w:lineRule="exact"/>
              <w:jc w:val="both"/>
              <w:rPr>
                <w:rFonts w:hint="eastAsia" w:ascii="方正颜宋简体" w:hAnsi="方正颜宋简体" w:eastAsia="方正颜宋简体" w:cs="方正颜宋简体"/>
                <w:b/>
                <w:bCs/>
                <w:color w:val="0000BF"/>
                <w:sz w:val="21"/>
                <w:szCs w:val="21"/>
                <w:lang w:val="en-US"/>
              </w:rPr>
            </w:pPr>
            <w:r>
              <w:rPr>
                <w:rFonts w:hint="eastAsia" w:ascii="方正颜宋简体" w:hAnsi="方正颜宋简体" w:eastAsia="方正颜宋简体" w:cs="方正颜宋简体"/>
                <w:b/>
                <w:bCs/>
                <w:color w:val="0000BF"/>
                <w:sz w:val="21"/>
                <w:szCs w:val="21"/>
                <w:lang w:val="en-US" w:eastAsia="zh-CN"/>
              </w:rPr>
              <w:t>友情赠送：</w:t>
            </w:r>
            <w:r>
              <w:rPr>
                <w:rFonts w:hint="eastAsia" w:ascii="方正颜宋简体" w:hAnsi="方正颜宋简体" w:eastAsia="方正颜宋简体" w:cs="方正颜宋简体"/>
                <w:b/>
                <w:bCs/>
                <w:color w:val="0000BF"/>
                <w:sz w:val="21"/>
                <w:szCs w:val="21"/>
                <w:lang w:val="en-US"/>
              </w:rPr>
              <w:t>3D巨幕电影【秦始皇和他的地下王国】</w:t>
            </w:r>
            <w:r>
              <w:rPr>
                <w:rFonts w:hint="eastAsia" w:ascii="方正颜宋简体" w:hAnsi="方正颜宋简体" w:eastAsia="方正颜宋简体" w:cs="方正颜宋简体"/>
                <w:b w:val="0"/>
                <w:bCs w:val="0"/>
                <w:color w:val="0000BF"/>
                <w:sz w:val="21"/>
                <w:szCs w:val="21"/>
                <w:lang w:val="en-US"/>
              </w:rPr>
              <w:t>（</w:t>
            </w:r>
            <w:r>
              <w:rPr>
                <w:rFonts w:hint="eastAsia" w:ascii="方正颜宋简体" w:hAnsi="方正颜宋简体" w:eastAsia="方正颜宋简体" w:cs="方正颜宋简体"/>
                <w:b w:val="0"/>
                <w:bCs w:val="0"/>
                <w:color w:val="0000BF"/>
                <w:sz w:val="21"/>
                <w:szCs w:val="21"/>
                <w:lang w:val="en-US" w:eastAsia="zh-CN"/>
              </w:rPr>
              <w:t>节假日不安排,</w:t>
            </w:r>
            <w:r>
              <w:rPr>
                <w:rFonts w:hint="eastAsia" w:ascii="方正颜宋简体" w:hAnsi="方正颜宋简体" w:eastAsia="方正颜宋简体" w:cs="方正颜宋简体"/>
                <w:b w:val="0"/>
                <w:bCs w:val="0"/>
                <w:color w:val="0000BF"/>
                <w:sz w:val="21"/>
                <w:szCs w:val="21"/>
                <w:lang w:val="en-US"/>
              </w:rPr>
              <w:t>赠送项目无退费）</w:t>
            </w:r>
          </w:p>
          <w:p>
            <w:pPr>
              <w:adjustRightInd w:val="0"/>
              <w:snapToGrid w:val="0"/>
              <w:spacing w:line="360" w:lineRule="exact"/>
              <w:jc w:val="both"/>
              <w:rPr>
                <w:rFonts w:hint="eastAsia" w:ascii="方正颜宋简体" w:hAnsi="方正颜宋简体" w:eastAsia="方正颜宋简体" w:cs="方正颜宋简体"/>
                <w:b/>
                <w:bCs/>
                <w:color w:val="843C0B" w:themeColor="accent2" w:themeShade="80"/>
                <w:sz w:val="21"/>
                <w:szCs w:val="21"/>
              </w:rPr>
            </w:pPr>
            <w:r>
              <w:rPr>
                <w:rFonts w:hint="eastAsia" w:ascii="方正颜宋简体" w:hAnsi="方正颜宋简体" w:eastAsia="方正颜宋简体" w:cs="方正颜宋简体"/>
                <w:b/>
                <w:bCs/>
                <w:color w:val="843C0B" w:themeColor="accent2" w:themeShade="80"/>
                <w:sz w:val="21"/>
                <w:szCs w:val="21"/>
              </w:rPr>
              <w:t>温馨提示：</w:t>
            </w:r>
          </w:p>
          <w:p>
            <w:pPr>
              <w:adjustRightInd w:val="0"/>
              <w:snapToGrid w:val="0"/>
              <w:spacing w:line="360" w:lineRule="exact"/>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lang w:val="en-US"/>
              </w:rPr>
              <w:t>1</w:t>
            </w:r>
            <w:r>
              <w:rPr>
                <w:rFonts w:hint="eastAsia" w:ascii="方正颜宋简体" w:hAnsi="方正颜宋简体" w:eastAsia="方正颜宋简体" w:cs="方正颜宋简体"/>
                <w:sz w:val="21"/>
                <w:szCs w:val="21"/>
              </w:rPr>
              <w:t>、华清池景区电瓶车自理20元/人</w:t>
            </w:r>
            <w:r>
              <w:rPr>
                <w:rFonts w:hint="eastAsia" w:ascii="方正颜宋简体" w:hAnsi="方正颜宋简体" w:eastAsia="方正颜宋简体" w:cs="方正颜宋简体"/>
                <w:sz w:val="21"/>
                <w:szCs w:val="21"/>
                <w:lang w:val="en-US"/>
              </w:rPr>
              <w:t>,</w:t>
            </w:r>
            <w:r>
              <w:rPr>
                <w:rFonts w:hint="eastAsia" w:ascii="方正颜宋简体" w:hAnsi="方正颜宋简体" w:eastAsia="方正颜宋简体" w:cs="方正颜宋简体"/>
                <w:sz w:val="21"/>
                <w:szCs w:val="21"/>
              </w:rPr>
              <w:t>骊山</w:t>
            </w:r>
            <w:r>
              <w:rPr>
                <w:rFonts w:hint="eastAsia" w:ascii="方正颜宋简体" w:hAnsi="方正颜宋简体" w:eastAsia="方正颜宋简体" w:cs="方正颜宋简体"/>
                <w:sz w:val="21"/>
                <w:szCs w:val="21"/>
                <w:lang w:val="en-US"/>
              </w:rPr>
              <w:t>往返</w:t>
            </w:r>
            <w:r>
              <w:rPr>
                <w:rFonts w:hint="eastAsia" w:ascii="方正颜宋简体" w:hAnsi="方正颜宋简体" w:eastAsia="方正颜宋简体" w:cs="方正颜宋简体"/>
                <w:sz w:val="21"/>
                <w:szCs w:val="21"/>
              </w:rPr>
              <w:t>索道</w:t>
            </w:r>
            <w:r>
              <w:rPr>
                <w:rFonts w:hint="eastAsia" w:ascii="方正颜宋简体" w:hAnsi="方正颜宋简体" w:eastAsia="方正颜宋简体" w:cs="方正颜宋简体"/>
                <w:sz w:val="21"/>
                <w:szCs w:val="21"/>
                <w:lang w:val="en-US"/>
              </w:rPr>
              <w:t>60</w:t>
            </w:r>
            <w:r>
              <w:rPr>
                <w:rFonts w:hint="eastAsia" w:ascii="方正颜宋简体" w:hAnsi="方正颜宋简体" w:eastAsia="方正颜宋简体" w:cs="方正颜宋简体"/>
                <w:sz w:val="21"/>
                <w:szCs w:val="21"/>
              </w:rPr>
              <w:t>元/人自理</w:t>
            </w:r>
            <w:r>
              <w:rPr>
                <w:rFonts w:hint="eastAsia" w:ascii="方正颜宋简体" w:hAnsi="方正颜宋简体" w:eastAsia="方正颜宋简体" w:cs="方正颜宋简体"/>
                <w:sz w:val="21"/>
                <w:szCs w:val="21"/>
                <w:lang w:val="en-US"/>
              </w:rPr>
              <w:t>,</w:t>
            </w:r>
            <w:r>
              <w:rPr>
                <w:rFonts w:hint="eastAsia" w:ascii="方正颜宋简体" w:hAnsi="方正颜宋简体" w:eastAsia="方正颜宋简体" w:cs="方正颜宋简体"/>
                <w:sz w:val="21"/>
                <w:szCs w:val="21"/>
              </w:rPr>
              <w:t>兵马俑景区电瓶车自理</w:t>
            </w:r>
            <w:r>
              <w:rPr>
                <w:rFonts w:hint="eastAsia" w:ascii="方正颜宋简体" w:hAnsi="方正颜宋简体" w:eastAsia="方正颜宋简体" w:cs="方正颜宋简体"/>
                <w:sz w:val="21"/>
                <w:szCs w:val="21"/>
                <w:lang w:eastAsia="zh-CN"/>
              </w:rPr>
              <w:t>单程</w:t>
            </w:r>
            <w:r>
              <w:rPr>
                <w:rFonts w:hint="eastAsia" w:ascii="方正颜宋简体" w:hAnsi="方正颜宋简体" w:eastAsia="方正颜宋简体" w:cs="方正颜宋简体"/>
                <w:sz w:val="21"/>
                <w:szCs w:val="21"/>
              </w:rPr>
              <w:t xml:space="preserve">5元/人 </w:t>
            </w:r>
            <w:r>
              <w:rPr>
                <w:rFonts w:hint="eastAsia" w:ascii="方正颜宋简体" w:hAnsi="方正颜宋简体" w:eastAsia="方正颜宋简体" w:cs="方正颜宋简体"/>
                <w:b/>
                <w:bCs/>
                <w:color w:val="843C0B" w:themeColor="accent2" w:themeShade="80"/>
                <w:sz w:val="21"/>
                <w:szCs w:val="21"/>
              </w:rPr>
              <w:t xml:space="preserve"> </w:t>
            </w:r>
            <w:r>
              <w:rPr>
                <w:rFonts w:hint="eastAsia" w:ascii="方正颜宋简体" w:hAnsi="方正颜宋简体" w:eastAsia="方正颜宋简体" w:cs="方正颜宋简体"/>
                <w:b/>
                <w:bCs/>
                <w:color w:val="00B0F0"/>
                <w:sz w:val="21"/>
                <w:szCs w:val="21"/>
              </w:rPr>
              <w:t xml:space="preserve"> </w:t>
            </w:r>
          </w:p>
          <w:p>
            <w:pPr>
              <w:adjustRightInd w:val="0"/>
              <w:snapToGrid w:val="0"/>
              <w:spacing w:line="360" w:lineRule="exact"/>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lang w:val="en-US"/>
              </w:rPr>
              <w:t>2</w:t>
            </w:r>
            <w:r>
              <w:rPr>
                <w:rFonts w:hint="eastAsia" w:ascii="方正颜宋简体" w:hAnsi="方正颜宋简体" w:eastAsia="方正颜宋简体" w:cs="方正颜宋简体"/>
                <w:sz w:val="21"/>
                <w:szCs w:val="21"/>
              </w:rPr>
              <w:t>、陕西景区多为5A级无烟无噪音景区，人文历史三分看七分听，为更加深入的了解秦唐文化，</w:t>
            </w:r>
          </w:p>
          <w:p>
            <w:pPr>
              <w:adjustRightInd w:val="0"/>
              <w:snapToGrid w:val="0"/>
              <w:spacing w:line="360" w:lineRule="exact"/>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bCs/>
                <w:sz w:val="21"/>
                <w:szCs w:val="21"/>
                <w:lang w:val="en-US"/>
              </w:rPr>
              <w:t>3、</w:t>
            </w:r>
            <w:r>
              <w:rPr>
                <w:rFonts w:hint="eastAsia" w:ascii="方正颜宋简体" w:hAnsi="方正颜宋简体" w:eastAsia="方正颜宋简体" w:cs="方正颜宋简体"/>
                <w:bCs/>
                <w:sz w:val="21"/>
                <w:szCs w:val="21"/>
              </w:rPr>
              <w:t>赠送无线蓝</w:t>
            </w:r>
            <w:r>
              <w:rPr>
                <w:rFonts w:hint="eastAsia" w:ascii="方正颜宋简体" w:hAnsi="方正颜宋简体" w:eastAsia="方正颜宋简体" w:cs="方正颜宋简体"/>
                <w:sz w:val="21"/>
                <w:szCs w:val="21"/>
              </w:rPr>
              <w:t>牙耳机使用，既尊重景区规定做文明旅游人，又紧跟导游步伐聆听历史的变革，不虚此行！</w:t>
            </w:r>
          </w:p>
          <w:p>
            <w:pPr>
              <w:adjustRightInd w:val="0"/>
              <w:snapToGrid w:val="0"/>
              <w:spacing w:line="360" w:lineRule="exact"/>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color w:val="auto"/>
                <w:szCs w:val="21"/>
              </w:rPr>
              <w:drawing>
                <wp:anchor distT="0" distB="0" distL="114300" distR="114300" simplePos="0" relativeHeight="251664384" behindDoc="0" locked="0" layoutInCell="1" allowOverlap="1">
                  <wp:simplePos x="0" y="0"/>
                  <wp:positionH relativeFrom="column">
                    <wp:posOffset>-81280</wp:posOffset>
                  </wp:positionH>
                  <wp:positionV relativeFrom="paragraph">
                    <wp:posOffset>513080</wp:posOffset>
                  </wp:positionV>
                  <wp:extent cx="6627495" cy="1409700"/>
                  <wp:effectExtent l="0" t="0" r="0" b="0"/>
                  <wp:wrapSquare wrapText="bothSides"/>
                  <wp:docPr id="3" name="图片 3" descr="４３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４３２"/>
                          <pic:cNvPicPr>
                            <a:picLocks noChangeAspect="1"/>
                          </pic:cNvPicPr>
                        </pic:nvPicPr>
                        <pic:blipFill>
                          <a:blip r:embed="rId9"/>
                          <a:stretch>
                            <a:fillRect/>
                          </a:stretch>
                        </pic:blipFill>
                        <pic:spPr>
                          <a:xfrm>
                            <a:off x="0" y="0"/>
                            <a:ext cx="6627495" cy="1409700"/>
                          </a:xfrm>
                          <a:prstGeom prst="rect">
                            <a:avLst/>
                          </a:prstGeom>
                        </pic:spPr>
                      </pic:pic>
                    </a:graphicData>
                  </a:graphic>
                </wp:anchor>
              </w:drawing>
            </w:r>
            <w:r>
              <w:rPr>
                <w:rFonts w:hint="eastAsia" w:ascii="方正颜宋简体" w:hAnsi="方正颜宋简体" w:eastAsia="方正颜宋简体" w:cs="方正颜宋简体"/>
                <w:color w:val="auto"/>
                <w:sz w:val="21"/>
                <w:szCs w:val="21"/>
                <w:lang w:val="en-US"/>
              </w:rPr>
              <w:t>4、大唐不夜城为赠送项目，此活动在参观完自费演出后统一安排前往，因大唐不夜城街区特殊性，我社将安排客人自由活动，不安排导游和车辆等候，故客人可根据自身游览时间自行返回酒店。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1237" w:type="dxa"/>
            <w:gridSpan w:val="2"/>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color w:val="auto"/>
                <w:kern w:val="2"/>
                <w:sz w:val="24"/>
                <w:szCs w:val="24"/>
                <w:lang w:val="en-US" w:eastAsia="zh-CN" w:bidi="ar-SA"/>
              </w:rPr>
            </w:pPr>
            <w:r>
              <w:rPr>
                <w:rFonts w:hint="eastAsia" w:ascii="方正颜宋简体" w:hAnsi="方正颜宋简体" w:eastAsia="方正颜宋简体" w:cs="方正颜宋简体"/>
                <w:b/>
                <w:color w:val="auto"/>
                <w:sz w:val="24"/>
                <w:szCs w:val="24"/>
              </w:rPr>
              <w:t>第</w:t>
            </w:r>
            <w:r>
              <w:rPr>
                <w:rFonts w:hint="eastAsia" w:ascii="方正颜宋简体" w:hAnsi="方正颜宋简体" w:eastAsia="方正颜宋简体" w:cs="方正颜宋简体"/>
                <w:b/>
                <w:color w:val="auto"/>
                <w:sz w:val="24"/>
                <w:szCs w:val="24"/>
                <w:lang w:eastAsia="zh-CN"/>
              </w:rPr>
              <w:t>三</w:t>
            </w:r>
            <w:r>
              <w:rPr>
                <w:rFonts w:hint="eastAsia" w:ascii="方正颜宋简体" w:hAnsi="方正颜宋简体" w:eastAsia="方正颜宋简体" w:cs="方正颜宋简体"/>
                <w:b/>
                <w:color w:val="auto"/>
                <w:sz w:val="24"/>
                <w:szCs w:val="24"/>
              </w:rPr>
              <w:t>天</w:t>
            </w:r>
          </w:p>
        </w:tc>
        <w:tc>
          <w:tcPr>
            <w:tcW w:w="6348" w:type="dxa"/>
            <w:gridSpan w:val="2"/>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color w:val="auto"/>
                <w:kern w:val="2"/>
                <w:sz w:val="24"/>
                <w:szCs w:val="24"/>
                <w:lang w:val="en-US" w:eastAsia="zh-CN" w:bidi="ar-SA"/>
              </w:rPr>
            </w:pPr>
            <w:r>
              <w:rPr>
                <w:rFonts w:hint="eastAsia" w:ascii="方正颜宋简体" w:hAnsi="方正颜宋简体" w:eastAsia="方正颜宋简体" w:cs="方正颜宋简体"/>
                <w:b/>
                <w:color w:val="auto"/>
                <w:sz w:val="24"/>
                <w:szCs w:val="24"/>
                <w:lang w:val="en-US"/>
              </w:rPr>
              <w:t>大慈恩寺--大雁塔--钟鼓楼广场--回民街</w:t>
            </w:r>
            <w:r>
              <w:rPr>
                <w:rFonts w:hint="eastAsia" w:ascii="方正颜宋简体" w:hAnsi="方正颜宋简体" w:eastAsia="方正颜宋简体" w:cs="方正颜宋简体"/>
                <w:b/>
                <w:color w:val="auto"/>
                <w:sz w:val="24"/>
                <w:szCs w:val="24"/>
                <w:lang w:val="en-US" w:eastAsia="zh-CN"/>
              </w:rPr>
              <w:t>—返程</w:t>
            </w:r>
          </w:p>
        </w:tc>
        <w:tc>
          <w:tcPr>
            <w:tcW w:w="1125" w:type="dxa"/>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color w:val="auto"/>
                <w:kern w:val="2"/>
                <w:sz w:val="24"/>
                <w:szCs w:val="24"/>
                <w:lang w:val="en-US" w:eastAsia="zh-CN" w:bidi="ar-SA"/>
              </w:rPr>
            </w:pPr>
            <w:r>
              <w:rPr>
                <w:rFonts w:hint="eastAsia" w:ascii="方正颜宋简体" w:hAnsi="方正颜宋简体" w:eastAsia="方正颜宋简体" w:cs="方正颜宋简体"/>
                <w:b/>
                <w:color w:val="auto"/>
                <w:sz w:val="24"/>
                <w:szCs w:val="24"/>
              </w:rPr>
              <w:t>餐：早</w:t>
            </w:r>
          </w:p>
        </w:tc>
        <w:tc>
          <w:tcPr>
            <w:tcW w:w="1747" w:type="dxa"/>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color w:val="auto"/>
                <w:kern w:val="2"/>
                <w:sz w:val="24"/>
                <w:szCs w:val="24"/>
                <w:lang w:val="en-US" w:eastAsia="zh-CN" w:bidi="ar-SA"/>
              </w:rPr>
            </w:pPr>
            <w:r>
              <w:rPr>
                <w:rFonts w:hint="eastAsia" w:ascii="方正颜宋简体" w:hAnsi="方正颜宋简体" w:eastAsia="方正颜宋简体" w:cs="方正颜宋简体"/>
                <w:b/>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10457" w:type="dxa"/>
            <w:gridSpan w:val="6"/>
            <w:shd w:val="clear" w:color="auto" w:fill="auto"/>
          </w:tcPr>
          <w:p>
            <w:pPr>
              <w:adjustRightInd w:val="0"/>
              <w:snapToGrid w:val="0"/>
              <w:spacing w:line="360" w:lineRule="exact"/>
              <w:ind w:firstLine="480" w:firstLineChars="20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早餐后，游览千年古刹之皇家寺院</w:t>
            </w:r>
            <w:r>
              <w:rPr>
                <w:rStyle w:val="9"/>
                <w:rFonts w:hint="eastAsia" w:ascii="方正颜宋简体" w:hAnsi="方正颜宋简体" w:eastAsia="方正颜宋简体" w:cs="方正颜宋简体"/>
                <w:b/>
                <w:bCs/>
                <w:color w:val="C00000"/>
                <w:sz w:val="24"/>
                <w:szCs w:val="24"/>
                <w:shd w:val="clear" w:color="auto" w:fill="FFFFFF"/>
              </w:rPr>
              <w:t>【大慈恩寺】</w:t>
            </w:r>
            <w:r>
              <w:rPr>
                <w:rFonts w:hint="eastAsia" w:ascii="方正颜宋简体" w:hAnsi="方正颜宋简体" w:eastAsia="方正颜宋简体" w:cs="方正颜宋简体"/>
                <w:sz w:val="24"/>
                <w:szCs w:val="24"/>
              </w:rPr>
              <w:t>（约2小时，），拂尘净心，守望长安1300余年的大雁塔就坐落于此（登塔自理30元/人）。自唐代以来，文人墨客金榜题名加官进爵后，多到大慈恩寺礼佛。后来代代效仿，为求功成名就，提前祈愿，逐渐形成了雁塔题名祈福开运的风俗。</w:t>
            </w:r>
          </w:p>
          <w:p>
            <w:pPr>
              <w:adjustRightInd w:val="0"/>
              <w:snapToGrid w:val="0"/>
              <w:spacing w:line="360" w:lineRule="exact"/>
              <w:ind w:firstLine="240" w:firstLineChars="100"/>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rPr>
              <w:t>游览亚洲最大的音乐喷泉广场——</w:t>
            </w:r>
            <w:r>
              <w:rPr>
                <w:rStyle w:val="9"/>
                <w:rFonts w:hint="eastAsia" w:ascii="方正颜宋简体" w:hAnsi="方正颜宋简体" w:eastAsia="方正颜宋简体" w:cs="方正颜宋简体"/>
                <w:b/>
                <w:bCs/>
                <w:color w:val="C00000"/>
                <w:sz w:val="24"/>
                <w:szCs w:val="24"/>
                <w:shd w:val="clear" w:color="auto" w:fill="FFFFFF"/>
              </w:rPr>
              <w:t>【大雁塔北广场】</w:t>
            </w:r>
            <w:r>
              <w:rPr>
                <w:rFonts w:hint="eastAsia" w:ascii="方正颜宋简体" w:hAnsi="方正颜宋简体" w:eastAsia="方正颜宋简体" w:cs="方正颜宋简体"/>
                <w:sz w:val="24"/>
                <w:szCs w:val="24"/>
              </w:rPr>
              <w:t>,远观相传唐僧玄奘从印度取经回国后，为了供奉和储藏梵文经典和佛像舍利等物亲自设计并督造建成的西安标志性建筑——大雁塔</w:t>
            </w:r>
            <w:r>
              <w:rPr>
                <w:rFonts w:hint="eastAsia" w:ascii="方正颜宋简体" w:hAnsi="方正颜宋简体" w:eastAsia="方正颜宋简体" w:cs="方正颜宋简体"/>
                <w:sz w:val="24"/>
                <w:szCs w:val="24"/>
                <w:lang w:eastAsia="zh-CN"/>
              </w:rPr>
              <w:t>。</w:t>
            </w:r>
          </w:p>
          <w:p>
            <w:pPr>
              <w:adjustRightInd w:val="0"/>
              <w:snapToGrid w:val="0"/>
              <w:spacing w:line="360" w:lineRule="exact"/>
              <w:ind w:firstLine="240" w:firstLineChars="10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乘车至西安市中心——钟鼓楼广场，西安著名的坊上美食文化街区</w:t>
            </w:r>
            <w:r>
              <w:rPr>
                <w:rStyle w:val="9"/>
                <w:rFonts w:hint="eastAsia" w:ascii="方正颜宋简体" w:hAnsi="方正颜宋简体" w:eastAsia="方正颜宋简体" w:cs="方正颜宋简体"/>
                <w:b/>
                <w:bCs/>
                <w:color w:val="C00000"/>
                <w:sz w:val="24"/>
                <w:szCs w:val="24"/>
                <w:shd w:val="clear" w:color="auto" w:fill="FFFFFF"/>
              </w:rPr>
              <w:t>【回民街】</w:t>
            </w:r>
            <w:r>
              <w:rPr>
                <w:rFonts w:hint="eastAsia" w:ascii="方正颜宋简体" w:hAnsi="方正颜宋简体" w:eastAsia="方正颜宋简体" w:cs="方正颜宋简体"/>
                <w:sz w:val="24"/>
                <w:szCs w:val="24"/>
              </w:rPr>
              <w:t>（约40小时），</w:t>
            </w:r>
          </w:p>
          <w:p>
            <w:pPr>
              <w:adjustRightInd w:val="0"/>
              <w:snapToGrid w:val="0"/>
              <w:spacing w:line="360" w:lineRule="exact"/>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青石铺路、绿树成荫，路两旁一色仿明清建筑，西安风情的代表之一，距今已有上千年历史，其深厚的文化底蕴聚集了近300种特色小吃，让人流连忘返，欲罢不能的魅力所在。回民街不是一条街道，而是一个街区。作为丝绸之路的起点，西安将炎黄子孙和西域文明链接起来，中国回民定居和文化融合，给此座城市蒙上一层异域的纱帘神秘而古老。</w:t>
            </w:r>
          </w:p>
          <w:p>
            <w:pPr>
              <w:autoSpaceDE/>
              <w:autoSpaceDN/>
              <w:adjustRightInd w:val="0"/>
              <w:snapToGrid w:val="0"/>
              <w:spacing w:line="360" w:lineRule="exact"/>
              <w:ind w:firstLine="480" w:firstLineChars="200"/>
              <w:jc w:val="both"/>
              <w:rPr>
                <w:rFonts w:hint="eastAsia" w:ascii="方正颜宋简体" w:hAnsi="方正颜宋简体" w:eastAsia="方正颜宋简体" w:cs="方正颜宋简体"/>
                <w:color w:val="006600"/>
                <w:sz w:val="24"/>
                <w:szCs w:val="24"/>
              </w:rPr>
            </w:pPr>
            <w:r>
              <w:rPr>
                <w:rFonts w:hint="eastAsia" w:ascii="方正颜宋简体" w:hAnsi="方正颜宋简体" w:eastAsia="方正颜宋简体" w:cs="方正颜宋简体"/>
                <w:b w:val="0"/>
                <w:bCs w:val="0"/>
                <w:color w:val="006600"/>
                <w:sz w:val="24"/>
                <w:szCs w:val="24"/>
                <w:lang w:val="en-US"/>
              </w:rPr>
              <w:t>中餐自理，告别以往的团餐，想吃什么由您做主，可自行品尝</w:t>
            </w:r>
            <w:r>
              <w:rPr>
                <w:rFonts w:hint="eastAsia" w:ascii="方正颜宋简体" w:hAnsi="方正颜宋简体" w:eastAsia="方正颜宋简体" w:cs="方正颜宋简体"/>
                <w:b w:val="0"/>
                <w:bCs w:val="0"/>
                <w:color w:val="006600"/>
                <w:sz w:val="24"/>
                <w:szCs w:val="24"/>
              </w:rPr>
              <w:t>300种特色小吃，柳枝羊肉串、贾三灌汤包子、老米家羊肉泡馍、东南亚甄糕、麻酱凉皮、黄桂柿子饼、 水盆羊肉、卤汁凉粉</w:t>
            </w:r>
            <w:r>
              <w:rPr>
                <w:rFonts w:hint="eastAsia" w:ascii="方正颜宋简体" w:hAnsi="方正颜宋简体" w:eastAsia="方正颜宋简体" w:cs="方正颜宋简体"/>
                <w:b w:val="0"/>
                <w:bCs w:val="0"/>
                <w:color w:val="006600"/>
                <w:sz w:val="24"/>
                <w:szCs w:val="24"/>
                <w:lang w:val="en-US"/>
              </w:rPr>
              <w:t xml:space="preserve"> 这些充满烟火气息的小店，才是吃货们的追逐之地......</w:t>
            </w:r>
          </w:p>
          <w:p>
            <w:pPr>
              <w:pStyle w:val="2"/>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参观完毕后，由司机送往高铁站，结束愉快旅程！</w:t>
            </w:r>
          </w:p>
          <w:p>
            <w:pPr>
              <w:pStyle w:val="2"/>
              <w:ind w:left="0" w:leftChars="0" w:firstLine="0" w:firstLineChars="0"/>
              <w:rPr>
                <w:rFonts w:hint="eastAsia" w:ascii="方正颜宋简体" w:hAnsi="方正颜宋简体" w:eastAsia="方正颜宋简体" w:cs="方正颜宋简体"/>
                <w:sz w:val="24"/>
                <w:szCs w:val="24"/>
                <w:lang w:val="en-US" w:eastAsia="zh-CN"/>
              </w:rPr>
            </w:pPr>
            <w:r>
              <w:rPr>
                <w:rFonts w:hint="eastAsia" w:ascii="方正颜宋简体" w:hAnsi="方正颜宋简体" w:eastAsia="方正颜宋简体" w:cs="方正颜宋简体"/>
                <w:sz w:val="24"/>
                <w:szCs w:val="24"/>
              </w:rPr>
              <w:drawing>
                <wp:inline distT="0" distB="0" distL="114300" distR="114300">
                  <wp:extent cx="6627495" cy="1026160"/>
                  <wp:effectExtent l="0" t="0" r="0" b="2540"/>
                  <wp:docPr id="20" name="图片 20" descr="小图专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小图专用"/>
                          <pic:cNvPicPr>
                            <a:picLocks noChangeAspect="1"/>
                          </pic:cNvPicPr>
                        </pic:nvPicPr>
                        <pic:blipFill>
                          <a:blip r:embed="rId10"/>
                          <a:stretch>
                            <a:fillRect/>
                          </a:stretch>
                        </pic:blipFill>
                        <pic:spPr>
                          <a:xfrm>
                            <a:off x="0" y="0"/>
                            <a:ext cx="6627495" cy="10261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10457" w:type="dxa"/>
            <w:gridSpan w:val="6"/>
            <w:shd w:val="clear" w:color="auto" w:fill="auto"/>
          </w:tcPr>
          <w:p>
            <w:pPr>
              <w:adjustRightInd w:val="0"/>
              <w:snapToGrid w:val="0"/>
              <w:spacing w:line="360" w:lineRule="exact"/>
              <w:jc w:val="center"/>
              <w:rPr>
                <w:rFonts w:hint="eastAsia" w:ascii="方正颜宋简体" w:hAnsi="方正颜宋简体" w:eastAsia="方正颜宋简体" w:cs="方正颜宋简体"/>
                <w:b/>
                <w:szCs w:val="21"/>
              </w:rPr>
            </w:pPr>
            <w:r>
              <w:rPr>
                <w:rFonts w:hint="eastAsia" w:ascii="方正颜宋简体" w:hAnsi="方正颜宋简体" w:eastAsia="方正颜宋简体" w:cs="方正颜宋简体"/>
                <w:b/>
                <w:color w:val="FF0000"/>
                <w:sz w:val="24"/>
                <w:szCs w:val="24"/>
              </w:rPr>
              <w:t>接   待   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804" w:type="dxa"/>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交通</w:t>
            </w:r>
          </w:p>
        </w:tc>
        <w:tc>
          <w:tcPr>
            <w:tcW w:w="9653" w:type="dxa"/>
            <w:gridSpan w:val="5"/>
            <w:shd w:val="clear" w:color="auto" w:fill="auto"/>
            <w:vAlign w:val="center"/>
          </w:tcPr>
          <w:p>
            <w:pPr>
              <w:numPr>
                <w:ilvl w:val="0"/>
                <w:numId w:val="0"/>
              </w:numPr>
              <w:snapToGrid w:val="0"/>
              <w:rPr>
                <w:rFonts w:hint="eastAsia" w:ascii="方正颜宋简体" w:hAnsi="方正颜宋简体" w:eastAsia="方正颜宋简体" w:cs="方正颜宋简体"/>
                <w:kern w:val="0"/>
                <w:sz w:val="21"/>
                <w:szCs w:val="21"/>
                <w:lang w:eastAsia="zh-CN"/>
              </w:rPr>
            </w:pPr>
            <w:r>
              <w:rPr>
                <w:rFonts w:hint="eastAsia" w:ascii="方正颜宋简体" w:hAnsi="方正颜宋简体" w:eastAsia="方正颜宋简体" w:cs="方正颜宋简体"/>
                <w:kern w:val="0"/>
                <w:sz w:val="21"/>
                <w:szCs w:val="21"/>
                <w:lang w:eastAsia="zh-CN"/>
              </w:rPr>
              <w:t>①</w:t>
            </w:r>
            <w:r>
              <w:rPr>
                <w:rFonts w:hint="eastAsia" w:ascii="方正颜宋简体" w:hAnsi="方正颜宋简体" w:eastAsia="方正颜宋简体" w:cs="方正颜宋简体"/>
                <w:kern w:val="0"/>
                <w:sz w:val="21"/>
                <w:szCs w:val="21"/>
                <w:lang w:val="en-US" w:eastAsia="zh-CN"/>
              </w:rPr>
              <w:t xml:space="preserve"> 四川各地出发到西安北的</w:t>
            </w:r>
            <w:r>
              <w:rPr>
                <w:rFonts w:hint="eastAsia" w:ascii="方正颜宋简体" w:hAnsi="方正颜宋简体" w:eastAsia="方正颜宋简体" w:cs="方正颜宋简体"/>
                <w:kern w:val="0"/>
                <w:sz w:val="21"/>
                <w:szCs w:val="21"/>
                <w:lang w:eastAsia="zh-CN"/>
              </w:rPr>
              <w:t>往返动车二等座</w:t>
            </w:r>
          </w:p>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kern w:val="0"/>
                <w:sz w:val="21"/>
                <w:szCs w:val="21"/>
              </w:rPr>
              <w:t>②</w:t>
            </w:r>
            <w:r>
              <w:rPr>
                <w:rFonts w:hint="eastAsia" w:ascii="方正颜宋简体" w:hAnsi="方正颜宋简体" w:eastAsia="方正颜宋简体" w:cs="方正颜宋简体"/>
                <w:kern w:val="0"/>
                <w:sz w:val="21"/>
                <w:szCs w:val="21"/>
                <w:lang w:val="en-US" w:eastAsia="zh-CN"/>
              </w:rPr>
              <w:t xml:space="preserve"> </w:t>
            </w:r>
            <w:r>
              <w:rPr>
                <w:rFonts w:hint="eastAsia" w:ascii="方正颜宋简体" w:hAnsi="方正颜宋简体" w:eastAsia="方正颜宋简体" w:cs="方正颜宋简体"/>
                <w:kern w:val="0"/>
                <w:sz w:val="21"/>
                <w:szCs w:val="21"/>
              </w:rPr>
              <w:t>全程正规营运手续空调旅游车</w:t>
            </w:r>
            <w:r>
              <w:rPr>
                <w:rFonts w:hint="eastAsia" w:ascii="方正颜宋简体" w:hAnsi="方正颜宋简体" w:eastAsia="方正颜宋简体" w:cs="方正颜宋简体"/>
                <w:bCs/>
                <w:kern w:val="0"/>
                <w:sz w:val="21"/>
                <w:szCs w:val="21"/>
              </w:rPr>
              <w:t>（根据人数用车，每人一正座，婴幼儿必须占座）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804" w:type="dxa"/>
            <w:vMerge w:val="restart"/>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住宿</w:t>
            </w:r>
          </w:p>
        </w:tc>
        <w:tc>
          <w:tcPr>
            <w:tcW w:w="804" w:type="dxa"/>
            <w:gridSpan w:val="2"/>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舒适</w:t>
            </w:r>
          </w:p>
        </w:tc>
        <w:tc>
          <w:tcPr>
            <w:tcW w:w="8849" w:type="dxa"/>
            <w:gridSpan w:val="3"/>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 w:val="21"/>
                <w:szCs w:val="21"/>
              </w:rPr>
              <w:t>君华酒店、锦天商务酒店、华泰酒店、巴蜀酒店、</w:t>
            </w:r>
            <w:r>
              <w:rPr>
                <w:rFonts w:hint="eastAsia" w:ascii="方正颜宋简体" w:hAnsi="方正颜宋简体" w:eastAsia="方正颜宋简体" w:cs="方正颜宋简体"/>
                <w:kern w:val="2"/>
                <w:sz w:val="21"/>
                <w:szCs w:val="21"/>
                <w:lang w:val="en-US"/>
              </w:rPr>
              <w:t>骏怡酒店、</w:t>
            </w:r>
            <w:r>
              <w:rPr>
                <w:rFonts w:hint="eastAsia" w:ascii="方正颜宋简体" w:hAnsi="方正颜宋简体" w:eastAsia="方正颜宋简体" w:cs="方正颜宋简体"/>
                <w:sz w:val="21"/>
                <w:szCs w:val="21"/>
              </w:rPr>
              <w:t>汉庭酒店、如家酒店、乐薇思酒店、怡莱酒店、卡森酒店、</w:t>
            </w:r>
            <w:r>
              <w:rPr>
                <w:rFonts w:hint="eastAsia" w:ascii="方正颜宋简体" w:hAnsi="方正颜宋简体" w:eastAsia="方正颜宋简体" w:cs="方正颜宋简体"/>
                <w:sz w:val="21"/>
                <w:szCs w:val="21"/>
                <w:lang w:val="en-US"/>
              </w:rPr>
              <w:t>V1酒店、德正酒店、如意酒店、润佳酒店、仟佰度、高阁商务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804" w:type="dxa"/>
            <w:vMerge w:val="continue"/>
            <w:shd w:val="clear" w:color="auto" w:fill="auto"/>
          </w:tcPr>
          <w:p>
            <w:pPr>
              <w:adjustRightInd w:val="0"/>
              <w:snapToGrid w:val="0"/>
              <w:spacing w:line="360" w:lineRule="exact"/>
              <w:rPr>
                <w:rFonts w:hint="eastAsia" w:ascii="方正颜宋简体" w:hAnsi="方正颜宋简体" w:eastAsia="方正颜宋简体" w:cs="方正颜宋简体"/>
                <w:b/>
                <w:szCs w:val="21"/>
              </w:rPr>
            </w:pPr>
          </w:p>
        </w:tc>
        <w:tc>
          <w:tcPr>
            <w:tcW w:w="804" w:type="dxa"/>
            <w:gridSpan w:val="2"/>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轻奢</w:t>
            </w:r>
          </w:p>
        </w:tc>
        <w:tc>
          <w:tcPr>
            <w:tcW w:w="8849" w:type="dxa"/>
            <w:gridSpan w:val="3"/>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kern w:val="2"/>
              </w:rPr>
              <w:t>新西北大酒店、星程酒店、</w:t>
            </w:r>
            <w:r>
              <w:rPr>
                <w:rFonts w:hint="eastAsia" w:ascii="方正颜宋简体" w:hAnsi="方正颜宋简体" w:eastAsia="方正颜宋简体" w:cs="方正颜宋简体"/>
                <w:kern w:val="2"/>
                <w:lang w:val="en-US"/>
              </w:rPr>
              <w:t>H</w:t>
            </w:r>
            <w:r>
              <w:rPr>
                <w:rFonts w:hint="eastAsia" w:ascii="方正颜宋简体" w:hAnsi="方正颜宋简体" w:eastAsia="方正颜宋简体" w:cs="方正颜宋简体"/>
                <w:kern w:val="2"/>
              </w:rPr>
              <w:t>酒店、锦江</w:t>
            </w:r>
            <w:r>
              <w:rPr>
                <w:rFonts w:hint="eastAsia" w:ascii="方正颜宋简体" w:hAnsi="方正颜宋简体" w:eastAsia="方正颜宋简体" w:cs="方正颜宋简体"/>
                <w:kern w:val="2"/>
                <w:lang w:val="en-US"/>
              </w:rPr>
              <w:t>尚</w:t>
            </w:r>
            <w:r>
              <w:rPr>
                <w:rFonts w:hint="eastAsia" w:ascii="方正颜宋简体" w:hAnsi="方正颜宋简体" w:eastAsia="方正颜宋简体" w:cs="方正颜宋简体"/>
                <w:kern w:val="2"/>
              </w:rPr>
              <w:t>品、百事特威酒店、民幸精品酒店、气象宾馆、怡景假日酒店、汉邦系列酒店、希岸酒店、四季玉兰、沣华国际、西岳大酒店、民幸、景玉和悦、百事特威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804" w:type="dxa"/>
            <w:vMerge w:val="continue"/>
            <w:shd w:val="clear" w:color="auto" w:fill="auto"/>
          </w:tcPr>
          <w:p>
            <w:pPr>
              <w:adjustRightInd w:val="0"/>
              <w:snapToGrid w:val="0"/>
              <w:spacing w:line="360" w:lineRule="exact"/>
              <w:rPr>
                <w:rFonts w:hint="eastAsia" w:ascii="方正颜宋简体" w:hAnsi="方正颜宋简体" w:eastAsia="方正颜宋简体" w:cs="方正颜宋简体"/>
                <w:b/>
                <w:szCs w:val="21"/>
              </w:rPr>
            </w:pPr>
          </w:p>
        </w:tc>
        <w:tc>
          <w:tcPr>
            <w:tcW w:w="9653" w:type="dxa"/>
            <w:gridSpan w:val="5"/>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b/>
                <w:bCs/>
                <w:color w:val="C00000"/>
                <w:szCs w:val="21"/>
              </w:rPr>
              <w:t>注：以上酒店均为参考酒店，以实际安排入住为准；如产生单房差，游客需另行付费，散客不拼住.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804" w:type="dxa"/>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用餐</w:t>
            </w:r>
          </w:p>
        </w:tc>
        <w:tc>
          <w:tcPr>
            <w:tcW w:w="9653" w:type="dxa"/>
            <w:gridSpan w:val="5"/>
            <w:shd w:val="clear" w:color="auto" w:fill="auto"/>
            <w:vAlign w:val="center"/>
          </w:tcPr>
          <w:p>
            <w:pPr>
              <w:adjustRightInd w:val="0"/>
              <w:snapToGrid w:val="0"/>
              <w:spacing w:line="360" w:lineRule="exact"/>
              <w:rPr>
                <w:rFonts w:hint="eastAsia"/>
                <w:lang w:eastAsia="zh-CN"/>
              </w:rPr>
            </w:pPr>
            <w:r>
              <w:rPr>
                <w:rFonts w:hint="eastAsia"/>
                <w:lang w:val="en-US" w:eastAsia="zh-CN"/>
              </w:rPr>
              <w:t>2</w:t>
            </w:r>
            <w:r>
              <w:rPr>
                <w:rFonts w:hint="eastAsia"/>
              </w:rPr>
              <w:t>早1正餐（早餐为酒店早餐，特别升级一餐为秦始皇统一天下后招待六国使臣的《秦宴》），不用餐费用不退</w:t>
            </w:r>
            <w:r>
              <w:rPr>
                <w:rFonts w:hint="eastAsia"/>
                <w:lang w:eastAsia="zh-CN"/>
              </w:rPr>
              <w:t>，散客拼团，早晚接送人时间紧迫，有可能会安排打包餐，请知晓。</w:t>
            </w:r>
          </w:p>
          <w:p>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lang w:val="en-US" w:eastAsia="zh-CN"/>
              </w:rPr>
            </w:pPr>
            <w:r>
              <w:rPr>
                <w:rFonts w:hint="eastAsia" w:ascii="方正颜宋简体" w:hAnsi="方正颜宋简体" w:eastAsia="方正颜宋简体" w:cs="方正颜宋简体"/>
                <w:b/>
                <w:color w:val="4C768E"/>
                <w:kern w:val="0"/>
                <w:sz w:val="21"/>
                <w:szCs w:val="21"/>
                <w:lang w:val="en-US" w:eastAsia="zh-CN"/>
              </w:rPr>
              <w:t>备注：由于地域不同及餐标所限，用餐多有不合口味之处，可自带佐餐咸菜、干粮、小吃、矿泉水等食品，请做好心理准备，多多谅解。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804" w:type="dxa"/>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门票</w:t>
            </w:r>
          </w:p>
        </w:tc>
        <w:tc>
          <w:tcPr>
            <w:tcW w:w="9653" w:type="dxa"/>
            <w:gridSpan w:val="5"/>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pacing w:val="-10"/>
              </w:rPr>
              <w:t>只含首道景点大门票，景区</w:t>
            </w:r>
            <w:r>
              <w:rPr>
                <w:rFonts w:hint="eastAsia" w:ascii="方正颜宋简体" w:hAnsi="方正颜宋简体" w:eastAsia="方正颜宋简体" w:cs="方正颜宋简体"/>
                <w:spacing w:val="-10"/>
                <w:lang w:eastAsia="zh-CN"/>
              </w:rPr>
              <w:t>相关</w:t>
            </w:r>
            <w:r>
              <w:rPr>
                <w:rFonts w:hint="eastAsia" w:ascii="方正颜宋简体" w:hAnsi="方正颜宋简体" w:eastAsia="方正颜宋简体" w:cs="方正颜宋简体"/>
                <w:spacing w:val="-10"/>
              </w:rPr>
              <w:t>配套设施请自理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80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方正颜宋简体" w:hAnsi="方正颜宋简体" w:eastAsia="方正颜宋简体" w:cs="方正颜宋简体"/>
                <w:b/>
                <w:szCs w:val="21"/>
                <w:lang w:eastAsia="zh-CN"/>
              </w:rPr>
            </w:pPr>
            <w:r>
              <w:rPr>
                <w:rFonts w:hint="eastAsia" w:ascii="方正颜宋简体" w:hAnsi="方正颜宋简体" w:eastAsia="方正颜宋简体" w:cs="方正颜宋简体"/>
                <w:b/>
                <w:szCs w:val="21"/>
                <w:lang w:eastAsia="zh-CN"/>
              </w:rPr>
              <w:t>特别</w:t>
            </w:r>
          </w:p>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lang w:val="en-US" w:eastAsia="zh-CN"/>
              </w:rPr>
            </w:pPr>
            <w:r>
              <w:rPr>
                <w:rFonts w:hint="eastAsia" w:ascii="方正颜宋简体" w:hAnsi="方正颜宋简体" w:eastAsia="方正颜宋简体" w:cs="方正颜宋简体"/>
                <w:b/>
                <w:szCs w:val="21"/>
                <w:lang w:eastAsia="zh-CN"/>
              </w:rPr>
              <w:t>提示</w:t>
            </w:r>
          </w:p>
        </w:tc>
        <w:tc>
          <w:tcPr>
            <w:tcW w:w="9653" w:type="dxa"/>
            <w:gridSpan w:val="5"/>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tLeast"/>
              <w:jc w:val="both"/>
              <w:textAlignment w:val="auto"/>
              <w:rPr>
                <w:rFonts w:hint="eastAsia" w:ascii="方正颜宋简体" w:hAnsi="方正颜宋简体" w:eastAsia="方正颜宋简体" w:cs="方正颜宋简体"/>
                <w:spacing w:val="-10"/>
                <w:sz w:val="21"/>
                <w:szCs w:val="21"/>
                <w:lang w:val="en-US"/>
              </w:rPr>
            </w:pPr>
            <w:r>
              <w:rPr>
                <w:rFonts w:hint="eastAsia" w:ascii="方正颜宋简体" w:hAnsi="方正颜宋简体" w:eastAsia="方正颜宋简体" w:cs="方正颜宋简体"/>
                <w:spacing w:val="-10"/>
                <w:sz w:val="21"/>
                <w:szCs w:val="21"/>
                <w:lang w:val="en-US"/>
              </w:rPr>
              <w:t>1、赠送项目因游客自愿放弃，或人力不可抗力因素未能安排，我社不予退费；</w:t>
            </w:r>
          </w:p>
          <w:p>
            <w:pPr>
              <w:keepNext w:val="0"/>
              <w:keepLines w:val="0"/>
              <w:pageBreakBefore w:val="0"/>
              <w:widowControl w:val="0"/>
              <w:kinsoku/>
              <w:wordWrap/>
              <w:overflowPunct/>
              <w:topLinePunct w:val="0"/>
              <w:autoSpaceDE/>
              <w:autoSpaceDN/>
              <w:bidi w:val="0"/>
              <w:snapToGrid w:val="0"/>
              <w:spacing w:line="240" w:lineRule="atLeast"/>
              <w:jc w:val="both"/>
              <w:textAlignment w:val="auto"/>
              <w:rPr>
                <w:rFonts w:hint="eastAsia" w:ascii="方正颜宋简体" w:hAnsi="方正颜宋简体" w:eastAsia="方正颜宋简体" w:cs="方正颜宋简体"/>
                <w:spacing w:val="-10"/>
                <w:sz w:val="21"/>
                <w:szCs w:val="21"/>
                <w:lang w:val="en-US"/>
              </w:rPr>
            </w:pPr>
            <w:r>
              <w:rPr>
                <w:rFonts w:hint="eastAsia" w:ascii="方正颜宋简体" w:hAnsi="方正颜宋简体" w:eastAsia="方正颜宋简体" w:cs="方正颜宋简体"/>
                <w:spacing w:val="-10"/>
                <w:sz w:val="21"/>
                <w:szCs w:val="21"/>
                <w:lang w:val="en-US"/>
              </w:rPr>
              <w:t>2、行程中当地特色饮食安排较多，请依据自己口味食量选择，避免暴饮暴食；</w:t>
            </w: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pacing w:val="-10"/>
                <w:sz w:val="21"/>
                <w:szCs w:val="21"/>
                <w:lang w:val="en-US"/>
              </w:rPr>
              <w:t>3、此行程为打包行程，持优惠证件当地不再做任何退费。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80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不含</w:t>
            </w:r>
          </w:p>
        </w:tc>
        <w:tc>
          <w:tcPr>
            <w:tcW w:w="9653" w:type="dxa"/>
            <w:gridSpan w:val="5"/>
            <w:shd w:val="clear" w:color="auto" w:fill="auto"/>
            <w:vAlign w:val="center"/>
          </w:tcPr>
          <w:p>
            <w:pPr>
              <w:adjustRightInd w:val="0"/>
              <w:snapToGrid w:val="0"/>
              <w:spacing w:line="360" w:lineRule="exact"/>
              <w:rPr>
                <w:rFonts w:hint="eastAsia" w:ascii="方正颜宋简体" w:hAnsi="方正颜宋简体" w:eastAsia="方正颜宋简体" w:cs="方正颜宋简体"/>
                <w:szCs w:val="21"/>
                <w:lang w:eastAsia="zh-CN"/>
              </w:rPr>
            </w:pPr>
            <w:r>
              <w:rPr>
                <w:rFonts w:hint="eastAsia" w:ascii="方正颜宋简体" w:hAnsi="方正颜宋简体" w:eastAsia="方正颜宋简体" w:cs="方正颜宋简体"/>
                <w:szCs w:val="21"/>
              </w:rPr>
              <w:t>兵马俑景交</w:t>
            </w:r>
            <w:r>
              <w:rPr>
                <w:rFonts w:hint="eastAsia" w:ascii="方正颜宋简体" w:hAnsi="方正颜宋简体" w:eastAsia="方正颜宋简体" w:cs="方正颜宋简体"/>
                <w:szCs w:val="21"/>
                <w:lang w:eastAsia="zh-CN"/>
              </w:rPr>
              <w:t>单程</w:t>
            </w:r>
            <w:r>
              <w:rPr>
                <w:rFonts w:hint="eastAsia" w:ascii="方正颜宋简体" w:hAnsi="方正颜宋简体" w:eastAsia="方正颜宋简体" w:cs="方正颜宋简体"/>
                <w:szCs w:val="21"/>
              </w:rPr>
              <w:t xml:space="preserve"> 5 元/人、华清宫景交 20 元/人、骊山索道往返 60 元/人、大雁塔登塔 30 元/人 </w:t>
            </w:r>
            <w:r>
              <w:rPr>
                <w:rFonts w:hint="eastAsia" w:ascii="方正颜宋简体" w:hAnsi="方正颜宋简体" w:eastAsia="方正颜宋简体" w:cs="方正颜宋简体"/>
                <w:szCs w:val="21"/>
                <w:lang w:eastAsia="zh-CN"/>
              </w:rPr>
              <w:t>，</w:t>
            </w:r>
          </w:p>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lang w:eastAsia="zh-CN"/>
              </w:rPr>
              <w:t>以上景区内小交通请根据身体情况自愿选择乘坐。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80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推荐自费</w:t>
            </w:r>
          </w:p>
        </w:tc>
        <w:tc>
          <w:tcPr>
            <w:tcW w:w="9653"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rPr>
            </w:pPr>
            <w:r>
              <w:rPr>
                <w:rFonts w:hint="eastAsia" w:ascii="方正颜宋简体" w:hAnsi="方正颜宋简体" w:eastAsia="方正颜宋简体" w:cs="方正颜宋简体"/>
              </w:rPr>
              <w:t xml:space="preserve">1.《驼铃传奇》会跑的大型实景演艺（自理 298 元，演出约 70 分钟） </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rPr>
            </w:pPr>
            <w:r>
              <w:rPr>
                <w:rFonts w:hint="eastAsia" w:ascii="方正颜宋简体" w:hAnsi="方正颜宋简体" w:eastAsia="方正颜宋简体" w:cs="方正颜宋简体"/>
              </w:rPr>
              <w:t>2.《秦俑情》兵马俑大型史诗历史题材剧（自理 2</w:t>
            </w:r>
            <w:r>
              <w:rPr>
                <w:rFonts w:hint="eastAsia" w:ascii="方正颜宋简体" w:hAnsi="方正颜宋简体" w:eastAsia="方正颜宋简体" w:cs="方正颜宋简体"/>
                <w:lang w:val="en-US" w:eastAsia="zh-CN"/>
              </w:rPr>
              <w:t>9</w:t>
            </w:r>
            <w:r>
              <w:rPr>
                <w:rFonts w:hint="eastAsia" w:ascii="方正颜宋简体" w:hAnsi="方正颜宋简体" w:eastAsia="方正颜宋简体" w:cs="方正颜宋简体"/>
              </w:rPr>
              <w:t xml:space="preserve">8 元，演出约 70 钟）  </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630" w:firstLineChars="300"/>
              <w:textAlignment w:val="auto"/>
              <w:rPr>
                <w:rFonts w:hint="eastAsia" w:ascii="方正颜宋简体" w:hAnsi="方正颜宋简体" w:eastAsia="方正颜宋简体" w:cs="方正颜宋简体"/>
                <w:lang w:val="en-US" w:eastAsia="zh-CN"/>
              </w:rPr>
            </w:pPr>
            <w:r>
              <w:rPr>
                <w:rFonts w:hint="eastAsia" w:ascii="方正颜宋简体" w:hAnsi="方正颜宋简体" w:eastAsia="方正颜宋简体" w:cs="方正颜宋简体"/>
                <w:szCs w:val="21"/>
                <w:lang w:eastAsia="zh-CN"/>
              </w:rPr>
              <w:t>推荐自费，自愿消费，最终以导游实际推荐的为准。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80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儿童</w:t>
            </w:r>
          </w:p>
        </w:tc>
        <w:tc>
          <w:tcPr>
            <w:tcW w:w="9653" w:type="dxa"/>
            <w:gridSpan w:val="5"/>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 xml:space="preserve">身高≤1.2 米，只含车位、半餐。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80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儿童不含</w:t>
            </w:r>
          </w:p>
        </w:tc>
        <w:tc>
          <w:tcPr>
            <w:tcW w:w="9653" w:type="dxa"/>
            <w:gridSpan w:val="5"/>
            <w:shd w:val="clear" w:color="auto" w:fill="auto"/>
            <w:vAlign w:val="center"/>
          </w:tcPr>
          <w:p>
            <w:pPr>
              <w:adjustRightInd w:val="0"/>
              <w:snapToGrid w:val="0"/>
              <w:spacing w:line="360" w:lineRule="exact"/>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 xml:space="preserve">酒店早餐、床位、门票、观光车、电瓶车、索道费等。赠送项目如产生请按实际收费自理。 </w:t>
            </w:r>
          </w:p>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 xml:space="preserve">景区内另行付费景点或娱乐项目，请根据喜好自愿选择。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804" w:type="dxa"/>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导服</w:t>
            </w:r>
          </w:p>
        </w:tc>
        <w:tc>
          <w:tcPr>
            <w:tcW w:w="9653" w:type="dxa"/>
            <w:gridSpan w:val="5"/>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优秀中文导游服务</w:t>
            </w:r>
            <w:r>
              <w:rPr>
                <w:rFonts w:hint="eastAsia" w:ascii="方正颜宋简体" w:hAnsi="方正颜宋简体" w:eastAsia="方正颜宋简体" w:cs="方正颜宋简体"/>
                <w:szCs w:val="21"/>
                <w:lang w:eastAsia="zh-CN"/>
              </w:rPr>
              <w:t>，接送站无导游。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804" w:type="dxa"/>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保险</w:t>
            </w:r>
          </w:p>
        </w:tc>
        <w:tc>
          <w:tcPr>
            <w:tcW w:w="9653" w:type="dxa"/>
            <w:gridSpan w:val="5"/>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旅行社责任险</w:t>
            </w:r>
            <w:r>
              <w:rPr>
                <w:rFonts w:hint="eastAsia" w:ascii="方正颜宋简体" w:hAnsi="方正颜宋简体" w:eastAsia="方正颜宋简体" w:cs="方正颜宋简体"/>
                <w:szCs w:val="21"/>
                <w:lang w:eastAsia="zh-CN"/>
              </w:rPr>
              <w:t>、</w:t>
            </w:r>
            <w:r>
              <w:rPr>
                <w:rFonts w:hint="eastAsia" w:ascii="方正颜宋简体" w:hAnsi="方正颜宋简体" w:eastAsia="方正颜宋简体" w:cs="方正颜宋简体"/>
                <w:szCs w:val="21"/>
              </w:rPr>
              <w:t>旅游意外险</w:t>
            </w:r>
            <w:r>
              <w:rPr>
                <w:rFonts w:hint="eastAsia" w:ascii="方正颜宋简体" w:hAnsi="方正颜宋简体" w:eastAsia="方正颜宋简体" w:cs="方正颜宋简体"/>
                <w:szCs w:val="21"/>
                <w:lang w:eastAsia="zh-CN"/>
              </w:rPr>
              <w:t>（最高赔付为</w:t>
            </w:r>
            <w:r>
              <w:rPr>
                <w:rFonts w:hint="eastAsia" w:ascii="方正颜宋简体" w:hAnsi="方正颜宋简体" w:eastAsia="方正颜宋简体" w:cs="方正颜宋简体"/>
                <w:szCs w:val="21"/>
                <w:lang w:val="en-US" w:eastAsia="zh-CN"/>
              </w:rPr>
              <w:t>10万元，如需增加保额，请提前告知</w:t>
            </w:r>
            <w:r>
              <w:rPr>
                <w:rFonts w:hint="eastAsia" w:ascii="方正颜宋简体" w:hAnsi="方正颜宋简体" w:eastAsia="方正颜宋简体" w:cs="方正颜宋简体"/>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804" w:type="dxa"/>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购物</w:t>
            </w:r>
          </w:p>
        </w:tc>
        <w:tc>
          <w:tcPr>
            <w:tcW w:w="9653" w:type="dxa"/>
            <w:gridSpan w:val="5"/>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b/>
                <w:bCs/>
                <w:color w:val="C55A11" w:themeColor="accent2" w:themeShade="BF"/>
                <w:szCs w:val="21"/>
              </w:rPr>
              <w:t>全程无购物</w:t>
            </w:r>
            <w:r>
              <w:rPr>
                <w:rFonts w:hint="eastAsia" w:ascii="方正颜宋简体" w:hAnsi="方正颜宋简体" w:eastAsia="方正颜宋简体" w:cs="方正颜宋简体"/>
                <w:szCs w:val="21"/>
              </w:rPr>
              <w:t>（注：旅行社在产品线路中不安排购物店，但行程中途经的很多场所，如景区、酒店、餐厅、机场、火车站等内部都设有购物性的商店，此类均不属于旅行社安排，我社对其商品质量无法担保，请慎重选择）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10457" w:type="dxa"/>
            <w:gridSpan w:val="6"/>
            <w:shd w:val="clear" w:color="auto" w:fill="auto"/>
            <w:vAlign w:val="center"/>
          </w:tcPr>
          <w:p>
            <w:pPr>
              <w:adjustRightInd w:val="0"/>
              <w:snapToGrid w:val="0"/>
              <w:spacing w:line="360" w:lineRule="exact"/>
              <w:jc w:val="both"/>
              <w:rPr>
                <w:rFonts w:hint="eastAsia" w:ascii="方正颜宋简体" w:hAnsi="方正颜宋简体" w:eastAsia="方正颜宋简体" w:cs="方正颜宋简体"/>
                <w:color w:val="EAF1DD"/>
                <w:kern w:val="2"/>
                <w:sz w:val="28"/>
                <w:szCs w:val="28"/>
                <w:lang w:val="en-US" w:eastAsia="zh-CN" w:bidi="ar-SA"/>
              </w:rPr>
            </w:pPr>
            <w:r>
              <w:rPr>
                <w:rFonts w:hint="eastAsia" w:ascii="方正颜宋简体" w:hAnsi="方正颜宋简体" w:eastAsia="方正颜宋简体" w:cs="方正颜宋简体"/>
                <w:b/>
                <w:color w:val="FF0000"/>
                <w:sz w:val="28"/>
                <w:szCs w:val="28"/>
              </w:rPr>
              <w:t>特 别 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7" w:hRule="atLeast"/>
        </w:trPr>
        <w:tc>
          <w:tcPr>
            <w:tcW w:w="10457" w:type="dxa"/>
            <w:gridSpan w:val="6"/>
            <w:shd w:val="clear" w:color="auto" w:fill="auto"/>
            <w:vAlign w:val="center"/>
          </w:tcPr>
          <w:p>
            <w:pPr>
              <w:adjustRightInd w:val="0"/>
              <w:snapToGrid w:val="0"/>
              <w:spacing w:line="360" w:lineRule="exact"/>
              <w:ind w:left="315" w:hanging="315" w:hangingChars="15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1、在不减少景点的前提下，旅行社导游有权根据实际情况，适当调整景点游览顺序。如遇人力不可抗拒因素或政府政策性调整或景区原因临时关闭，将另行安排时间游览；如行程时间内确实无法另行安排，将按照旅行社折扣价将门票费用退还游客，不承担由此造成的损失和责任。</w:t>
            </w:r>
          </w:p>
          <w:p>
            <w:pPr>
              <w:adjustRightInd w:val="0"/>
              <w:snapToGrid w:val="0"/>
              <w:spacing w:line="360" w:lineRule="exact"/>
              <w:ind w:left="315" w:hanging="315" w:hangingChars="15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2、入住酒店需要登记，请成人（16周岁以上）带好有效身份证，儿童带好户口本。酒店需收取一定押金（按照酒店不同标准，每间100-300元不等），需要游客在酒店前台自行支付，离店时房间设施无损坏则全额退还。若有损坏酒店物品、设施、丢失房卡等，须游客自行赔偿酒店损失。</w:t>
            </w:r>
          </w:p>
          <w:p>
            <w:pPr>
              <w:adjustRightInd w:val="0"/>
              <w:snapToGrid w:val="0"/>
              <w:spacing w:line="360" w:lineRule="exact"/>
              <w:ind w:left="315" w:hanging="315" w:hangingChars="15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3、西安大部分酒店无法提供三人间或加床，如遇自然单人住一间房，须按提前抵达或延住的房价补付房差。</w:t>
            </w:r>
          </w:p>
          <w:p>
            <w:pPr>
              <w:adjustRightInd w:val="0"/>
              <w:snapToGrid w:val="0"/>
              <w:spacing w:line="360" w:lineRule="exact"/>
              <w:ind w:left="315" w:hanging="315" w:hangingChars="15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4、西安旅游团队及会议较多，旅游车常常入不敷出，旺季时会出现“套车”，如遇交通拥堵，则容易出现游客等车的情况；餐厅也存在排队等候用餐的现象，请您给予理解和配合，耐心等待，谢谢！</w:t>
            </w:r>
          </w:p>
          <w:p>
            <w:pPr>
              <w:adjustRightInd w:val="0"/>
              <w:snapToGrid w:val="0"/>
              <w:spacing w:line="360" w:lineRule="exact"/>
              <w:ind w:left="315" w:hanging="315" w:hangingChars="15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5、游客的投诉诉求，以在西安当地游客自行填写的《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adjustRightInd w:val="0"/>
              <w:snapToGrid w:val="0"/>
              <w:spacing w:line="360" w:lineRule="exact"/>
              <w:ind w:left="315" w:hanging="315" w:hangingChars="15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6、因客人原因中途自行离团或更改行程，视为自动放弃，旅行社无法退还任何费用，因此而产生的其他费用及安全等问题由客人自行承担。</w:t>
            </w:r>
          </w:p>
          <w:p>
            <w:pPr>
              <w:adjustRightInd w:val="0"/>
              <w:snapToGrid w:val="0"/>
              <w:spacing w:line="360" w:lineRule="exact"/>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7、因人力不可抗拒因素造成的滞留及产生的费用由客人自理（如飞机/火车延误、自然灾害等）。</w:t>
            </w:r>
          </w:p>
          <w:p>
            <w:pPr>
              <w:adjustRightInd w:val="0"/>
              <w:snapToGrid w:val="0"/>
              <w:spacing w:line="360" w:lineRule="exact"/>
              <w:ind w:left="315" w:hanging="315" w:hangingChars="15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8、请游客务必注意自身安全，贵重物品随身携带！！不要将贵重物品滞留在酒店或旅游车内！在旅游途中请保管好个人的财物，如因个人保管不当发生损失，旅行社不承担赔偿责任。</w:t>
            </w:r>
          </w:p>
          <w:p>
            <w:pPr>
              <w:adjustRightInd w:val="0"/>
              <w:snapToGrid w:val="0"/>
              <w:spacing w:line="360" w:lineRule="exact"/>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9、旅行社不推荐游客参加人身安全不确定的活动，如游客擅自行动而产生的后果，旅行社不承担责任。</w:t>
            </w:r>
          </w:p>
          <w:p>
            <w:pPr>
              <w:adjustRightInd w:val="0"/>
              <w:snapToGrid w:val="0"/>
              <w:spacing w:line="360" w:lineRule="exact"/>
              <w:ind w:left="315" w:hanging="315" w:hangingChars="15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10、游客必须保证自身身体健康良好的前提下，参加旅行社安排的旅游行程，不得欺骗隐瞒，若因游客身体不适而发生任何意外，旅行社不承担责任。</w:t>
            </w:r>
          </w:p>
          <w:p>
            <w:pPr>
              <w:adjustRightInd w:val="0"/>
              <w:snapToGrid w:val="0"/>
              <w:spacing w:line="360" w:lineRule="exact"/>
              <w:ind w:left="315" w:hanging="315" w:hangingChars="15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11、报名时请提供旅游者的真实姓名与常用手机号，以便工作人员及时联系。建议游客自行购买意外保险。</w:t>
            </w:r>
          </w:p>
          <w:p>
            <w:pPr>
              <w:adjustRightInd w:val="0"/>
              <w:snapToGrid w:val="0"/>
              <w:spacing w:line="360" w:lineRule="exact"/>
              <w:ind w:left="315" w:hanging="315" w:hangingChars="15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12、出发时须随身携带有效身份证件，如因未携带有效身份证件造成无法办理登机、乘坐火车、入住酒店等损失，游客须自行承担责任。</w:t>
            </w:r>
          </w:p>
          <w:p>
            <w:pPr>
              <w:adjustRightInd w:val="0"/>
              <w:snapToGrid w:val="0"/>
              <w:spacing w:line="360" w:lineRule="exact"/>
              <w:ind w:left="315" w:hanging="315" w:hangingChars="150"/>
              <w:rPr>
                <w:rFonts w:hint="eastAsia" w:ascii="方正颜宋简体" w:hAnsi="方正颜宋简体" w:eastAsia="方正颜宋简体" w:cs="方正颜宋简体"/>
                <w:b/>
                <w:color w:val="FF0000"/>
                <w:kern w:val="2"/>
                <w:sz w:val="21"/>
                <w:szCs w:val="21"/>
                <w:lang w:val="en-US" w:eastAsia="zh-CN" w:bidi="ar-SA"/>
              </w:rPr>
            </w:pPr>
            <w:r>
              <w:rPr>
                <w:rFonts w:hint="eastAsia" w:ascii="方正颜宋简体" w:hAnsi="方正颜宋简体" w:eastAsia="方正颜宋简体" w:cs="方正颜宋简体"/>
                <w:szCs w:val="21"/>
              </w:rPr>
              <w:t>13、雨季天气时请注意各景区的路况。餐厅用餐及酒店沐浴时，请注意地面，小心滑倒！</w:t>
            </w:r>
          </w:p>
        </w:tc>
      </w:tr>
    </w:tbl>
    <w:p>
      <w:bookmarkStart w:id="0" w:name="_GoBack"/>
      <w:bookmarkEnd w:id="0"/>
    </w:p>
    <w:sectPr>
      <w:pgSz w:w="11906" w:h="16838"/>
      <w:pgMar w:top="2801"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颜宋简体">
    <w:panose1 w:val="02000000000000000000"/>
    <w:charset w:val="86"/>
    <w:family w:val="auto"/>
    <w:pitch w:val="default"/>
    <w:sig w:usb0="800002BF" w:usb1="184F6CFA" w:usb2="00000012"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eastAsiaTheme="minorEastAsia"/>
      </w:rPr>
      <w:drawing>
        <wp:anchor distT="0" distB="0" distL="114300" distR="114300" simplePos="0" relativeHeight="251663360" behindDoc="1" locked="0" layoutInCell="1" allowOverlap="1">
          <wp:simplePos x="0" y="0"/>
          <wp:positionH relativeFrom="column">
            <wp:posOffset>-1169035</wp:posOffset>
          </wp:positionH>
          <wp:positionV relativeFrom="paragraph">
            <wp:posOffset>-591185</wp:posOffset>
          </wp:positionV>
          <wp:extent cx="7585710" cy="10729595"/>
          <wp:effectExtent l="0" t="0" r="15240" b="14605"/>
          <wp:wrapNone/>
          <wp:docPr id="14" name="图片 14" descr="背景东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背景东市"/>
                  <pic:cNvPicPr>
                    <a:picLocks noChangeAspect="1"/>
                  </pic:cNvPicPr>
                </pic:nvPicPr>
                <pic:blipFill>
                  <a:blip r:embed="rId1" cstate="print"/>
                  <a:stretch>
                    <a:fillRect/>
                  </a:stretch>
                </pic:blipFill>
                <pic:spPr>
                  <a:xfrm>
                    <a:off x="0" y="0"/>
                    <a:ext cx="7585710" cy="1072959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0D4D8E"/>
    <w:rsid w:val="007F54EE"/>
    <w:rsid w:val="009324B0"/>
    <w:rsid w:val="00A07F35"/>
    <w:rsid w:val="00CF048E"/>
    <w:rsid w:val="01595A11"/>
    <w:rsid w:val="019D7351"/>
    <w:rsid w:val="01DC6FB8"/>
    <w:rsid w:val="030B7116"/>
    <w:rsid w:val="050512E9"/>
    <w:rsid w:val="0A474646"/>
    <w:rsid w:val="0ED63059"/>
    <w:rsid w:val="10A45593"/>
    <w:rsid w:val="11832AAA"/>
    <w:rsid w:val="14974578"/>
    <w:rsid w:val="176F2B62"/>
    <w:rsid w:val="17781685"/>
    <w:rsid w:val="185C461C"/>
    <w:rsid w:val="18BC4694"/>
    <w:rsid w:val="19D805DA"/>
    <w:rsid w:val="1B3C7A5C"/>
    <w:rsid w:val="1C532E0D"/>
    <w:rsid w:val="1D614A34"/>
    <w:rsid w:val="1E95762C"/>
    <w:rsid w:val="21323E79"/>
    <w:rsid w:val="22011C4A"/>
    <w:rsid w:val="227627CB"/>
    <w:rsid w:val="22B667C7"/>
    <w:rsid w:val="230C51C7"/>
    <w:rsid w:val="23175D74"/>
    <w:rsid w:val="239C7E19"/>
    <w:rsid w:val="23D3694F"/>
    <w:rsid w:val="258475E3"/>
    <w:rsid w:val="2D0D4D8E"/>
    <w:rsid w:val="2DF30F72"/>
    <w:rsid w:val="2EE65C26"/>
    <w:rsid w:val="2F622FAD"/>
    <w:rsid w:val="30960024"/>
    <w:rsid w:val="329B64D7"/>
    <w:rsid w:val="33D30E15"/>
    <w:rsid w:val="38DE07B0"/>
    <w:rsid w:val="39910EAC"/>
    <w:rsid w:val="3BEB4CC3"/>
    <w:rsid w:val="3C1D6A47"/>
    <w:rsid w:val="3CD107F7"/>
    <w:rsid w:val="3DE74741"/>
    <w:rsid w:val="40075403"/>
    <w:rsid w:val="41B85C95"/>
    <w:rsid w:val="42A60211"/>
    <w:rsid w:val="42E76807"/>
    <w:rsid w:val="4346465A"/>
    <w:rsid w:val="43596E9E"/>
    <w:rsid w:val="44036ECD"/>
    <w:rsid w:val="4587605C"/>
    <w:rsid w:val="45ED66F4"/>
    <w:rsid w:val="46922BC8"/>
    <w:rsid w:val="488958ED"/>
    <w:rsid w:val="4A043CCD"/>
    <w:rsid w:val="4AAB37FA"/>
    <w:rsid w:val="4DD92391"/>
    <w:rsid w:val="4DEC6E6D"/>
    <w:rsid w:val="4E1A3C26"/>
    <w:rsid w:val="53D235C1"/>
    <w:rsid w:val="54810EB7"/>
    <w:rsid w:val="55161E61"/>
    <w:rsid w:val="569817C1"/>
    <w:rsid w:val="575131A9"/>
    <w:rsid w:val="57560B0B"/>
    <w:rsid w:val="584F3E08"/>
    <w:rsid w:val="58BF0E2B"/>
    <w:rsid w:val="5ACB5B2F"/>
    <w:rsid w:val="5AD22E58"/>
    <w:rsid w:val="5C56447A"/>
    <w:rsid w:val="5FC42554"/>
    <w:rsid w:val="62035591"/>
    <w:rsid w:val="658B4FA3"/>
    <w:rsid w:val="65DC2CF8"/>
    <w:rsid w:val="67F66020"/>
    <w:rsid w:val="683473BB"/>
    <w:rsid w:val="6AB46EF4"/>
    <w:rsid w:val="6FAA7D1D"/>
    <w:rsid w:val="7040040E"/>
    <w:rsid w:val="7091670C"/>
    <w:rsid w:val="71B273AD"/>
    <w:rsid w:val="73980702"/>
    <w:rsid w:val="78F3746F"/>
    <w:rsid w:val="79274836"/>
    <w:rsid w:val="796F0F56"/>
    <w:rsid w:val="7AF81A39"/>
    <w:rsid w:val="7F4B7F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sz w:val="21"/>
      <w:szCs w:val="21"/>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apple-style-span"/>
    <w:basedOn w:val="8"/>
    <w:qFormat/>
    <w:uiPriority w:val="0"/>
  </w:style>
  <w:style w:type="paragraph" w:customStyle="1" w:styleId="10">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5166</Words>
  <Characters>5252</Characters>
  <Lines>1</Lines>
  <Paragraphs>1</Paragraphs>
  <TotalTime>0</TotalTime>
  <ScaleCrop>false</ScaleCrop>
  <LinksUpToDate>false</LinksUpToDate>
  <CharactersWithSpaces>5408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2021-03-19T03:30:00Z</dcterms:created>
  <dc:creator>笑笑笑番茄</dc:creator>
  <cp:lastModifiedBy>青旅总部阿宝</cp:lastModifiedBy>
  <dcterms:modified xsi:type="dcterms:W3CDTF">2021-07-06T05:12:37Z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DE00C1D903464BDB831D280A9428BEE5</vt:lpwstr>
  </property>
</Properties>
</file>