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ind w:firstLine="2241" w:firstLineChars="400"/>
        <w:rPr>
          <w:rFonts w:hint="eastAsia" w:ascii="微软雅黑" w:hAnsi="微软雅黑" w:eastAsia="微软雅黑" w:cs="微软雅黑"/>
          <w:b/>
          <w:bCs/>
          <w:color w:val="1028BC"/>
          <w:kern w:val="0"/>
          <w:sz w:val="56"/>
          <w:szCs w:val="56"/>
          <w:u w:val="none" w:color="auto"/>
          <w:lang w:val="en-US" w:eastAsia="zh-CN" w:bidi="zh-CN"/>
        </w:rPr>
      </w:pPr>
      <w:r>
        <w:rPr>
          <w:rFonts w:hint="eastAsia" w:ascii="微软雅黑" w:hAnsi="微软雅黑" w:eastAsia="微软雅黑" w:cs="微软雅黑"/>
          <w:b/>
          <w:bCs/>
          <w:color w:val="1028BC"/>
          <w:kern w:val="0"/>
          <w:sz w:val="56"/>
          <w:szCs w:val="56"/>
          <w:u w:val="none" w:color="auto"/>
          <w:lang w:val="en-US" w:eastAsia="zh-CN" w:bidi="zh-CN"/>
        </w:rPr>
        <w:drawing>
          <wp:anchor distT="0" distB="0" distL="114300" distR="114300" simplePos="0" relativeHeight="251665408" behindDoc="0" locked="0" layoutInCell="1" allowOverlap="1">
            <wp:simplePos x="0" y="0"/>
            <wp:positionH relativeFrom="column">
              <wp:posOffset>-1143000</wp:posOffset>
            </wp:positionH>
            <wp:positionV relativeFrom="paragraph">
              <wp:posOffset>-909320</wp:posOffset>
            </wp:positionV>
            <wp:extent cx="7575550" cy="10714990"/>
            <wp:effectExtent l="0" t="0" r="6350" b="10160"/>
            <wp:wrapNone/>
            <wp:docPr id="3" name="图片 3" descr="0e6f0e8371eb9f84f1a007209e70d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e6f0e8371eb9f84f1a007209e70d3a"/>
                    <pic:cNvPicPr>
                      <a:picLocks noChangeAspect="1"/>
                    </pic:cNvPicPr>
                  </pic:nvPicPr>
                  <pic:blipFill>
                    <a:blip r:embed="rId6"/>
                    <a:stretch>
                      <a:fillRect/>
                    </a:stretch>
                  </pic:blipFill>
                  <pic:spPr>
                    <a:xfrm>
                      <a:off x="0" y="0"/>
                      <a:ext cx="7575550" cy="10714990"/>
                    </a:xfrm>
                    <a:prstGeom prst="rect">
                      <a:avLst/>
                    </a:prstGeom>
                  </pic:spPr>
                </pic:pic>
              </a:graphicData>
            </a:graphic>
          </wp:anchor>
        </w:drawing>
      </w:r>
    </w:p>
    <w:p>
      <w:pPr>
        <w:bidi w:val="0"/>
        <w:rPr>
          <w:rFonts w:hint="eastAsia"/>
          <w:lang w:val="en-US" w:eastAsia="zh-CN"/>
        </w:rPr>
      </w:pPr>
    </w:p>
    <w:p>
      <w:pPr>
        <w:bidi w:val="0"/>
        <w:rPr>
          <w:rFonts w:hint="eastAsia"/>
          <w:lang w:val="en-US" w:eastAsia="zh-CN"/>
        </w:rPr>
      </w:pPr>
    </w:p>
    <w:p>
      <w:pPr>
        <w:tabs>
          <w:tab w:val="center" w:pos="4153"/>
        </w:tabs>
        <w:bidi w:val="0"/>
        <w:jc w:val="left"/>
        <w:rPr>
          <w:rFonts w:hint="eastAsia"/>
          <w:lang w:val="en-US" w:eastAsia="zh-CN"/>
        </w:rPr>
        <w:sectPr>
          <w:headerReference r:id="rId3" w:type="default"/>
          <w:footerReference r:id="rId4" w:type="default"/>
          <w:pgSz w:w="11906" w:h="16838"/>
          <w:pgMar w:top="1412" w:right="1800" w:bottom="533"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lang w:val="en-US" w:eastAsia="zh-CN"/>
        </w:rPr>
        <w:tab/>
      </w:r>
    </w:p>
    <w:p>
      <w:pPr>
        <w:pStyle w:val="13"/>
        <w:ind w:firstLine="2241" w:firstLineChars="400"/>
        <w:rPr>
          <w:rFonts w:hint="eastAsia" w:ascii="微软雅黑" w:hAnsi="微软雅黑" w:eastAsia="微软雅黑" w:cs="微软雅黑"/>
          <w:b/>
          <w:bCs/>
          <w:color w:val="1028BC"/>
          <w:kern w:val="0"/>
          <w:sz w:val="56"/>
          <w:szCs w:val="56"/>
          <w:u w:val="none" w:color="auto"/>
          <w:lang w:val="en-US" w:eastAsia="zh-CN" w:bidi="zh-CN"/>
        </w:rPr>
        <w:sectPr>
          <w:pgSz w:w="11906" w:h="16838"/>
          <w:pgMar w:top="1412" w:right="1800" w:bottom="533"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1028BC"/>
          <w:kern w:val="0"/>
          <w:sz w:val="56"/>
          <w:szCs w:val="56"/>
          <w:u w:val="none" w:color="auto"/>
          <w:lang w:val="en-US" w:eastAsia="zh-CN" w:bidi="zh-CN"/>
        </w:rPr>
        <w:drawing>
          <wp:anchor distT="0" distB="0" distL="114300" distR="114300" simplePos="0" relativeHeight="251662336" behindDoc="0" locked="0" layoutInCell="1" allowOverlap="1">
            <wp:simplePos x="0" y="0"/>
            <wp:positionH relativeFrom="column">
              <wp:posOffset>-1158875</wp:posOffset>
            </wp:positionH>
            <wp:positionV relativeFrom="page">
              <wp:posOffset>-6350</wp:posOffset>
            </wp:positionV>
            <wp:extent cx="7584440" cy="10727690"/>
            <wp:effectExtent l="0" t="0" r="16510" b="16510"/>
            <wp:wrapNone/>
            <wp:docPr id="11" name="图片 11" descr="aa932e0d65502e4f91dec80ebafad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a932e0d65502e4f91dec80ebafadff"/>
                    <pic:cNvPicPr>
                      <a:picLocks noChangeAspect="1"/>
                    </pic:cNvPicPr>
                  </pic:nvPicPr>
                  <pic:blipFill>
                    <a:blip r:embed="rId7"/>
                    <a:stretch>
                      <a:fillRect/>
                    </a:stretch>
                  </pic:blipFill>
                  <pic:spPr>
                    <a:xfrm>
                      <a:off x="0" y="0"/>
                      <a:ext cx="7584440" cy="10727690"/>
                    </a:xfrm>
                    <a:prstGeom prst="rect">
                      <a:avLst/>
                    </a:prstGeom>
                  </pic:spPr>
                </pic:pic>
              </a:graphicData>
            </a:graphic>
          </wp:anchor>
        </w:drawing>
      </w:r>
    </w:p>
    <w:p>
      <w:pPr>
        <w:pStyle w:val="13"/>
        <w:ind w:firstLine="2241" w:firstLineChars="400"/>
        <w:rPr>
          <w:rFonts w:hint="eastAsia" w:ascii="微软雅黑" w:hAnsi="微软雅黑" w:eastAsia="微软雅黑" w:cs="微软雅黑"/>
          <w:b/>
          <w:bCs/>
          <w:color w:val="1028BC"/>
          <w:kern w:val="0"/>
          <w:sz w:val="56"/>
          <w:szCs w:val="56"/>
          <w:u w:val="none" w:color="auto"/>
          <w:lang w:val="en-US" w:eastAsia="zh-CN" w:bidi="zh-CN"/>
        </w:rPr>
        <w:sectPr>
          <w:pgSz w:w="11906" w:h="16838"/>
          <w:pgMar w:top="1412" w:right="1800" w:bottom="533"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1028BC"/>
          <w:kern w:val="0"/>
          <w:sz w:val="56"/>
          <w:szCs w:val="56"/>
          <w:u w:val="none" w:color="auto"/>
          <w:lang w:val="en-US" w:eastAsia="zh-CN" w:bidi="zh-CN"/>
        </w:rPr>
        <w:drawing>
          <wp:anchor distT="0" distB="0" distL="114300" distR="114300" simplePos="0" relativeHeight="251666432" behindDoc="0" locked="0" layoutInCell="1" allowOverlap="1">
            <wp:simplePos x="0" y="0"/>
            <wp:positionH relativeFrom="column">
              <wp:posOffset>-1143000</wp:posOffset>
            </wp:positionH>
            <wp:positionV relativeFrom="paragraph">
              <wp:posOffset>-883920</wp:posOffset>
            </wp:positionV>
            <wp:extent cx="7553960" cy="10684510"/>
            <wp:effectExtent l="0" t="0" r="8890" b="2540"/>
            <wp:wrapNone/>
            <wp:docPr id="4" name="图片 4" descr="67f2d72e35da94f1361f4441631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7f2d72e35da94f1361f44416312614"/>
                    <pic:cNvPicPr>
                      <a:picLocks noChangeAspect="1"/>
                    </pic:cNvPicPr>
                  </pic:nvPicPr>
                  <pic:blipFill>
                    <a:blip r:embed="rId8"/>
                    <a:stretch>
                      <a:fillRect/>
                    </a:stretch>
                  </pic:blipFill>
                  <pic:spPr>
                    <a:xfrm>
                      <a:off x="0" y="0"/>
                      <a:ext cx="7553960" cy="10684510"/>
                    </a:xfrm>
                    <a:prstGeom prst="rect">
                      <a:avLst/>
                    </a:prstGeom>
                  </pic:spPr>
                </pic:pic>
              </a:graphicData>
            </a:graphic>
          </wp:anchor>
        </w:drawing>
      </w:r>
    </w:p>
    <w:p>
      <w:pPr>
        <w:pStyle w:val="13"/>
        <w:ind w:firstLine="2241" w:firstLineChars="400"/>
        <w:rPr>
          <w:rFonts w:hint="eastAsia" w:ascii="微软雅黑" w:hAnsi="微软雅黑" w:eastAsia="微软雅黑" w:cs="微软雅黑"/>
          <w:b/>
          <w:bCs/>
          <w:color w:val="1028BC"/>
          <w:kern w:val="0"/>
          <w:sz w:val="56"/>
          <w:szCs w:val="56"/>
          <w:u w:val="none" w:color="auto"/>
          <w:lang w:val="en-US" w:eastAsia="zh-CN" w:bidi="zh-CN"/>
        </w:rPr>
        <w:sectPr>
          <w:pgSz w:w="11906" w:h="16838"/>
          <w:pgMar w:top="1412" w:right="1800" w:bottom="533"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1028BC"/>
          <w:kern w:val="0"/>
          <w:sz w:val="56"/>
          <w:szCs w:val="56"/>
          <w:u w:val="none" w:color="auto"/>
          <w:lang w:val="en-US" w:eastAsia="zh-CN" w:bidi="zh-CN"/>
        </w:rPr>
        <w:drawing>
          <wp:anchor distT="0" distB="0" distL="114300" distR="114300" simplePos="0" relativeHeight="251663360" behindDoc="0" locked="0" layoutInCell="1" allowOverlap="1">
            <wp:simplePos x="0" y="0"/>
            <wp:positionH relativeFrom="column">
              <wp:posOffset>-1155065</wp:posOffset>
            </wp:positionH>
            <wp:positionV relativeFrom="paragraph">
              <wp:posOffset>-889000</wp:posOffset>
            </wp:positionV>
            <wp:extent cx="7564755" cy="10699750"/>
            <wp:effectExtent l="0" t="0" r="17145" b="6350"/>
            <wp:wrapNone/>
            <wp:docPr id="12" name="图片 12" descr="cacaec69bd15cb2419b164587082b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acaec69bd15cb2419b164587082bc2"/>
                    <pic:cNvPicPr>
                      <a:picLocks noChangeAspect="1"/>
                    </pic:cNvPicPr>
                  </pic:nvPicPr>
                  <pic:blipFill>
                    <a:blip r:embed="rId9"/>
                    <a:stretch>
                      <a:fillRect/>
                    </a:stretch>
                  </pic:blipFill>
                  <pic:spPr>
                    <a:xfrm>
                      <a:off x="0" y="0"/>
                      <a:ext cx="7564755" cy="10699750"/>
                    </a:xfrm>
                    <a:prstGeom prst="rect">
                      <a:avLst/>
                    </a:prstGeom>
                  </pic:spPr>
                </pic:pic>
              </a:graphicData>
            </a:graphic>
          </wp:anchor>
        </w:drawing>
      </w:r>
    </w:p>
    <w:p>
      <w:pPr>
        <w:pStyle w:val="13"/>
        <w:ind w:firstLine="2241" w:firstLineChars="400"/>
        <w:rPr>
          <w:rFonts w:hint="eastAsia" w:ascii="微软雅黑" w:hAnsi="微软雅黑" w:eastAsia="微软雅黑" w:cs="微软雅黑"/>
          <w:b/>
          <w:bCs/>
          <w:color w:val="1028BC"/>
          <w:kern w:val="0"/>
          <w:sz w:val="56"/>
          <w:szCs w:val="56"/>
          <w:u w:val="none" w:color="auto"/>
          <w:lang w:val="en-US" w:eastAsia="zh-CN" w:bidi="zh-CN"/>
        </w:rPr>
        <w:sectPr>
          <w:pgSz w:w="11906" w:h="16838"/>
          <w:pgMar w:top="1412" w:right="1800" w:bottom="533"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微软雅黑" w:hAnsi="微软雅黑" w:eastAsia="微软雅黑" w:cs="微软雅黑"/>
          <w:b/>
          <w:bCs/>
          <w:color w:val="1028BC"/>
          <w:kern w:val="0"/>
          <w:sz w:val="56"/>
          <w:szCs w:val="56"/>
          <w:u w:val="none" w:color="auto"/>
          <w:lang w:val="en-US" w:eastAsia="zh-CN" w:bidi="zh-CN"/>
        </w:rPr>
        <w:drawing>
          <wp:anchor distT="0" distB="0" distL="114300" distR="114300" simplePos="0" relativeHeight="251667456" behindDoc="0" locked="0" layoutInCell="1" allowOverlap="1">
            <wp:simplePos x="0" y="0"/>
            <wp:positionH relativeFrom="column">
              <wp:posOffset>-1155700</wp:posOffset>
            </wp:positionH>
            <wp:positionV relativeFrom="paragraph">
              <wp:posOffset>-896620</wp:posOffset>
            </wp:positionV>
            <wp:extent cx="7623175" cy="10782935"/>
            <wp:effectExtent l="0" t="0" r="15875" b="18415"/>
            <wp:wrapNone/>
            <wp:docPr id="5" name="图片 5" descr="56dae012bf82e9bf04ce54e87ab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6dae012bf82e9bf04ce54e87ab5734"/>
                    <pic:cNvPicPr>
                      <a:picLocks noChangeAspect="1"/>
                    </pic:cNvPicPr>
                  </pic:nvPicPr>
                  <pic:blipFill>
                    <a:blip r:embed="rId10"/>
                    <a:stretch>
                      <a:fillRect/>
                    </a:stretch>
                  </pic:blipFill>
                  <pic:spPr>
                    <a:xfrm>
                      <a:off x="0" y="0"/>
                      <a:ext cx="7623175" cy="10782935"/>
                    </a:xfrm>
                    <a:prstGeom prst="rect">
                      <a:avLst/>
                    </a:prstGeom>
                  </pic:spPr>
                </pic:pic>
              </a:graphicData>
            </a:graphic>
          </wp:anchor>
        </w:drawing>
      </w:r>
    </w:p>
    <w:p>
      <w:pPr>
        <w:pStyle w:val="13"/>
        <w:ind w:firstLine="2241" w:firstLineChars="400"/>
        <w:rPr>
          <w:rFonts w:hint="eastAsia" w:ascii="微软雅黑" w:hAnsi="微软雅黑" w:eastAsia="微软雅黑" w:cs="微软雅黑"/>
          <w:b/>
          <w:bCs/>
          <w:color w:val="1028BC"/>
          <w:kern w:val="0"/>
          <w:sz w:val="56"/>
          <w:szCs w:val="56"/>
          <w:u w:val="none" w:color="auto"/>
          <w:lang w:val="en-US" w:eastAsia="zh-CN" w:bidi="zh-CN"/>
        </w:rPr>
        <w:sectPr>
          <w:pgSz w:w="11906" w:h="16838"/>
          <w:pgMar w:top="1412" w:right="1800" w:bottom="533" w:left="1800" w:header="851" w:footer="992" w:gutter="0"/>
          <w:pgBorders>
            <w:top w:val="none" w:sz="0" w:space="0"/>
            <w:left w:val="none" w:sz="0" w:space="0"/>
            <w:bottom w:val="none" w:sz="0" w:space="0"/>
            <w:right w:val="none" w:sz="0" w:space="0"/>
          </w:pgBorders>
          <w:cols w:space="720" w:num="1"/>
          <w:docGrid w:type="lines" w:linePitch="312" w:charSpace="0"/>
        </w:sectPr>
      </w:pPr>
      <w:bookmarkStart w:id="0" w:name="_GoBack"/>
      <w:bookmarkEnd w:id="0"/>
      <w:r>
        <w:rPr>
          <w:rFonts w:hint="eastAsia" w:ascii="微软雅黑" w:hAnsi="微软雅黑" w:eastAsia="微软雅黑" w:cs="微软雅黑"/>
          <w:b/>
          <w:bCs/>
          <w:color w:val="1028BC"/>
          <w:kern w:val="0"/>
          <w:sz w:val="56"/>
          <w:szCs w:val="56"/>
          <w:u w:val="none" w:color="auto"/>
          <w:lang w:val="en-US" w:eastAsia="zh-CN" w:bidi="zh-CN"/>
        </w:rPr>
        <w:drawing>
          <wp:anchor distT="0" distB="0" distL="114300" distR="114300" simplePos="0" relativeHeight="251664384" behindDoc="0" locked="0" layoutInCell="1" allowOverlap="1">
            <wp:simplePos x="0" y="0"/>
            <wp:positionH relativeFrom="column">
              <wp:posOffset>-1143000</wp:posOffset>
            </wp:positionH>
            <wp:positionV relativeFrom="paragraph">
              <wp:posOffset>-909320</wp:posOffset>
            </wp:positionV>
            <wp:extent cx="7579360" cy="10720070"/>
            <wp:effectExtent l="0" t="0" r="2540" b="5080"/>
            <wp:wrapNone/>
            <wp:docPr id="7" name="图片 7" descr="db89cab23c4805273696905df2008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b89cab23c4805273696905df2008bc"/>
                    <pic:cNvPicPr>
                      <a:picLocks noChangeAspect="1"/>
                    </pic:cNvPicPr>
                  </pic:nvPicPr>
                  <pic:blipFill>
                    <a:blip r:embed="rId11"/>
                    <a:stretch>
                      <a:fillRect/>
                    </a:stretch>
                  </pic:blipFill>
                  <pic:spPr>
                    <a:xfrm>
                      <a:off x="0" y="0"/>
                      <a:ext cx="7579360" cy="10720070"/>
                    </a:xfrm>
                    <a:prstGeom prst="rect">
                      <a:avLst/>
                    </a:prstGeom>
                  </pic:spPr>
                </pic:pic>
              </a:graphicData>
            </a:graphic>
          </wp:anchor>
        </w:drawing>
      </w:r>
    </w:p>
    <w:p>
      <w:pPr>
        <w:spacing w:before="0" w:after="0" w:line="240" w:lineRule="auto"/>
        <w:ind w:left="0" w:right="0" w:firstLine="522"/>
        <w:jc w:val="center"/>
        <w:rPr>
          <w:rFonts w:hint="eastAsia" w:ascii="微软雅黑" w:hAnsi="微软雅黑" w:eastAsia="微软雅黑" w:cs="微软雅黑"/>
          <w:b/>
          <w:color w:val="auto"/>
          <w:spacing w:val="0"/>
          <w:position w:val="0"/>
          <w:sz w:val="40"/>
          <w:shd w:val="clear" w:fill="auto"/>
          <w:lang w:val="en-US" w:eastAsia="zh-CN"/>
        </w:rPr>
      </w:pPr>
      <w:r>
        <w:rPr>
          <w:rFonts w:hint="eastAsia" w:ascii="微软雅黑" w:hAnsi="微软雅黑" w:eastAsia="微软雅黑" w:cs="微软雅黑"/>
          <w:b/>
          <w:bCs/>
          <w:color w:val="1028BC"/>
          <w:kern w:val="0"/>
          <w:sz w:val="52"/>
          <w:szCs w:val="52"/>
          <w:u w:val="none" w:color="auto"/>
          <w:lang w:val="en-US" w:eastAsia="zh-CN" w:bidi="zh-CN"/>
        </w:rPr>
        <w:t xml:space="preserve"> 穿越西安</w:t>
      </w:r>
      <w:r>
        <w:rPr>
          <w:rFonts w:hint="eastAsia" w:ascii="微软雅黑" w:hAnsi="微软雅黑" w:eastAsia="微软雅黑" w:cs="微软雅黑"/>
          <w:b/>
          <w:bCs/>
          <w:color w:val="1028BC"/>
          <w:kern w:val="0"/>
          <w:sz w:val="40"/>
          <w:szCs w:val="40"/>
          <w:u w:val="none" w:color="auto"/>
          <w:lang w:val="en-US" w:eastAsia="zh-CN" w:bidi="zh-CN"/>
        </w:rPr>
        <w:t>动车4日</w:t>
      </w:r>
      <w:r>
        <w:rPr>
          <w:rFonts w:hint="eastAsia" w:ascii="微软雅黑" w:hAnsi="微软雅黑" w:eastAsia="微软雅黑" w:cs="微软雅黑"/>
          <w:b/>
          <w:color w:val="auto"/>
          <w:spacing w:val="0"/>
          <w:position w:val="0"/>
          <w:sz w:val="40"/>
          <w:shd w:val="clear" w:fill="auto"/>
          <w:lang w:val="en-US" w:eastAsia="zh-CN"/>
        </w:rPr>
        <w:t>（15人左右精致小团）</w:t>
      </w:r>
    </w:p>
    <w:p>
      <w:pPr>
        <w:pStyle w:val="2"/>
        <w:keepNext w:val="0"/>
        <w:keepLines w:val="0"/>
        <w:pageBreakBefore w:val="0"/>
        <w:widowControl/>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微软雅黑" w:hAnsi="微软雅黑" w:eastAsia="微软雅黑" w:cs="微软雅黑"/>
          <w:b/>
          <w:bCs/>
          <w:color w:val="000000" w:themeColor="text1"/>
          <w:sz w:val="28"/>
          <w:szCs w:val="28"/>
          <w:lang w:val="en-US" w:eastAsia="zh-CN"/>
          <w14:textFill>
            <w14:solidFill>
              <w14:schemeClr w14:val="tx1"/>
            </w14:solidFill>
          </w14:textFill>
        </w:rPr>
      </w:pPr>
      <w:r>
        <w:rPr>
          <w:rFonts w:hint="eastAsia" w:ascii="微软雅黑" w:hAnsi="微软雅黑" w:eastAsia="微软雅黑" w:cs="微软雅黑"/>
          <w:b/>
          <w:bCs/>
          <w:color w:val="000000" w:themeColor="text1"/>
          <w:sz w:val="28"/>
          <w:szCs w:val="28"/>
          <w14:textFill>
            <w14:solidFill>
              <w14:schemeClr w14:val="tx1"/>
            </w14:solidFill>
          </w14:textFill>
        </w:rPr>
        <w:t>兵马俑/</w:t>
      </w:r>
      <w:r>
        <w:rPr>
          <w:rFonts w:hint="eastAsia" w:ascii="微软雅黑" w:hAnsi="微软雅黑" w:eastAsia="微软雅黑" w:cs="微软雅黑"/>
          <w:b/>
          <w:bCs/>
          <w:color w:val="000000" w:themeColor="text1"/>
          <w:sz w:val="28"/>
          <w:szCs w:val="28"/>
          <w:lang w:eastAsia="zh-CN"/>
          <w14:textFill>
            <w14:solidFill>
              <w14:schemeClr w14:val="tx1"/>
            </w14:solidFill>
          </w14:textFill>
        </w:rPr>
        <w:t>华清宫</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+骊山</w:t>
      </w:r>
      <w:r>
        <w:rPr>
          <w:rFonts w:hint="eastAsia" w:ascii="微软雅黑" w:hAnsi="微软雅黑" w:eastAsia="微软雅黑" w:cs="微软雅黑"/>
          <w:b/>
          <w:bCs/>
          <w:color w:val="000000" w:themeColor="text1"/>
          <w:sz w:val="28"/>
          <w:szCs w:val="28"/>
          <w14:textFill>
            <w14:solidFill>
              <w14:schemeClr w14:val="tx1"/>
            </w14:solidFill>
          </w14:textFill>
        </w:rPr>
        <w:t>/</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明城墙/西安千古情</w:t>
      </w:r>
    </w:p>
    <w:p>
      <w:pPr>
        <w:pStyle w:val="2"/>
        <w:keepNext w:val="0"/>
        <w:keepLines w:val="0"/>
        <w:pageBreakBefore w:val="0"/>
        <w:widowControl/>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微软雅黑" w:hAnsi="微软雅黑" w:eastAsia="微软雅黑" w:cs="微软雅黑"/>
          <w:b/>
          <w:bCs/>
          <w:color w:val="000000" w:themeColor="text1"/>
          <w:sz w:val="28"/>
          <w:szCs w:val="28"/>
          <w14:textFill>
            <w14:solidFill>
              <w14:schemeClr w14:val="tx1"/>
            </w14:solidFill>
          </w14:textFill>
        </w:rPr>
      </w:pP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长安幻唐/西安博物院永兴坊</w:t>
      </w:r>
      <w:r>
        <w:rPr>
          <w:rFonts w:hint="eastAsia" w:ascii="微软雅黑" w:hAnsi="微软雅黑" w:eastAsia="微软雅黑" w:cs="微软雅黑"/>
          <w:b/>
          <w:bCs/>
          <w:color w:val="000000" w:themeColor="text1"/>
          <w:sz w:val="28"/>
          <w:szCs w:val="28"/>
          <w14:textFill>
            <w14:solidFill>
              <w14:schemeClr w14:val="tx1"/>
            </w14:solidFill>
          </w14:textFill>
        </w:rPr>
        <w:t>/钟鼓楼广场</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w:t>
      </w:r>
      <w:r>
        <w:rPr>
          <w:rFonts w:hint="eastAsia" w:ascii="微软雅黑" w:hAnsi="微软雅黑" w:eastAsia="微软雅黑" w:cs="微软雅黑"/>
          <w:b/>
          <w:bCs/>
          <w:color w:val="000000" w:themeColor="text1"/>
          <w:sz w:val="28"/>
          <w:szCs w:val="28"/>
          <w14:textFill>
            <w14:solidFill>
              <w14:schemeClr w14:val="tx1"/>
            </w14:solidFill>
          </w14:textFill>
        </w:rPr>
        <w:t>回民街</w:t>
      </w:r>
    </w:p>
    <w:p>
      <w:pPr>
        <w:pStyle w:val="2"/>
        <w:keepNext w:val="0"/>
        <w:keepLines w:val="0"/>
        <w:pageBreakBefore w:val="0"/>
        <w:widowControl/>
        <w:kinsoku/>
        <w:wordWrap/>
        <w:overflowPunct/>
        <w:topLinePunct w:val="0"/>
        <w:autoSpaceDE/>
        <w:autoSpaceDN/>
        <w:bidi w:val="0"/>
        <w:adjustRightInd/>
        <w:snapToGrid/>
        <w:spacing w:line="500" w:lineRule="exact"/>
        <w:ind w:left="0" w:leftChars="0" w:firstLine="0" w:firstLineChars="0"/>
        <w:jc w:val="center"/>
        <w:textAlignment w:val="auto"/>
        <w:rPr>
          <w:rFonts w:hint="eastAsia" w:ascii="微软雅黑" w:hAnsi="微软雅黑" w:eastAsia="微软雅黑" w:cs="微软雅黑"/>
          <w:b/>
          <w:bCs/>
          <w:color w:val="000000" w:themeColor="text1"/>
          <w:sz w:val="28"/>
          <w:szCs w:val="28"/>
          <w:lang w:val="en-US"/>
          <w14:textFill>
            <w14:solidFill>
              <w14:schemeClr w14:val="tx1"/>
            </w14:solidFill>
          </w14:textFill>
        </w:rPr>
      </w:pPr>
      <w:r>
        <w:rPr>
          <w:rFonts w:hint="eastAsia" w:ascii="微软雅黑" w:hAnsi="微软雅黑" w:eastAsia="微软雅黑" w:cs="微软雅黑"/>
          <w:b/>
          <w:bCs/>
          <w:color w:val="000000" w:themeColor="text1"/>
          <w:sz w:val="28"/>
          <w:szCs w:val="28"/>
          <w14:textFill>
            <w14:solidFill>
              <w14:schemeClr w14:val="tx1"/>
            </w14:solidFill>
          </w14:textFill>
        </w:rPr>
        <w:t>大雁塔北广场</w:t>
      </w:r>
      <w:r>
        <w:rPr>
          <w:rFonts w:hint="eastAsia" w:ascii="微软雅黑" w:hAnsi="微软雅黑" w:eastAsia="微软雅黑" w:cs="微软雅黑"/>
          <w:b/>
          <w:bCs/>
          <w:color w:val="000000" w:themeColor="text1"/>
          <w:sz w:val="28"/>
          <w:szCs w:val="28"/>
          <w:lang w:val="en-US" w:eastAsia="zh-CN"/>
          <w14:textFill>
            <w14:solidFill>
              <w14:schemeClr w14:val="tx1"/>
            </w14:solidFill>
          </w14:textFill>
        </w:rPr>
        <w:t>/大唐不夜城/大明宫遗址公园（免费区）</w:t>
      </w:r>
    </w:p>
    <w:p>
      <w:pPr>
        <w:pStyle w:val="2"/>
        <w:rPr>
          <w:rFonts w:hint="eastAsia"/>
          <w:lang w:val="en-US" w:eastAsia="zh-CN"/>
        </w:rPr>
      </w:pPr>
    </w:p>
    <w:p>
      <w:pPr>
        <w:pStyle w:val="2"/>
        <w:keepNext w:val="0"/>
        <w:keepLines w:val="0"/>
        <w:pageBreakBefore w:val="0"/>
        <w:widowControl/>
        <w:kinsoku/>
        <w:wordWrap/>
        <w:overflowPunct/>
        <w:topLinePunct w:val="0"/>
        <w:autoSpaceDE/>
        <w:autoSpaceDN/>
        <w:bidi w:val="0"/>
        <w:adjustRightInd/>
        <w:snapToGrid/>
        <w:spacing w:line="500" w:lineRule="exact"/>
        <w:ind w:left="0" w:leftChars="0" w:firstLine="0" w:firstLineChars="0"/>
        <w:textAlignment w:val="auto"/>
        <w:rPr>
          <w:rFonts w:hint="eastAsia" w:ascii="微软雅黑" w:hAnsi="微软雅黑" w:eastAsia="微软雅黑" w:cs="微软雅黑"/>
          <w:b/>
          <w:color w:val="C00000"/>
          <w:spacing w:val="0"/>
          <w:position w:val="0"/>
          <w:sz w:val="22"/>
          <w:szCs w:val="20"/>
          <w:shd w:val="clear" w:color="auto" w:fill="auto"/>
          <w:lang w:val="en-US" w:eastAsia="zh-CN"/>
        </w:rPr>
      </w:pPr>
      <w:r>
        <w:rPr>
          <w:rFonts w:hint="eastAsia" w:ascii="微软雅黑" w:hAnsi="微软雅黑" w:eastAsia="微软雅黑" w:cs="微软雅黑"/>
          <w:b/>
          <w:color w:val="C00000"/>
          <w:spacing w:val="0"/>
          <w:position w:val="0"/>
          <w:sz w:val="22"/>
          <w:szCs w:val="20"/>
          <w:shd w:val="clear" w:color="auto" w:fill="auto"/>
          <w:lang w:val="en-US" w:eastAsia="zh-CN"/>
        </w:rPr>
        <w:t>“爱逍遥”系列</w:t>
      </w:r>
      <w:r>
        <w:rPr>
          <w:rFonts w:hint="eastAsia" w:ascii="微软雅黑" w:hAnsi="微软雅黑" w:eastAsia="微软雅黑" w:cs="微软雅黑"/>
          <w:b/>
          <w:color w:val="C00000"/>
          <w:spacing w:val="0"/>
          <w:position w:val="0"/>
          <w:sz w:val="28"/>
          <w:szCs w:val="22"/>
          <w:shd w:val="clear" w:color="auto" w:fill="auto"/>
          <w:lang w:val="en-US" w:eastAsia="zh-CN"/>
        </w:rPr>
        <w:t>品牌保证的8个基本要素</w:t>
      </w:r>
      <w:r>
        <w:rPr>
          <w:rFonts w:hint="eastAsia" w:ascii="微软雅黑" w:hAnsi="微软雅黑" w:eastAsia="微软雅黑" w:cs="微软雅黑"/>
          <w:b/>
          <w:color w:val="C00000"/>
          <w:spacing w:val="0"/>
          <w:position w:val="0"/>
          <w:sz w:val="22"/>
          <w:szCs w:val="20"/>
          <w:shd w:val="clear" w:color="auto" w:fill="auto"/>
          <w:lang w:val="en-US" w:eastAsia="zh-CN"/>
        </w:rPr>
        <w:t>：</w:t>
      </w:r>
    </w:p>
    <w:p>
      <w:pPr>
        <w:pStyle w:val="2"/>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ascii="微软雅黑" w:hAnsi="微软雅黑" w:eastAsia="微软雅黑" w:cs="微软雅黑"/>
          <w:b/>
          <w:color w:val="7030A0"/>
          <w:spacing w:val="0"/>
          <w:position w:val="0"/>
          <w:sz w:val="21"/>
          <w:szCs w:val="18"/>
          <w:shd w:val="clear" w:color="auto" w:fill="auto"/>
        </w:rPr>
      </w:pPr>
      <w:r>
        <w:rPr>
          <w:rFonts w:hint="eastAsia" w:ascii="微软雅黑" w:hAnsi="微软雅黑" w:eastAsia="微软雅黑" w:cs="微软雅黑"/>
          <w:b/>
          <w:color w:val="7030A0"/>
          <w:spacing w:val="0"/>
          <w:position w:val="0"/>
          <w:sz w:val="21"/>
          <w:szCs w:val="18"/>
          <w:shd w:val="clear" w:color="auto" w:fill="auto"/>
          <w:lang w:val="en-US" w:eastAsia="zh-CN"/>
        </w:rPr>
        <w:t>1、</w:t>
      </w:r>
      <w:r>
        <w:rPr>
          <w:rFonts w:ascii="微软雅黑" w:hAnsi="微软雅黑" w:eastAsia="微软雅黑" w:cs="微软雅黑"/>
          <w:b/>
          <w:color w:val="7030A0"/>
          <w:spacing w:val="0"/>
          <w:position w:val="0"/>
          <w:sz w:val="21"/>
          <w:szCs w:val="18"/>
          <w:shd w:val="clear" w:color="auto" w:fill="auto"/>
        </w:rPr>
        <w:t>真正的100%真纯玩，不推荐任何自费</w:t>
      </w:r>
      <w:r>
        <w:rPr>
          <w:rFonts w:hint="eastAsia" w:ascii="微软雅黑" w:hAnsi="微软雅黑" w:eastAsia="微软雅黑" w:cs="微软雅黑"/>
          <w:b/>
          <w:color w:val="7030A0"/>
          <w:spacing w:val="0"/>
          <w:position w:val="0"/>
          <w:sz w:val="21"/>
          <w:szCs w:val="18"/>
          <w:shd w:val="clear" w:color="auto" w:fill="auto"/>
          <w:lang w:val="en-US" w:eastAsia="zh-CN"/>
        </w:rPr>
        <w:t>景点和</w:t>
      </w:r>
      <w:r>
        <w:rPr>
          <w:rFonts w:ascii="微软雅黑" w:hAnsi="微软雅黑" w:eastAsia="微软雅黑" w:cs="微软雅黑"/>
          <w:b/>
          <w:color w:val="7030A0"/>
          <w:spacing w:val="0"/>
          <w:position w:val="0"/>
          <w:sz w:val="21"/>
          <w:szCs w:val="18"/>
          <w:shd w:val="clear" w:color="auto" w:fill="auto"/>
        </w:rPr>
        <w:t>演绎项目，违约赔付2000元</w:t>
      </w:r>
    </w:p>
    <w:p>
      <w:pPr>
        <w:keepNext w:val="0"/>
        <w:keepLines w:val="0"/>
        <w:pageBreakBefore w:val="0"/>
        <w:kinsoku/>
        <w:wordWrap/>
        <w:overflowPunct/>
        <w:topLinePunct w:val="0"/>
        <w:autoSpaceDE/>
        <w:autoSpaceDN/>
        <w:bidi w:val="0"/>
        <w:adjustRightInd/>
        <w:snapToGrid/>
        <w:spacing w:before="0" w:after="0" w:line="400" w:lineRule="exact"/>
        <w:ind w:left="0" w:right="0" w:firstLine="420"/>
        <w:jc w:val="left"/>
        <w:textAlignment w:val="auto"/>
        <w:rPr>
          <w:rFonts w:ascii="微软雅黑" w:hAnsi="微软雅黑" w:eastAsia="微软雅黑" w:cs="微软雅黑"/>
          <w:b/>
          <w:color w:val="auto"/>
          <w:spacing w:val="0"/>
          <w:position w:val="0"/>
          <w:sz w:val="21"/>
          <w:szCs w:val="21"/>
          <w:shd w:val="clear" w:color="auto" w:fill="auto"/>
        </w:rPr>
      </w:pPr>
      <w:r>
        <w:rPr>
          <w:rFonts w:ascii="微软雅黑" w:hAnsi="微软雅黑" w:eastAsia="微软雅黑" w:cs="微软雅黑"/>
          <w:b/>
          <w:color w:val="auto"/>
          <w:spacing w:val="0"/>
          <w:position w:val="0"/>
          <w:sz w:val="21"/>
          <w:szCs w:val="21"/>
          <w:shd w:val="clear" w:color="auto" w:fill="auto"/>
        </w:rPr>
        <w:t>我们旅行社优惠底价 含《</w:t>
      </w:r>
      <w:r>
        <w:rPr>
          <w:rFonts w:hint="eastAsia" w:ascii="微软雅黑" w:hAnsi="微软雅黑" w:eastAsia="微软雅黑" w:cs="微软雅黑"/>
          <w:b/>
          <w:color w:val="auto"/>
          <w:spacing w:val="0"/>
          <w:position w:val="0"/>
          <w:sz w:val="21"/>
          <w:szCs w:val="21"/>
          <w:shd w:val="clear" w:color="auto" w:fill="auto"/>
          <w:lang w:val="en-US" w:eastAsia="zh-CN"/>
        </w:rPr>
        <w:t>西安千古情</w:t>
      </w:r>
      <w:r>
        <w:rPr>
          <w:rFonts w:ascii="微软雅黑" w:hAnsi="微软雅黑" w:eastAsia="微软雅黑" w:cs="微软雅黑"/>
          <w:b/>
          <w:color w:val="auto"/>
          <w:spacing w:val="0"/>
          <w:position w:val="0"/>
          <w:sz w:val="21"/>
          <w:szCs w:val="21"/>
          <w:shd w:val="clear" w:color="auto" w:fill="auto"/>
        </w:rPr>
        <w:t>》演绎 · 为你省钱</w:t>
      </w:r>
    </w:p>
    <w:p>
      <w:pPr>
        <w:keepNext w:val="0"/>
        <w:keepLines w:val="0"/>
        <w:pageBreakBefore w:val="0"/>
        <w:kinsoku/>
        <w:wordWrap/>
        <w:overflowPunct/>
        <w:topLinePunct w:val="0"/>
        <w:autoSpaceDE/>
        <w:autoSpaceDN/>
        <w:bidi w:val="0"/>
        <w:adjustRightInd/>
        <w:snapToGrid/>
        <w:spacing w:before="0" w:after="0" w:line="400" w:lineRule="exact"/>
        <w:ind w:left="0" w:right="0" w:firstLine="420"/>
        <w:jc w:val="left"/>
        <w:textAlignment w:val="auto"/>
        <w:rPr>
          <w:rFonts w:ascii="微软雅黑" w:hAnsi="微软雅黑" w:eastAsia="微软雅黑" w:cs="微软雅黑"/>
          <w:b/>
          <w:color w:val="auto"/>
          <w:spacing w:val="0"/>
          <w:position w:val="0"/>
          <w:sz w:val="21"/>
          <w:szCs w:val="21"/>
          <w:shd w:val="clear" w:color="auto" w:fill="auto"/>
        </w:rPr>
      </w:pPr>
      <w:r>
        <w:rPr>
          <w:rFonts w:ascii="微软雅黑" w:hAnsi="微软雅黑" w:eastAsia="微软雅黑" w:cs="微软雅黑"/>
          <w:b/>
          <w:color w:val="auto"/>
          <w:spacing w:val="0"/>
          <w:position w:val="0"/>
          <w:sz w:val="21"/>
          <w:szCs w:val="21"/>
          <w:shd w:val="clear" w:color="auto" w:fill="auto"/>
        </w:rPr>
        <w:t>X 拒绝导游推荐自费</w:t>
      </w:r>
    </w:p>
    <w:p>
      <w:pPr>
        <w:keepNext w:val="0"/>
        <w:keepLines w:val="0"/>
        <w:pageBreakBefore w:val="0"/>
        <w:kinsoku/>
        <w:wordWrap/>
        <w:overflowPunct/>
        <w:topLinePunct w:val="0"/>
        <w:autoSpaceDE/>
        <w:autoSpaceDN/>
        <w:bidi w:val="0"/>
        <w:adjustRightInd/>
        <w:snapToGrid/>
        <w:spacing w:before="0" w:after="0" w:line="400" w:lineRule="exact"/>
        <w:ind w:left="0" w:right="0" w:firstLine="420"/>
        <w:jc w:val="left"/>
        <w:textAlignment w:val="auto"/>
        <w:rPr>
          <w:rFonts w:ascii="微软雅黑" w:hAnsi="微软雅黑" w:eastAsia="微软雅黑" w:cs="微软雅黑"/>
          <w:b/>
          <w:color w:val="auto"/>
          <w:spacing w:val="0"/>
          <w:position w:val="0"/>
          <w:sz w:val="21"/>
          <w:szCs w:val="21"/>
          <w:shd w:val="clear" w:color="auto" w:fill="auto"/>
        </w:rPr>
      </w:pPr>
      <w:r>
        <w:rPr>
          <w:rFonts w:ascii="微软雅黑" w:hAnsi="微软雅黑" w:eastAsia="微软雅黑" w:cs="微软雅黑"/>
          <w:b/>
          <w:color w:val="auto"/>
          <w:spacing w:val="0"/>
          <w:position w:val="0"/>
          <w:sz w:val="21"/>
          <w:szCs w:val="21"/>
          <w:shd w:val="clear" w:color="auto" w:fill="auto"/>
        </w:rPr>
        <w:t>X 拒绝导游白天推荐演绎，耽误正常游玩</w:t>
      </w:r>
    </w:p>
    <w:p>
      <w:pPr>
        <w:keepNext w:val="0"/>
        <w:keepLines w:val="0"/>
        <w:pageBreakBefore w:val="0"/>
        <w:kinsoku/>
        <w:wordWrap/>
        <w:overflowPunct/>
        <w:topLinePunct w:val="0"/>
        <w:autoSpaceDE/>
        <w:autoSpaceDN/>
        <w:bidi w:val="0"/>
        <w:adjustRightInd/>
        <w:snapToGrid/>
        <w:spacing w:before="0" w:after="0" w:line="400" w:lineRule="exact"/>
        <w:ind w:left="0" w:right="0" w:firstLine="420"/>
        <w:jc w:val="left"/>
        <w:textAlignment w:val="auto"/>
        <w:rPr>
          <w:rFonts w:ascii="微软雅黑" w:hAnsi="微软雅黑" w:eastAsia="微软雅黑" w:cs="微软雅黑"/>
          <w:b/>
          <w:color w:val="auto"/>
          <w:spacing w:val="0"/>
          <w:position w:val="0"/>
          <w:sz w:val="21"/>
          <w:szCs w:val="21"/>
          <w:shd w:val="clear" w:color="auto" w:fill="auto"/>
        </w:rPr>
      </w:pPr>
      <w:r>
        <w:rPr>
          <w:rFonts w:ascii="微软雅黑" w:hAnsi="微软雅黑" w:eastAsia="微软雅黑" w:cs="微软雅黑"/>
          <w:b/>
          <w:color w:val="auto"/>
          <w:spacing w:val="0"/>
          <w:position w:val="0"/>
          <w:sz w:val="21"/>
          <w:szCs w:val="21"/>
          <w:shd w:val="clear" w:color="auto" w:fill="auto"/>
        </w:rPr>
        <w:t>X 拒绝导游引导性推荐自费</w:t>
      </w:r>
    </w:p>
    <w:p>
      <w:pPr>
        <w:keepNext w:val="0"/>
        <w:keepLines w:val="0"/>
        <w:pageBreakBefore w:val="0"/>
        <w:kinsoku/>
        <w:wordWrap/>
        <w:overflowPunct/>
        <w:topLinePunct w:val="0"/>
        <w:autoSpaceDE/>
        <w:autoSpaceDN/>
        <w:bidi w:val="0"/>
        <w:adjustRightInd/>
        <w:snapToGrid/>
        <w:spacing w:before="0" w:after="0" w:line="400" w:lineRule="exact"/>
        <w:ind w:left="0" w:right="0" w:firstLine="720"/>
        <w:jc w:val="both"/>
        <w:textAlignment w:val="auto"/>
        <w:rPr>
          <w:rFonts w:hint="eastAsia" w:ascii="微软雅黑" w:hAnsi="微软雅黑" w:eastAsia="微软雅黑" w:cs="微软雅黑"/>
          <w:b/>
          <w:color w:val="auto"/>
          <w:spacing w:val="0"/>
          <w:position w:val="0"/>
          <w:sz w:val="21"/>
          <w:szCs w:val="21"/>
          <w:shd w:val="clear" w:color="auto" w:fill="auto"/>
          <w:lang w:val="en-US" w:eastAsia="zh-CN"/>
        </w:rPr>
      </w:pPr>
      <w:r>
        <w:rPr>
          <w:rFonts w:hint="eastAsia" w:ascii="微软雅黑" w:hAnsi="微软雅黑" w:eastAsia="微软雅黑" w:cs="微软雅黑"/>
          <w:b/>
          <w:color w:val="auto"/>
          <w:spacing w:val="0"/>
          <w:position w:val="0"/>
          <w:sz w:val="21"/>
          <w:szCs w:val="21"/>
          <w:shd w:val="clear" w:color="auto" w:fill="auto"/>
          <w:lang w:val="en-US" w:eastAsia="zh-CN"/>
        </w:rPr>
        <w:t>（区别于市场上常规西安游行程，上团必推荐上千元的演绎自费）</w:t>
      </w:r>
    </w:p>
    <w:p>
      <w:pPr>
        <w:pStyle w:val="2"/>
        <w:keepNext w:val="0"/>
        <w:keepLines w:val="0"/>
        <w:pageBreakBefore w:val="0"/>
        <w:kinsoku/>
        <w:wordWrap/>
        <w:overflowPunct/>
        <w:topLinePunct w:val="0"/>
        <w:autoSpaceDE/>
        <w:autoSpaceDN/>
        <w:bidi w:val="0"/>
        <w:adjustRightInd/>
        <w:snapToGrid/>
        <w:spacing w:line="400" w:lineRule="exact"/>
        <w:textAlignment w:val="auto"/>
        <w:rPr>
          <w:rFonts w:hint="eastAsia"/>
          <w:b/>
          <w:bCs/>
          <w:sz w:val="21"/>
          <w:szCs w:val="22"/>
          <w:highlight w:val="yellow"/>
          <w:lang w:val="en-US" w:eastAsia="zh-CN"/>
        </w:rPr>
      </w:pPr>
      <w:r>
        <w:rPr>
          <w:rFonts w:hint="eastAsia"/>
          <w:b/>
          <w:bCs/>
          <w:sz w:val="21"/>
          <w:szCs w:val="22"/>
          <w:highlight w:val="yellow"/>
          <w:lang w:val="en-US" w:eastAsia="zh-CN"/>
        </w:rPr>
        <w:t>因导游不推荐演绎，导游的讲解内容更真实、更全面、没有功利心销售型的讲解内容</w:t>
      </w:r>
    </w:p>
    <w:p>
      <w:pPr>
        <w:pStyle w:val="2"/>
        <w:keepNext w:val="0"/>
        <w:keepLines w:val="0"/>
        <w:pageBreakBefore w:val="0"/>
        <w:kinsoku/>
        <w:wordWrap/>
        <w:overflowPunct/>
        <w:topLinePunct w:val="0"/>
        <w:autoSpaceDE/>
        <w:autoSpaceDN/>
        <w:bidi w:val="0"/>
        <w:adjustRightInd/>
        <w:snapToGrid/>
        <w:spacing w:line="400" w:lineRule="exact"/>
        <w:textAlignment w:val="auto"/>
        <w:rPr>
          <w:rFonts w:hint="eastAsia"/>
          <w:b/>
          <w:bCs/>
          <w:sz w:val="21"/>
          <w:szCs w:val="22"/>
          <w:highlight w:val="yellow"/>
          <w:lang w:val="en-US" w:eastAsia="zh-CN"/>
        </w:rPr>
      </w:pPr>
      <w:r>
        <w:rPr>
          <w:rFonts w:hint="eastAsia"/>
          <w:b/>
          <w:bCs/>
          <w:sz w:val="21"/>
          <w:szCs w:val="22"/>
          <w:highlight w:val="yellow"/>
          <w:lang w:val="en-US" w:eastAsia="zh-CN"/>
        </w:rPr>
        <w:t>因导游不推荐演绎，省去了与导游用尽心思、斗智斗勇、纠缠过程，节省了不必要的时间，景区的游览时间相对更加充裕</w:t>
      </w:r>
    </w:p>
    <w:p>
      <w:pPr>
        <w:pStyle w:val="2"/>
        <w:keepNext w:val="0"/>
        <w:keepLines w:val="0"/>
        <w:pageBreakBefore w:val="0"/>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color w:val="0000FF"/>
          <w:spacing w:val="0"/>
          <w:position w:val="0"/>
          <w:sz w:val="21"/>
          <w:szCs w:val="18"/>
          <w:shd w:val="clear" w:color="auto" w:fill="auto"/>
          <w:lang w:val="en-US" w:eastAsia="zh-CN"/>
        </w:rPr>
      </w:pPr>
      <w:r>
        <w:rPr>
          <w:rFonts w:hint="eastAsia" w:ascii="微软雅黑" w:hAnsi="微软雅黑" w:eastAsia="微软雅黑" w:cs="微软雅黑"/>
          <w:b/>
          <w:color w:val="000000" w:themeColor="text1"/>
          <w:spacing w:val="0"/>
          <w:position w:val="0"/>
          <w:sz w:val="21"/>
          <w:szCs w:val="18"/>
          <w:shd w:val="clear" w:color="auto" w:fill="auto"/>
          <w:lang w:val="en-US" w:eastAsia="zh-CN"/>
          <w14:textFill>
            <w14:solidFill>
              <w14:schemeClr w14:val="tx1"/>
            </w14:solidFill>
          </w14:textFill>
        </w:rPr>
        <w:t>2、为了您更好的体验感，公司不计成本，</w:t>
      </w:r>
      <w:r>
        <w:rPr>
          <w:rFonts w:hint="eastAsia" w:ascii="微软雅黑" w:hAnsi="微软雅黑" w:eastAsia="微软雅黑" w:cs="微软雅黑"/>
          <w:b/>
          <w:color w:val="7030A0"/>
          <w:spacing w:val="0"/>
          <w:position w:val="0"/>
          <w:sz w:val="21"/>
          <w:szCs w:val="18"/>
          <w:shd w:val="clear" w:color="auto" w:fill="auto"/>
          <w:lang w:val="en-US" w:eastAsia="zh-CN"/>
        </w:rPr>
        <w:t>3人以上成团安排正规持证导游上团，如违规违约陪2000元</w:t>
      </w:r>
      <w:r>
        <w:rPr>
          <w:rFonts w:hint="eastAsia" w:ascii="微软雅黑" w:hAnsi="微软雅黑" w:eastAsia="微软雅黑" w:cs="微软雅黑"/>
          <w:b/>
          <w:color w:val="000000" w:themeColor="text1"/>
          <w:spacing w:val="0"/>
          <w:position w:val="0"/>
          <w:sz w:val="21"/>
          <w:szCs w:val="18"/>
          <w:shd w:val="clear" w:color="auto" w:fill="auto"/>
          <w:lang w:val="en-US" w:eastAsia="zh-CN"/>
          <w14:textFill>
            <w14:solidFill>
              <w14:schemeClr w14:val="tx1"/>
            </w14:solidFill>
          </w14:textFill>
        </w:rPr>
        <w:t>（市面上大多数行程都是8人以上上导游，以下司兼导）</w:t>
      </w:r>
    </w:p>
    <w:p>
      <w:pPr>
        <w:pStyle w:val="2"/>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eastAsia" w:ascii="微软雅黑" w:hAnsi="微软雅黑" w:eastAsia="微软雅黑" w:cs="微软雅黑"/>
          <w:b/>
          <w:color w:val="7030A0"/>
          <w:spacing w:val="0"/>
          <w:position w:val="0"/>
          <w:sz w:val="21"/>
          <w:szCs w:val="18"/>
          <w:shd w:val="clear" w:color="auto" w:fill="auto"/>
          <w:lang w:val="en-US" w:eastAsia="zh-CN"/>
        </w:rPr>
      </w:pPr>
      <w:r>
        <w:rPr>
          <w:rFonts w:hint="eastAsia" w:ascii="微软雅黑" w:hAnsi="微软雅黑" w:eastAsia="微软雅黑" w:cs="微软雅黑"/>
          <w:b/>
          <w:color w:val="000000" w:themeColor="text1"/>
          <w:spacing w:val="0"/>
          <w:position w:val="0"/>
          <w:sz w:val="21"/>
          <w:szCs w:val="18"/>
          <w:shd w:val="clear" w:color="auto" w:fill="auto"/>
          <w:lang w:val="en-US" w:eastAsia="zh-CN"/>
          <w14:textFill>
            <w14:solidFill>
              <w14:schemeClr w14:val="tx1"/>
            </w14:solidFill>
          </w14:textFill>
        </w:rPr>
        <w:t>3、</w:t>
      </w:r>
      <w:r>
        <w:rPr>
          <w:rFonts w:hint="eastAsia" w:ascii="微软雅黑" w:hAnsi="微软雅黑" w:eastAsia="微软雅黑" w:cs="微软雅黑"/>
          <w:b/>
          <w:color w:val="7030A0"/>
          <w:spacing w:val="0"/>
          <w:position w:val="0"/>
          <w:sz w:val="21"/>
          <w:szCs w:val="18"/>
          <w:shd w:val="clear" w:color="auto" w:fill="auto"/>
          <w:lang w:val="en-US" w:eastAsia="zh-CN"/>
        </w:rPr>
        <w:t>接机迟到，迟到25分钟以上，（突发事件人力不可抗拒除外），补偿100元/人</w:t>
      </w:r>
    </w:p>
    <w:p>
      <w:pPr>
        <w:pStyle w:val="2"/>
        <w:keepNext w:val="0"/>
        <w:keepLines w:val="0"/>
        <w:pageBreakBefore w:val="0"/>
        <w:numPr>
          <w:ilvl w:val="0"/>
          <w:numId w:val="0"/>
        </w:numPr>
        <w:kinsoku/>
        <w:wordWrap/>
        <w:overflowPunct/>
        <w:topLinePunct w:val="0"/>
        <w:autoSpaceDE/>
        <w:autoSpaceDN/>
        <w:bidi w:val="0"/>
        <w:adjustRightInd/>
        <w:snapToGrid/>
        <w:spacing w:line="400" w:lineRule="exact"/>
        <w:ind w:leftChars="0"/>
        <w:textAlignment w:val="auto"/>
        <w:rPr>
          <w:rFonts w:hint="default" w:ascii="微软雅黑" w:hAnsi="微软雅黑" w:eastAsia="微软雅黑" w:cs="微软雅黑"/>
          <w:b/>
          <w:color w:val="0000FF"/>
          <w:spacing w:val="0"/>
          <w:position w:val="0"/>
          <w:sz w:val="21"/>
          <w:szCs w:val="18"/>
          <w:shd w:val="clear" w:color="auto" w:fill="auto"/>
          <w:lang w:val="en-US" w:eastAsia="zh-CN"/>
        </w:rPr>
      </w:pPr>
      <w:r>
        <w:rPr>
          <w:rFonts w:hint="eastAsia" w:ascii="微软雅黑" w:hAnsi="微软雅黑" w:eastAsia="微软雅黑" w:cs="微软雅黑"/>
          <w:b/>
          <w:color w:val="000000" w:themeColor="text1"/>
          <w:spacing w:val="0"/>
          <w:position w:val="0"/>
          <w:sz w:val="21"/>
          <w:szCs w:val="18"/>
          <w:shd w:val="clear" w:color="auto" w:fill="auto"/>
          <w:lang w:val="en-US" w:eastAsia="zh-CN"/>
          <w14:textFill>
            <w14:solidFill>
              <w14:schemeClr w14:val="tx1"/>
            </w14:solidFill>
          </w14:textFill>
        </w:rPr>
        <w:t>4、绝不压缩游览时间，</w:t>
      </w:r>
      <w:r>
        <w:rPr>
          <w:rFonts w:hint="eastAsia" w:ascii="微软雅黑" w:hAnsi="微软雅黑" w:eastAsia="微软雅黑" w:cs="微软雅黑"/>
          <w:b/>
          <w:color w:val="7030A0"/>
          <w:spacing w:val="0"/>
          <w:position w:val="0"/>
          <w:sz w:val="21"/>
          <w:szCs w:val="18"/>
          <w:shd w:val="clear" w:color="auto" w:fill="auto"/>
          <w:lang w:val="en-US" w:eastAsia="zh-CN"/>
        </w:rPr>
        <w:t>如违约赔付此景区挂牌价格+100元/人/点补偿</w:t>
      </w:r>
    </w:p>
    <w:p>
      <w:pPr>
        <w:keepNext w:val="0"/>
        <w:keepLines w:val="0"/>
        <w:pageBreakBefore w:val="0"/>
        <w:numPr>
          <w:ilvl w:val="0"/>
          <w:numId w:val="0"/>
        </w:numPr>
        <w:kinsoku/>
        <w:wordWrap/>
        <w:overflowPunct/>
        <w:topLinePunct w:val="0"/>
        <w:autoSpaceDE/>
        <w:autoSpaceDN/>
        <w:bidi w:val="0"/>
        <w:adjustRightInd/>
        <w:snapToGrid/>
        <w:spacing w:before="0" w:after="0" w:line="400" w:lineRule="exact"/>
        <w:ind w:leftChars="0" w:right="0" w:rightChars="0"/>
        <w:jc w:val="left"/>
        <w:textAlignment w:val="auto"/>
        <w:rPr>
          <w:rFonts w:hint="eastAsia"/>
          <w:sz w:val="18"/>
          <w:szCs w:val="18"/>
          <w:lang w:val="en-US" w:eastAsia="zh-CN"/>
        </w:rPr>
      </w:pPr>
      <w:r>
        <w:rPr>
          <w:rFonts w:hint="eastAsia" w:ascii="微软雅黑" w:hAnsi="微软雅黑" w:eastAsia="微软雅黑" w:cs="微软雅黑"/>
          <w:b/>
          <w:color w:val="000000" w:themeColor="text1"/>
          <w:spacing w:val="0"/>
          <w:kern w:val="2"/>
          <w:position w:val="0"/>
          <w:sz w:val="21"/>
          <w:szCs w:val="18"/>
          <w:shd w:val="clear" w:color="auto" w:fill="auto"/>
          <w:lang w:val="en-US" w:eastAsia="zh-CN" w:bidi="ar-SA"/>
          <w14:textFill>
            <w14:solidFill>
              <w14:schemeClr w14:val="tx1"/>
            </w14:solidFill>
          </w14:textFill>
        </w:rPr>
        <w:t>5、全程0购物店，</w:t>
      </w:r>
      <w:r>
        <w:rPr>
          <w:rFonts w:hint="eastAsia" w:ascii="微软雅黑" w:hAnsi="微软雅黑" w:eastAsia="微软雅黑" w:cs="微软雅黑"/>
          <w:b/>
          <w:color w:val="7030A0"/>
          <w:spacing w:val="0"/>
          <w:position w:val="0"/>
          <w:sz w:val="21"/>
          <w:szCs w:val="21"/>
          <w:shd w:val="clear" w:color="auto" w:fill="auto"/>
          <w:lang w:val="en-US" w:eastAsia="zh-CN"/>
        </w:rPr>
        <w:t>违约赔付2000元（景区自设购物店和车售除外）</w:t>
      </w:r>
    </w:p>
    <w:p>
      <w:pPr>
        <w:keepNext w:val="0"/>
        <w:keepLines w:val="0"/>
        <w:pageBreakBefore w:val="0"/>
        <w:kinsoku/>
        <w:wordWrap/>
        <w:overflowPunct/>
        <w:topLinePunct w:val="0"/>
        <w:autoSpaceDE/>
        <w:autoSpaceDN/>
        <w:bidi w:val="0"/>
        <w:adjustRightInd/>
        <w:snapToGrid/>
        <w:spacing w:before="0" w:after="0" w:line="400" w:lineRule="exact"/>
        <w:ind w:right="0"/>
        <w:jc w:val="both"/>
        <w:textAlignment w:val="auto"/>
        <w:rPr>
          <w:rFonts w:hint="default"/>
          <w:sz w:val="18"/>
          <w:szCs w:val="18"/>
          <w:lang w:val="en-US" w:eastAsia="zh-CN"/>
        </w:rPr>
      </w:pPr>
      <w:r>
        <w:rPr>
          <w:rFonts w:hint="eastAsia" w:ascii="微软雅黑" w:hAnsi="微软雅黑" w:eastAsia="微软雅黑" w:cs="微软雅黑"/>
          <w:b/>
          <w:color w:val="000000" w:themeColor="text1"/>
          <w:spacing w:val="0"/>
          <w:position w:val="0"/>
          <w:sz w:val="21"/>
          <w:szCs w:val="20"/>
          <w:shd w:val="clear" w:color="auto" w:fill="auto"/>
          <w:lang w:val="en-US" w:eastAsia="zh-CN"/>
          <w14:textFill>
            <w14:solidFill>
              <w14:schemeClr w14:val="tx1"/>
            </w14:solidFill>
          </w14:textFill>
        </w:rPr>
        <w:t>6、</w:t>
      </w:r>
      <w:r>
        <w:rPr>
          <w:rFonts w:hint="eastAsia" w:ascii="微软雅黑" w:hAnsi="微软雅黑" w:eastAsia="微软雅黑" w:cs="微软雅黑"/>
          <w:b/>
          <w:color w:val="7030A0"/>
          <w:spacing w:val="0"/>
          <w:position w:val="0"/>
          <w:sz w:val="21"/>
          <w:szCs w:val="20"/>
          <w:shd w:val="clear" w:color="auto" w:fill="auto"/>
          <w:lang w:val="en-US" w:eastAsia="zh-CN"/>
        </w:rPr>
        <w:t>无故减少景点，违约赔付2000元</w:t>
      </w:r>
      <w:r>
        <w:rPr>
          <w:rFonts w:hint="eastAsia" w:ascii="微软雅黑" w:hAnsi="微软雅黑" w:eastAsia="微软雅黑" w:cs="微软雅黑"/>
          <w:b/>
          <w:color w:val="000000" w:themeColor="text1"/>
          <w:spacing w:val="0"/>
          <w:kern w:val="2"/>
          <w:position w:val="0"/>
          <w:sz w:val="21"/>
          <w:szCs w:val="18"/>
          <w:shd w:val="clear" w:color="auto" w:fill="auto"/>
          <w:lang w:val="en-US" w:eastAsia="zh-CN" w:bidi="ar-SA"/>
          <w14:textFill>
            <w14:solidFill>
              <w14:schemeClr w14:val="tx1"/>
            </w14:solidFill>
          </w14:textFill>
        </w:rPr>
        <w:t>（人力不可抗拒因素和突发限流除外）</w:t>
      </w:r>
    </w:p>
    <w:p>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color w:val="0000FF"/>
          <w:spacing w:val="0"/>
          <w:position w:val="0"/>
          <w:sz w:val="21"/>
          <w:szCs w:val="21"/>
          <w:shd w:val="clear" w:color="auto" w:fill="auto"/>
          <w:lang w:val="en-US" w:eastAsia="zh-CN"/>
        </w:rPr>
      </w:pPr>
      <w:r>
        <w:rPr>
          <w:rFonts w:hint="eastAsia" w:ascii="微软雅黑" w:hAnsi="微软雅黑" w:eastAsia="微软雅黑" w:cs="微软雅黑"/>
          <w:b/>
          <w:color w:val="000000" w:themeColor="text1"/>
          <w:spacing w:val="0"/>
          <w:position w:val="0"/>
          <w:sz w:val="21"/>
          <w:szCs w:val="21"/>
          <w:shd w:val="clear" w:color="auto" w:fill="auto"/>
          <w:lang w:val="en-US" w:eastAsia="zh-CN"/>
          <w14:textFill>
            <w14:solidFill>
              <w14:schemeClr w14:val="tx1"/>
            </w14:solidFill>
          </w14:textFill>
        </w:rPr>
        <w:t>7</w:t>
      </w:r>
      <w:r>
        <w:rPr>
          <w:rFonts w:hint="eastAsia" w:ascii="微软雅黑" w:hAnsi="微软雅黑" w:eastAsia="微软雅黑" w:cs="微软雅黑"/>
          <w:b/>
          <w:color w:val="000000" w:themeColor="text1"/>
          <w:spacing w:val="0"/>
          <w:position w:val="0"/>
          <w:sz w:val="21"/>
          <w:szCs w:val="21"/>
          <w:shd w:val="clear" w:color="auto" w:fill="auto"/>
          <w:lang w:eastAsia="zh-CN"/>
          <w14:textFill>
            <w14:solidFill>
              <w14:schemeClr w14:val="tx1"/>
            </w14:solidFill>
          </w14:textFill>
        </w:rPr>
        <w:t>、</w:t>
      </w:r>
      <w:r>
        <w:rPr>
          <w:rFonts w:hint="eastAsia" w:ascii="微软雅黑" w:hAnsi="微软雅黑" w:eastAsia="微软雅黑" w:cs="微软雅黑"/>
          <w:b/>
          <w:color w:val="000000" w:themeColor="text1"/>
          <w:spacing w:val="0"/>
          <w:kern w:val="2"/>
          <w:position w:val="0"/>
          <w:sz w:val="21"/>
          <w:szCs w:val="18"/>
          <w:shd w:val="clear" w:color="auto" w:fill="auto"/>
          <w:lang w:val="en-US" w:eastAsia="zh-CN" w:bidi="ar-SA"/>
          <w14:textFill>
            <w14:solidFill>
              <w14:schemeClr w14:val="tx1"/>
            </w14:solidFill>
          </w14:textFill>
        </w:rPr>
        <w:t>全程一车一导（独立成团，不是市场上的散拼1日游或价成本更低的直通车），</w:t>
      </w:r>
      <w:r>
        <w:rPr>
          <w:rFonts w:hint="eastAsia" w:ascii="微软雅黑" w:hAnsi="微软雅黑" w:eastAsia="微软雅黑" w:cs="微软雅黑"/>
          <w:b/>
          <w:color w:val="7030A0"/>
          <w:spacing w:val="0"/>
          <w:position w:val="0"/>
          <w:sz w:val="21"/>
          <w:szCs w:val="21"/>
          <w:shd w:val="clear" w:color="auto" w:fill="auto"/>
          <w:lang w:val="en-US" w:eastAsia="zh-CN"/>
        </w:rPr>
        <w:t>最主要的是</w:t>
      </w:r>
      <w:r>
        <w:rPr>
          <w:rFonts w:ascii="微软雅黑" w:hAnsi="微软雅黑" w:eastAsia="微软雅黑" w:cs="微软雅黑"/>
          <w:b/>
          <w:color w:val="7030A0"/>
          <w:spacing w:val="0"/>
          <w:position w:val="0"/>
          <w:sz w:val="21"/>
          <w:szCs w:val="21"/>
          <w:shd w:val="clear" w:color="auto" w:fill="auto"/>
        </w:rPr>
        <w:t>保证不卖团</w:t>
      </w:r>
      <w:r>
        <w:rPr>
          <w:rFonts w:hint="eastAsia" w:ascii="微软雅黑" w:hAnsi="微软雅黑" w:eastAsia="微软雅黑" w:cs="微软雅黑"/>
          <w:b/>
          <w:color w:val="7030A0"/>
          <w:spacing w:val="0"/>
          <w:position w:val="0"/>
          <w:sz w:val="21"/>
          <w:szCs w:val="21"/>
          <w:shd w:val="clear" w:color="auto" w:fill="auto"/>
          <w:lang w:eastAsia="zh-CN"/>
        </w:rPr>
        <w:t>，</w:t>
      </w:r>
      <w:r>
        <w:rPr>
          <w:rFonts w:hint="eastAsia" w:ascii="微软雅黑" w:hAnsi="微软雅黑" w:eastAsia="微软雅黑" w:cs="微软雅黑"/>
          <w:b/>
          <w:color w:val="7030A0"/>
          <w:spacing w:val="0"/>
          <w:position w:val="0"/>
          <w:sz w:val="21"/>
          <w:szCs w:val="21"/>
          <w:shd w:val="clear" w:color="auto" w:fill="auto"/>
          <w:lang w:val="en-US" w:eastAsia="zh-CN"/>
        </w:rPr>
        <w:t>违约赔付2000元</w:t>
      </w:r>
    </w:p>
    <w:p>
      <w:pPr>
        <w:pStyle w:val="2"/>
        <w:keepNext w:val="0"/>
        <w:keepLines w:val="0"/>
        <w:pageBreakBefore w:val="0"/>
        <w:numPr>
          <w:ilvl w:val="0"/>
          <w:numId w:val="1"/>
        </w:numPr>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color w:val="000000" w:themeColor="text1"/>
          <w:spacing w:val="0"/>
          <w:position w:val="0"/>
          <w:sz w:val="21"/>
          <w:szCs w:val="20"/>
          <w:shd w:val="clear" w:color="auto" w:fill="auto"/>
          <w:lang w:val="en-US" w:eastAsia="zh-CN"/>
          <w14:textFill>
            <w14:solidFill>
              <w14:schemeClr w14:val="tx1"/>
            </w14:solidFill>
          </w14:textFill>
        </w:rPr>
      </w:pPr>
      <w:r>
        <w:rPr>
          <w:rFonts w:hint="eastAsia" w:ascii="微软雅黑" w:hAnsi="微软雅黑" w:eastAsia="微软雅黑" w:cs="微软雅黑"/>
          <w:b/>
          <w:color w:val="7030A0"/>
          <w:spacing w:val="0"/>
          <w:position w:val="0"/>
          <w:sz w:val="21"/>
          <w:szCs w:val="20"/>
          <w:shd w:val="clear" w:color="auto" w:fill="auto"/>
          <w:lang w:val="en-US" w:eastAsia="zh-CN"/>
        </w:rPr>
        <w:t>大唐不夜城行程内的游览时间，车接车送，充分保证夜游时间，如未送回酒店，赔付50元/人</w:t>
      </w:r>
      <w:r>
        <w:rPr>
          <w:rFonts w:hint="eastAsia" w:ascii="微软雅黑" w:hAnsi="微软雅黑" w:eastAsia="微软雅黑" w:cs="微软雅黑"/>
          <w:b/>
          <w:color w:val="000000" w:themeColor="text1"/>
          <w:spacing w:val="0"/>
          <w:position w:val="0"/>
          <w:sz w:val="21"/>
          <w:szCs w:val="20"/>
          <w:shd w:val="clear" w:color="auto" w:fill="auto"/>
          <w:lang w:val="en-US" w:eastAsia="zh-CN"/>
          <w14:textFill>
            <w14:solidFill>
              <w14:schemeClr w14:val="tx1"/>
            </w14:solidFill>
          </w14:textFill>
        </w:rPr>
        <w:t>（区别于为了节约成本，管接不管送的常规产品，将客人丢到景区就无人管了;此送回酒店时间为集合时间，如客人自己延长游览时间不集合返回酒店则无赔付）</w:t>
      </w:r>
    </w:p>
    <w:p>
      <w:pPr>
        <w:tabs>
          <w:tab w:val="center" w:pos="4153"/>
          <w:tab w:val="right" w:pos="8306"/>
        </w:tabs>
        <w:spacing w:before="0" w:after="0" w:line="240" w:lineRule="auto"/>
        <w:ind w:left="0" w:right="0" w:firstLine="0"/>
        <w:jc w:val="both"/>
        <w:rPr>
          <w:rFonts w:hint="eastAsia" w:ascii="楷体" w:hAnsi="楷体" w:eastAsia="楷体" w:cs="楷体"/>
          <w:b/>
          <w:bCs/>
          <w:color w:val="4F81BD"/>
          <w:sz w:val="24"/>
          <w:szCs w:val="24"/>
          <w:highlight w:val="none"/>
          <w:lang w:eastAsia="zh-CN"/>
        </w:rPr>
      </w:pPr>
      <w:r>
        <w:rPr>
          <w:rFonts w:ascii="楷体" w:hAnsi="楷体" w:eastAsia="楷体" w:cs="楷体"/>
          <w:color w:val="auto"/>
          <w:spacing w:val="0"/>
          <w:position w:val="0"/>
          <w:sz w:val="28"/>
          <w:u w:val="none"/>
          <w:shd w:val="clear" w:fill="auto"/>
        </w:rPr>
        <w:t xml:space="preserve">  </w:t>
      </w:r>
    </w:p>
    <w:p>
      <w:pPr>
        <w:spacing w:before="0" w:after="0" w:line="240" w:lineRule="auto"/>
        <w:ind w:right="0"/>
        <w:jc w:val="left"/>
        <w:rPr>
          <w:rFonts w:hint="eastAsia" w:ascii="微软雅黑" w:hAnsi="微软雅黑" w:eastAsia="微软雅黑" w:cs="微软雅黑"/>
          <w:b/>
          <w:color w:val="C00000"/>
          <w:spacing w:val="0"/>
          <w:position w:val="0"/>
          <w:sz w:val="32"/>
          <w:shd w:val="clear" w:color="auto" w:fill="auto"/>
          <w:lang w:eastAsia="zh-CN"/>
        </w:rPr>
      </w:pPr>
      <w:r>
        <w:rPr>
          <w:rFonts w:ascii="微软雅黑" w:hAnsi="微软雅黑" w:eastAsia="微软雅黑" w:cs="微软雅黑"/>
          <w:b/>
          <w:color w:val="C00000"/>
          <w:spacing w:val="0"/>
          <w:position w:val="0"/>
          <w:sz w:val="24"/>
          <w:shd w:val="clear" w:color="auto" w:fill="auto"/>
        </w:rPr>
        <w:t>爱逍遥</w:t>
      </w:r>
      <w:r>
        <w:rPr>
          <w:rFonts w:hint="eastAsia" w:ascii="微软雅黑" w:hAnsi="微软雅黑" w:eastAsia="微软雅黑" w:cs="微软雅黑"/>
          <w:b/>
          <w:color w:val="C00000"/>
          <w:spacing w:val="0"/>
          <w:position w:val="0"/>
          <w:sz w:val="24"/>
          <w:shd w:val="clear" w:color="auto" w:fill="auto"/>
          <w:lang w:val="en-US" w:eastAsia="zh-CN"/>
        </w:rPr>
        <w:t xml:space="preserve">·穿越西安 </w:t>
      </w:r>
      <w:r>
        <w:rPr>
          <w:rFonts w:ascii="微软雅黑" w:hAnsi="微软雅黑" w:eastAsia="微软雅黑" w:cs="微软雅黑"/>
          <w:b/>
          <w:color w:val="C00000"/>
          <w:spacing w:val="0"/>
          <w:position w:val="0"/>
          <w:sz w:val="24"/>
          <w:shd w:val="clear" w:color="auto" w:fill="auto"/>
        </w:rPr>
        <w:t>全程</w:t>
      </w:r>
      <w:r>
        <w:rPr>
          <w:rFonts w:ascii="微软雅黑" w:hAnsi="微软雅黑" w:eastAsia="微软雅黑" w:cs="微软雅黑"/>
          <w:b/>
          <w:color w:val="C00000"/>
          <w:spacing w:val="0"/>
          <w:position w:val="0"/>
          <w:sz w:val="32"/>
          <w:shd w:val="clear" w:color="auto" w:fill="auto"/>
        </w:rPr>
        <w:t>升级特色亮点</w:t>
      </w:r>
    </w:p>
    <w:p>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hint="default"/>
          <w:sz w:val="21"/>
          <w:szCs w:val="21"/>
          <w:lang w:val="en-US" w:eastAsia="zh-CN"/>
        </w:rPr>
      </w:pPr>
      <w:r>
        <w:rPr>
          <w:rFonts w:ascii="微软雅黑" w:hAnsi="微软雅黑" w:eastAsia="微软雅黑" w:cs="微软雅黑"/>
          <w:b/>
          <w:color w:val="7030A0"/>
          <w:spacing w:val="0"/>
          <w:position w:val="0"/>
          <w:sz w:val="21"/>
          <w:szCs w:val="21"/>
          <w:shd w:val="clear" w:color="auto" w:fill="auto"/>
        </w:rPr>
        <w:t>亮点1：</w:t>
      </w:r>
      <w:r>
        <w:rPr>
          <w:rFonts w:ascii="微软雅黑" w:hAnsi="微软雅黑" w:eastAsia="微软雅黑" w:cs="微软雅黑"/>
          <w:b/>
          <w:color w:val="FF0000"/>
          <w:spacing w:val="0"/>
          <w:position w:val="0"/>
          <w:sz w:val="24"/>
          <w:u w:val="single"/>
          <w:shd w:val="clear" w:fill="FFFFFF"/>
        </w:rPr>
        <w:t>15人</w:t>
      </w:r>
      <w:r>
        <w:rPr>
          <w:rFonts w:hint="eastAsia" w:ascii="微软雅黑" w:hAnsi="微软雅黑" w:eastAsia="微软雅黑" w:cs="微软雅黑"/>
          <w:b/>
          <w:color w:val="FF0000"/>
          <w:spacing w:val="0"/>
          <w:position w:val="0"/>
          <w:sz w:val="24"/>
          <w:u w:val="single"/>
          <w:shd w:val="clear" w:fill="FFFFFF"/>
          <w:lang w:val="en-US" w:eastAsia="zh-CN"/>
        </w:rPr>
        <w:t>左右</w:t>
      </w:r>
      <w:r>
        <w:rPr>
          <w:rFonts w:ascii="微软雅黑" w:hAnsi="微软雅黑" w:eastAsia="微软雅黑" w:cs="微软雅黑"/>
          <w:b/>
          <w:color w:val="FF0000"/>
          <w:spacing w:val="0"/>
          <w:position w:val="0"/>
          <w:sz w:val="24"/>
          <w:u w:val="single"/>
          <w:shd w:val="clear" w:fill="FFFFFF"/>
        </w:rPr>
        <w:t>精致小包团，</w:t>
      </w:r>
      <w:r>
        <w:rPr>
          <w:rFonts w:ascii="微软雅黑" w:hAnsi="微软雅黑" w:eastAsia="微软雅黑" w:cs="微软雅黑"/>
          <w:b/>
          <w:color w:val="auto"/>
          <w:spacing w:val="0"/>
          <w:position w:val="0"/>
          <w:sz w:val="24"/>
          <w:shd w:val="clear" w:fill="auto"/>
        </w:rPr>
        <w:t>导游能照顾每位客人的旅途中的感受</w:t>
      </w:r>
    </w:p>
    <w:p>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color w:val="7030A0"/>
          <w:spacing w:val="0"/>
          <w:position w:val="0"/>
          <w:sz w:val="21"/>
          <w:szCs w:val="21"/>
          <w:shd w:val="clear" w:color="auto" w:fill="auto"/>
          <w:lang w:val="en-US" w:eastAsia="zh-CN"/>
        </w:rPr>
      </w:pPr>
      <w:r>
        <w:rPr>
          <w:rFonts w:hint="eastAsia" w:ascii="微软雅黑" w:hAnsi="微软雅黑" w:eastAsia="微软雅黑" w:cs="微软雅黑"/>
          <w:b/>
          <w:color w:val="7030A0"/>
          <w:spacing w:val="0"/>
          <w:position w:val="0"/>
          <w:sz w:val="21"/>
          <w:szCs w:val="21"/>
          <w:shd w:val="clear" w:color="auto" w:fill="auto"/>
          <w:lang w:eastAsia="zh-CN"/>
        </w:rPr>
        <w:t>亮点</w:t>
      </w:r>
      <w:r>
        <w:rPr>
          <w:rFonts w:hint="eastAsia" w:ascii="微软雅黑" w:hAnsi="微软雅黑" w:eastAsia="微软雅黑" w:cs="微软雅黑"/>
          <w:b/>
          <w:color w:val="7030A0"/>
          <w:spacing w:val="0"/>
          <w:position w:val="0"/>
          <w:sz w:val="21"/>
          <w:szCs w:val="21"/>
          <w:shd w:val="clear" w:color="auto" w:fill="auto"/>
          <w:lang w:val="en-US" w:eastAsia="zh-CN"/>
        </w:rPr>
        <w:t>2：“爱逍遥”明星导游</w:t>
      </w:r>
    </w:p>
    <w:p>
      <w:pPr>
        <w:keepNext w:val="0"/>
        <w:keepLines w:val="0"/>
        <w:pageBreakBefore w:val="0"/>
        <w:kinsoku/>
        <w:wordWrap/>
        <w:overflowPunct/>
        <w:topLinePunct w:val="0"/>
        <w:autoSpaceDE/>
        <w:autoSpaceDN/>
        <w:bidi w:val="0"/>
        <w:adjustRightInd/>
        <w:snapToGrid/>
        <w:spacing w:before="0" w:after="0" w:line="400" w:lineRule="exact"/>
        <w:ind w:left="0" w:right="0" w:firstLine="420" w:firstLineChars="200"/>
        <w:jc w:val="left"/>
        <w:textAlignment w:val="auto"/>
        <w:rPr>
          <w:rFonts w:hint="eastAsia" w:ascii="微软雅黑" w:hAnsi="微软雅黑" w:eastAsia="微软雅黑" w:cs="微软雅黑"/>
          <w:b/>
          <w:color w:val="7030A0"/>
          <w:spacing w:val="0"/>
          <w:position w:val="0"/>
          <w:sz w:val="21"/>
          <w:szCs w:val="21"/>
          <w:shd w:val="clear" w:color="auto" w:fill="auto"/>
          <w:lang w:eastAsia="zh-CN"/>
        </w:rPr>
      </w:pPr>
      <w:r>
        <w:rPr>
          <w:rFonts w:hint="eastAsia" w:ascii="微软雅黑" w:hAnsi="微软雅黑" w:eastAsia="微软雅黑" w:cs="微软雅黑"/>
          <w:b/>
          <w:color w:val="7030A0"/>
          <w:spacing w:val="0"/>
          <w:position w:val="0"/>
          <w:sz w:val="21"/>
          <w:szCs w:val="21"/>
          <w:shd w:val="clear" w:color="auto" w:fill="auto"/>
          <w:lang w:val="en-US" w:eastAsia="zh-CN"/>
        </w:rPr>
        <w:t>（指定公司专职、有</w:t>
      </w:r>
      <w:r>
        <w:rPr>
          <w:rFonts w:ascii="微软雅黑" w:hAnsi="微软雅黑" w:eastAsia="微软雅黑" w:cs="微软雅黑"/>
          <w:b/>
          <w:color w:val="7030A0"/>
          <w:spacing w:val="0"/>
          <w:position w:val="0"/>
          <w:sz w:val="21"/>
          <w:szCs w:val="21"/>
          <w:shd w:val="clear" w:color="auto" w:fill="auto"/>
        </w:rPr>
        <w:t>服务型导游为您旅行护航</w:t>
      </w:r>
      <w:r>
        <w:rPr>
          <w:rFonts w:hint="eastAsia" w:ascii="微软雅黑" w:hAnsi="微软雅黑" w:eastAsia="微软雅黑" w:cs="微软雅黑"/>
          <w:b/>
          <w:color w:val="7030A0"/>
          <w:spacing w:val="0"/>
          <w:position w:val="0"/>
          <w:sz w:val="21"/>
          <w:szCs w:val="21"/>
          <w:shd w:val="clear" w:color="auto" w:fill="auto"/>
          <w:lang w:eastAsia="zh-CN"/>
        </w:rPr>
        <w:t>）</w:t>
      </w:r>
    </w:p>
    <w:p>
      <w:pPr>
        <w:keepNext w:val="0"/>
        <w:keepLines w:val="0"/>
        <w:pageBreakBefore w:val="0"/>
        <w:kinsoku/>
        <w:wordWrap/>
        <w:overflowPunct/>
        <w:topLinePunct w:val="0"/>
        <w:autoSpaceDE/>
        <w:autoSpaceDN/>
        <w:bidi w:val="0"/>
        <w:adjustRightInd/>
        <w:snapToGrid/>
        <w:spacing w:before="0" w:after="0" w:line="400" w:lineRule="exact"/>
        <w:ind w:left="0" w:right="0" w:firstLine="420" w:firstLineChars="200"/>
        <w:jc w:val="left"/>
        <w:textAlignment w:val="auto"/>
        <w:rPr>
          <w:rFonts w:ascii="微软雅黑" w:hAnsi="微软雅黑" w:eastAsia="微软雅黑" w:cs="微软雅黑"/>
          <w:b/>
          <w:color w:val="000000"/>
          <w:spacing w:val="0"/>
          <w:position w:val="0"/>
          <w:sz w:val="21"/>
          <w:szCs w:val="21"/>
          <w:u w:val="none"/>
          <w:shd w:val="clear" w:color="auto" w:fill="FFFFFF"/>
        </w:rPr>
      </w:pPr>
      <w:r>
        <w:rPr>
          <w:rFonts w:ascii="微软雅黑" w:hAnsi="微软雅黑" w:eastAsia="微软雅黑" w:cs="微软雅黑"/>
          <w:b/>
          <w:color w:val="000000"/>
          <w:spacing w:val="0"/>
          <w:position w:val="0"/>
          <w:sz w:val="21"/>
          <w:szCs w:val="21"/>
          <w:u w:val="none"/>
          <w:shd w:val="clear" w:color="auto" w:fill="FFFFFF"/>
        </w:rPr>
        <w:t>因是真实承诺无自费，不推演绎的纯玩团，所以精选正规讲解服务好的导游，摈弃那些收自费赚钱”高手导游“给客人一个真正无压力、开心的旅游</w:t>
      </w:r>
    </w:p>
    <w:p>
      <w:pPr>
        <w:keepNext w:val="0"/>
        <w:keepLines w:val="0"/>
        <w:pageBreakBefore w:val="0"/>
        <w:kinsoku/>
        <w:wordWrap/>
        <w:overflowPunct/>
        <w:topLinePunct w:val="0"/>
        <w:autoSpaceDE/>
        <w:autoSpaceDN/>
        <w:bidi w:val="0"/>
        <w:adjustRightInd/>
        <w:snapToGrid/>
        <w:spacing w:before="0" w:after="0" w:line="400" w:lineRule="exact"/>
        <w:ind w:left="0" w:right="0" w:firstLine="0"/>
        <w:jc w:val="both"/>
        <w:textAlignment w:val="auto"/>
        <w:rPr>
          <w:rFonts w:ascii="微软雅黑" w:hAnsi="微软雅黑" w:eastAsia="微软雅黑" w:cs="微软雅黑"/>
          <w:b/>
          <w:color w:val="7030A0"/>
          <w:spacing w:val="0"/>
          <w:position w:val="0"/>
          <w:sz w:val="21"/>
          <w:szCs w:val="21"/>
          <w:shd w:val="clear" w:color="auto" w:fill="auto"/>
        </w:rPr>
      </w:pPr>
      <w:r>
        <w:rPr>
          <w:rFonts w:ascii="微软雅黑" w:hAnsi="微软雅黑" w:eastAsia="微软雅黑" w:cs="微软雅黑"/>
          <w:b/>
          <w:color w:val="7030A0"/>
          <w:spacing w:val="0"/>
          <w:position w:val="0"/>
          <w:sz w:val="21"/>
          <w:szCs w:val="21"/>
          <w:shd w:val="clear" w:color="auto" w:fill="auto"/>
        </w:rPr>
        <w:t>亮点</w:t>
      </w:r>
      <w:r>
        <w:rPr>
          <w:rFonts w:hint="eastAsia" w:ascii="微软雅黑" w:hAnsi="微软雅黑" w:eastAsia="微软雅黑" w:cs="微软雅黑"/>
          <w:b/>
          <w:color w:val="7030A0"/>
          <w:spacing w:val="0"/>
          <w:position w:val="0"/>
          <w:sz w:val="21"/>
          <w:szCs w:val="21"/>
          <w:shd w:val="clear" w:color="auto" w:fill="auto"/>
          <w:lang w:val="en-US" w:eastAsia="zh-CN"/>
        </w:rPr>
        <w:t>3</w:t>
      </w:r>
      <w:r>
        <w:rPr>
          <w:rFonts w:ascii="微软雅黑" w:hAnsi="微软雅黑" w:eastAsia="微软雅黑" w:cs="微软雅黑"/>
          <w:b/>
          <w:color w:val="7030A0"/>
          <w:spacing w:val="0"/>
          <w:position w:val="0"/>
          <w:sz w:val="21"/>
          <w:szCs w:val="21"/>
          <w:shd w:val="clear" w:color="auto" w:fill="auto"/>
        </w:rPr>
        <w:t>：视觉盛宴</w:t>
      </w:r>
    </w:p>
    <w:p>
      <w:pPr>
        <w:keepNext w:val="0"/>
        <w:keepLines w:val="0"/>
        <w:pageBreakBefore w:val="0"/>
        <w:kinsoku/>
        <w:wordWrap/>
        <w:overflowPunct/>
        <w:topLinePunct w:val="0"/>
        <w:autoSpaceDE/>
        <w:autoSpaceDN/>
        <w:bidi w:val="0"/>
        <w:adjustRightInd/>
        <w:snapToGrid/>
        <w:spacing w:before="0" w:after="0" w:line="400" w:lineRule="exact"/>
        <w:ind w:left="0" w:right="0" w:firstLine="0"/>
        <w:jc w:val="both"/>
        <w:textAlignment w:val="auto"/>
        <w:rPr>
          <w:rFonts w:ascii="微软雅黑" w:hAnsi="微软雅黑" w:eastAsia="微软雅黑" w:cs="微软雅黑"/>
          <w:b/>
          <w:color w:val="0000FF"/>
          <w:spacing w:val="0"/>
          <w:position w:val="0"/>
          <w:sz w:val="21"/>
          <w:szCs w:val="21"/>
          <w:shd w:val="clear" w:color="auto" w:fill="auto"/>
        </w:rPr>
      </w:pPr>
      <w:r>
        <w:rPr>
          <w:rFonts w:ascii="微软雅黑" w:hAnsi="微软雅黑" w:eastAsia="微软雅黑" w:cs="微软雅黑"/>
          <w:b/>
          <w:color w:val="auto"/>
          <w:spacing w:val="0"/>
          <w:position w:val="0"/>
          <w:sz w:val="21"/>
          <w:szCs w:val="21"/>
          <w:shd w:val="clear" w:color="auto" w:fill="auto"/>
        </w:rPr>
        <w:t xml:space="preserve">      100%真纯玩——我们底价含</w:t>
      </w:r>
      <w:r>
        <w:rPr>
          <w:rFonts w:hint="eastAsia" w:ascii="微软雅黑" w:hAnsi="微软雅黑" w:eastAsia="微软雅黑" w:cs="微软雅黑"/>
          <w:b/>
          <w:color w:val="auto"/>
          <w:spacing w:val="0"/>
          <w:position w:val="0"/>
          <w:sz w:val="21"/>
          <w:szCs w:val="21"/>
          <w:shd w:val="clear" w:color="auto" w:fill="auto"/>
          <w:lang w:val="en-US" w:eastAsia="zh-CN"/>
        </w:rPr>
        <w:t xml:space="preserve"> 《</w:t>
      </w:r>
      <w:r>
        <w:rPr>
          <w:rFonts w:hint="eastAsia" w:ascii="微软雅黑" w:hAnsi="微软雅黑" w:eastAsia="微软雅黑" w:cs="微软雅黑"/>
          <w:b/>
          <w:color w:val="auto"/>
          <w:spacing w:val="0"/>
          <w:position w:val="0"/>
          <w:sz w:val="21"/>
          <w:szCs w:val="21"/>
          <w:shd w:val="clear" w:color="auto" w:fill="auto"/>
          <w:lang w:eastAsia="zh-CN"/>
        </w:rPr>
        <w:t>西安千古情</w:t>
      </w:r>
      <w:r>
        <w:rPr>
          <w:rFonts w:hint="eastAsia" w:ascii="微软雅黑" w:hAnsi="微软雅黑" w:eastAsia="微软雅黑" w:cs="微软雅黑"/>
          <w:b/>
          <w:color w:val="auto"/>
          <w:spacing w:val="0"/>
          <w:position w:val="0"/>
          <w:sz w:val="21"/>
          <w:szCs w:val="21"/>
          <w:shd w:val="clear" w:color="auto" w:fill="auto"/>
          <w:lang w:val="en-US" w:eastAsia="zh-CN"/>
        </w:rPr>
        <w:t>》</w:t>
      </w:r>
      <w:r>
        <w:rPr>
          <w:rFonts w:ascii="微软雅黑" w:hAnsi="微软雅黑" w:eastAsia="微软雅黑" w:cs="微软雅黑"/>
          <w:b/>
          <w:color w:val="auto"/>
          <w:spacing w:val="0"/>
          <w:position w:val="0"/>
          <w:sz w:val="21"/>
          <w:szCs w:val="21"/>
          <w:shd w:val="clear" w:color="auto" w:fill="auto"/>
        </w:rPr>
        <w:t>演绎 · 省钱</w:t>
      </w:r>
    </w:p>
    <w:p>
      <w:pPr>
        <w:keepNext w:val="0"/>
        <w:keepLines w:val="0"/>
        <w:pageBreakBefore w:val="0"/>
        <w:kinsoku/>
        <w:wordWrap/>
        <w:overflowPunct/>
        <w:topLinePunct w:val="0"/>
        <w:autoSpaceDE/>
        <w:autoSpaceDN/>
        <w:bidi w:val="0"/>
        <w:adjustRightInd/>
        <w:snapToGrid/>
        <w:spacing w:before="0" w:after="0" w:line="400" w:lineRule="exact"/>
        <w:ind w:left="0" w:right="0" w:firstLine="720"/>
        <w:jc w:val="both"/>
        <w:textAlignment w:val="auto"/>
        <w:rPr>
          <w:rFonts w:ascii="微软雅黑" w:hAnsi="微软雅黑" w:eastAsia="微软雅黑" w:cs="微软雅黑"/>
          <w:b/>
          <w:color w:val="auto"/>
          <w:spacing w:val="0"/>
          <w:position w:val="0"/>
          <w:sz w:val="21"/>
          <w:szCs w:val="21"/>
          <w:shd w:val="clear" w:color="auto" w:fill="auto"/>
        </w:rPr>
      </w:pPr>
      <w:r>
        <w:rPr>
          <w:rFonts w:ascii="微软雅黑" w:hAnsi="微软雅黑" w:eastAsia="微软雅黑" w:cs="微软雅黑"/>
          <w:b/>
          <w:color w:val="auto"/>
          <w:spacing w:val="0"/>
          <w:position w:val="0"/>
          <w:sz w:val="21"/>
          <w:szCs w:val="21"/>
          <w:shd w:val="clear" w:color="auto" w:fill="auto"/>
        </w:rPr>
        <w:t>在当地导游主推的那些千八百自费演义中精选出满意度好、含金量高、值得看的大型</w:t>
      </w:r>
      <w:r>
        <w:rPr>
          <w:rFonts w:hint="eastAsia" w:ascii="微软雅黑" w:hAnsi="微软雅黑" w:eastAsia="微软雅黑" w:cs="微软雅黑"/>
          <w:b/>
          <w:color w:val="auto"/>
          <w:spacing w:val="0"/>
          <w:position w:val="0"/>
          <w:sz w:val="21"/>
          <w:szCs w:val="21"/>
          <w:shd w:val="clear" w:color="auto" w:fill="auto"/>
          <w:lang w:val="en-US" w:eastAsia="zh-CN"/>
        </w:rPr>
        <w:t>演绎《</w:t>
      </w:r>
      <w:r>
        <w:rPr>
          <w:rFonts w:hint="eastAsia" w:ascii="微软雅黑" w:hAnsi="微软雅黑" w:eastAsia="微软雅黑" w:cs="微软雅黑"/>
          <w:b/>
          <w:color w:val="auto"/>
          <w:spacing w:val="0"/>
          <w:position w:val="0"/>
          <w:sz w:val="21"/>
          <w:szCs w:val="21"/>
          <w:shd w:val="clear" w:color="auto" w:fill="auto"/>
          <w:lang w:eastAsia="zh-CN"/>
        </w:rPr>
        <w:t>西安千古情</w:t>
      </w:r>
      <w:r>
        <w:rPr>
          <w:rFonts w:hint="eastAsia" w:ascii="微软雅黑" w:hAnsi="微软雅黑" w:eastAsia="微软雅黑" w:cs="微软雅黑"/>
          <w:b/>
          <w:color w:val="auto"/>
          <w:spacing w:val="0"/>
          <w:position w:val="0"/>
          <w:sz w:val="21"/>
          <w:szCs w:val="21"/>
          <w:shd w:val="clear" w:color="auto" w:fill="auto"/>
          <w:lang w:val="en-US" w:eastAsia="zh-CN"/>
        </w:rPr>
        <w:t>》</w:t>
      </w:r>
      <w:r>
        <w:rPr>
          <w:rFonts w:ascii="微软雅黑" w:hAnsi="微软雅黑" w:eastAsia="微软雅黑" w:cs="微软雅黑"/>
          <w:b/>
          <w:color w:val="auto"/>
          <w:spacing w:val="0"/>
          <w:position w:val="0"/>
          <w:sz w:val="21"/>
          <w:szCs w:val="21"/>
          <w:shd w:val="clear" w:color="auto" w:fill="auto"/>
        </w:rPr>
        <w:t>（门市价298元，有些导游推398元）</w:t>
      </w:r>
    </w:p>
    <w:p>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ascii="微软雅黑" w:hAnsi="微软雅黑" w:eastAsia="微软雅黑" w:cs="微软雅黑"/>
          <w:b/>
          <w:color w:val="7030A0"/>
          <w:spacing w:val="0"/>
          <w:position w:val="0"/>
          <w:sz w:val="21"/>
          <w:szCs w:val="21"/>
          <w:shd w:val="clear" w:color="auto" w:fill="auto"/>
        </w:rPr>
      </w:pPr>
      <w:r>
        <w:rPr>
          <w:rFonts w:ascii="微软雅黑" w:hAnsi="微软雅黑" w:eastAsia="微软雅黑" w:cs="微软雅黑"/>
          <w:b/>
          <w:color w:val="7030A0"/>
          <w:spacing w:val="0"/>
          <w:position w:val="0"/>
          <w:sz w:val="21"/>
          <w:szCs w:val="21"/>
          <w:shd w:val="clear" w:color="auto" w:fill="auto"/>
        </w:rPr>
        <w:t>亮点</w:t>
      </w:r>
      <w:r>
        <w:rPr>
          <w:rFonts w:hint="eastAsia" w:ascii="微软雅黑" w:hAnsi="微软雅黑" w:eastAsia="微软雅黑" w:cs="微软雅黑"/>
          <w:b/>
          <w:color w:val="7030A0"/>
          <w:spacing w:val="0"/>
          <w:position w:val="0"/>
          <w:sz w:val="21"/>
          <w:szCs w:val="21"/>
          <w:shd w:val="clear" w:color="auto" w:fill="auto"/>
          <w:lang w:val="en-US" w:eastAsia="zh-CN"/>
        </w:rPr>
        <w:t>4：热门精华景区全饱览</w:t>
      </w:r>
    </w:p>
    <w:p>
      <w:pPr>
        <w:numPr>
          <w:ilvl w:val="0"/>
          <w:numId w:val="0"/>
        </w:numPr>
        <w:ind w:firstLine="723" w:firstLineChars="300"/>
        <w:rPr>
          <w:rFonts w:hint="eastAsia"/>
          <w:b/>
          <w:bCs/>
          <w:sz w:val="24"/>
          <w:szCs w:val="32"/>
          <w:lang w:val="en-US" w:eastAsia="zh-CN"/>
        </w:rPr>
      </w:pPr>
      <w:r>
        <w:rPr>
          <w:rFonts w:hint="eastAsia"/>
          <w:b/>
          <w:bCs/>
          <w:sz w:val="24"/>
          <w:szCs w:val="32"/>
          <w:lang w:val="en-US" w:eastAsia="zh-CN"/>
        </w:rPr>
        <w:t>钟鼓楼广场/易俗社/长安幻唐/大雁塔北广场/大唐不夜城</w:t>
      </w:r>
    </w:p>
    <w:p>
      <w:pPr>
        <w:numPr>
          <w:ilvl w:val="0"/>
          <w:numId w:val="0"/>
        </w:numPr>
        <w:ind w:firstLine="723" w:firstLineChars="300"/>
        <w:rPr>
          <w:rFonts w:hint="default"/>
          <w:b/>
          <w:bCs/>
          <w:sz w:val="24"/>
          <w:szCs w:val="32"/>
          <w:lang w:val="en-US" w:eastAsia="zh-CN"/>
        </w:rPr>
      </w:pPr>
      <w:r>
        <w:rPr>
          <w:rFonts w:hint="eastAsia"/>
          <w:b/>
          <w:bCs/>
          <w:sz w:val="24"/>
          <w:szCs w:val="32"/>
          <w:lang w:val="en-US" w:eastAsia="zh-CN"/>
        </w:rPr>
        <w:t>华清宫/ 兵马俑/ 回民街/大明宫遗址公园免费区/永兴坊</w:t>
      </w:r>
    </w:p>
    <w:p>
      <w:pPr>
        <w:keepNext w:val="0"/>
        <w:keepLines w:val="0"/>
        <w:pageBreakBefore w:val="0"/>
        <w:kinsoku/>
        <w:wordWrap/>
        <w:overflowPunct/>
        <w:topLinePunct w:val="0"/>
        <w:autoSpaceDE/>
        <w:autoSpaceDN/>
        <w:bidi w:val="0"/>
        <w:adjustRightInd/>
        <w:snapToGrid/>
        <w:spacing w:before="0" w:after="0" w:line="400" w:lineRule="exact"/>
        <w:ind w:right="0"/>
        <w:jc w:val="left"/>
        <w:textAlignment w:val="auto"/>
        <w:rPr>
          <w:rFonts w:hint="eastAsia" w:ascii="微软雅黑" w:hAnsi="微软雅黑" w:eastAsia="微软雅黑" w:cs="微软雅黑"/>
          <w:b/>
          <w:color w:val="7030A0"/>
          <w:spacing w:val="0"/>
          <w:position w:val="0"/>
          <w:sz w:val="21"/>
          <w:szCs w:val="21"/>
          <w:shd w:val="clear" w:color="auto" w:fill="auto"/>
          <w:lang w:val="en-US" w:eastAsia="zh-CN"/>
        </w:rPr>
      </w:pPr>
      <w:r>
        <w:rPr>
          <w:rFonts w:hint="eastAsia" w:ascii="微软雅黑" w:hAnsi="微软雅黑" w:eastAsia="微软雅黑" w:cs="微软雅黑"/>
          <w:b/>
          <w:color w:val="7030A0"/>
          <w:spacing w:val="0"/>
          <w:position w:val="0"/>
          <w:sz w:val="21"/>
          <w:szCs w:val="21"/>
          <w:shd w:val="clear" w:color="auto" w:fill="auto"/>
          <w:lang w:val="en-US" w:eastAsia="zh-CN"/>
        </w:rPr>
        <w:t>亮点5：爱逍遥细节体现</w:t>
      </w:r>
    </w:p>
    <w:p>
      <w:pPr>
        <w:keepNext w:val="0"/>
        <w:keepLines w:val="0"/>
        <w:pageBreakBefore w:val="0"/>
        <w:kinsoku/>
        <w:wordWrap/>
        <w:overflowPunct/>
        <w:topLinePunct w:val="0"/>
        <w:autoSpaceDE/>
        <w:autoSpaceDN/>
        <w:bidi w:val="0"/>
        <w:adjustRightInd/>
        <w:snapToGrid/>
        <w:spacing w:before="0" w:after="0" w:line="400" w:lineRule="exact"/>
        <w:ind w:left="0" w:right="0" w:firstLine="420" w:firstLineChars="200"/>
        <w:jc w:val="left"/>
        <w:textAlignment w:val="auto"/>
        <w:rPr>
          <w:rFonts w:hint="eastAsia" w:ascii="Calibri" w:hAnsi="Calibri" w:eastAsia="宋体" w:cs="Calibri"/>
          <w:b/>
          <w:color w:val="auto"/>
          <w:spacing w:val="0"/>
          <w:position w:val="0"/>
          <w:sz w:val="21"/>
          <w:szCs w:val="21"/>
          <w:shd w:val="clear" w:fill="auto"/>
          <w:lang w:val="en-US" w:eastAsia="zh-CN"/>
        </w:rPr>
      </w:pPr>
      <w:r>
        <w:rPr>
          <w:rFonts w:hint="eastAsia" w:ascii="微软雅黑" w:hAnsi="微软雅黑" w:eastAsia="微软雅黑" w:cs="微软雅黑"/>
          <w:b/>
          <w:color w:val="auto"/>
          <w:spacing w:val="0"/>
          <w:position w:val="0"/>
          <w:sz w:val="21"/>
          <w:szCs w:val="21"/>
          <w:shd w:val="clear" w:color="auto" w:fill="auto"/>
          <w:lang w:eastAsia="zh-CN"/>
        </w:rPr>
        <w:t>①</w:t>
      </w:r>
      <w:r>
        <w:rPr>
          <w:rFonts w:hint="eastAsia" w:ascii="微软雅黑" w:hAnsi="微软雅黑" w:eastAsia="微软雅黑" w:cs="微软雅黑"/>
          <w:b/>
          <w:color w:val="auto"/>
          <w:spacing w:val="0"/>
          <w:position w:val="0"/>
          <w:sz w:val="21"/>
          <w:szCs w:val="21"/>
          <w:shd w:val="clear" w:color="auto" w:fill="auto"/>
          <w:lang w:val="en-US" w:eastAsia="zh-CN"/>
        </w:rPr>
        <w:t xml:space="preserve"> </w:t>
      </w:r>
      <w:r>
        <w:rPr>
          <w:rFonts w:hint="eastAsia" w:ascii="微软雅黑" w:hAnsi="微软雅黑" w:eastAsia="微软雅黑" w:cs="微软雅黑"/>
          <w:b/>
          <w:color w:val="7030A0"/>
          <w:spacing w:val="0"/>
          <w:position w:val="0"/>
          <w:sz w:val="21"/>
          <w:szCs w:val="21"/>
          <w:shd w:val="clear" w:color="auto" w:fill="auto"/>
          <w:lang w:val="en-US" w:eastAsia="zh-CN"/>
        </w:rPr>
        <w:t>专车接送 0等待·24小时专车 接机/接站</w:t>
      </w:r>
    </w:p>
    <w:p>
      <w:pPr>
        <w:keepNext w:val="0"/>
        <w:keepLines w:val="0"/>
        <w:pageBreakBefore w:val="0"/>
        <w:kinsoku/>
        <w:wordWrap/>
        <w:overflowPunct/>
        <w:topLinePunct w:val="0"/>
        <w:autoSpaceDE/>
        <w:autoSpaceDN/>
        <w:bidi w:val="0"/>
        <w:adjustRightInd/>
        <w:snapToGrid/>
        <w:spacing w:before="0" w:after="0" w:line="400" w:lineRule="exact"/>
        <w:ind w:left="420" w:leftChars="200" w:right="0" w:firstLine="0" w:firstLineChars="0"/>
        <w:jc w:val="left"/>
        <w:textAlignment w:val="auto"/>
        <w:rPr>
          <w:rFonts w:hint="eastAsia" w:ascii="Calibri" w:hAnsi="Calibri" w:eastAsia="宋体" w:cs="Calibri"/>
          <w:b/>
          <w:color w:val="auto"/>
          <w:spacing w:val="0"/>
          <w:position w:val="0"/>
          <w:sz w:val="21"/>
          <w:szCs w:val="21"/>
          <w:shd w:val="clear" w:fill="auto"/>
          <w:lang w:eastAsia="zh-CN"/>
        </w:rPr>
      </w:pPr>
      <w:r>
        <w:rPr>
          <w:rFonts w:hint="eastAsia" w:ascii="Calibri" w:hAnsi="Calibri" w:eastAsia="宋体" w:cs="Calibri"/>
          <w:b/>
          <w:color w:val="auto"/>
          <w:spacing w:val="0"/>
          <w:position w:val="0"/>
          <w:sz w:val="21"/>
          <w:szCs w:val="21"/>
          <w:shd w:val="clear" w:fill="auto"/>
          <w:lang w:eastAsia="zh-CN"/>
        </w:rPr>
        <w:t>咸阳</w:t>
      </w:r>
      <w:r>
        <w:rPr>
          <w:rFonts w:hint="eastAsia" w:ascii="Calibri" w:hAnsi="Calibri" w:eastAsia="Calibri" w:cs="Calibri"/>
          <w:b/>
          <w:color w:val="auto"/>
          <w:spacing w:val="0"/>
          <w:position w:val="0"/>
          <w:sz w:val="21"/>
          <w:szCs w:val="21"/>
          <w:shd w:val="clear" w:fill="auto"/>
        </w:rPr>
        <w:t>机场/</w:t>
      </w:r>
      <w:r>
        <w:rPr>
          <w:rFonts w:hint="eastAsia" w:ascii="Calibri" w:hAnsi="Calibri" w:eastAsia="宋体" w:cs="Calibri"/>
          <w:b/>
          <w:color w:val="auto"/>
          <w:spacing w:val="0"/>
          <w:position w:val="0"/>
          <w:sz w:val="21"/>
          <w:szCs w:val="21"/>
          <w:shd w:val="clear" w:fill="auto"/>
          <w:lang w:eastAsia="zh-CN"/>
        </w:rPr>
        <w:t>西安</w:t>
      </w:r>
      <w:r>
        <w:rPr>
          <w:rFonts w:hint="eastAsia" w:ascii="Calibri" w:hAnsi="Calibri" w:eastAsia="Calibri" w:cs="Calibri"/>
          <w:b/>
          <w:color w:val="auto"/>
          <w:spacing w:val="0"/>
          <w:position w:val="0"/>
          <w:sz w:val="21"/>
          <w:szCs w:val="21"/>
          <w:shd w:val="clear" w:fill="auto"/>
        </w:rPr>
        <w:t>火车站</w:t>
      </w:r>
      <w:r>
        <w:rPr>
          <w:rFonts w:hint="eastAsia" w:ascii="Calibri" w:hAnsi="Calibri" w:eastAsia="宋体" w:cs="Calibri"/>
          <w:b/>
          <w:color w:val="auto"/>
          <w:spacing w:val="0"/>
          <w:position w:val="0"/>
          <w:sz w:val="21"/>
          <w:szCs w:val="21"/>
          <w:shd w:val="clear" w:fill="auto"/>
          <w:lang w:val="en-US" w:eastAsia="zh-CN"/>
        </w:rPr>
        <w:t>/西安北站</w:t>
      </w:r>
      <w:r>
        <w:rPr>
          <w:rFonts w:hint="eastAsia" w:ascii="Calibri" w:hAnsi="Calibri" w:eastAsia="Calibri" w:cs="Calibri"/>
          <w:b/>
          <w:color w:val="auto"/>
          <w:spacing w:val="0"/>
          <w:position w:val="0"/>
          <w:sz w:val="21"/>
          <w:szCs w:val="21"/>
          <w:shd w:val="clear" w:fill="auto"/>
        </w:rPr>
        <w:t xml:space="preserve"> (自由选择任何航班及时间) ，我们24小时专车接</w:t>
      </w:r>
      <w:r>
        <w:rPr>
          <w:rFonts w:hint="eastAsia" w:ascii="Calibri" w:hAnsi="Calibri" w:eastAsia="宋体" w:cs="Calibri"/>
          <w:b/>
          <w:color w:val="auto"/>
          <w:spacing w:val="0"/>
          <w:position w:val="0"/>
          <w:sz w:val="21"/>
          <w:szCs w:val="21"/>
          <w:shd w:val="clear" w:fill="auto"/>
          <w:lang w:val="en-US" w:eastAsia="zh-CN"/>
        </w:rPr>
        <w:t>站</w:t>
      </w:r>
      <w:r>
        <w:rPr>
          <w:rFonts w:hint="eastAsia" w:ascii="Calibri" w:hAnsi="Calibri" w:eastAsia="宋体" w:cs="Calibri"/>
          <w:b/>
          <w:color w:val="auto"/>
          <w:spacing w:val="0"/>
          <w:position w:val="0"/>
          <w:sz w:val="21"/>
          <w:szCs w:val="21"/>
          <w:shd w:val="clear" w:fill="auto"/>
          <w:lang w:eastAsia="zh-CN"/>
        </w:rPr>
        <w:t>，</w:t>
      </w:r>
      <w:r>
        <w:rPr>
          <w:rFonts w:hint="eastAsia" w:ascii="微软雅黑" w:hAnsi="微软雅黑" w:eastAsia="微软雅黑" w:cs="微软雅黑"/>
          <w:b/>
          <w:bCs w:val="0"/>
          <w:color w:val="7030A0"/>
          <w:spacing w:val="0"/>
          <w:position w:val="0"/>
          <w:sz w:val="21"/>
          <w:szCs w:val="21"/>
          <w:shd w:val="clear" w:color="auto" w:fill="auto"/>
        </w:rPr>
        <w:t>避免陌生城市，排</w:t>
      </w:r>
      <w:r>
        <w:rPr>
          <w:rFonts w:hint="eastAsia" w:ascii="Calibri" w:hAnsi="Calibri" w:eastAsia="Calibri" w:cs="Calibri"/>
          <w:b/>
          <w:bCs w:val="0"/>
          <w:color w:val="7030A0"/>
          <w:spacing w:val="0"/>
          <w:position w:val="0"/>
          <w:sz w:val="21"/>
          <w:szCs w:val="21"/>
          <w:shd w:val="clear" w:fill="auto"/>
        </w:rPr>
        <w:t>队</w:t>
      </w:r>
      <w:r>
        <w:rPr>
          <w:rFonts w:hint="eastAsia" w:ascii="微软雅黑" w:hAnsi="微软雅黑" w:eastAsia="微软雅黑" w:cs="微软雅黑"/>
          <w:b/>
          <w:bCs w:val="0"/>
          <w:color w:val="7030A0"/>
          <w:spacing w:val="0"/>
          <w:position w:val="0"/>
          <w:sz w:val="21"/>
          <w:szCs w:val="21"/>
          <w:shd w:val="clear" w:color="auto" w:fill="auto"/>
        </w:rPr>
        <w:t>打车</w:t>
      </w:r>
    </w:p>
    <w:p>
      <w:pPr>
        <w:pStyle w:val="2"/>
        <w:keepNext w:val="0"/>
        <w:keepLines w:val="0"/>
        <w:pageBreakBefore w:val="0"/>
        <w:kinsoku/>
        <w:wordWrap/>
        <w:overflowPunct/>
        <w:topLinePunct w:val="0"/>
        <w:autoSpaceDE/>
        <w:autoSpaceDN/>
        <w:bidi w:val="0"/>
        <w:adjustRightInd/>
        <w:snapToGrid/>
        <w:spacing w:line="400" w:lineRule="exact"/>
        <w:ind w:left="0" w:leftChars="0" w:firstLine="420" w:firstLineChars="200"/>
        <w:textAlignment w:val="auto"/>
        <w:rPr>
          <w:rFonts w:hint="eastAsia" w:eastAsia="微软雅黑"/>
          <w:sz w:val="21"/>
          <w:szCs w:val="21"/>
          <w:lang w:eastAsia="zh-CN"/>
        </w:rPr>
      </w:pPr>
      <w:r>
        <w:rPr>
          <w:rFonts w:hint="eastAsia" w:ascii="微软雅黑" w:hAnsi="微软雅黑" w:eastAsia="微软雅黑" w:cs="微软雅黑"/>
          <w:b/>
          <w:color w:val="auto"/>
          <w:spacing w:val="0"/>
          <w:position w:val="0"/>
          <w:sz w:val="21"/>
          <w:szCs w:val="21"/>
          <w:shd w:val="clear" w:color="auto" w:fill="auto"/>
          <w:lang w:eastAsia="zh-CN"/>
        </w:rPr>
        <w:t>②</w:t>
      </w:r>
      <w:r>
        <w:rPr>
          <w:rFonts w:ascii="微软雅黑" w:hAnsi="微软雅黑" w:eastAsia="微软雅黑" w:cs="微软雅黑"/>
          <w:b/>
          <w:color w:val="auto"/>
          <w:spacing w:val="0"/>
          <w:position w:val="0"/>
          <w:sz w:val="21"/>
          <w:szCs w:val="21"/>
          <w:shd w:val="clear" w:color="auto" w:fill="auto"/>
        </w:rPr>
        <w:t>7*24小时管家服务，为您报价护航</w:t>
      </w:r>
    </w:p>
    <w:p>
      <w:pPr>
        <w:keepNext w:val="0"/>
        <w:keepLines w:val="0"/>
        <w:pageBreakBefore w:val="0"/>
        <w:kinsoku/>
        <w:wordWrap/>
        <w:overflowPunct/>
        <w:topLinePunct w:val="0"/>
        <w:autoSpaceDE/>
        <w:autoSpaceDN/>
        <w:bidi w:val="0"/>
        <w:adjustRightInd/>
        <w:snapToGrid/>
        <w:spacing w:before="0" w:after="0" w:line="400" w:lineRule="exact"/>
        <w:ind w:right="0" w:firstLine="422" w:firstLineChars="200"/>
        <w:jc w:val="both"/>
        <w:textAlignment w:val="auto"/>
        <w:rPr>
          <w:rFonts w:ascii="微软雅黑" w:hAnsi="微软雅黑" w:eastAsia="微软雅黑" w:cs="微软雅黑"/>
          <w:b/>
          <w:color w:val="auto"/>
          <w:spacing w:val="0"/>
          <w:position w:val="0"/>
          <w:sz w:val="21"/>
          <w:szCs w:val="21"/>
          <w:shd w:val="clear" w:color="auto" w:fill="auto"/>
        </w:rPr>
      </w:pPr>
      <w:r>
        <w:rPr>
          <w:rFonts w:hint="eastAsia" w:ascii="Calibri" w:hAnsi="Calibri" w:eastAsia="宋体" w:cs="Calibri"/>
          <w:b/>
          <w:color w:val="auto"/>
          <w:spacing w:val="0"/>
          <w:position w:val="0"/>
          <w:sz w:val="21"/>
          <w:szCs w:val="21"/>
          <w:shd w:val="clear" w:fill="auto"/>
          <w:lang w:val="en-US" w:eastAsia="zh-CN"/>
        </w:rPr>
        <w:t>②随车配备</w:t>
      </w:r>
      <w:r>
        <w:rPr>
          <w:rFonts w:hint="eastAsia" w:ascii="Calibri" w:hAnsi="Calibri" w:eastAsia="Calibri" w:cs="Calibri"/>
          <w:b/>
          <w:color w:val="auto"/>
          <w:spacing w:val="0"/>
          <w:position w:val="0"/>
          <w:sz w:val="21"/>
          <w:szCs w:val="21"/>
          <w:shd w:val="clear" w:fill="auto"/>
        </w:rPr>
        <w:t>携带“百宝箱”（晕车贴、创可贴、湿巾、牙签、驱蚊水、风油精等）</w:t>
      </w:r>
    </w:p>
    <w:p>
      <w:pPr>
        <w:keepNext w:val="0"/>
        <w:keepLines w:val="0"/>
        <w:pageBreakBefore w:val="0"/>
        <w:kinsoku/>
        <w:wordWrap/>
        <w:overflowPunct/>
        <w:topLinePunct w:val="0"/>
        <w:autoSpaceDE/>
        <w:autoSpaceDN/>
        <w:bidi w:val="0"/>
        <w:adjustRightInd/>
        <w:snapToGrid/>
        <w:spacing w:before="0" w:after="0" w:line="400" w:lineRule="exact"/>
        <w:ind w:left="0" w:right="0" w:firstLine="0"/>
        <w:jc w:val="left"/>
        <w:textAlignment w:val="auto"/>
        <w:rPr>
          <w:rFonts w:hint="default" w:ascii="微软雅黑" w:hAnsi="微软雅黑" w:eastAsia="微软雅黑" w:cs="微软雅黑"/>
          <w:b/>
          <w:color w:val="7030A0"/>
          <w:spacing w:val="0"/>
          <w:position w:val="0"/>
          <w:sz w:val="21"/>
          <w:szCs w:val="21"/>
          <w:shd w:val="clear" w:fill="auto"/>
          <w:lang w:val="en-US" w:eastAsia="zh-CN"/>
        </w:rPr>
      </w:pPr>
      <w:r>
        <w:rPr>
          <w:rFonts w:ascii="微软雅黑" w:hAnsi="微软雅黑" w:eastAsia="微软雅黑" w:cs="微软雅黑"/>
          <w:b/>
          <w:color w:val="7030A0"/>
          <w:spacing w:val="0"/>
          <w:position w:val="0"/>
          <w:sz w:val="21"/>
          <w:szCs w:val="21"/>
          <w:shd w:val="clear" w:fill="auto"/>
        </w:rPr>
        <w:t>亮点</w:t>
      </w:r>
      <w:r>
        <w:rPr>
          <w:rFonts w:hint="eastAsia" w:ascii="微软雅黑" w:hAnsi="微软雅黑" w:eastAsia="微软雅黑" w:cs="微软雅黑"/>
          <w:b/>
          <w:color w:val="7030A0"/>
          <w:spacing w:val="0"/>
          <w:position w:val="0"/>
          <w:sz w:val="21"/>
          <w:szCs w:val="21"/>
          <w:shd w:val="clear" w:fill="auto"/>
          <w:lang w:val="en-US" w:eastAsia="zh-CN"/>
        </w:rPr>
        <w:t>7</w:t>
      </w:r>
      <w:r>
        <w:rPr>
          <w:rFonts w:ascii="微软雅黑" w:hAnsi="微软雅黑" w:eastAsia="微软雅黑" w:cs="微软雅黑"/>
          <w:b/>
          <w:color w:val="7030A0"/>
          <w:spacing w:val="0"/>
          <w:position w:val="0"/>
          <w:sz w:val="21"/>
          <w:szCs w:val="21"/>
          <w:shd w:val="clear" w:fill="auto"/>
        </w:rPr>
        <w:t>：“爱逍遥”超值赠送</w:t>
      </w:r>
      <w:r>
        <w:rPr>
          <w:rFonts w:hint="eastAsia" w:ascii="微软雅黑" w:hAnsi="微软雅黑" w:eastAsia="微软雅黑" w:cs="微软雅黑"/>
          <w:b/>
          <w:color w:val="7030A0"/>
          <w:spacing w:val="0"/>
          <w:position w:val="0"/>
          <w:sz w:val="21"/>
          <w:szCs w:val="21"/>
          <w:shd w:val="clear" w:fill="auto"/>
          <w:lang w:eastAsia="zh-CN"/>
        </w:rPr>
        <w:t>（</w:t>
      </w:r>
      <w:r>
        <w:rPr>
          <w:rFonts w:hint="eastAsia" w:ascii="微软雅黑" w:hAnsi="微软雅黑" w:eastAsia="微软雅黑" w:cs="微软雅黑"/>
          <w:b/>
          <w:color w:val="7030A0"/>
          <w:spacing w:val="0"/>
          <w:position w:val="0"/>
          <w:sz w:val="21"/>
          <w:szCs w:val="21"/>
          <w:shd w:val="clear" w:fill="auto"/>
          <w:lang w:val="en-US" w:eastAsia="zh-CN"/>
        </w:rPr>
        <w:t>所有赠送项目不参加不退费）</w:t>
      </w:r>
    </w:p>
    <w:p>
      <w:pPr>
        <w:pStyle w:val="2"/>
        <w:keepNext w:val="0"/>
        <w:keepLines w:val="0"/>
        <w:pageBreakBefore w:val="0"/>
        <w:kinsoku/>
        <w:wordWrap/>
        <w:overflowPunct/>
        <w:topLinePunct w:val="0"/>
        <w:autoSpaceDE/>
        <w:autoSpaceDN/>
        <w:bidi w:val="0"/>
        <w:adjustRightInd/>
        <w:snapToGrid/>
        <w:spacing w:line="400" w:lineRule="exact"/>
        <w:ind w:left="0" w:leftChars="0" w:firstLine="440" w:firstLineChars="200"/>
        <w:textAlignment w:val="auto"/>
        <w:rPr>
          <w:rFonts w:ascii="微软雅黑" w:hAnsi="微软雅黑" w:eastAsia="微软雅黑" w:cs="微软雅黑"/>
          <w:b/>
          <w:color w:val="auto"/>
          <w:spacing w:val="0"/>
          <w:position w:val="0"/>
          <w:sz w:val="22"/>
          <w:szCs w:val="22"/>
          <w:shd w:val="clear" w:color="auto" w:fill="auto"/>
        </w:rPr>
      </w:pPr>
      <w:r>
        <w:rPr>
          <w:rFonts w:ascii="Segoe UI Symbol" w:hAnsi="Segoe UI Symbol" w:eastAsia="Segoe UI Symbol" w:cs="Segoe UI Symbol"/>
          <w:b/>
          <w:color w:val="auto"/>
          <w:spacing w:val="0"/>
          <w:position w:val="0"/>
          <w:sz w:val="22"/>
          <w:szCs w:val="22"/>
          <w:shd w:val="clear" w:color="auto" w:fill="auto"/>
        </w:rPr>
        <w:t>①</w:t>
      </w:r>
      <w:r>
        <w:rPr>
          <w:rFonts w:hint="eastAsia"/>
          <w:b/>
          <w:bCs/>
          <w:sz w:val="22"/>
          <w:szCs w:val="28"/>
          <w:lang w:val="en-US" w:eastAsia="zh-CN"/>
        </w:rPr>
        <w:t>穿越唐朝-穿古装做一天唐“潮”人，实体店自主挑选美美的服装+做专业的化妆师做妆造（搭配古风发饰）</w:t>
      </w:r>
    </w:p>
    <w:p>
      <w:pPr>
        <w:keepNext w:val="0"/>
        <w:keepLines w:val="0"/>
        <w:pageBreakBefore w:val="0"/>
        <w:kinsoku/>
        <w:wordWrap/>
        <w:overflowPunct/>
        <w:topLinePunct w:val="0"/>
        <w:autoSpaceDE/>
        <w:autoSpaceDN/>
        <w:bidi w:val="0"/>
        <w:adjustRightInd/>
        <w:snapToGrid/>
        <w:spacing w:before="0" w:after="0" w:line="400" w:lineRule="exact"/>
        <w:ind w:right="0" w:firstLine="440" w:firstLineChars="200"/>
        <w:jc w:val="left"/>
        <w:textAlignment w:val="auto"/>
        <w:rPr>
          <w:rFonts w:hint="eastAsia" w:ascii="微软雅黑" w:hAnsi="微软雅黑" w:eastAsia="微软雅黑" w:cs="微软雅黑"/>
          <w:b/>
          <w:color w:val="auto"/>
          <w:spacing w:val="0"/>
          <w:position w:val="0"/>
          <w:sz w:val="22"/>
          <w:szCs w:val="22"/>
          <w:shd w:val="clear" w:fill="auto"/>
          <w:lang w:eastAsia="zh-CN"/>
        </w:rPr>
      </w:pPr>
      <w:r>
        <w:rPr>
          <w:rFonts w:ascii="Segoe UI Symbol" w:hAnsi="Segoe UI Symbol" w:eastAsia="Segoe UI Symbol" w:cs="Segoe UI Symbol"/>
          <w:b/>
          <w:color w:val="auto"/>
          <w:spacing w:val="0"/>
          <w:position w:val="0"/>
          <w:sz w:val="22"/>
          <w:szCs w:val="22"/>
          <w:shd w:val="clear" w:fill="auto"/>
        </w:rPr>
        <w:t>②</w:t>
      </w:r>
      <w:r>
        <w:rPr>
          <w:rFonts w:ascii="微软雅黑" w:hAnsi="微软雅黑" w:eastAsia="微软雅黑" w:cs="微软雅黑"/>
          <w:b/>
          <w:color w:val="auto"/>
          <w:spacing w:val="0"/>
          <w:position w:val="0"/>
          <w:sz w:val="22"/>
          <w:szCs w:val="22"/>
          <w:shd w:val="clear" w:fill="auto"/>
        </w:rPr>
        <w:t>赠送兵马俑+华清宫景区耳麦</w:t>
      </w:r>
      <w:r>
        <w:rPr>
          <w:rFonts w:hint="eastAsia" w:ascii="微软雅黑" w:hAnsi="微软雅黑" w:eastAsia="微软雅黑" w:cs="微软雅黑"/>
          <w:b/>
          <w:color w:val="auto"/>
          <w:spacing w:val="0"/>
          <w:position w:val="0"/>
          <w:sz w:val="22"/>
          <w:szCs w:val="22"/>
          <w:shd w:val="clear" w:fill="auto"/>
          <w:lang w:eastAsia="zh-CN"/>
        </w:rPr>
        <w:t>（</w:t>
      </w:r>
      <w:r>
        <w:rPr>
          <w:rFonts w:hint="eastAsia" w:ascii="微软雅黑" w:hAnsi="微软雅黑" w:eastAsia="微软雅黑" w:cs="微软雅黑"/>
          <w:b/>
          <w:color w:val="auto"/>
          <w:spacing w:val="0"/>
          <w:position w:val="0"/>
          <w:sz w:val="22"/>
          <w:szCs w:val="22"/>
          <w:shd w:val="clear" w:fill="auto"/>
          <w:lang w:val="en-US" w:eastAsia="zh-CN"/>
        </w:rPr>
        <w:t>4人起赠送</w:t>
      </w:r>
      <w:r>
        <w:rPr>
          <w:rFonts w:hint="eastAsia" w:ascii="微软雅黑" w:hAnsi="微软雅黑" w:eastAsia="微软雅黑" w:cs="微软雅黑"/>
          <w:b/>
          <w:color w:val="auto"/>
          <w:spacing w:val="0"/>
          <w:position w:val="0"/>
          <w:sz w:val="22"/>
          <w:szCs w:val="22"/>
          <w:shd w:val="clear" w:fill="auto"/>
          <w:lang w:eastAsia="zh-CN"/>
        </w:rPr>
        <w:t>）</w:t>
      </w:r>
    </w:p>
    <w:p>
      <w:pPr>
        <w:keepNext w:val="0"/>
        <w:keepLines w:val="0"/>
        <w:pageBreakBefore w:val="0"/>
        <w:kinsoku/>
        <w:wordWrap/>
        <w:overflowPunct/>
        <w:topLinePunct w:val="0"/>
        <w:autoSpaceDE/>
        <w:autoSpaceDN/>
        <w:bidi w:val="0"/>
        <w:adjustRightInd/>
        <w:snapToGrid/>
        <w:spacing w:before="0" w:after="0" w:line="400" w:lineRule="exact"/>
        <w:ind w:right="0" w:firstLine="440" w:firstLineChars="200"/>
        <w:jc w:val="left"/>
        <w:textAlignment w:val="auto"/>
        <w:rPr>
          <w:rFonts w:ascii="微软雅黑" w:hAnsi="微软雅黑" w:eastAsia="微软雅黑" w:cs="微软雅黑"/>
          <w:b/>
          <w:color w:val="auto"/>
          <w:spacing w:val="0"/>
          <w:position w:val="0"/>
          <w:sz w:val="22"/>
          <w:szCs w:val="22"/>
          <w:shd w:val="clear" w:fill="auto"/>
        </w:rPr>
      </w:pPr>
      <w:r>
        <w:rPr>
          <w:rFonts w:ascii="Segoe UI Symbol" w:hAnsi="Segoe UI Symbol" w:eastAsia="Segoe UI Symbol" w:cs="Segoe UI Symbol"/>
          <w:b/>
          <w:color w:val="auto"/>
          <w:spacing w:val="0"/>
          <w:position w:val="0"/>
          <w:sz w:val="22"/>
          <w:szCs w:val="22"/>
          <w:shd w:val="clear" w:fill="auto"/>
        </w:rPr>
        <w:t>③</w:t>
      </w:r>
      <w:r>
        <w:rPr>
          <w:rFonts w:ascii="微软雅黑" w:hAnsi="微软雅黑" w:eastAsia="微软雅黑" w:cs="微软雅黑"/>
          <w:b/>
          <w:color w:val="auto"/>
          <w:spacing w:val="0"/>
          <w:position w:val="0"/>
          <w:sz w:val="22"/>
          <w:szCs w:val="22"/>
          <w:shd w:val="clear" w:fill="auto"/>
        </w:rPr>
        <w:t>赠送兵马俑电瓶车</w:t>
      </w:r>
    </w:p>
    <w:p>
      <w:pPr>
        <w:keepNext w:val="0"/>
        <w:keepLines w:val="0"/>
        <w:pageBreakBefore w:val="0"/>
        <w:kinsoku/>
        <w:wordWrap/>
        <w:overflowPunct/>
        <w:topLinePunct w:val="0"/>
        <w:autoSpaceDE/>
        <w:autoSpaceDN/>
        <w:bidi w:val="0"/>
        <w:adjustRightInd/>
        <w:snapToGrid/>
        <w:spacing w:before="0" w:after="0" w:line="400" w:lineRule="exact"/>
        <w:ind w:right="0" w:firstLine="440" w:firstLineChars="200"/>
        <w:jc w:val="both"/>
        <w:textAlignment w:val="auto"/>
        <w:rPr>
          <w:rFonts w:ascii="微软雅黑" w:hAnsi="微软雅黑" w:eastAsia="微软雅黑" w:cs="微软雅黑"/>
          <w:b/>
          <w:color w:val="auto"/>
          <w:spacing w:val="0"/>
          <w:position w:val="0"/>
          <w:sz w:val="22"/>
          <w:szCs w:val="22"/>
          <w:shd w:val="clear" w:fill="auto"/>
        </w:rPr>
      </w:pPr>
      <w:r>
        <w:rPr>
          <w:rFonts w:ascii="Segoe UI Symbol" w:hAnsi="Segoe UI Symbol" w:eastAsia="Segoe UI Symbol" w:cs="Segoe UI Symbol"/>
          <w:b/>
          <w:color w:val="auto"/>
          <w:spacing w:val="0"/>
          <w:position w:val="0"/>
          <w:sz w:val="22"/>
          <w:szCs w:val="22"/>
          <w:shd w:val="clear" w:fill="auto"/>
        </w:rPr>
        <w:t>④</w:t>
      </w:r>
      <w:r>
        <w:rPr>
          <w:rFonts w:ascii="微软雅黑" w:hAnsi="微软雅黑" w:eastAsia="微软雅黑" w:cs="微软雅黑"/>
          <w:b/>
          <w:color w:val="auto"/>
          <w:spacing w:val="0"/>
          <w:position w:val="0"/>
          <w:sz w:val="22"/>
          <w:szCs w:val="22"/>
          <w:shd w:val="clear" w:fill="auto"/>
        </w:rPr>
        <w:t>大唐不夜城-车接车送，充分保证夜游时间</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40" w:firstLineChars="200"/>
        <w:textAlignment w:val="auto"/>
        <w:rPr>
          <w:rFonts w:hint="eastAsia"/>
          <w:b/>
          <w:bCs/>
          <w:sz w:val="22"/>
          <w:szCs w:val="28"/>
          <w:lang w:val="en-US" w:eastAsia="zh-CN"/>
        </w:rPr>
      </w:pPr>
      <w:r>
        <w:rPr>
          <w:rFonts w:hint="eastAsia" w:ascii="微软雅黑" w:hAnsi="微软雅黑" w:eastAsia="微软雅黑" w:cs="微软雅黑"/>
          <w:b/>
          <w:color w:val="auto"/>
          <w:spacing w:val="0"/>
          <w:position w:val="0"/>
          <w:sz w:val="22"/>
          <w:szCs w:val="22"/>
          <w:shd w:val="clear" w:fill="auto"/>
          <w:lang w:val="en-US" w:eastAsia="zh-CN"/>
        </w:rPr>
        <w:t>⑤</w:t>
      </w:r>
      <w:r>
        <w:rPr>
          <w:rFonts w:hint="eastAsia"/>
          <w:b/>
          <w:bCs/>
          <w:sz w:val="22"/>
          <w:szCs w:val="28"/>
          <w:lang w:val="en-US" w:eastAsia="zh-CN"/>
        </w:rPr>
        <w:t>赠送价值298元《西安千古情》</w:t>
      </w:r>
    </w:p>
    <w:p>
      <w:pPr>
        <w:numPr>
          <w:ilvl w:val="0"/>
          <w:numId w:val="0"/>
        </w:numPr>
        <w:spacing w:line="240" w:lineRule="auto"/>
        <w:ind w:leftChars="0" w:right="-1153" w:rightChars="-549"/>
        <w:jc w:val="both"/>
        <w:rPr>
          <w:rFonts w:hint="default" w:ascii="微软雅黑" w:hAnsi="微软雅黑" w:eastAsia="微软雅黑" w:cs="微软雅黑"/>
          <w:b/>
          <w:bCs/>
          <w:color w:val="1028BC"/>
          <w:spacing w:val="-6"/>
          <w:kern w:val="2"/>
          <w:sz w:val="32"/>
          <w:szCs w:val="32"/>
          <w:u w:val="none" w:color="auto"/>
          <w:lang w:val="en-US" w:eastAsia="zh-CN" w:bidi="zh-CN"/>
        </w:rPr>
      </w:pPr>
      <w:r>
        <w:rPr>
          <w:rFonts w:hint="default" w:ascii="微软雅黑" w:hAnsi="微软雅黑" w:eastAsia="微软雅黑" w:cs="微软雅黑"/>
          <w:b/>
          <w:color w:val="C00000"/>
          <w:kern w:val="0"/>
          <w:sz w:val="28"/>
          <w:szCs w:val="28"/>
          <w:u w:val="none"/>
          <w:lang w:val="en-US" w:eastAsia="zh-CN"/>
        </w:rPr>
        <w:drawing>
          <wp:anchor distT="0" distB="0" distL="114300" distR="114300" simplePos="0" relativeHeight="251661312" behindDoc="0" locked="0" layoutInCell="1" allowOverlap="1">
            <wp:simplePos x="0" y="0"/>
            <wp:positionH relativeFrom="column">
              <wp:posOffset>35560</wp:posOffset>
            </wp:positionH>
            <wp:positionV relativeFrom="paragraph">
              <wp:posOffset>85725</wp:posOffset>
            </wp:positionV>
            <wp:extent cx="5496560" cy="62230"/>
            <wp:effectExtent l="0" t="0" r="8890" b="13970"/>
            <wp:wrapSquare wrapText="bothSides"/>
            <wp:docPr id="1" name="图片 267" descr="C:\Users\Administrator\Desktop\20210909115119.png20210909115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7" descr="C:\Users\Administrator\Desktop\20210909115119.png20210909115119"/>
                    <pic:cNvPicPr>
                      <a:picLocks noChangeAspect="1"/>
                    </pic:cNvPicPr>
                  </pic:nvPicPr>
                  <pic:blipFill>
                    <a:blip r:embed="rId12"/>
                    <a:stretch>
                      <a:fillRect/>
                    </a:stretch>
                  </pic:blipFill>
                  <pic:spPr>
                    <a:xfrm>
                      <a:off x="0" y="0"/>
                      <a:ext cx="5496560" cy="62230"/>
                    </a:xfrm>
                    <a:prstGeom prst="rect">
                      <a:avLst/>
                    </a:prstGeom>
                    <a:noFill/>
                    <a:ln>
                      <a:noFill/>
                    </a:ln>
                  </pic:spPr>
                </pic:pic>
              </a:graphicData>
            </a:graphic>
          </wp:anchor>
        </w:drawing>
      </w:r>
    </w:p>
    <w:tbl>
      <w:tblPr>
        <w:tblStyle w:val="15"/>
        <w:tblW w:w="10865" w:type="dxa"/>
        <w:jc w:val="center"/>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Layout w:type="fixed"/>
        <w:tblCellMar>
          <w:top w:w="0" w:type="dxa"/>
          <w:left w:w="108" w:type="dxa"/>
          <w:bottom w:w="0" w:type="dxa"/>
          <w:right w:w="108" w:type="dxa"/>
        </w:tblCellMar>
      </w:tblPr>
      <w:tblGrid>
        <w:gridCol w:w="776"/>
        <w:gridCol w:w="1268"/>
        <w:gridCol w:w="2974"/>
        <w:gridCol w:w="2802"/>
        <w:gridCol w:w="3045"/>
      </w:tblGrid>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414" w:hRule="atLeast"/>
          <w:jc w:val="center"/>
        </w:trPr>
        <w:tc>
          <w:tcPr>
            <w:tcW w:w="10865" w:type="dxa"/>
            <w:gridSpan w:val="5"/>
            <w:tcBorders>
              <w:tl2br w:val="nil"/>
              <w:tr2bl w:val="nil"/>
            </w:tcBorders>
            <w:shd w:val="clear" w:color="auto" w:fill="BD5DD5"/>
            <w:noWrap w:val="0"/>
            <w:vAlign w:val="top"/>
          </w:tcPr>
          <w:p>
            <w:pPr>
              <w:spacing w:line="360" w:lineRule="auto"/>
              <w:ind w:right="-151" w:rightChars="-72"/>
              <w:jc w:val="center"/>
              <w:rPr>
                <w:rFonts w:hint="eastAsia" w:ascii="微软雅黑" w:hAnsi="微软雅黑" w:eastAsia="微软雅黑" w:cs="微软雅黑"/>
                <w:b/>
                <w:color w:val="FFFFFF"/>
                <w:kern w:val="0"/>
                <w:sz w:val="36"/>
                <w:szCs w:val="36"/>
                <w:vertAlign w:val="baseline"/>
                <w:lang w:eastAsia="zh-CN"/>
              </w:rPr>
            </w:pPr>
            <w:r>
              <w:rPr>
                <w:rFonts w:hint="eastAsia" w:ascii="微软雅黑" w:hAnsi="微软雅黑" w:eastAsia="微软雅黑" w:cs="微软雅黑"/>
                <w:b/>
                <w:color w:val="FFFFFF"/>
                <w:kern w:val="0"/>
                <w:sz w:val="36"/>
                <w:szCs w:val="36"/>
                <w:vertAlign w:val="baseline"/>
                <w:lang w:eastAsia="zh-CN"/>
              </w:rPr>
              <w:t>详</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细</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行</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程</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安</w:t>
            </w:r>
            <w:r>
              <w:rPr>
                <w:rFonts w:hint="eastAsia" w:ascii="微软雅黑" w:hAnsi="微软雅黑" w:eastAsia="微软雅黑" w:cs="微软雅黑"/>
                <w:b/>
                <w:color w:val="FFFFFF"/>
                <w:kern w:val="0"/>
                <w:sz w:val="36"/>
                <w:szCs w:val="36"/>
                <w:vertAlign w:val="baseline"/>
                <w:lang w:val="en-US" w:eastAsia="zh-CN"/>
              </w:rPr>
              <w:t xml:space="preserve"> </w:t>
            </w:r>
            <w:r>
              <w:rPr>
                <w:rFonts w:hint="eastAsia" w:ascii="微软雅黑" w:hAnsi="微软雅黑" w:eastAsia="微软雅黑" w:cs="微软雅黑"/>
                <w:b/>
                <w:color w:val="FFFFFF"/>
                <w:kern w:val="0"/>
                <w:sz w:val="36"/>
                <w:szCs w:val="36"/>
                <w:vertAlign w:val="baseline"/>
                <w:lang w:eastAsia="zh-CN"/>
              </w:rPr>
              <w:t>排</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restart"/>
            <w:tcBorders>
              <w:tl2br w:val="nil"/>
              <w:tr2bl w:val="nil"/>
            </w:tcBorders>
            <w:noWrap w:val="0"/>
            <w:vAlign w:val="center"/>
          </w:tcPr>
          <w:p>
            <w:pPr>
              <w:spacing w:line="360" w:lineRule="auto"/>
              <w:ind w:right="-25" w:rightChars="-12"/>
              <w:jc w:val="center"/>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32"/>
                <w:szCs w:val="32"/>
                <w:lang w:val="en-US" w:eastAsia="zh-CN"/>
              </w:rPr>
              <w:t>D1</w:t>
            </w:r>
          </w:p>
        </w:tc>
        <w:tc>
          <w:tcPr>
            <w:tcW w:w="4242" w:type="dxa"/>
            <w:gridSpan w:val="2"/>
            <w:tcBorders>
              <w:tl2br w:val="nil"/>
              <w:tr2bl w:val="nil"/>
            </w:tcBorders>
            <w:noWrap w:val="0"/>
            <w:vAlign w:val="top"/>
          </w:tcPr>
          <w:p>
            <w:pPr>
              <w:spacing w:line="360" w:lineRule="auto"/>
              <w:ind w:right="-145" w:rightChars="-69"/>
              <w:jc w:val="left"/>
              <w:rPr>
                <w:rFonts w:hint="eastAsia"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val="en-US" w:eastAsia="zh-CN"/>
              </w:rPr>
              <w:t>四川各地—西安</w:t>
            </w:r>
          </w:p>
        </w:tc>
        <w:tc>
          <w:tcPr>
            <w:tcW w:w="2802" w:type="dxa"/>
            <w:tcBorders>
              <w:tl2br w:val="nil"/>
              <w:tr2bl w:val="nil"/>
            </w:tcBorders>
            <w:noWrap w:val="0"/>
            <w:vAlign w:val="top"/>
          </w:tcPr>
          <w:p>
            <w:pPr>
              <w:spacing w:line="360" w:lineRule="auto"/>
              <w:ind w:right="-122" w:rightChars="-58"/>
              <w:jc w:val="left"/>
              <w:rPr>
                <w:rFonts w:hint="default"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eastAsia="zh-CN"/>
              </w:rPr>
              <w:t>用餐：</w:t>
            </w:r>
            <w:r>
              <w:rPr>
                <w:rFonts w:hint="eastAsia" w:ascii="微软雅黑" w:hAnsi="微软雅黑" w:eastAsia="微软雅黑" w:cs="微软雅黑"/>
                <w:b/>
                <w:bCs/>
                <w:color w:val="auto"/>
                <w:sz w:val="28"/>
                <w:szCs w:val="28"/>
                <w:lang w:val="en-US" w:eastAsia="zh-CN"/>
              </w:rPr>
              <w:t>///</w:t>
            </w:r>
          </w:p>
        </w:tc>
        <w:tc>
          <w:tcPr>
            <w:tcW w:w="3045" w:type="dxa"/>
            <w:tcBorders>
              <w:tl2br w:val="nil"/>
              <w:tr2bl w:val="nil"/>
            </w:tcBorders>
            <w:noWrap w:val="0"/>
            <w:vAlign w:val="top"/>
          </w:tcPr>
          <w:p>
            <w:pPr>
              <w:spacing w:line="360" w:lineRule="auto"/>
              <w:ind w:right="-105" w:rightChars="-50"/>
              <w:jc w:val="left"/>
              <w:rPr>
                <w:rFonts w:hint="default" w:ascii="微软雅黑" w:hAnsi="微软雅黑" w:eastAsia="微软雅黑" w:cs="微软雅黑"/>
                <w:b/>
                <w:bCs/>
                <w:color w:val="auto"/>
                <w:sz w:val="28"/>
                <w:szCs w:val="28"/>
                <w:lang w:val="en-US" w:eastAsia="zh-CN"/>
              </w:rPr>
            </w:pPr>
            <w:r>
              <w:rPr>
                <w:rFonts w:hint="eastAsia" w:ascii="微软雅黑" w:hAnsi="微软雅黑" w:eastAsia="微软雅黑" w:cs="微软雅黑"/>
                <w:b/>
                <w:bCs/>
                <w:color w:val="auto"/>
                <w:sz w:val="28"/>
                <w:szCs w:val="28"/>
                <w:lang w:eastAsia="zh-CN"/>
              </w:rPr>
              <w:t>住宿：西安</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90" w:hRule="atLeast"/>
          <w:jc w:val="center"/>
        </w:trPr>
        <w:tc>
          <w:tcPr>
            <w:tcW w:w="776" w:type="dxa"/>
            <w:vMerge w:val="continue"/>
            <w:tcBorders>
              <w:tl2br w:val="nil"/>
              <w:tr2bl w:val="nil"/>
            </w:tcBorders>
            <w:noWrap w:val="0"/>
            <w:vAlign w:val="top"/>
          </w:tcPr>
          <w:p>
            <w:pPr>
              <w:spacing w:line="360" w:lineRule="auto"/>
              <w:ind w:right="-932" w:rightChars="-444"/>
              <w:rPr>
                <w:rFonts w:hint="eastAsia" w:ascii="微软雅黑" w:hAnsi="微软雅黑" w:eastAsia="微软雅黑" w:cs="微软雅黑"/>
                <w:b/>
                <w:bCs/>
                <w:color w:val="auto"/>
                <w:sz w:val="24"/>
                <w:szCs w:val="24"/>
              </w:rPr>
            </w:pPr>
          </w:p>
        </w:tc>
        <w:tc>
          <w:tcPr>
            <w:tcW w:w="10089" w:type="dxa"/>
            <w:gridSpan w:val="4"/>
            <w:tcBorders>
              <w:tl2br w:val="nil"/>
              <w:tr2bl w:val="nil"/>
            </w:tcBorders>
            <w:noWrap w:val="0"/>
            <w:vAlign w:val="top"/>
          </w:tcPr>
          <w:p>
            <w:pPr>
              <w:pStyle w:val="26"/>
              <w:keepNext w:val="0"/>
              <w:keepLines w:val="0"/>
              <w:pageBreakBefore w:val="0"/>
              <w:widowControl w:val="0"/>
              <w:tabs>
                <w:tab w:val="left" w:pos="5960"/>
              </w:tabs>
              <w:kinsoku/>
              <w:wordWrap/>
              <w:overflowPunct/>
              <w:topLinePunct w:val="0"/>
              <w:autoSpaceDE/>
              <w:autoSpaceDN/>
              <w:bidi w:val="0"/>
              <w:adjustRightInd/>
              <w:snapToGrid w:val="0"/>
              <w:spacing w:line="400" w:lineRule="exact"/>
              <w:jc w:val="left"/>
              <w:textAlignment w:val="auto"/>
              <w:rPr>
                <w:rFonts w:hint="eastAsia" w:ascii="微软雅黑" w:hAnsi="微软雅黑" w:eastAsia="微软雅黑" w:cs="微软雅黑"/>
                <w:color w:val="000000" w:themeColor="text1"/>
                <w:sz w:val="24"/>
                <w:szCs w:val="24"/>
                <w:u w:val="single"/>
                <w14:textFill>
                  <w14:solidFill>
                    <w14:schemeClr w14:val="tx1"/>
                  </w14:solidFill>
                </w14:textFill>
              </w:rPr>
            </w:pPr>
            <w:r>
              <w:rPr>
                <w:rFonts w:hint="eastAsia" w:ascii="微软雅黑" w:hAnsi="微软雅黑" w:eastAsia="微软雅黑" w:cs="微软雅黑"/>
                <w:b/>
                <w:bCs/>
                <w:color w:val="000000" w:themeColor="text1"/>
                <w:sz w:val="24"/>
                <w:szCs w:val="24"/>
                <w14:textFill>
                  <w14:solidFill>
                    <w14:schemeClr w14:val="tx1"/>
                  </w14:solidFill>
                </w14:textFill>
              </w:rPr>
              <w:t xml:space="preserve">今日安排： </w:t>
            </w:r>
          </w:p>
          <w:p>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0"/>
                <w:sz w:val="24"/>
                <w:szCs w:val="24"/>
                <w:lang w:eastAsia="zh-CN" w:bidi="ar-SA"/>
                <w14:textFill>
                  <w14:solidFill>
                    <w14:schemeClr w14:val="tx1"/>
                  </w14:solidFill>
                </w14:textFill>
              </w:rPr>
              <w:t>乘动车或高铁前往古都</w:t>
            </w:r>
            <w:r>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t>西安</w:t>
            </w:r>
            <w:r>
              <w:rPr>
                <w:rFonts w:hint="eastAsia" w:ascii="微软雅黑" w:hAnsi="微软雅黑" w:eastAsia="微软雅黑" w:cs="微软雅黑"/>
                <w:b/>
                <w:bCs/>
                <w:color w:val="000000" w:themeColor="text1"/>
                <w:kern w:val="0"/>
                <w:sz w:val="24"/>
                <w:szCs w:val="24"/>
                <w:lang w:eastAsia="zh-CN" w:bidi="ar-SA"/>
                <w14:textFill>
                  <w14:solidFill>
                    <w14:schemeClr w14:val="tx1"/>
                  </w14:solidFill>
                </w14:textFill>
              </w:rPr>
              <w:t>，</w:t>
            </w:r>
            <w:r>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t>精心安排接站人员提前等候我们</w:t>
            </w:r>
            <w:r>
              <w:rPr>
                <w:rFonts w:hint="eastAsia" w:ascii="微软雅黑" w:hAnsi="微软雅黑" w:eastAsia="微软雅黑" w:cs="微软雅黑"/>
                <w:b/>
                <w:bCs/>
                <w:color w:val="000000" w:themeColor="text1"/>
                <w:sz w:val="24"/>
                <w:szCs w:val="24"/>
                <w:lang w:val="en-US" w:eastAsia="zh-CN"/>
                <w14:textFill>
                  <w14:solidFill>
                    <w14:schemeClr w14:val="tx1"/>
                  </w14:solidFill>
                </w14:textFill>
              </w:rPr>
              <w:t>尊贵的VIP游客</w:t>
            </w:r>
            <w:r>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t>，落地不等待，即接即走。</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240" w:firstLineChars="100"/>
              <w:textAlignment w:val="auto"/>
              <w:rPr>
                <w:rFonts w:hint="default" w:ascii="微软雅黑" w:hAnsi="微软雅黑" w:eastAsia="微软雅黑" w:cs="微软雅黑"/>
                <w:b/>
                <w:color w:val="0000FF"/>
                <w:spacing w:val="0"/>
                <w:position w:val="0"/>
                <w:sz w:val="24"/>
                <w:szCs w:val="24"/>
                <w:shd w:val="clear" w:color="auto" w:fill="auto"/>
                <w:lang w:val="en-US" w:eastAsia="zh-CN"/>
              </w:rPr>
            </w:pPr>
            <w:r>
              <w:rPr>
                <w:rFonts w:hint="eastAsia" w:ascii="微软雅黑" w:hAnsi="微软雅黑" w:eastAsia="微软雅黑" w:cs="微软雅黑"/>
                <w:b/>
                <w:color w:val="0000FF"/>
                <w:spacing w:val="0"/>
                <w:position w:val="0"/>
                <w:sz w:val="24"/>
                <w:szCs w:val="24"/>
                <w:shd w:val="clear" w:color="auto" w:fill="auto"/>
                <w:lang w:val="en-US" w:eastAsia="zh-CN"/>
              </w:rPr>
              <w:t>备注：接机迟到，迟到25分钟以上（突发事件人力不可抗拒除外），补偿100元/人；以客人到达到达厅时间为准，开始计算。</w:t>
            </w:r>
          </w:p>
          <w:p>
            <w:pPr>
              <w:pStyle w:val="2"/>
              <w:widowControl w:val="0"/>
              <w:rPr>
                <w:rFonts w:hint="eastAsia"/>
                <w:sz w:val="24"/>
                <w:szCs w:val="24"/>
                <w:lang w:val="en-US" w:eastAsia="zh-CN"/>
              </w:rPr>
            </w:pPr>
          </w:p>
          <w:p>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eastAsia" w:ascii="微软雅黑" w:hAnsi="微软雅黑" w:eastAsia="微软雅黑" w:cs="微软雅黑"/>
                <w:b/>
                <w:bCs w:val="0"/>
                <w:color w:val="002060"/>
                <w:kern w:val="2"/>
                <w:sz w:val="24"/>
                <w:szCs w:val="24"/>
                <w:lang w:val="en-US" w:eastAsia="zh-CN" w:bidi="ar"/>
              </w:rPr>
            </w:pPr>
            <w:r>
              <w:rPr>
                <w:rFonts w:hint="eastAsia" w:ascii="微软雅黑" w:hAnsi="微软雅黑" w:eastAsia="微软雅黑" w:cs="微软雅黑"/>
                <w:b/>
                <w:bCs w:val="0"/>
                <w:color w:val="002060"/>
                <w:kern w:val="2"/>
                <w:sz w:val="24"/>
                <w:szCs w:val="24"/>
                <w:lang w:val="en-US" w:eastAsia="zh-CN" w:bidi="ar"/>
              </w:rPr>
              <w:t>温馨提示</w:t>
            </w:r>
          </w:p>
          <w:p>
            <w:pPr>
              <w:pStyle w:val="12"/>
              <w:keepNext w:val="0"/>
              <w:keepLines w:val="0"/>
              <w:pageBreakBefore w:val="0"/>
              <w:widowControl w:val="0"/>
              <w:numPr>
                <w:ilvl w:val="0"/>
                <w:numId w:val="2"/>
              </w:numPr>
              <w:suppressLineNumbers w:val="0"/>
              <w:kinsoku/>
              <w:wordWrap/>
              <w:overflowPunct/>
              <w:topLinePunct w:val="0"/>
              <w:autoSpaceDE/>
              <w:autoSpaceDN/>
              <w:bidi w:val="0"/>
              <w:adjustRightInd/>
              <w:snapToGrid w:val="0"/>
              <w:spacing w:before="0" w:beforeAutospacing="0" w:after="0" w:afterAutospacing="0" w:line="400" w:lineRule="exact"/>
              <w:ind w:left="425" w:leftChars="0" w:right="0" w:hanging="425" w:firstLineChars="0"/>
              <w:jc w:val="left"/>
              <w:textAlignment w:val="auto"/>
              <w:rPr>
                <w:rFonts w:hint="eastAsia" w:ascii="微软雅黑" w:hAnsi="微软雅黑" w:eastAsia="微软雅黑" w:cs="微软雅黑"/>
                <w:b/>
                <w:bCs w:val="0"/>
                <w:color w:val="002060"/>
                <w:kern w:val="2"/>
                <w:sz w:val="24"/>
                <w:szCs w:val="24"/>
                <w:highlight w:val="none"/>
                <w:lang w:val="en-US" w:eastAsia="zh-CN" w:bidi="ar"/>
              </w:rPr>
            </w:pPr>
            <w:r>
              <w:rPr>
                <w:rFonts w:hint="eastAsia" w:ascii="微软雅黑" w:hAnsi="微软雅黑" w:eastAsia="微软雅黑" w:cs="微软雅黑"/>
                <w:b/>
                <w:bCs w:val="0"/>
                <w:color w:val="002060"/>
                <w:kern w:val="2"/>
                <w:sz w:val="24"/>
                <w:szCs w:val="24"/>
                <w:highlight w:val="none"/>
                <w:lang w:val="en-US" w:eastAsia="zh-CN" w:bidi="ar"/>
              </w:rPr>
              <w:t>抵达西安后工作人员会在车站迎接，请每位游客保证手机畅通。</w:t>
            </w:r>
          </w:p>
          <w:p>
            <w:pPr>
              <w:pStyle w:val="12"/>
              <w:keepNext w:val="0"/>
              <w:keepLines w:val="0"/>
              <w:pageBreakBefore w:val="0"/>
              <w:widowControl w:val="0"/>
              <w:numPr>
                <w:ilvl w:val="0"/>
                <w:numId w:val="2"/>
              </w:numPr>
              <w:suppressLineNumbers w:val="0"/>
              <w:kinsoku/>
              <w:wordWrap/>
              <w:overflowPunct/>
              <w:topLinePunct w:val="0"/>
              <w:autoSpaceDE/>
              <w:autoSpaceDN/>
              <w:bidi w:val="0"/>
              <w:adjustRightInd/>
              <w:snapToGrid w:val="0"/>
              <w:spacing w:before="0" w:beforeAutospacing="0" w:after="0" w:afterAutospacing="0" w:line="400" w:lineRule="exact"/>
              <w:ind w:left="425" w:leftChars="0" w:right="0" w:hanging="425" w:firstLineChars="0"/>
              <w:jc w:val="left"/>
              <w:textAlignment w:val="auto"/>
              <w:rPr>
                <w:rFonts w:hint="eastAsia" w:ascii="微软雅黑" w:hAnsi="微软雅黑" w:eastAsia="微软雅黑" w:cs="微软雅黑"/>
                <w:b/>
                <w:bCs w:val="0"/>
                <w:color w:val="002060"/>
                <w:kern w:val="2"/>
                <w:sz w:val="24"/>
                <w:szCs w:val="24"/>
                <w:highlight w:val="none"/>
                <w:lang w:val="en-US" w:eastAsia="zh-CN" w:bidi="ar"/>
              </w:rPr>
            </w:pPr>
            <w:r>
              <w:rPr>
                <w:rFonts w:hint="eastAsia" w:ascii="微软雅黑" w:hAnsi="微软雅黑" w:eastAsia="微软雅黑" w:cs="微软雅黑"/>
                <w:b/>
                <w:bCs w:val="0"/>
                <w:color w:val="002060"/>
                <w:kern w:val="2"/>
                <w:sz w:val="24"/>
                <w:szCs w:val="24"/>
                <w:highlight w:val="none"/>
                <w:lang w:val="en-US" w:eastAsia="zh-CN" w:bidi="ar"/>
              </w:rPr>
              <w:t xml:space="preserve">今日无统一行程安排，建议您在预订时选择早班出发的航班，抵达后可在西安市区内自由活动，次日行程导游会在今晚21:00之前联系您，请注意电话保持畅通，如未收到电话或短信，请联系报名旅行社； </w:t>
            </w:r>
          </w:p>
          <w:p>
            <w:pPr>
              <w:pStyle w:val="1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00" w:lineRule="exact"/>
              <w:ind w:left="0" w:right="0"/>
              <w:jc w:val="left"/>
              <w:textAlignment w:val="auto"/>
              <w:rPr>
                <w:rFonts w:hint="eastAsia" w:ascii="微软雅黑" w:hAnsi="微软雅黑" w:eastAsia="微软雅黑" w:cs="微软雅黑"/>
                <w:b/>
                <w:bCs/>
                <w:color w:val="002060"/>
                <w:sz w:val="24"/>
                <w:szCs w:val="24"/>
                <w:lang w:val="en-US" w:eastAsia="zh-CN"/>
              </w:rPr>
            </w:pPr>
            <w:r>
              <w:rPr>
                <w:rFonts w:hint="eastAsia" w:ascii="微软雅黑" w:hAnsi="微软雅黑" w:eastAsia="微软雅黑" w:cs="微软雅黑"/>
                <w:b/>
                <w:bCs w:val="0"/>
                <w:color w:val="002060"/>
                <w:kern w:val="2"/>
                <w:sz w:val="24"/>
                <w:szCs w:val="24"/>
                <w:highlight w:val="none"/>
                <w:lang w:val="en-US" w:eastAsia="zh-CN" w:bidi="ar"/>
              </w:rPr>
              <w:t>自由活动指南：</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400" w:lineRule="exact"/>
              <w:jc w:val="left"/>
              <w:textAlignment w:val="auto"/>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b/>
                <w:bCs/>
                <w:color w:val="002060"/>
                <w:sz w:val="24"/>
                <w:szCs w:val="24"/>
                <w:lang w:val="en-US" w:eastAsia="zh-CN"/>
              </w:rPr>
              <w:t>你还可以前往“柏树林”里的《青曲社》欣赏地方戏、陕派相声、脱口秀等节目！或者结伴同行的亲友相约于“南大街粉巷”里的《德福巷“咖啡茶馆”一条街》，这里“安静、热闹、中式、西式”各类型茶馆一应俱全，选择一家您喜欢的坐下吧，感受下古都丰富的夜生活。</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90" w:hRule="atLeast"/>
          <w:jc w:val="center"/>
        </w:trPr>
        <w:tc>
          <w:tcPr>
            <w:tcW w:w="776" w:type="dxa"/>
            <w:vMerge w:val="restart"/>
            <w:tcBorders>
              <w:tl2br w:val="nil"/>
              <w:tr2bl w:val="nil"/>
            </w:tcBorders>
            <w:noWrap w:val="0"/>
            <w:vAlign w:val="center"/>
          </w:tcPr>
          <w:p>
            <w:pPr>
              <w:spacing w:line="360" w:lineRule="auto"/>
              <w:ind w:right="-25" w:rightChars="-12"/>
              <w:jc w:val="center"/>
              <w:rPr>
                <w:rFonts w:hint="default" w:ascii="微软雅黑" w:hAnsi="微软雅黑" w:eastAsia="微软雅黑" w:cs="微软雅黑"/>
                <w:b/>
                <w:color w:val="auto"/>
                <w:kern w:val="0"/>
                <w:sz w:val="36"/>
                <w:szCs w:val="36"/>
                <w:vertAlign w:val="baseline"/>
                <w:lang w:val="en-US" w:eastAsia="zh-CN"/>
              </w:rPr>
            </w:pPr>
            <w:r>
              <w:rPr>
                <w:rFonts w:hint="eastAsia" w:ascii="微软雅黑" w:hAnsi="微软雅黑" w:eastAsia="微软雅黑" w:cs="微软雅黑"/>
                <w:b/>
                <w:bCs/>
                <w:color w:val="auto"/>
                <w:sz w:val="32"/>
                <w:szCs w:val="32"/>
                <w:lang w:val="en-US" w:eastAsia="zh-CN"/>
              </w:rPr>
              <w:t>D2</w:t>
            </w:r>
          </w:p>
        </w:tc>
        <w:tc>
          <w:tcPr>
            <w:tcW w:w="4242" w:type="dxa"/>
            <w:gridSpan w:val="2"/>
            <w:tcBorders>
              <w:tl2br w:val="nil"/>
              <w:tr2bl w:val="nil"/>
            </w:tcBorders>
            <w:noWrap w:val="0"/>
            <w:vAlign w:val="top"/>
          </w:tcPr>
          <w:p>
            <w:pPr>
              <w:spacing w:line="360" w:lineRule="auto"/>
              <w:ind w:right="-105" w:rightChars="-50"/>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穿越之旅的一天</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明城墙</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大唐不夜城</w:t>
            </w:r>
          </w:p>
        </w:tc>
        <w:tc>
          <w:tcPr>
            <w:tcW w:w="2802" w:type="dxa"/>
            <w:tcBorders>
              <w:tl2br w:val="nil"/>
              <w:tr2bl w:val="nil"/>
            </w:tcBorders>
            <w:noWrap w:val="0"/>
            <w:vAlign w:val="top"/>
          </w:tcPr>
          <w:p>
            <w:pPr>
              <w:spacing w:line="360" w:lineRule="auto"/>
              <w:ind w:right="-105" w:rightChars="-50"/>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用餐：早餐</w:t>
            </w:r>
          </w:p>
        </w:tc>
        <w:tc>
          <w:tcPr>
            <w:tcW w:w="3045" w:type="dxa"/>
            <w:tcBorders>
              <w:tl2br w:val="nil"/>
              <w:tr2bl w:val="nil"/>
            </w:tcBorders>
            <w:noWrap w:val="0"/>
            <w:vAlign w:val="top"/>
          </w:tcPr>
          <w:p>
            <w:pPr>
              <w:spacing w:line="360" w:lineRule="auto"/>
              <w:ind w:right="-105" w:rightChars="-50"/>
              <w:jc w:val="left"/>
              <w:rPr>
                <w:rFonts w:hint="eastAsia" w:ascii="微软雅黑" w:hAnsi="微软雅黑" w:eastAsia="微软雅黑" w:cs="微软雅黑"/>
                <w:b/>
                <w:bCs/>
                <w:color w:val="auto"/>
                <w:sz w:val="24"/>
                <w:szCs w:val="24"/>
                <w:lang w:eastAsia="zh-CN"/>
              </w:rPr>
            </w:pPr>
            <w:r>
              <w:rPr>
                <w:rFonts w:hint="eastAsia" w:ascii="微软雅黑" w:hAnsi="微软雅黑" w:eastAsia="微软雅黑" w:cs="微软雅黑"/>
                <w:b/>
                <w:bCs/>
                <w:color w:val="auto"/>
                <w:sz w:val="24"/>
                <w:szCs w:val="24"/>
                <w:lang w:eastAsia="zh-CN"/>
              </w:rPr>
              <w:t>住宿：</w:t>
            </w:r>
            <w:r>
              <w:rPr>
                <w:rFonts w:hint="eastAsia" w:ascii="微软雅黑" w:hAnsi="微软雅黑" w:eastAsia="微软雅黑" w:cs="微软雅黑"/>
                <w:b/>
                <w:bCs/>
                <w:color w:val="auto"/>
                <w:sz w:val="24"/>
                <w:szCs w:val="24"/>
                <w:lang w:val="en-US" w:eastAsia="zh-CN"/>
              </w:rPr>
              <w:t>西安</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89" w:type="dxa"/>
            <w:gridSpan w:val="4"/>
            <w:tcBorders>
              <w:tl2br w:val="nil"/>
              <w:tr2bl w:val="nil"/>
            </w:tcBorders>
            <w:noWrap w:val="0"/>
            <w:vAlign w:val="top"/>
          </w:tcPr>
          <w:p>
            <w:pPr>
              <w:keepNext w:val="0"/>
              <w:keepLines w:val="0"/>
              <w:pageBreakBefore w:val="0"/>
              <w:tabs>
                <w:tab w:val="left" w:pos="5960"/>
              </w:tabs>
              <w:kinsoku/>
              <w:wordWrap/>
              <w:overflowPunct/>
              <w:topLinePunct w:val="0"/>
              <w:autoSpaceDE/>
              <w:autoSpaceDN/>
              <w:bidi w:val="0"/>
              <w:adjustRightInd/>
              <w:spacing w:before="0" w:after="0" w:line="400" w:lineRule="exact"/>
              <w:ind w:left="0" w:right="0" w:firstLine="0"/>
              <w:jc w:val="left"/>
              <w:textAlignment w:val="auto"/>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pPr>
            <w:r>
              <w:rPr>
                <w:rFonts w:hint="eastAsia" w:ascii="微软雅黑" w:hAnsi="微软雅黑" w:eastAsia="微软雅黑" w:cs="微软雅黑"/>
                <w:b/>
                <w:bCs/>
                <w:color w:val="000000" w:themeColor="text1"/>
                <w:kern w:val="0"/>
                <w:sz w:val="24"/>
                <w:szCs w:val="24"/>
                <w:lang w:val="en-US" w:eastAsia="zh-CN" w:bidi="ar-SA"/>
                <w14:textFill>
                  <w14:solidFill>
                    <w14:schemeClr w14:val="tx1"/>
                  </w14:solidFill>
                </w14:textFill>
              </w:rPr>
              <w:t xml:space="preserve">今日安排： </w:t>
            </w:r>
          </w:p>
          <w:p>
            <w:pPr>
              <w:pStyle w:val="2"/>
              <w:keepNext w:val="0"/>
              <w:keepLines w:val="0"/>
              <w:pageBreakBefore w:val="0"/>
              <w:widowControl w:val="0"/>
              <w:kinsoku/>
              <w:wordWrap/>
              <w:overflowPunct/>
              <w:topLinePunct w:val="0"/>
              <w:autoSpaceDE/>
              <w:autoSpaceDN/>
              <w:bidi w:val="0"/>
              <w:adjustRightInd/>
              <w:spacing w:line="440" w:lineRule="exact"/>
              <w:ind w:left="0" w:leftChars="0" w:firstLine="480" w:firstLineChars="200"/>
              <w:textAlignment w:val="auto"/>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pPr>
            <w:r>
              <w:rPr>
                <w:rFonts w:hint="eastAsia" w:ascii="微软雅黑" w:hAnsi="微软雅黑" w:eastAsia="微软雅黑" w:cs="微软雅黑"/>
                <w:color w:val="000000" w:themeColor="text1"/>
                <w:kern w:val="0"/>
                <w:sz w:val="24"/>
                <w:szCs w:val="24"/>
                <w:lang w:val="en-US" w:eastAsia="zh-CN" w:bidi="ar-SA"/>
                <w14:textFill>
                  <w14:solidFill>
                    <w14:schemeClr w14:val="tx1"/>
                  </w14:solidFill>
                </w14:textFill>
              </w:rPr>
              <w:t>早餐后，集合出发</w:t>
            </w:r>
            <w:r>
              <w:rPr>
                <w:rFonts w:hint="eastAsia" w:ascii="微软雅黑" w:hAnsi="微软雅黑" w:eastAsia="微软雅黑" w:cs="微软雅黑"/>
                <w:color w:val="000000" w:themeColor="text1"/>
                <w:kern w:val="0"/>
                <w:sz w:val="24"/>
                <w:szCs w:val="24"/>
                <w:lang w:val="en-US" w:eastAsia="zh-CN" w:bidi="ar-SA"/>
                <w14:textFill>
                  <w14:solidFill>
                    <w14:schemeClr w14:val="tx1"/>
                  </w14:solidFill>
                </w14:textFill>
              </w:rPr>
              <w:t>（具体时间以导游或司机通知为准）</w:t>
            </w:r>
            <w:r>
              <w:rPr>
                <w:rFonts w:hint="default" w:ascii="微软雅黑" w:hAnsi="微软雅黑" w:eastAsia="微软雅黑" w:cs="微软雅黑"/>
                <w:color w:val="000000" w:themeColor="text1"/>
                <w:kern w:val="0"/>
                <w:sz w:val="24"/>
                <w:szCs w:val="24"/>
                <w:lang w:val="en-US" w:eastAsia="zh-CN" w:bidi="ar-SA"/>
                <w14:textFill>
                  <w14:solidFill>
                    <w14:schemeClr w14:val="tx1"/>
                  </w14:solidFill>
                </w14:textFill>
              </w:rPr>
              <w:t>，</w:t>
            </w:r>
            <w:r>
              <w:rPr>
                <w:rFonts w:hint="eastAsia" w:ascii="微软雅黑" w:hAnsi="微软雅黑" w:eastAsia="微软雅黑" w:cs="微软雅黑"/>
                <w:color w:val="000000" w:themeColor="text1"/>
                <w:kern w:val="0"/>
                <w:sz w:val="24"/>
                <w:szCs w:val="24"/>
                <w:lang w:val="en-US" w:eastAsia="zh-CN" w:bidi="ar-SA"/>
                <w14:textFill>
                  <w14:solidFill>
                    <w14:schemeClr w14:val="tx1"/>
                  </w14:solidFill>
                </w14:textFill>
              </w:rPr>
              <w:t>打开您本次旅途的篇章</w:t>
            </w:r>
            <w:r>
              <w:rPr>
                <w:rFonts w:hint="default" w:ascii="微软雅黑" w:hAnsi="微软雅黑" w:eastAsia="微软雅黑" w:cs="微软雅黑"/>
                <w:color w:val="000000" w:themeColor="text1"/>
                <w:kern w:val="0"/>
                <w:sz w:val="24"/>
                <w:szCs w:val="24"/>
                <w:lang w:val="en-US" w:eastAsia="zh-CN" w:bidi="ar-SA"/>
                <w14:textFill>
                  <w14:solidFill>
                    <w14:schemeClr w14:val="tx1"/>
                  </w14:solidFill>
                </w14:textFill>
              </w:rPr>
              <w:t>。</w:t>
            </w:r>
            <w:r>
              <w:rPr>
                <w:rFonts w:hint="eastAsia" w:ascii="微软雅黑" w:hAnsi="微软雅黑" w:eastAsia="微软雅黑" w:cs="微软雅黑"/>
                <w:color w:val="000000" w:themeColor="text1"/>
                <w:kern w:val="0"/>
                <w:sz w:val="24"/>
                <w:szCs w:val="24"/>
                <w:lang w:val="en-US" w:eastAsia="zh-CN" w:bidi="ar-SA"/>
                <w14:textFill>
                  <w14:solidFill>
                    <w14:schemeClr w14:val="tx1"/>
                  </w14:solidFill>
                </w14:textFill>
              </w:rPr>
              <w:t>首先我们来到</w:t>
            </w:r>
            <w:r>
              <w:rPr>
                <w:rFonts w:hint="eastAsia" w:ascii="微软雅黑" w:hAnsi="微软雅黑" w:eastAsia="微软雅黑" w:cs="微软雅黑"/>
                <w:b/>
                <w:color w:val="FF0000"/>
                <w:spacing w:val="0"/>
                <w:position w:val="0"/>
                <w:sz w:val="24"/>
                <w:szCs w:val="24"/>
                <w:u w:val="none"/>
                <w:shd w:val="clear" w:fill="FFFFFF"/>
                <w:lang w:val="en-US" w:eastAsia="zh-CN"/>
              </w:rPr>
              <w:t>【爱逍遥汉服实体店】</w:t>
            </w:r>
            <w:r>
              <w:rPr>
                <w:rFonts w:hint="eastAsia" w:ascii="微软雅黑" w:hAnsi="微软雅黑" w:eastAsia="微软雅黑" w:cs="微软雅黑"/>
                <w:color w:val="000000" w:themeColor="text1"/>
                <w:kern w:val="0"/>
                <w:sz w:val="24"/>
                <w:szCs w:val="24"/>
                <w:lang w:val="en-US" w:eastAsia="zh-CN" w:bidi="ar-SA"/>
                <w14:textFill>
                  <w14:solidFill>
                    <w14:schemeClr w14:val="tx1"/>
                  </w14:solidFill>
                </w14:textFill>
              </w:rPr>
              <w:t>（约2小时，不参加不退费）挑选汉服+换衣服+做妆造（区别于路边街头 换衣服}换完衣服后</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游览中国现存规模最大、保存最完整的古代城恒</w:t>
            </w:r>
            <w:r>
              <w:rPr>
                <w:rFonts w:hint="eastAsia" w:ascii="微软雅黑" w:hAnsi="微软雅黑" w:eastAsia="微软雅黑" w:cs="微软雅黑"/>
                <w:b/>
                <w:color w:val="FF0000"/>
                <w:spacing w:val="0"/>
                <w:position w:val="0"/>
                <w:sz w:val="24"/>
                <w:szCs w:val="24"/>
                <w:u w:val="none"/>
                <w:shd w:val="clear" w:fill="FFFFFF"/>
              </w:rPr>
              <w:t>【明城墙】</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上城墙，自由打卡拍照</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约</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60分钟</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w:t>
            </w:r>
          </w:p>
          <w:p>
            <w:pPr>
              <w:pStyle w:val="2"/>
              <w:keepNext w:val="0"/>
              <w:keepLines w:val="0"/>
              <w:pageBreakBefore w:val="0"/>
              <w:widowControl w:val="0"/>
              <w:kinsoku/>
              <w:wordWrap/>
              <w:overflowPunct/>
              <w:topLinePunct w:val="0"/>
              <w:autoSpaceDE/>
              <w:autoSpaceDN/>
              <w:bidi w:val="0"/>
              <w:adjustRightInd/>
              <w:spacing w:line="440" w:lineRule="exact"/>
              <w:ind w:left="0" w:leftChars="0" w:firstLine="480" w:firstLineChars="200"/>
              <w:textAlignment w:val="auto"/>
              <w:rPr>
                <w:rFonts w:hint="eastAsia" w:ascii="微软雅黑" w:hAnsi="微软雅黑" w:eastAsia="微软雅黑" w:cs="微软雅黑"/>
                <w:b w:val="0"/>
                <w:bCs w:val="0"/>
                <w:color w:val="000000" w:themeColor="text1"/>
                <w:kern w:val="0"/>
                <w:sz w:val="24"/>
                <w:szCs w:val="24"/>
                <w:lang w:val="en-US" w:eastAsia="zh-CN" w:bidi="ar-SA"/>
                <w14:textFill>
                  <w14:solidFill>
                    <w14:schemeClr w14:val="tx1"/>
                  </w14:solidFill>
                </w14:textFill>
              </w:rPr>
            </w:pPr>
            <w:r>
              <w:rPr>
                <w:rFonts w:hint="eastAsia" w:ascii="微软雅黑" w:hAnsi="微软雅黑" w:eastAsia="微软雅黑" w:cs="微软雅黑"/>
                <w:b w:val="0"/>
                <w:bCs w:val="0"/>
                <w:color w:val="0000FF"/>
                <w:kern w:val="0"/>
                <w:sz w:val="24"/>
                <w:szCs w:val="24"/>
                <w:lang w:val="en-US" w:eastAsia="zh-CN" w:bidi="ar-SA"/>
              </w:rPr>
              <w:t>【温馨提示】：您当日可选择舒适休闲的穿着，方便您更舒服的游玩，触摸历史，感受古城的风韵和岁月的沧桑。</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前往游览</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西安市中心地标建筑—</w:t>
            </w:r>
            <w:r>
              <w:rPr>
                <w:rFonts w:hint="eastAsia" w:ascii="微软雅黑" w:hAnsi="微软雅黑" w:eastAsia="微软雅黑" w:cs="微软雅黑"/>
                <w:b/>
                <w:color w:val="FF0000"/>
                <w:spacing w:val="0"/>
                <w:position w:val="0"/>
                <w:sz w:val="24"/>
                <w:szCs w:val="24"/>
                <w:u w:val="none"/>
                <w:shd w:val="clear" w:fill="FFFFFF"/>
              </w:rPr>
              <w:t>【回民小吃街</w:t>
            </w:r>
            <w:r>
              <w:rPr>
                <w:rFonts w:hint="eastAsia" w:ascii="微软雅黑" w:hAnsi="微软雅黑" w:eastAsia="微软雅黑" w:cs="微软雅黑"/>
                <w:b/>
                <w:color w:val="FF0000"/>
                <w:spacing w:val="0"/>
                <w:position w:val="0"/>
                <w:sz w:val="24"/>
                <w:szCs w:val="24"/>
                <w:u w:val="none"/>
                <w:shd w:val="clear" w:fill="FFFFFF"/>
                <w:lang w:val="en-US" w:eastAsia="zh-CN"/>
              </w:rPr>
              <w:t>+</w:t>
            </w:r>
            <w:r>
              <w:rPr>
                <w:rFonts w:hint="eastAsia" w:ascii="微软雅黑" w:hAnsi="微软雅黑" w:eastAsia="微软雅黑" w:cs="微软雅黑"/>
                <w:b/>
                <w:color w:val="FF0000"/>
                <w:spacing w:val="0"/>
                <w:position w:val="0"/>
                <w:sz w:val="24"/>
                <w:szCs w:val="24"/>
                <w:u w:val="none"/>
                <w:shd w:val="clear" w:fill="FFFFFF"/>
              </w:rPr>
              <w:t>钟鼓楼广场】</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（约1</w:t>
            </w: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.5</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小时）西安仿古一条街回民街，在这里可以品尝到陕西各种小吃。</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b/>
                <w:bCs/>
                <w:color w:val="002060"/>
                <w:sz w:val="24"/>
                <w:szCs w:val="24"/>
                <w:lang w:val="en-US" w:eastAsia="zh-CN" w:bidi="ar-SA"/>
              </w:rPr>
            </w:pPr>
            <w:r>
              <w:rPr>
                <w:rFonts w:hint="eastAsia" w:ascii="微软雅黑" w:hAnsi="微软雅黑" w:eastAsia="微软雅黑" w:cs="微软雅黑"/>
                <w:b/>
                <w:color w:val="FF0000"/>
                <w:spacing w:val="0"/>
                <w:position w:val="0"/>
                <w:sz w:val="24"/>
                <w:szCs w:val="24"/>
                <w:u w:val="none"/>
                <w:shd w:val="clear" w:fill="FFFFFF"/>
                <w:lang w:val="en-US" w:eastAsia="zh-CN"/>
              </w:rPr>
              <w:t>【易俗社文化街区】</w:t>
            </w:r>
            <w:r>
              <w:rPr>
                <w:rFonts w:hint="eastAsia" w:ascii="微软雅黑" w:hAnsi="微软雅黑" w:eastAsia="微软雅黑" w:cs="微软雅黑"/>
                <w:color w:val="000000" w:themeColor="text1"/>
                <w:kern w:val="0"/>
                <w:sz w:val="24"/>
                <w:szCs w:val="24"/>
                <w:lang w:val="en-US" w:eastAsia="zh-CN" w:bidi="ar-SA"/>
                <w14:textFill>
                  <w14:solidFill>
                    <w14:schemeClr w14:val="tx1"/>
                  </w14:solidFill>
                </w14:textFill>
              </w:rPr>
              <w:t>（约30分钟）</w:t>
            </w:r>
            <w:r>
              <w:rPr>
                <w:rFonts w:hint="default" w:ascii="微软雅黑" w:hAnsi="微软雅黑" w:eastAsia="微软雅黑" w:cs="微软雅黑"/>
                <w:color w:val="000000" w:themeColor="text1"/>
                <w:kern w:val="0"/>
                <w:sz w:val="24"/>
                <w:szCs w:val="24"/>
                <w:lang w:val="en-US" w:eastAsia="zh-CN" w:bidi="ar-SA"/>
                <w14:textFill>
                  <w14:solidFill>
                    <w14:schemeClr w14:val="tx1"/>
                  </w14:solidFill>
                </w14:textFill>
              </w:rPr>
              <w:t>位于西安市新城区，建筑面积四千多平米，展厅十余间，以戏曲文化体验为主，展现了</w:t>
            </w:r>
            <w:r>
              <w:rPr>
                <w:rFonts w:hint="eastAsia" w:ascii="微软雅黑" w:hAnsi="微软雅黑" w:eastAsia="微软雅黑" w:cs="微软雅黑"/>
                <w:color w:val="000000" w:themeColor="text1"/>
                <w:kern w:val="0"/>
                <w:sz w:val="24"/>
                <w:szCs w:val="24"/>
                <w:lang w:val="en-US" w:eastAsia="zh-CN" w:bidi="ar-SA"/>
                <w14:textFill>
                  <w14:solidFill>
                    <w14:schemeClr w14:val="tx1"/>
                  </w14:solidFill>
                </w14:textFill>
              </w:rPr>
              <w:t>【</w:t>
            </w:r>
            <w:r>
              <w:rPr>
                <w:rFonts w:hint="default" w:ascii="微软雅黑" w:hAnsi="微软雅黑" w:eastAsia="微软雅黑" w:cs="微软雅黑"/>
                <w:color w:val="000000" w:themeColor="text1"/>
                <w:kern w:val="0"/>
                <w:sz w:val="24"/>
                <w:szCs w:val="24"/>
                <w:lang w:val="en-US" w:eastAsia="zh-CN" w:bidi="ar-SA"/>
                <w14:textFill>
                  <w14:solidFill>
                    <w14:schemeClr w14:val="tx1"/>
                  </w14:solidFill>
                </w14:textFill>
              </w:rPr>
              <w:t>易俗社</w:t>
            </w:r>
            <w:r>
              <w:rPr>
                <w:rFonts w:hint="eastAsia" w:ascii="微软雅黑" w:hAnsi="微软雅黑" w:eastAsia="微软雅黑" w:cs="微软雅黑"/>
                <w:color w:val="000000" w:themeColor="text1"/>
                <w:kern w:val="0"/>
                <w:sz w:val="24"/>
                <w:szCs w:val="24"/>
                <w:lang w:val="en-US" w:eastAsia="zh-CN" w:bidi="ar-SA"/>
                <w14:textFill>
                  <w14:solidFill>
                    <w14:schemeClr w14:val="tx1"/>
                  </w14:solidFill>
                </w14:textFill>
              </w:rPr>
              <w:t>】</w:t>
            </w:r>
            <w:r>
              <w:rPr>
                <w:rFonts w:hint="default" w:ascii="微软雅黑" w:hAnsi="微软雅黑" w:eastAsia="微软雅黑" w:cs="微软雅黑"/>
                <w:color w:val="000000" w:themeColor="text1"/>
                <w:kern w:val="0"/>
                <w:sz w:val="24"/>
                <w:szCs w:val="24"/>
                <w:lang w:val="en-US" w:eastAsia="zh-CN" w:bidi="ar-SA"/>
                <w14:textFill>
                  <w14:solidFill>
                    <w14:schemeClr w14:val="tx1"/>
                  </w14:solidFill>
                </w14:textFill>
              </w:rPr>
              <w:t>一百多年的发展历史、社会影响力及其秦腔的艺术成就。</w:t>
            </w:r>
            <w:r>
              <w:rPr>
                <w:rFonts w:hint="eastAsia" w:ascii="微软雅黑" w:hAnsi="微软雅黑" w:eastAsia="微软雅黑" w:cs="微软雅黑"/>
                <w:b/>
                <w:bCs/>
                <w:color w:val="002060"/>
                <w:sz w:val="24"/>
                <w:szCs w:val="24"/>
                <w:lang w:val="en-US" w:eastAsia="zh-CN" w:bidi="ar-SA"/>
              </w:rPr>
              <w:t>爱逍遥温馨提示：今日中餐特意不含，回民街美食众多，建议您可自由在回民街品尝美食）</w:t>
            </w:r>
          </w:p>
          <w:p>
            <w:pPr>
              <w:pStyle w:val="2"/>
              <w:keepNext w:val="0"/>
              <w:keepLines w:val="0"/>
              <w:pageBreakBefore w:val="0"/>
              <w:widowControl w:val="0"/>
              <w:kinsoku/>
              <w:wordWrap/>
              <w:overflowPunct/>
              <w:topLinePunct w:val="0"/>
              <w:autoSpaceDE/>
              <w:autoSpaceDN/>
              <w:bidi w:val="0"/>
              <w:adjustRightInd/>
              <w:snapToGrid/>
              <w:spacing w:line="440" w:lineRule="exact"/>
              <w:ind w:left="0" w:leftChars="0" w:firstLine="480" w:firstLineChars="200"/>
              <w:textAlignment w:val="auto"/>
              <w:rPr>
                <w:rFonts w:hint="eastAsia" w:ascii="微软雅黑" w:hAnsi="微软雅黑" w:eastAsia="微软雅黑" w:cs="微软雅黑"/>
                <w:b/>
                <w:bCs/>
                <w:color w:val="002060"/>
                <w:sz w:val="24"/>
                <w:szCs w:val="24"/>
                <w:lang w:val="en-US" w:eastAsia="zh-CN" w:bidi="ar-SA"/>
              </w:rPr>
            </w:pPr>
            <w:r>
              <w:rPr>
                <w:rFonts w:hint="eastAsia" w:ascii="微软雅黑" w:hAnsi="微软雅黑" w:eastAsia="微软雅黑" w:cs="微软雅黑"/>
                <w:color w:val="000000" w:themeColor="text1"/>
                <w:spacing w:val="0"/>
                <w:kern w:val="2"/>
                <w:position w:val="0"/>
                <w:sz w:val="24"/>
                <w:szCs w:val="24"/>
                <w:highlight w:val="none"/>
                <w:u w:val="none"/>
                <w:shd w:val="clear" w:fill="FFFFFF"/>
                <w:lang w:val="en-US" w:eastAsia="zh-CN" w:bidi="ar-SA"/>
                <w14:textFill>
                  <w14:solidFill>
                    <w14:schemeClr w14:val="tx1"/>
                  </w14:solidFill>
                </w14:textFill>
              </w:rPr>
              <w:t>免费赠送参观</w:t>
            </w:r>
            <w:r>
              <w:rPr>
                <w:rFonts w:hint="eastAsia" w:ascii="微软雅黑" w:hAnsi="微软雅黑" w:eastAsia="微软雅黑" w:cs="微软雅黑"/>
                <w:b/>
                <w:color w:val="FF0000"/>
                <w:spacing w:val="0"/>
                <w:kern w:val="2"/>
                <w:position w:val="0"/>
                <w:sz w:val="24"/>
                <w:szCs w:val="24"/>
                <w:u w:val="none"/>
                <w:shd w:val="clear" w:fill="FFFFFF"/>
                <w:lang w:val="en-US" w:eastAsia="zh-CN" w:bidi="ar-SA"/>
              </w:rPr>
              <w:t>《中国</w:t>
            </w:r>
            <w:r>
              <w:rPr>
                <w:rFonts w:hint="default" w:ascii="微软雅黑" w:hAnsi="微软雅黑" w:eastAsia="微软雅黑" w:cs="微软雅黑"/>
                <w:b/>
                <w:color w:val="FF0000"/>
                <w:spacing w:val="0"/>
                <w:kern w:val="2"/>
                <w:position w:val="0"/>
                <w:sz w:val="24"/>
                <w:szCs w:val="24"/>
                <w:u w:val="none"/>
                <w:shd w:val="clear" w:fill="FFFFFF"/>
                <w:lang w:val="en-US" w:eastAsia="zh-CN" w:bidi="ar-SA"/>
              </w:rPr>
              <w:t>唐苑</w:t>
            </w:r>
            <w:r>
              <w:rPr>
                <w:rFonts w:hint="eastAsia" w:ascii="微软雅黑" w:hAnsi="微软雅黑" w:eastAsia="微软雅黑" w:cs="微软雅黑"/>
                <w:b/>
                <w:color w:val="FF0000"/>
                <w:spacing w:val="0"/>
                <w:kern w:val="2"/>
                <w:position w:val="0"/>
                <w:sz w:val="24"/>
                <w:szCs w:val="24"/>
                <w:u w:val="none"/>
                <w:shd w:val="clear" w:fill="FFFFFF"/>
                <w:lang w:val="en-US" w:eastAsia="zh-CN" w:bidi="ar-SA"/>
              </w:rPr>
              <w:t>》</w:t>
            </w:r>
            <w:r>
              <w:rPr>
                <w:rFonts w:hint="eastAsia" w:ascii="微软雅黑" w:hAnsi="微软雅黑" w:eastAsia="微软雅黑" w:cs="微软雅黑"/>
                <w:color w:val="000000" w:themeColor="text1"/>
                <w:kern w:val="0"/>
                <w:sz w:val="24"/>
                <w:szCs w:val="24"/>
                <w:lang w:val="en-US" w:eastAsia="zh-CN" w:bidi="ar-SA"/>
                <w14:textFill>
                  <w14:solidFill>
                    <w14:schemeClr w14:val="tx1"/>
                  </w14:solidFill>
                </w14:textFill>
              </w:rPr>
              <w:t>（约40分钟，免费赠送景点如因天气等因素取消，无退费）</w:t>
            </w:r>
            <w:r>
              <w:rPr>
                <w:rFonts w:hint="default" w:ascii="微软雅黑" w:hAnsi="微软雅黑" w:eastAsia="微软雅黑" w:cs="微软雅黑"/>
                <w:color w:val="000000" w:themeColor="text1"/>
                <w:spacing w:val="0"/>
                <w:kern w:val="2"/>
                <w:position w:val="0"/>
                <w:sz w:val="24"/>
                <w:szCs w:val="24"/>
                <w:highlight w:val="none"/>
                <w:u w:val="none"/>
                <w:shd w:val="clear" w:fill="FFFFFF"/>
                <w:lang w:val="en-US" w:eastAsia="zh-CN" w:bidi="ar-SA"/>
                <w14:textFill>
                  <w14:solidFill>
                    <w14:schemeClr w14:val="tx1"/>
                  </w14:solidFill>
                </w14:textFill>
              </w:rPr>
              <w:t>中国唐苑以</w:t>
            </w:r>
            <w:r>
              <w:rPr>
                <w:rFonts w:hint="default" w:ascii="微软雅黑" w:hAnsi="微软雅黑" w:eastAsia="微软雅黑" w:cs="微软雅黑"/>
                <w:color w:val="000000" w:themeColor="text1"/>
                <w:spacing w:val="0"/>
                <w:kern w:val="2"/>
                <w:position w:val="0"/>
                <w:sz w:val="24"/>
                <w:szCs w:val="24"/>
                <w:highlight w:val="none"/>
                <w:u w:val="none"/>
                <w:shd w:val="clear" w:fill="FFFFFF"/>
                <w:lang w:val="en-US" w:eastAsia="zh-CN" w:bidi="ar-SA"/>
                <w14:textFill>
                  <w14:solidFill>
                    <w14:schemeClr w14:val="tx1"/>
                  </w14:solidFill>
                </w14:textFill>
              </w:rPr>
              <w:fldChar w:fldCharType="begin"/>
            </w:r>
            <w:r>
              <w:rPr>
                <w:rFonts w:hint="default" w:ascii="微软雅黑" w:hAnsi="微软雅黑" w:eastAsia="微软雅黑" w:cs="微软雅黑"/>
                <w:color w:val="000000" w:themeColor="text1"/>
                <w:spacing w:val="0"/>
                <w:kern w:val="2"/>
                <w:position w:val="0"/>
                <w:sz w:val="24"/>
                <w:szCs w:val="24"/>
                <w:highlight w:val="none"/>
                <w:u w:val="none"/>
                <w:shd w:val="clear" w:fill="FFFFFF"/>
                <w:lang w:val="en-US" w:eastAsia="zh-CN" w:bidi="ar-SA"/>
                <w14:textFill>
                  <w14:solidFill>
                    <w14:schemeClr w14:val="tx1"/>
                  </w14:solidFill>
                </w14:textFill>
              </w:rPr>
              <w:instrText xml:space="preserve"> HYPERLINK "https://baike.baidu.com/item/%E7%9B%86%E6%99%AF/83189?fromModule=lemma_inlink" \t "https://baike.baidu.com/item/%E4%B8%AD%E5%9B%BD%E5%94%90%E8%8B%91/_blank" </w:instrText>
            </w:r>
            <w:r>
              <w:rPr>
                <w:rFonts w:hint="default" w:ascii="微软雅黑" w:hAnsi="微软雅黑" w:eastAsia="微软雅黑" w:cs="微软雅黑"/>
                <w:color w:val="000000" w:themeColor="text1"/>
                <w:spacing w:val="0"/>
                <w:kern w:val="2"/>
                <w:position w:val="0"/>
                <w:sz w:val="24"/>
                <w:szCs w:val="24"/>
                <w:highlight w:val="none"/>
                <w:u w:val="none"/>
                <w:shd w:val="clear" w:fill="FFFFFF"/>
                <w:lang w:val="en-US" w:eastAsia="zh-CN" w:bidi="ar-SA"/>
                <w14:textFill>
                  <w14:solidFill>
                    <w14:schemeClr w14:val="tx1"/>
                  </w14:solidFill>
                </w14:textFill>
              </w:rPr>
              <w:fldChar w:fldCharType="separate"/>
            </w:r>
            <w:r>
              <w:rPr>
                <w:rFonts w:hint="default" w:ascii="微软雅黑" w:hAnsi="微软雅黑" w:eastAsia="微软雅黑" w:cs="微软雅黑"/>
                <w:color w:val="000000" w:themeColor="text1"/>
                <w:spacing w:val="0"/>
                <w:kern w:val="2"/>
                <w:position w:val="0"/>
                <w:sz w:val="24"/>
                <w:szCs w:val="24"/>
                <w:highlight w:val="none"/>
                <w:u w:val="none"/>
                <w:shd w:val="clear" w:fill="FFFFFF"/>
                <w:lang w:val="en-US" w:eastAsia="zh-CN" w:bidi="ar-SA"/>
                <w14:textFill>
                  <w14:solidFill>
                    <w14:schemeClr w14:val="tx1"/>
                  </w14:solidFill>
                </w14:textFill>
              </w:rPr>
              <w:t>盆景</w:t>
            </w:r>
            <w:r>
              <w:rPr>
                <w:rFonts w:hint="default" w:ascii="微软雅黑" w:hAnsi="微软雅黑" w:eastAsia="微软雅黑" w:cs="微软雅黑"/>
                <w:color w:val="000000" w:themeColor="text1"/>
                <w:spacing w:val="0"/>
                <w:kern w:val="2"/>
                <w:position w:val="0"/>
                <w:sz w:val="24"/>
                <w:szCs w:val="24"/>
                <w:highlight w:val="none"/>
                <w:u w:val="none"/>
                <w:shd w:val="clear" w:fill="FFFFFF"/>
                <w:lang w:val="en-US" w:eastAsia="zh-CN" w:bidi="ar-SA"/>
                <w14:textFill>
                  <w14:solidFill>
                    <w14:schemeClr w14:val="tx1"/>
                  </w14:solidFill>
                </w14:textFill>
              </w:rPr>
              <w:fldChar w:fldCharType="end"/>
            </w:r>
            <w:r>
              <w:rPr>
                <w:rFonts w:hint="default" w:ascii="微软雅黑" w:hAnsi="微软雅黑" w:eastAsia="微软雅黑" w:cs="微软雅黑"/>
                <w:color w:val="000000" w:themeColor="text1"/>
                <w:spacing w:val="0"/>
                <w:kern w:val="2"/>
                <w:position w:val="0"/>
                <w:sz w:val="24"/>
                <w:szCs w:val="24"/>
                <w:highlight w:val="none"/>
                <w:u w:val="none"/>
                <w:shd w:val="clear" w:fill="FFFFFF"/>
                <w:lang w:val="en-US" w:eastAsia="zh-CN" w:bidi="ar-SA"/>
                <w14:textFill>
                  <w14:solidFill>
                    <w14:schemeClr w14:val="tx1"/>
                  </w14:solidFill>
                </w14:textFill>
              </w:rPr>
              <w:t>艺术享誉海内外。</w:t>
            </w:r>
            <w:r>
              <w:rPr>
                <w:rFonts w:hint="default" w:ascii="微软雅黑" w:hAnsi="微软雅黑" w:eastAsia="微软雅黑" w:cs="微软雅黑"/>
                <w:color w:val="000000" w:themeColor="text1"/>
                <w:spacing w:val="0"/>
                <w:kern w:val="2"/>
                <w:position w:val="0"/>
                <w:sz w:val="24"/>
                <w:szCs w:val="24"/>
                <w:highlight w:val="none"/>
                <w:u w:val="none"/>
                <w:shd w:val="clear" w:fill="FFFFFF"/>
                <w:lang w:val="en-US" w:eastAsia="zh-CN" w:bidi="ar-SA"/>
                <w14:textFill>
                  <w14:solidFill>
                    <w14:schemeClr w14:val="tx1"/>
                  </w14:solidFill>
                </w14:textFill>
              </w:rPr>
              <w:fldChar w:fldCharType="begin"/>
            </w:r>
            <w:r>
              <w:rPr>
                <w:rFonts w:hint="default" w:ascii="微软雅黑" w:hAnsi="微软雅黑" w:eastAsia="微软雅黑" w:cs="微软雅黑"/>
                <w:color w:val="000000" w:themeColor="text1"/>
                <w:spacing w:val="0"/>
                <w:kern w:val="2"/>
                <w:position w:val="0"/>
                <w:sz w:val="24"/>
                <w:szCs w:val="24"/>
                <w:highlight w:val="none"/>
                <w:u w:val="none"/>
                <w:shd w:val="clear" w:fill="FFFFFF"/>
                <w:lang w:val="en-US" w:eastAsia="zh-CN" w:bidi="ar-SA"/>
                <w14:textFill>
                  <w14:solidFill>
                    <w14:schemeClr w14:val="tx1"/>
                  </w14:solidFill>
                </w14:textFill>
              </w:rPr>
              <w:instrText xml:space="preserve"> HYPERLINK "https://baike.baidu.com/item/%E7%9B%86%E6%99%AF%E8%89%BA%E6%9C%AF/10040957?fromModule=lemma_inlink" \t "https://baike.baidu.com/item/%E4%B8%AD%E5%9B%BD%E5%94%90%E8%8B%91/_blank" </w:instrText>
            </w:r>
            <w:r>
              <w:rPr>
                <w:rFonts w:hint="default" w:ascii="微软雅黑" w:hAnsi="微软雅黑" w:eastAsia="微软雅黑" w:cs="微软雅黑"/>
                <w:color w:val="000000" w:themeColor="text1"/>
                <w:spacing w:val="0"/>
                <w:kern w:val="2"/>
                <w:position w:val="0"/>
                <w:sz w:val="24"/>
                <w:szCs w:val="24"/>
                <w:highlight w:val="none"/>
                <w:u w:val="none"/>
                <w:shd w:val="clear" w:fill="FFFFFF"/>
                <w:lang w:val="en-US" w:eastAsia="zh-CN" w:bidi="ar-SA"/>
                <w14:textFill>
                  <w14:solidFill>
                    <w14:schemeClr w14:val="tx1"/>
                  </w14:solidFill>
                </w14:textFill>
              </w:rPr>
              <w:fldChar w:fldCharType="separate"/>
            </w:r>
            <w:r>
              <w:rPr>
                <w:rFonts w:hint="default" w:ascii="微软雅黑" w:hAnsi="微软雅黑" w:eastAsia="微软雅黑" w:cs="微软雅黑"/>
                <w:color w:val="000000" w:themeColor="text1"/>
                <w:spacing w:val="0"/>
                <w:kern w:val="2"/>
                <w:position w:val="0"/>
                <w:sz w:val="24"/>
                <w:szCs w:val="24"/>
                <w:highlight w:val="none"/>
                <w:u w:val="none"/>
                <w:shd w:val="clear" w:fill="FFFFFF"/>
                <w:lang w:val="en-US" w:eastAsia="zh-CN" w:bidi="ar-SA"/>
                <w14:textFill>
                  <w14:solidFill>
                    <w14:schemeClr w14:val="tx1"/>
                  </w14:solidFill>
                </w14:textFill>
              </w:rPr>
              <w:t>盆景艺术</w:t>
            </w:r>
            <w:r>
              <w:rPr>
                <w:rFonts w:hint="default" w:ascii="微软雅黑" w:hAnsi="微软雅黑" w:eastAsia="微软雅黑" w:cs="微软雅黑"/>
                <w:color w:val="000000" w:themeColor="text1"/>
                <w:spacing w:val="0"/>
                <w:kern w:val="2"/>
                <w:position w:val="0"/>
                <w:sz w:val="24"/>
                <w:szCs w:val="24"/>
                <w:highlight w:val="none"/>
                <w:u w:val="none"/>
                <w:shd w:val="clear" w:fill="FFFFFF"/>
                <w:lang w:val="en-US" w:eastAsia="zh-CN" w:bidi="ar-SA"/>
                <w14:textFill>
                  <w14:solidFill>
                    <w14:schemeClr w14:val="tx1"/>
                  </w14:solidFill>
                </w14:textFill>
              </w:rPr>
              <w:fldChar w:fldCharType="end"/>
            </w:r>
            <w:r>
              <w:rPr>
                <w:rFonts w:hint="default" w:ascii="微软雅黑" w:hAnsi="微软雅黑" w:eastAsia="微软雅黑" w:cs="微软雅黑"/>
                <w:color w:val="000000" w:themeColor="text1"/>
                <w:spacing w:val="0"/>
                <w:kern w:val="2"/>
                <w:position w:val="0"/>
                <w:sz w:val="24"/>
                <w:szCs w:val="24"/>
                <w:highlight w:val="none"/>
                <w:u w:val="none"/>
                <w:shd w:val="clear" w:fill="FFFFFF"/>
                <w:lang w:val="en-US" w:eastAsia="zh-CN" w:bidi="ar-SA"/>
                <w14:textFill>
                  <w14:solidFill>
                    <w14:schemeClr w14:val="tx1"/>
                  </w14:solidFill>
                </w14:textFill>
              </w:rPr>
              <w:t>起源于唐代，而且深受皇家的青睐。在随后的－千五百多年中，经过无数艺人大师策划和造艺，种类繁多，而且也逐渐走向民间。为了弘扬祖国的盆景艺术，挖掘盆景文化内涵，完善和系统盆景知识，特起名为中国唐苑。 </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40" w:lineRule="exact"/>
              <w:ind w:left="0" w:right="0" w:firstLine="480" w:firstLineChars="200"/>
              <w:jc w:val="left"/>
              <w:textAlignment w:val="auto"/>
              <w:rPr>
                <w:rFonts w:hint="default" w:ascii="微软雅黑" w:hAnsi="微软雅黑" w:eastAsia="微软雅黑" w:cs="微软雅黑"/>
                <w:color w:val="000000" w:themeColor="text1"/>
                <w:kern w:val="0"/>
                <w:sz w:val="24"/>
                <w:szCs w:val="24"/>
                <w:lang w:val="en-US" w:eastAsia="zh-CN" w:bidi="ar-SA"/>
                <w14:textFill>
                  <w14:solidFill>
                    <w14:schemeClr w14:val="tx1"/>
                  </w14:solidFill>
                </w14:textFill>
              </w:rPr>
            </w:pP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打卡网红项目</w:t>
            </w:r>
            <w:r>
              <w:rPr>
                <w:rFonts w:hint="eastAsia" w:ascii="微软雅黑" w:hAnsi="微软雅黑" w:eastAsia="微软雅黑" w:cs="微软雅黑"/>
                <w:b/>
                <w:color w:val="FF0000"/>
                <w:spacing w:val="0"/>
                <w:position w:val="0"/>
                <w:sz w:val="24"/>
                <w:szCs w:val="24"/>
                <w:u w:val="none"/>
                <w:shd w:val="clear" w:fill="FFFFFF"/>
                <w:lang w:val="en-US" w:eastAsia="zh-CN"/>
              </w:rPr>
              <w:t>【长安幻唐】（如遇景区关闭或限流等情况下更换其他景点）（约2.5小时）</w:t>
            </w:r>
            <w:r>
              <w:rPr>
                <w:rFonts w:hint="default" w:ascii="微软雅黑" w:hAnsi="微软雅黑" w:eastAsia="微软雅黑" w:cs="微软雅黑"/>
                <w:color w:val="000000" w:themeColor="text1"/>
                <w:kern w:val="0"/>
                <w:sz w:val="24"/>
                <w:szCs w:val="24"/>
                <w:lang w:val="en-US" w:eastAsia="zh-CN" w:bidi="ar-SA"/>
                <w14:textFill>
                  <w14:solidFill>
                    <w14:schemeClr w14:val="tx1"/>
                  </w14:solidFill>
                </w14:textFill>
              </w:rPr>
              <w:t>以沉浸式体验为核心，在建筑、软装、钱币、人物、服装、语言、音乐、故事等领域进行全唐化包装，同时围绕深度沉浸式故事体验，设置配套的餐饮、文创、演艺等业态内容，整体打造集全唐空间游玩、唐风市井体验、主题沉浸互动、唐乐歌舞演艺、文化社交休闲等为一体的全唐市井文化体验地。</w:t>
            </w:r>
          </w:p>
          <w:p>
            <w:pPr>
              <w:pStyle w:val="2"/>
              <w:keepNext w:val="0"/>
              <w:keepLines w:val="0"/>
              <w:pageBreakBefore w:val="0"/>
              <w:widowControl w:val="0"/>
              <w:kinsoku/>
              <w:wordWrap/>
              <w:overflowPunct/>
              <w:topLinePunct w:val="0"/>
              <w:autoSpaceDE/>
              <w:autoSpaceDN/>
              <w:bidi w:val="0"/>
              <w:adjustRightInd/>
              <w:spacing w:line="440" w:lineRule="exact"/>
              <w:ind w:left="0" w:leftChars="0" w:firstLine="480" w:firstLineChars="200"/>
              <w:textAlignment w:val="auto"/>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highlight w:val="none"/>
                <w:u w:val="none"/>
                <w:shd w:val="clear" w:fill="FFFFFF"/>
                <w:lang w:eastAsia="zh-CN"/>
                <w14:textFill>
                  <w14:solidFill>
                    <w14:schemeClr w14:val="tx1"/>
                  </w14:solidFill>
                </w14:textFill>
              </w:rPr>
              <w:t>游</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览亚洲最大的音乐喷泉广场</w:t>
            </w:r>
            <w:r>
              <w:rPr>
                <w:rFonts w:hint="eastAsia" w:ascii="微软雅黑" w:hAnsi="微软雅黑" w:eastAsia="微软雅黑" w:cs="微软雅黑"/>
                <w:b/>
                <w:color w:val="FF0000"/>
                <w:spacing w:val="0"/>
                <w:position w:val="0"/>
                <w:sz w:val="24"/>
                <w:szCs w:val="24"/>
                <w:u w:val="none"/>
                <w:shd w:val="clear" w:fill="FFFFFF"/>
              </w:rPr>
              <w:t>【大雁塔北广场</w:t>
            </w:r>
            <w:r>
              <w:rPr>
                <w:rFonts w:hint="eastAsia" w:ascii="微软雅黑" w:hAnsi="微软雅黑" w:eastAsia="微软雅黑" w:cs="微软雅黑"/>
                <w:b/>
                <w:color w:val="FF0000"/>
                <w:spacing w:val="0"/>
                <w:position w:val="0"/>
                <w:sz w:val="24"/>
                <w:szCs w:val="24"/>
                <w:u w:val="none"/>
                <w:shd w:val="clear" w:fill="FFFFFF"/>
                <w:lang w:val="en-US" w:eastAsia="zh-CN"/>
              </w:rPr>
              <w:t>+</w:t>
            </w:r>
            <w:r>
              <w:rPr>
                <w:rFonts w:hint="eastAsia" w:ascii="微软雅黑" w:hAnsi="微软雅黑" w:eastAsia="微软雅黑" w:cs="微软雅黑"/>
                <w:b/>
                <w:color w:val="FF0000"/>
                <w:spacing w:val="0"/>
                <w:position w:val="0"/>
                <w:sz w:val="24"/>
                <w:szCs w:val="24"/>
                <w:u w:val="none"/>
                <w:shd w:val="clear" w:fill="FFFFFF"/>
              </w:rPr>
              <w:t>大唐不夜城】</w:t>
            </w:r>
            <w:r>
              <w:rPr>
                <w:rFonts w:hint="eastAsia" w:ascii="微软雅黑" w:hAnsi="微软雅黑" w:eastAsia="微软雅黑" w:cs="微软雅黑"/>
                <w:b/>
                <w:color w:val="000000" w:themeColor="text1"/>
                <w:spacing w:val="0"/>
                <w:position w:val="0"/>
                <w:sz w:val="24"/>
                <w:szCs w:val="24"/>
                <w:highlight w:val="none"/>
                <w:u w:val="none"/>
                <w:shd w:val="clear" w:fill="FFFFFF"/>
                <w14:textFill>
                  <w14:solidFill>
                    <w14:schemeClr w14:val="tx1"/>
                  </w14:solidFill>
                </w14:textFill>
              </w:rPr>
              <w:t>（</w:t>
            </w:r>
            <w:r>
              <w:rPr>
                <w:rFonts w:hint="eastAsia" w:ascii="微软雅黑" w:hAnsi="微软雅黑" w:eastAsia="微软雅黑" w:cs="微软雅黑"/>
                <w:b/>
                <w:color w:val="000000" w:themeColor="text1"/>
                <w:spacing w:val="0"/>
                <w:position w:val="0"/>
                <w:sz w:val="24"/>
                <w:szCs w:val="24"/>
                <w:highlight w:val="none"/>
                <w:u w:val="none"/>
                <w:shd w:val="clear" w:fill="FFFFFF"/>
                <w:lang w:eastAsia="zh-CN"/>
                <w14:textFill>
                  <w14:solidFill>
                    <w14:schemeClr w14:val="tx1"/>
                  </w14:solidFill>
                </w14:textFill>
              </w:rPr>
              <w:t>游览约</w:t>
            </w:r>
            <w:r>
              <w:rPr>
                <w:rFonts w:hint="eastAsia" w:ascii="微软雅黑" w:hAnsi="微软雅黑" w:eastAsia="微软雅黑" w:cs="微软雅黑"/>
                <w:b/>
                <w:color w:val="000000" w:themeColor="text1"/>
                <w:spacing w:val="0"/>
                <w:position w:val="0"/>
                <w:sz w:val="24"/>
                <w:szCs w:val="24"/>
                <w:highlight w:val="none"/>
                <w:u w:val="none"/>
                <w:shd w:val="clear" w:fill="FFFFFF"/>
                <w:lang w:val="en-US" w:eastAsia="zh-CN"/>
                <w14:textFill>
                  <w14:solidFill>
                    <w14:schemeClr w14:val="tx1"/>
                  </w14:solidFill>
                </w14:textFill>
              </w:rPr>
              <w:t>1.5小时</w:t>
            </w:r>
            <w:r>
              <w:rPr>
                <w:rFonts w:hint="eastAsia" w:ascii="微软雅黑" w:hAnsi="微软雅黑" w:eastAsia="微软雅黑" w:cs="微软雅黑"/>
                <w:b/>
                <w:color w:val="000000" w:themeColor="text1"/>
                <w:spacing w:val="0"/>
                <w:position w:val="0"/>
                <w:sz w:val="24"/>
                <w:szCs w:val="24"/>
                <w:highlight w:val="none"/>
                <w:u w:val="none"/>
                <w:shd w:val="clear" w:fill="FFFFFF"/>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远观相传唐僧玄奘从印度取经回国后，为了供奉和储藏梵文经典和佛像舍利等物亲自设计并督造建成的西安标志性建筑——大雁塔。</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40" w:lineRule="exact"/>
              <w:ind w:left="0" w:right="0" w:firstLine="480" w:firstLineChars="200"/>
              <w:jc w:val="left"/>
              <w:textAlignment w:val="auto"/>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pPr>
            <w:r>
              <w:rPr>
                <w:rFonts w:hint="eastAsia" w:ascii="微软雅黑" w:hAnsi="微软雅黑" w:eastAsia="微软雅黑" w:cs="微软雅黑"/>
                <w:b/>
                <w:color w:val="FF0000"/>
                <w:spacing w:val="0"/>
                <w:position w:val="0"/>
                <w:sz w:val="24"/>
                <w:szCs w:val="24"/>
                <w:u w:val="none"/>
                <w:shd w:val="clear" w:fill="FFFFFF"/>
              </w:rPr>
              <w:t>【大唐不夜城】</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打卡网红拍摄地--不倒翁小姐姐，欣赏真人版不倒翁的表演。</w:t>
            </w:r>
            <w:r>
              <w:rPr>
                <w:rFonts w:hint="eastAsia" w:ascii="微软雅黑" w:hAnsi="微软雅黑" w:eastAsia="微软雅黑" w:cs="微软雅黑"/>
                <w:b/>
                <w:bCs/>
                <w:color w:val="000000" w:themeColor="text1"/>
                <w:spacing w:val="0"/>
                <w:position w:val="0"/>
                <w:sz w:val="24"/>
                <w:szCs w:val="24"/>
                <w:highlight w:val="none"/>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kern w:val="0"/>
                <w:sz w:val="24"/>
                <w:szCs w:val="24"/>
                <w:lang w:val="en-US" w:eastAsia="zh-CN" w:bidi="ar-SA"/>
                <w14:textFill>
                  <w14:solidFill>
                    <w14:schemeClr w14:val="tx1"/>
                  </w14:solidFill>
                </w14:textFill>
              </w:rPr>
              <w:t>当天结束后您尽量和导游和车一起返回酒店，这边参观游客比较多，您如果自行返回可能不太好打车，如不统一集合回酒店，请自行打车返回</w:t>
            </w: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bCs/>
                <w:color w:val="000000" w:themeColor="text1"/>
                <w:spacing w:val="0"/>
                <w:position w:val="0"/>
                <w:sz w:val="24"/>
                <w:szCs w:val="24"/>
                <w:highlight w:val="none"/>
                <w:u w:val="none"/>
                <w:shd w:val="clear" w:fill="FFFFFF"/>
                <w:lang w:eastAsia="zh-CN"/>
                <w14:textFill>
                  <w14:solidFill>
                    <w14:schemeClr w14:val="tx1"/>
                  </w14:solidFill>
                </w14:textFill>
              </w:rPr>
            </w:pPr>
            <w:r>
              <w:rPr>
                <w:rFonts w:hint="eastAsia" w:ascii="微软雅黑" w:hAnsi="微软雅黑" w:eastAsia="微软雅黑" w:cs="微软雅黑"/>
                <w:b/>
                <w:bCs/>
                <w:color w:val="000000" w:themeColor="text1"/>
                <w:position w:val="-6"/>
                <w:sz w:val="24"/>
                <w:szCs w:val="24"/>
                <w14:textFill>
                  <w14:solidFill>
                    <w14:schemeClr w14:val="tx1"/>
                  </w14:solidFill>
                </w14:textFill>
              </w:rPr>
              <mc:AlternateContent>
                <mc:Choice Requires="wps">
                  <w:drawing>
                    <wp:inline distT="0" distB="0" distL="114300" distR="114300">
                      <wp:extent cx="158115" cy="125095"/>
                      <wp:effectExtent l="0" t="0" r="13335" b="8255"/>
                      <wp:docPr id="2" name="任意多边形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158115" cy="125095"/>
                              </a:xfrm>
                              <a:custGeom>
                                <a:avLst/>
                                <a:gdLst>
                                  <a:gd name="txL" fmla="*/ 0 w 120000"/>
                                  <a:gd name="txT" fmla="*/ 0 h 120000"/>
                                  <a:gd name="txR" fmla="*/ 120000 w 120000"/>
                                  <a:gd name="txB" fmla="*/ 120000 h 120000"/>
                                </a:gdLst>
                                <a:ahLst/>
                                <a:cxnLst/>
                                <a:rect l="txL" t="txT" r="txR" b="txB"/>
                                <a:pathLst>
                                  <a:path w="120000" h="120000">
                                    <a:moveTo>
                                      <a:pt x="114132" y="112828"/>
                                    </a:moveTo>
                                    <a:lnTo>
                                      <a:pt x="114132" y="112828"/>
                                    </a:lnTo>
                                    <a:cubicBezTo>
                                      <a:pt x="2649" y="112828"/>
                                      <a:pt x="2649" y="112828"/>
                                      <a:pt x="2649" y="112828"/>
                                    </a:cubicBezTo>
                                    <a:cubicBezTo>
                                      <a:pt x="2649" y="112828"/>
                                      <a:pt x="0" y="112828"/>
                                      <a:pt x="0" y="116175"/>
                                    </a:cubicBezTo>
                                    <a:cubicBezTo>
                                      <a:pt x="0" y="119760"/>
                                      <a:pt x="2649" y="119760"/>
                                      <a:pt x="2649" y="119760"/>
                                    </a:cubicBezTo>
                                    <a:cubicBezTo>
                                      <a:pt x="114132" y="119760"/>
                                      <a:pt x="114132" y="119760"/>
                                      <a:pt x="114132" y="119760"/>
                                    </a:cubicBezTo>
                                    <a:cubicBezTo>
                                      <a:pt x="116971" y="119760"/>
                                      <a:pt x="119810" y="119760"/>
                                      <a:pt x="119810" y="116175"/>
                                    </a:cubicBezTo>
                                    <a:cubicBezTo>
                                      <a:pt x="119810" y="112828"/>
                                      <a:pt x="116971" y="112828"/>
                                      <a:pt x="114132" y="112828"/>
                                    </a:cubicBezTo>
                                    <a:close/>
                                    <a:moveTo>
                                      <a:pt x="63974" y="17689"/>
                                    </a:moveTo>
                                    <a:lnTo>
                                      <a:pt x="63974" y="17689"/>
                                    </a:lnTo>
                                    <a:cubicBezTo>
                                      <a:pt x="63974" y="7171"/>
                                      <a:pt x="63974" y="7171"/>
                                      <a:pt x="63974" y="7171"/>
                                    </a:cubicBezTo>
                                    <a:cubicBezTo>
                                      <a:pt x="69652" y="7171"/>
                                      <a:pt x="69652" y="7171"/>
                                      <a:pt x="69652" y="7171"/>
                                    </a:cubicBezTo>
                                    <a:cubicBezTo>
                                      <a:pt x="72492" y="7171"/>
                                      <a:pt x="75141" y="7171"/>
                                      <a:pt x="75141" y="3585"/>
                                    </a:cubicBezTo>
                                    <a:cubicBezTo>
                                      <a:pt x="75141" y="0"/>
                                      <a:pt x="72492" y="0"/>
                                      <a:pt x="69652" y="0"/>
                                    </a:cubicBezTo>
                                    <a:cubicBezTo>
                                      <a:pt x="47318" y="0"/>
                                      <a:pt x="47318" y="0"/>
                                      <a:pt x="47318" y="0"/>
                                    </a:cubicBezTo>
                                    <a:cubicBezTo>
                                      <a:pt x="47318" y="0"/>
                                      <a:pt x="44479" y="0"/>
                                      <a:pt x="44479" y="3585"/>
                                    </a:cubicBezTo>
                                    <a:cubicBezTo>
                                      <a:pt x="44479" y="7171"/>
                                      <a:pt x="47318" y="7171"/>
                                      <a:pt x="47318" y="7171"/>
                                    </a:cubicBezTo>
                                    <a:cubicBezTo>
                                      <a:pt x="55646" y="7171"/>
                                      <a:pt x="55646" y="7171"/>
                                      <a:pt x="55646" y="7171"/>
                                    </a:cubicBezTo>
                                    <a:lnTo>
                                      <a:pt x="55646" y="17689"/>
                                    </a:lnTo>
                                    <a:cubicBezTo>
                                      <a:pt x="24984" y="21274"/>
                                      <a:pt x="0" y="52828"/>
                                      <a:pt x="0" y="91553"/>
                                    </a:cubicBezTo>
                                    <a:cubicBezTo>
                                      <a:pt x="0" y="95139"/>
                                      <a:pt x="0" y="95139"/>
                                      <a:pt x="0" y="98725"/>
                                    </a:cubicBezTo>
                                    <a:lnTo>
                                      <a:pt x="2649" y="102071"/>
                                    </a:lnTo>
                                    <a:cubicBezTo>
                                      <a:pt x="114132" y="102071"/>
                                      <a:pt x="114132" y="102071"/>
                                      <a:pt x="114132" y="102071"/>
                                    </a:cubicBezTo>
                                    <a:cubicBezTo>
                                      <a:pt x="116971" y="102071"/>
                                      <a:pt x="119810" y="98725"/>
                                      <a:pt x="119810" y="98725"/>
                                    </a:cubicBezTo>
                                    <a:cubicBezTo>
                                      <a:pt x="119810" y="95139"/>
                                      <a:pt x="119810" y="95139"/>
                                      <a:pt x="119810" y="91553"/>
                                    </a:cubicBezTo>
                                    <a:cubicBezTo>
                                      <a:pt x="119810" y="52828"/>
                                      <a:pt x="94637" y="21274"/>
                                      <a:pt x="63974" y="17689"/>
                                    </a:cubicBezTo>
                                    <a:close/>
                                    <a:moveTo>
                                      <a:pt x="8328" y="91553"/>
                                    </a:moveTo>
                                    <a:lnTo>
                                      <a:pt x="8328" y="91553"/>
                                    </a:lnTo>
                                    <a:cubicBezTo>
                                      <a:pt x="8328" y="56414"/>
                                      <a:pt x="30662" y="28207"/>
                                      <a:pt x="58485" y="28207"/>
                                    </a:cubicBezTo>
                                    <a:cubicBezTo>
                                      <a:pt x="89148" y="28207"/>
                                      <a:pt x="111293" y="56414"/>
                                      <a:pt x="111293" y="91553"/>
                                    </a:cubicBezTo>
                                    <a:lnTo>
                                      <a:pt x="8328" y="91553"/>
                                    </a:lnTo>
                                    <a:close/>
                                  </a:path>
                                </a:pathLst>
                              </a:custGeom>
                              <a:solidFill>
                                <a:srgbClr val="4F81BD"/>
                              </a:solidFill>
                              <a:ln>
                                <a:noFill/>
                              </a:ln>
                              <a:effectLst/>
                            </wps:spPr>
                            <wps:bodyPr vert="horz" lIns="45713" tIns="22850" rIns="45713" bIns="22850" anchor="ctr" anchorCtr="0" upright="1"/>
                          </wps:wsp>
                        </a:graphicData>
                      </a:graphic>
                    </wp:inline>
                  </w:drawing>
                </mc:Choice>
                <mc:Fallback>
                  <w:pict>
                    <v:shape id="_x0000_s1026" o:spid="_x0000_s1026" o:spt="100" style="height:9.85pt;width:12.45pt;v-text-anchor:middle;" fillcolor="#4F81BD" filled="t" stroked="f" coordsize="120000,120000" o:gfxdata="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" path="m114132,112828l114132,112828c2649,112828,2649,112828,2649,112828c2649,112828,0,112828,0,116175c0,119760,2649,119760,2649,119760c114132,119760,114132,119760,114132,119760c116971,119760,119810,119760,119810,116175c119810,112828,116971,112828,114132,112828xm63974,17689l63974,17689c63974,7171,63974,7171,63974,7171c69652,7171,69652,7171,69652,7171c72492,7171,75141,7171,75141,3585c75141,0,72492,0,69652,0c47318,0,47318,0,47318,0c47318,0,44479,0,44479,3585c44479,7171,47318,7171,47318,7171c55646,7171,55646,7171,55646,7171l55646,17689c24984,21274,0,52828,0,91553c0,95139,0,95139,0,98725l2649,102071c114132,102071,114132,102071,114132,102071c116971,102071,119810,98725,119810,98725c119810,95139,119810,95139,119810,91553c119810,52828,94637,21274,63974,17689xm8328,91553l8328,91553c8328,56414,30662,28207,58485,28207c89148,28207,111293,56414,111293,91553l8328,91553xe">
                      <v:fill on="t" focussize="0,0"/>
                      <v:stroke on="f"/>
                      <v:imagedata o:title=""/>
                      <o:lock v:ext="edit" rotation="t" aspectratio="t"/>
                      <v:textbox inset="3.59944881889764pt,1.7992125984252pt,3.59944881889764pt,1.7992125984252pt"/>
                      <w10:wrap type="none"/>
                      <w10:anchorlock/>
                    </v:shape>
                  </w:pict>
                </mc:Fallback>
              </mc:AlternateContent>
            </w:r>
            <w:r>
              <w:rPr>
                <w:rFonts w:hint="eastAsia" w:ascii="微软雅黑" w:hAnsi="微软雅黑" w:eastAsia="微软雅黑" w:cs="微软雅黑"/>
                <w:b/>
                <w:bCs/>
                <w:color w:val="000000" w:themeColor="text1"/>
                <w:spacing w:val="0"/>
                <w:position w:val="0"/>
                <w:sz w:val="24"/>
                <w:szCs w:val="24"/>
                <w:highlight w:val="none"/>
                <w:u w:val="none"/>
                <w:shd w:val="clear" w:fill="FFFFFF"/>
                <w:lang w:eastAsia="zh-CN"/>
                <w14:textFill>
                  <w14:solidFill>
                    <w14:schemeClr w14:val="tx1"/>
                  </w14:solidFill>
                </w14:textFill>
              </w:rPr>
              <w:t>用餐推荐：</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爱逍遥</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中餐</w:t>
            </w: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推荐</w:t>
            </w:r>
            <w:r>
              <w:rPr>
                <w:rFonts w:hint="eastAsia" w:ascii="微软雅黑" w:hAnsi="微软雅黑" w:eastAsia="微软雅黑" w:cs="微软雅黑"/>
                <w:color w:val="000000" w:themeColor="text1"/>
                <w:spacing w:val="0"/>
                <w:position w:val="0"/>
                <w:sz w:val="24"/>
                <w:szCs w:val="24"/>
                <w:highlight w:val="none"/>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 xml:space="preserve">游玩地点回民街，您可自由品尝回民美食街的美食，自由打卡美食 </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right="0"/>
              <w:jc w:val="left"/>
              <w:textAlignment w:val="auto"/>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爱逍遥晚</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餐</w:t>
            </w: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推荐</w:t>
            </w:r>
            <w:r>
              <w:rPr>
                <w:rFonts w:hint="eastAsia" w:ascii="微软雅黑" w:hAnsi="微软雅黑" w:eastAsia="微软雅黑" w:cs="微软雅黑"/>
                <w:color w:val="000000" w:themeColor="text1"/>
                <w:spacing w:val="0"/>
                <w:position w:val="0"/>
                <w:sz w:val="24"/>
                <w:szCs w:val="24"/>
                <w:highlight w:val="none"/>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 xml:space="preserve">游玩地点大唐不夜城，您可自由品尝大唐不夜城的美食，自由打卡美食 </w:t>
            </w:r>
          </w:p>
          <w:p>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bCs/>
                <w:color w:val="FF0000"/>
                <w:spacing w:val="0"/>
                <w:position w:val="0"/>
                <w:sz w:val="24"/>
                <w:szCs w:val="24"/>
                <w:u w:val="none"/>
                <w:shd w:val="clear" w:fill="FFFFFF"/>
                <w:lang w:val="en-US" w:eastAsia="zh-CN"/>
              </w:rPr>
            </w:pPr>
            <w:r>
              <w:rPr>
                <w:rFonts w:hint="eastAsia" w:ascii="微软雅黑" w:hAnsi="微软雅黑" w:eastAsia="微软雅黑" w:cs="微软雅黑"/>
                <w:b/>
                <w:bCs/>
                <w:color w:val="FF0000"/>
                <w:spacing w:val="0"/>
                <w:position w:val="0"/>
                <w:sz w:val="24"/>
                <w:szCs w:val="24"/>
                <w:u w:val="none"/>
                <w:shd w:val="clear" w:fill="FFFFFF"/>
                <w:lang w:val="en-US" w:eastAsia="zh-CN"/>
              </w:rPr>
              <w:t>温馨提示：</w:t>
            </w:r>
          </w:p>
          <w:p>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bCs/>
                <w:color w:val="FF0000"/>
                <w:spacing w:val="0"/>
                <w:position w:val="0"/>
                <w:sz w:val="24"/>
                <w:szCs w:val="24"/>
                <w:u w:val="none"/>
                <w:shd w:val="clear" w:fill="FFFFFF"/>
                <w:lang w:val="en-US" w:eastAsia="zh-CN"/>
              </w:rPr>
            </w:pPr>
            <w:r>
              <w:rPr>
                <w:rFonts w:hint="eastAsia" w:ascii="微软雅黑" w:hAnsi="微软雅黑" w:eastAsia="微软雅黑" w:cs="微软雅黑"/>
                <w:b/>
                <w:bCs/>
                <w:color w:val="FF0000"/>
                <w:spacing w:val="0"/>
                <w:position w:val="0"/>
                <w:sz w:val="24"/>
                <w:szCs w:val="24"/>
                <w:u w:val="none"/>
                <w:shd w:val="clear" w:fill="FFFFFF"/>
                <w:lang w:val="en-US" w:eastAsia="zh-CN"/>
              </w:rPr>
              <w:t>1、钟鼓楼广场+回民街+大唐不夜城，属于开放性景点，主要以自由活动为主，司机、导游不陪同游览。</w:t>
            </w:r>
          </w:p>
          <w:p>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bCs/>
                <w:color w:val="FF0000"/>
                <w:spacing w:val="0"/>
                <w:position w:val="0"/>
                <w:sz w:val="24"/>
                <w:szCs w:val="24"/>
                <w:u w:val="none"/>
                <w:shd w:val="clear" w:fill="FFFFFF"/>
                <w:lang w:val="en-US" w:eastAsia="zh-CN"/>
              </w:rPr>
            </w:pPr>
            <w:r>
              <w:rPr>
                <w:rFonts w:hint="eastAsia" w:ascii="微软雅黑" w:hAnsi="微软雅黑" w:eastAsia="微软雅黑" w:cs="微软雅黑"/>
                <w:b/>
                <w:bCs/>
                <w:color w:val="FF0000"/>
                <w:spacing w:val="0"/>
                <w:position w:val="0"/>
                <w:sz w:val="24"/>
                <w:szCs w:val="24"/>
                <w:u w:val="none"/>
                <w:shd w:val="clear" w:fill="FFFFFF"/>
                <w:lang w:val="en-US" w:eastAsia="zh-CN"/>
              </w:rPr>
              <w:t>2、回民街+大唐不夜城，属于小吃街类型，有很多售卖小吃等场所，可自由自费品尝陕西美食。</w:t>
            </w:r>
          </w:p>
          <w:p>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b/>
                <w:bCs/>
                <w:color w:val="FF0000"/>
                <w:spacing w:val="0"/>
                <w:position w:val="0"/>
                <w:sz w:val="24"/>
                <w:szCs w:val="24"/>
                <w:u w:val="none"/>
                <w:shd w:val="clear" w:fill="FFFFFF"/>
                <w:lang w:val="en-US" w:eastAsia="zh-CN"/>
              </w:rPr>
              <w:t>3、钟鼓楼广场+回民街+大唐不夜城，因市中心交通特殊性，司机根据情况就近停车。</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333" w:hRule="atLeast"/>
          <w:jc w:val="center"/>
        </w:trPr>
        <w:tc>
          <w:tcPr>
            <w:tcW w:w="776" w:type="dxa"/>
            <w:vMerge w:val="restart"/>
            <w:tcBorders>
              <w:tl2br w:val="nil"/>
              <w:tr2bl w:val="nil"/>
            </w:tcBorders>
            <w:noWrap w:val="0"/>
            <w:vAlign w:val="center"/>
          </w:tcPr>
          <w:p>
            <w:pPr>
              <w:spacing w:line="360" w:lineRule="auto"/>
              <w:ind w:right="-25" w:rightChars="-12"/>
              <w:jc w:val="both"/>
              <w:rPr>
                <w:rFonts w:hint="default" w:ascii="微软雅黑" w:hAnsi="微软雅黑" w:eastAsia="微软雅黑" w:cs="微软雅黑"/>
                <w:b/>
                <w:color w:val="auto"/>
                <w:kern w:val="0"/>
                <w:sz w:val="28"/>
                <w:szCs w:val="28"/>
                <w:vertAlign w:val="baseline"/>
                <w:lang w:val="en-US" w:eastAsia="zh-CN"/>
              </w:rPr>
            </w:pPr>
            <w:r>
              <w:rPr>
                <w:rFonts w:hint="eastAsia" w:ascii="微软雅黑" w:hAnsi="微软雅黑" w:eastAsia="微软雅黑" w:cs="微软雅黑"/>
                <w:b/>
                <w:bCs/>
                <w:color w:val="auto"/>
                <w:sz w:val="32"/>
                <w:szCs w:val="32"/>
                <w:lang w:val="en-US" w:eastAsia="zh-CN"/>
              </w:rPr>
              <w:t>D3</w:t>
            </w:r>
          </w:p>
        </w:tc>
        <w:tc>
          <w:tcPr>
            <w:tcW w:w="4242" w:type="dxa"/>
            <w:gridSpan w:val="2"/>
            <w:tcBorders>
              <w:tl2br w:val="nil"/>
              <w:tr2bl w:val="nil"/>
            </w:tcBorders>
            <w:noWrap w:val="0"/>
            <w:vAlign w:val="top"/>
          </w:tcPr>
          <w:p>
            <w:pPr>
              <w:spacing w:line="360" w:lineRule="auto"/>
              <w:ind w:right="-105" w:rightChars="-50"/>
              <w:jc w:val="left"/>
              <w:rPr>
                <w:rFonts w:hint="default"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西安</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eastAsia="zh-CN"/>
              </w:rPr>
              <w:t>兵马俑</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华清宫</w:t>
            </w:r>
            <w:r>
              <w:rPr>
                <w:rFonts w:hint="eastAsia" w:ascii="微软雅黑" w:hAnsi="微软雅黑" w:eastAsia="微软雅黑" w:cs="微软雅黑"/>
                <w:b/>
                <w:bCs/>
                <w:color w:val="auto"/>
                <w:sz w:val="24"/>
                <w:szCs w:val="24"/>
                <w:lang w:eastAsia="zh-CN"/>
              </w:rPr>
              <w:sym w:font="Webdings" w:char="0076"/>
            </w:r>
            <w:r>
              <w:rPr>
                <w:rFonts w:hint="eastAsia" w:ascii="微软雅黑" w:hAnsi="微软雅黑" w:eastAsia="微软雅黑" w:cs="微软雅黑"/>
                <w:b/>
                <w:bCs/>
                <w:color w:val="auto"/>
                <w:sz w:val="24"/>
                <w:szCs w:val="24"/>
                <w:lang w:val="en-US" w:eastAsia="zh-CN"/>
              </w:rPr>
              <w:t>西安千古情</w:t>
            </w:r>
          </w:p>
        </w:tc>
        <w:tc>
          <w:tcPr>
            <w:tcW w:w="2802" w:type="dxa"/>
            <w:tcBorders>
              <w:tl2br w:val="nil"/>
              <w:tr2bl w:val="nil"/>
            </w:tcBorders>
            <w:noWrap w:val="0"/>
            <w:vAlign w:val="top"/>
          </w:tcPr>
          <w:p>
            <w:pPr>
              <w:spacing w:line="360" w:lineRule="auto"/>
              <w:ind w:right="-105" w:rightChars="-50"/>
              <w:jc w:val="left"/>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用餐：早、中餐</w:t>
            </w:r>
          </w:p>
        </w:tc>
        <w:tc>
          <w:tcPr>
            <w:tcW w:w="3045" w:type="dxa"/>
            <w:tcBorders>
              <w:tl2br w:val="nil"/>
              <w:tr2bl w:val="nil"/>
            </w:tcBorders>
            <w:noWrap w:val="0"/>
            <w:vAlign w:val="top"/>
          </w:tcPr>
          <w:p>
            <w:pPr>
              <w:spacing w:line="360" w:lineRule="auto"/>
              <w:ind w:right="-105" w:rightChars="-50"/>
              <w:jc w:val="left"/>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eastAsia="zh-CN"/>
              </w:rPr>
              <w:t>住宿：西安</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310" w:hRule="atLeast"/>
          <w:jc w:val="center"/>
        </w:trPr>
        <w:tc>
          <w:tcPr>
            <w:tcW w:w="776" w:type="dxa"/>
            <w:vMerge w:val="continue"/>
            <w:tcBorders>
              <w:tl2br w:val="nil"/>
              <w:tr2bl w:val="nil"/>
            </w:tcBorders>
            <w:noWrap w:val="0"/>
            <w:vAlign w:val="top"/>
          </w:tcPr>
          <w:p>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89" w:type="dxa"/>
            <w:gridSpan w:val="4"/>
            <w:tcBorders>
              <w:tl2br w:val="nil"/>
              <w:tr2bl w:val="nil"/>
            </w:tcBorders>
            <w:noWrap w:val="0"/>
            <w:vAlign w:val="top"/>
          </w:tcPr>
          <w:p>
            <w:pPr>
              <w:keepNext w:val="0"/>
              <w:keepLines w:val="0"/>
              <w:pageBreakBefore w:val="0"/>
              <w:tabs>
                <w:tab w:val="left" w:pos="5960"/>
              </w:tabs>
              <w:kinsoku/>
              <w:wordWrap/>
              <w:overflowPunct/>
              <w:topLinePunct w:val="0"/>
              <w:autoSpaceDE/>
              <w:autoSpaceDN/>
              <w:bidi w:val="0"/>
              <w:adjustRightInd/>
              <w:spacing w:before="0" w:after="0" w:line="400" w:lineRule="exact"/>
              <w:ind w:left="0" w:right="0" w:firstLine="0"/>
              <w:jc w:val="left"/>
              <w:textAlignment w:val="auto"/>
              <w:rPr>
                <w:rFonts w:hint="eastAsia" w:ascii="微软雅黑" w:hAnsi="微软雅黑" w:eastAsia="微软雅黑" w:cs="微软雅黑"/>
                <w:color w:val="000000" w:themeColor="text1"/>
                <w:spacing w:val="0"/>
                <w:position w:val="0"/>
                <w:sz w:val="24"/>
                <w:szCs w:val="24"/>
                <w:u w:val="single"/>
                <w:shd w:val="clear" w:fill="auto"/>
                <w14:textFill>
                  <w14:solidFill>
                    <w14:schemeClr w14:val="tx1"/>
                  </w14:solidFill>
                </w14:textFill>
              </w:rPr>
            </w:pPr>
            <w:r>
              <w:rPr>
                <w:rFonts w:hint="eastAsia" w:ascii="微软雅黑" w:hAnsi="微软雅黑" w:eastAsia="微软雅黑" w:cs="微软雅黑"/>
                <w:b/>
                <w:color w:val="000000" w:themeColor="text1"/>
                <w:spacing w:val="0"/>
                <w:position w:val="0"/>
                <w:sz w:val="24"/>
                <w:szCs w:val="24"/>
                <w:shd w:val="clear" w:fill="auto"/>
                <w14:textFill>
                  <w14:solidFill>
                    <w14:schemeClr w14:val="tx1"/>
                  </w14:solidFill>
                </w14:textFill>
              </w:rPr>
              <w:t xml:space="preserve">今日安排： </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早餐后，导游和司机提前在酒店等待客人，集合出发</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参观世界第八大奇迹之一的</w:t>
            </w:r>
            <w:r>
              <w:rPr>
                <w:rFonts w:hint="eastAsia" w:ascii="微软雅黑" w:hAnsi="微软雅黑" w:eastAsia="微软雅黑" w:cs="微软雅黑"/>
                <w:b/>
                <w:color w:val="FF0000"/>
                <w:spacing w:val="0"/>
                <w:position w:val="0"/>
                <w:sz w:val="24"/>
                <w:szCs w:val="24"/>
                <w:u w:val="none"/>
                <w:shd w:val="clear" w:fill="FFFFFF"/>
                <w:lang w:val="en-US" w:eastAsia="zh-CN"/>
              </w:rPr>
              <w:t>【秦始皇兵马俑】</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（约2小时，赠送景区耳麦</w:t>
            </w:r>
            <w:r>
              <w:rPr>
                <w:rFonts w:hint="eastAsia" w:ascii="微软雅黑" w:hAnsi="微软雅黑" w:eastAsia="微软雅黑" w:cs="微软雅黑"/>
                <w:color w:val="000000" w:themeColor="text1"/>
                <w:spacing w:val="0"/>
                <w:position w:val="0"/>
                <w:sz w:val="24"/>
                <w:szCs w:val="24"/>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温馨提示：建议您步行进入景点，更好的体验）</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这里南倚骊山，北临渭水，气势宏伟，是世界上最大的地下军事博物馆，是世界考古历史上最伟大的发现之一。</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游览位于骊山脚下的唐代皇家避暑行宫——</w:t>
            </w:r>
            <w:r>
              <w:rPr>
                <w:rFonts w:hint="eastAsia" w:ascii="微软雅黑" w:hAnsi="微软雅黑" w:eastAsia="微软雅黑" w:cs="微软雅黑"/>
                <w:b/>
                <w:color w:val="FF0000"/>
                <w:spacing w:val="0"/>
                <w:position w:val="0"/>
                <w:sz w:val="24"/>
                <w:szCs w:val="24"/>
                <w:u w:val="none"/>
                <w:shd w:val="clear" w:fill="FFFFFF"/>
                <w:lang w:val="en-US" w:eastAsia="zh-CN"/>
              </w:rPr>
              <w:t>【华清宫】</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（约1.5小时，赠送景区耳麦，景区交通20元自理，骊山索道</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60</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元自理），国家首批5A级旅游景区， 唐代时造殿并赐名“华清宫”，当年唐玄宗与杨贵妃经常在此沐浴温泉，大诗人白居易更是在此留下了“春寒赐浴华清池，温泉水滑洗凝脂”的千古绝句！因其亘古不变的温泉资源、烽火戏诸侯的历史典故、唐明皇与杨贵妃的爱情故事、“西安事变”发生地而享誉海内外，成为中国唐文化旅游标志性景区。</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default" w:ascii="微软雅黑" w:hAnsi="微软雅黑" w:eastAsia="微软雅黑" w:cs="微软雅黑"/>
                <w:b/>
                <w:bCs/>
                <w:color w:val="002060"/>
                <w:sz w:val="24"/>
                <w:szCs w:val="24"/>
                <w:lang w:val="en-US" w:eastAsia="zh-CN" w:bidi="ar-SA"/>
              </w:rPr>
            </w:pP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乘车前往观看</w:t>
            </w:r>
            <w:r>
              <w:rPr>
                <w:rFonts w:hint="eastAsia" w:ascii="微软雅黑" w:hAnsi="微软雅黑" w:eastAsia="微软雅黑" w:cs="微软雅黑"/>
                <w:b/>
                <w:bCs/>
                <w:color w:val="000000" w:themeColor="text1"/>
                <w:spacing w:val="0"/>
                <w:kern w:val="2"/>
                <w:position w:val="0"/>
                <w:sz w:val="24"/>
                <w:szCs w:val="24"/>
                <w:u w:val="none"/>
                <w:shd w:val="clear" w:fill="FFFFFF"/>
                <w:lang w:val="en-US" w:eastAsia="zh-CN" w:bidi="ar-SA"/>
                <w14:textFill>
                  <w14:solidFill>
                    <w14:schemeClr w14:val="tx1"/>
                  </w14:solidFill>
                </w14:textFill>
              </w:rPr>
              <w:t>赠送项目：大型表演</w:t>
            </w:r>
            <w:r>
              <w:rPr>
                <w:rFonts w:hint="eastAsia" w:ascii="微软雅黑" w:hAnsi="微软雅黑" w:eastAsia="微软雅黑" w:cs="微软雅黑"/>
                <w:b/>
                <w:color w:val="FF0000"/>
                <w:spacing w:val="0"/>
                <w:position w:val="0"/>
                <w:sz w:val="24"/>
                <w:szCs w:val="24"/>
                <w:u w:val="none"/>
                <w:shd w:val="clear" w:fill="FFFFFF"/>
                <w:lang w:val="en-US" w:eastAsia="zh-CN"/>
              </w:rPr>
              <w:t>《西安千古情》</w:t>
            </w: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它是由世园集团与宋城演艺联合打造的重大文化旅游产业项目，用独特的艺术表现手法撷取西安这块充满传奇的土地上的文化片段，在浐灞之滨、长安塔下重现千年芳华。一座长安城，半部中华史，穿越门在此带你开启穿越时空之旅。观演一小时，尽览七千年，表演结束后观看其他小演出。</w:t>
            </w:r>
            <w:r>
              <w:rPr>
                <w:rFonts w:hint="eastAsia" w:ascii="微软雅黑" w:hAnsi="微软雅黑" w:eastAsia="微软雅黑" w:cs="微软雅黑"/>
                <w:b/>
                <w:bCs/>
                <w:color w:val="000000" w:themeColor="text1"/>
                <w:spacing w:val="0"/>
                <w:kern w:val="2"/>
                <w:position w:val="0"/>
                <w:sz w:val="24"/>
                <w:szCs w:val="24"/>
                <w:u w:val="none"/>
                <w:shd w:val="clear" w:fill="FFFFFF"/>
                <w:lang w:val="en-US" w:eastAsia="zh-CN" w:bidi="ar-SA"/>
                <w14:textFill>
                  <w14:solidFill>
                    <w14:schemeClr w14:val="tx1"/>
                  </w14:solidFill>
                </w14:textFill>
              </w:rPr>
              <w:t>（温馨提示：千古情表演导游有权根据预定场次灵活安排，赠送项目不参加费用不退，如因景区限流或者景区关闭则安排《驼铃传奇》普通席；）</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sz w:val="24"/>
                <w:szCs w:val="24"/>
              </w:rPr>
            </w:pPr>
            <w:r>
              <w:rPr>
                <w:rFonts w:hint="eastAsia" w:ascii="微软雅黑" w:hAnsi="微软雅黑" w:eastAsia="微软雅黑" w:cs="微软雅黑"/>
                <w:b/>
                <w:bCs/>
                <w:color w:val="000000" w:themeColor="text1"/>
                <w:spacing w:val="0"/>
                <w:position w:val="0"/>
                <w:sz w:val="24"/>
                <w:szCs w:val="24"/>
                <w:u w:val="none"/>
                <w:shd w:val="clear" w:fill="FFFFFF"/>
                <w:lang w:val="en-US" w:eastAsia="zh-CN"/>
                <w14:textFill>
                  <w14:solidFill>
                    <w14:schemeClr w14:val="tx1"/>
                  </w14:solidFill>
                </w14:textFill>
              </w:rPr>
              <w:t>赠送东线耳麦：4人起赠送耳麦，低于四人不赠送（不含导游无法赠送）</w:t>
            </w:r>
          </w:p>
          <w:p>
            <w:pPr>
              <w:pStyle w:val="2"/>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【温馨提示】</w:t>
            </w:r>
          </w:p>
          <w:p>
            <w:pPr>
              <w:pStyle w:val="2"/>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val="0"/>
                <w:bCs w:val="0"/>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pacing w:val="0"/>
                <w:kern w:val="2"/>
                <w:position w:val="0"/>
                <w:sz w:val="24"/>
                <w:szCs w:val="24"/>
                <w:u w:val="none"/>
                <w:shd w:val="clear" w:fill="FFFFFF"/>
                <w:lang w:val="en-US" w:eastAsia="zh-CN" w:bidi="ar-SA"/>
                <w14:textFill>
                  <w14:solidFill>
                    <w14:schemeClr w14:val="tx1"/>
                  </w14:solidFill>
                </w14:textFill>
              </w:rPr>
              <w:t>1、兵马俑和华清宫 内设景区购物场所，非旅行社协议购物店，您可自由进出，如购物请谨慎！</w:t>
            </w:r>
          </w:p>
          <w:p>
            <w:pPr>
              <w:pStyle w:val="2"/>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val="0"/>
                <w:bCs w:val="0"/>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pacing w:val="0"/>
                <w:kern w:val="2"/>
                <w:position w:val="0"/>
                <w:sz w:val="24"/>
                <w:szCs w:val="24"/>
                <w:u w:val="none"/>
                <w:shd w:val="clear" w:fill="FFFFFF"/>
                <w:lang w:val="en-US" w:eastAsia="zh-CN" w:bidi="ar-SA"/>
                <w14:textFill>
                  <w14:solidFill>
                    <w14:schemeClr w14:val="tx1"/>
                  </w14:solidFill>
                </w14:textFill>
              </w:rPr>
              <w:t>2、华清宫景区由华清宫和骊山景区组成，参观完华清宫景区后可视体力情况选择骊山的游览。</w:t>
            </w:r>
          </w:p>
          <w:p>
            <w:pPr>
              <w:pStyle w:val="2"/>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ascii="微软雅黑" w:hAnsi="微软雅黑" w:eastAsia="微软雅黑" w:cs="微软雅黑"/>
                <w:b w:val="0"/>
                <w:bCs w:val="0"/>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b w:val="0"/>
                <w:bCs w:val="0"/>
                <w:color w:val="000000" w:themeColor="text1"/>
                <w:spacing w:val="0"/>
                <w:kern w:val="2"/>
                <w:position w:val="0"/>
                <w:sz w:val="24"/>
                <w:szCs w:val="24"/>
                <w:u w:val="none"/>
                <w:shd w:val="clear" w:fill="FFFFFF"/>
                <w:lang w:val="en-US" w:eastAsia="zh-CN" w:bidi="ar-SA"/>
                <w14:textFill>
                  <w14:solidFill>
                    <w14:schemeClr w14:val="tx1"/>
                  </w14:solidFill>
                </w14:textFill>
              </w:rPr>
              <w:t>3、行程不含骊山景区电瓶车（20元/人），不含骊山往返索道（60元/人），如需敬请自理。</w:t>
            </w:r>
          </w:p>
          <w:p>
            <w:pPr>
              <w:pStyle w:val="2"/>
              <w:keepNext w:val="0"/>
              <w:keepLines w:val="0"/>
              <w:pageBreakBefore w:val="0"/>
              <w:widowControl/>
              <w:kinsoku/>
              <w:wordWrap/>
              <w:overflowPunct/>
              <w:topLinePunct w:val="0"/>
              <w:autoSpaceDE/>
              <w:autoSpaceDN/>
              <w:bidi w:val="0"/>
              <w:adjustRightInd/>
              <w:snapToGrid/>
              <w:spacing w:line="400" w:lineRule="exact"/>
              <w:ind w:left="0" w:leftChars="0" w:firstLine="0" w:firstLineChars="0"/>
              <w:textAlignment w:val="auto"/>
              <w:rPr>
                <w:rFonts w:hint="eastAsia"/>
                <w:sz w:val="24"/>
                <w:szCs w:val="24"/>
                <w:lang w:val="en-US" w:eastAsia="zh-CN"/>
              </w:rPr>
            </w:pPr>
            <w:r>
              <w:rPr>
                <w:rFonts w:hint="eastAsia" w:ascii="微软雅黑" w:hAnsi="微软雅黑" w:eastAsia="微软雅黑" w:cs="微软雅黑"/>
                <w:b w:val="0"/>
                <w:bCs w:val="0"/>
                <w:color w:val="000000" w:themeColor="text1"/>
                <w:spacing w:val="0"/>
                <w:kern w:val="2"/>
                <w:position w:val="0"/>
                <w:sz w:val="24"/>
                <w:szCs w:val="24"/>
                <w:u w:val="none"/>
                <w:shd w:val="clear" w:fill="FFFFFF"/>
                <w:lang w:val="en-US" w:eastAsia="zh-CN" w:bidi="ar-SA"/>
                <w14:textFill>
                  <w14:solidFill>
                    <w14:schemeClr w14:val="tx1"/>
                  </w14:solidFill>
                </w14:textFill>
              </w:rPr>
              <w:t>4、骊山可能会因天气原因等关闭，有华清宫可以游览但骊山关闭的情况，骊山无安排其他替换景点，敬请谅解。</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restart"/>
            <w:tcBorders>
              <w:tl2br w:val="nil"/>
              <w:tr2bl w:val="nil"/>
            </w:tcBorders>
            <w:noWrap w:val="0"/>
            <w:vAlign w:val="center"/>
          </w:tcPr>
          <w:p>
            <w:pPr>
              <w:spacing w:line="360" w:lineRule="auto"/>
              <w:ind w:right="-25" w:rightChars="-12"/>
              <w:jc w:val="both"/>
              <w:rPr>
                <w:rFonts w:hint="eastAsia" w:ascii="微软雅黑" w:hAnsi="微软雅黑" w:eastAsia="微软雅黑" w:cs="微软雅黑"/>
                <w:b/>
                <w:bCs/>
                <w:color w:val="auto"/>
                <w:sz w:val="32"/>
                <w:szCs w:val="32"/>
                <w:lang w:val="en-US" w:eastAsia="zh-CN"/>
              </w:rPr>
            </w:pPr>
          </w:p>
          <w:p>
            <w:pPr>
              <w:spacing w:line="360" w:lineRule="auto"/>
              <w:ind w:right="-25" w:rightChars="-12"/>
              <w:jc w:val="both"/>
              <w:rPr>
                <w:rFonts w:hint="eastAsia" w:ascii="微软雅黑" w:hAnsi="微软雅黑" w:eastAsia="微软雅黑" w:cs="微软雅黑"/>
                <w:b/>
                <w:bCs/>
                <w:color w:val="auto"/>
                <w:sz w:val="32"/>
                <w:szCs w:val="32"/>
                <w:lang w:val="en-US" w:eastAsia="zh-CN"/>
              </w:rPr>
            </w:pPr>
          </w:p>
          <w:p>
            <w:pPr>
              <w:spacing w:line="360" w:lineRule="auto"/>
              <w:ind w:right="-25" w:rightChars="-12"/>
              <w:jc w:val="both"/>
              <w:rPr>
                <w:rFonts w:hint="default" w:ascii="微软雅黑" w:hAnsi="微软雅黑" w:eastAsia="微软雅黑" w:cs="微软雅黑"/>
                <w:b/>
                <w:bCs/>
                <w:color w:val="auto"/>
                <w:sz w:val="32"/>
                <w:szCs w:val="32"/>
                <w:lang w:val="en-US" w:eastAsia="zh-CN"/>
              </w:rPr>
            </w:pPr>
            <w:r>
              <w:rPr>
                <w:rFonts w:hint="eastAsia" w:ascii="微软雅黑" w:hAnsi="微软雅黑" w:eastAsia="微软雅黑" w:cs="微软雅黑"/>
                <w:b/>
                <w:bCs/>
                <w:color w:val="auto"/>
                <w:sz w:val="32"/>
                <w:szCs w:val="32"/>
                <w:lang w:val="en-US" w:eastAsia="zh-CN"/>
              </w:rPr>
              <w:t>D4</w:t>
            </w:r>
          </w:p>
        </w:tc>
        <w:tc>
          <w:tcPr>
            <w:tcW w:w="4242" w:type="dxa"/>
            <w:gridSpan w:val="2"/>
            <w:tcBorders>
              <w:tl2br w:val="nil"/>
              <w:tr2bl w:val="nil"/>
            </w:tcBorders>
            <w:noWrap w:val="0"/>
            <w:vAlign w:val="top"/>
          </w:tcPr>
          <w:p>
            <w:pPr>
              <w:spacing w:line="360" w:lineRule="auto"/>
              <w:ind w:right="-105" w:rightChars="-50"/>
              <w:jc w:val="left"/>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西安市内</w:t>
            </w:r>
            <w:r>
              <w:rPr>
                <w:rFonts w:hint="eastAsia" w:ascii="微软雅黑" w:hAnsi="微软雅黑" w:eastAsia="微软雅黑" w:cs="微软雅黑"/>
                <w:b/>
                <w:bCs/>
                <w:color w:val="auto"/>
                <w:sz w:val="24"/>
                <w:szCs w:val="24"/>
                <w:lang w:val="en-US" w:eastAsia="zh-CN"/>
              </w:rPr>
              <w:sym w:font="Webdings" w:char="0076"/>
            </w:r>
            <w:r>
              <w:rPr>
                <w:rFonts w:hint="eastAsia" w:ascii="微软雅黑" w:hAnsi="微软雅黑" w:eastAsia="微软雅黑" w:cs="微软雅黑"/>
                <w:b/>
                <w:bCs/>
                <w:color w:val="auto"/>
                <w:sz w:val="24"/>
                <w:szCs w:val="24"/>
                <w:lang w:val="en-US" w:eastAsia="zh-CN"/>
              </w:rPr>
              <w:t>返程送站</w:t>
            </w:r>
          </w:p>
        </w:tc>
        <w:tc>
          <w:tcPr>
            <w:tcW w:w="2802" w:type="dxa"/>
            <w:tcBorders>
              <w:tl2br w:val="nil"/>
              <w:tr2bl w:val="nil"/>
            </w:tcBorders>
            <w:noWrap w:val="0"/>
            <w:vAlign w:val="top"/>
          </w:tcPr>
          <w:p>
            <w:pPr>
              <w:spacing w:line="360" w:lineRule="auto"/>
              <w:ind w:right="-105" w:rightChars="-50"/>
              <w:jc w:val="left"/>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用餐：早餐</w:t>
            </w:r>
          </w:p>
        </w:tc>
        <w:tc>
          <w:tcPr>
            <w:tcW w:w="3045" w:type="dxa"/>
            <w:tcBorders>
              <w:tl2br w:val="nil"/>
              <w:tr2bl w:val="nil"/>
            </w:tcBorders>
            <w:noWrap w:val="0"/>
            <w:vAlign w:val="top"/>
          </w:tcPr>
          <w:p>
            <w:pPr>
              <w:spacing w:line="360" w:lineRule="auto"/>
              <w:ind w:right="-105" w:rightChars="-50"/>
              <w:jc w:val="left"/>
              <w:rPr>
                <w:rFonts w:hint="eastAsia" w:ascii="微软雅黑" w:hAnsi="微软雅黑" w:eastAsia="微软雅黑" w:cs="微软雅黑"/>
                <w:b/>
                <w:bCs/>
                <w:color w:val="auto"/>
                <w:sz w:val="24"/>
                <w:szCs w:val="24"/>
                <w:lang w:val="en-US" w:eastAsia="zh-CN"/>
              </w:rPr>
            </w:pPr>
            <w:r>
              <w:rPr>
                <w:rFonts w:hint="eastAsia" w:ascii="微软雅黑" w:hAnsi="微软雅黑" w:eastAsia="微软雅黑" w:cs="微软雅黑"/>
                <w:b/>
                <w:bCs/>
                <w:color w:val="auto"/>
                <w:sz w:val="24"/>
                <w:szCs w:val="24"/>
                <w:lang w:val="en-US" w:eastAsia="zh-CN"/>
              </w:rPr>
              <w:t xml:space="preserve"> </w:t>
            </w:r>
            <w:r>
              <w:rPr>
                <w:rFonts w:hint="eastAsia" w:ascii="微软雅黑" w:hAnsi="微软雅黑" w:eastAsia="微软雅黑" w:cs="微软雅黑"/>
                <w:b/>
                <w:bCs/>
                <w:color w:val="auto"/>
                <w:sz w:val="24"/>
                <w:szCs w:val="24"/>
                <w:lang w:eastAsia="zh-CN"/>
              </w:rPr>
              <w:t>住宿：无</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pPr>
              <w:spacing w:line="360" w:lineRule="auto"/>
              <w:ind w:right="-932" w:rightChars="-444"/>
              <w:rPr>
                <w:rFonts w:hint="eastAsia" w:ascii="微软雅黑" w:hAnsi="微软雅黑" w:eastAsia="微软雅黑" w:cs="微软雅黑"/>
                <w:b/>
                <w:color w:val="auto"/>
                <w:kern w:val="0"/>
                <w:sz w:val="28"/>
                <w:szCs w:val="28"/>
                <w:vertAlign w:val="baseline"/>
              </w:rPr>
            </w:pPr>
          </w:p>
        </w:tc>
        <w:tc>
          <w:tcPr>
            <w:tcW w:w="10089" w:type="dxa"/>
            <w:gridSpan w:val="4"/>
            <w:tcBorders>
              <w:tl2br w:val="nil"/>
              <w:tr2bl w:val="nil"/>
            </w:tcBorders>
            <w:noWrap w:val="0"/>
            <w:vAlign w:val="top"/>
          </w:tcPr>
          <w:p>
            <w:pPr>
              <w:keepNext w:val="0"/>
              <w:keepLines w:val="0"/>
              <w:pageBreakBefore w:val="0"/>
              <w:tabs>
                <w:tab w:val="left" w:pos="5960"/>
              </w:tabs>
              <w:kinsoku/>
              <w:wordWrap/>
              <w:overflowPunct/>
              <w:topLinePunct w:val="0"/>
              <w:autoSpaceDE/>
              <w:autoSpaceDN/>
              <w:bidi w:val="0"/>
              <w:adjustRightInd/>
              <w:spacing w:before="0" w:after="0" w:line="400" w:lineRule="exact"/>
              <w:ind w:left="0" w:right="0" w:firstLine="0"/>
              <w:jc w:val="left"/>
              <w:textAlignment w:val="auto"/>
              <w:rPr>
                <w:rFonts w:hint="eastAsia" w:ascii="微软雅黑" w:hAnsi="微软雅黑" w:eastAsia="微软雅黑" w:cs="微软雅黑"/>
                <w:color w:val="000000" w:themeColor="text1"/>
                <w:spacing w:val="0"/>
                <w:position w:val="0"/>
                <w:sz w:val="24"/>
                <w:szCs w:val="24"/>
                <w:u w:val="single"/>
                <w:shd w:val="clear" w:fill="auto"/>
                <w14:textFill>
                  <w14:solidFill>
                    <w14:schemeClr w14:val="tx1"/>
                  </w14:solidFill>
                </w14:textFill>
              </w:rPr>
            </w:pPr>
            <w:r>
              <w:rPr>
                <w:rFonts w:hint="eastAsia" w:ascii="微软雅黑" w:hAnsi="微软雅黑" w:eastAsia="微软雅黑" w:cs="微软雅黑"/>
                <w:b/>
                <w:color w:val="000000" w:themeColor="text1"/>
                <w:spacing w:val="0"/>
                <w:position w:val="0"/>
                <w:sz w:val="24"/>
                <w:szCs w:val="24"/>
                <w:shd w:val="clear" w:fill="auto"/>
                <w14:textFill>
                  <w14:solidFill>
                    <w14:schemeClr w14:val="tx1"/>
                  </w14:solidFill>
                </w14:textFill>
              </w:rPr>
              <w:t xml:space="preserve">今日安排： </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早餐后，导游和司机提前在酒店等待客人，集合出发</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sz w:val="24"/>
                <w:szCs w:val="24"/>
                <w:lang w:val="en-US" w:eastAsia="zh-CN"/>
              </w:rPr>
            </w:pP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参观</w:t>
            </w:r>
            <w:r>
              <w:rPr>
                <w:rFonts w:hint="eastAsia" w:ascii="微软雅黑" w:hAnsi="微软雅黑" w:eastAsia="微软雅黑" w:cs="微软雅黑"/>
                <w:b/>
                <w:color w:val="FF0000"/>
                <w:spacing w:val="0"/>
                <w:position w:val="0"/>
                <w:sz w:val="24"/>
                <w:szCs w:val="24"/>
                <w:u w:val="none"/>
                <w:shd w:val="clear" w:fill="FFFFFF"/>
              </w:rPr>
              <w:t>【西安博物院】</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（约1.5小时</w:t>
            </w:r>
            <w:r>
              <w:rPr>
                <w:rFonts w:hint="eastAsia" w:ascii="微软雅黑" w:hAnsi="微软雅黑" w:eastAsia="微软雅黑" w:cs="微软雅黑"/>
                <w:color w:val="000000" w:themeColor="text1"/>
                <w:spacing w:val="0"/>
                <w:position w:val="0"/>
                <w:sz w:val="24"/>
                <w:szCs w:val="24"/>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不含耳麦和景区内专业讲解</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）（如遇西安博物馆预约满票或其他不可抗力则换成大唐西市博物馆</w:t>
            </w:r>
            <w:r>
              <w:rPr>
                <w:rFonts w:hint="eastAsia" w:ascii="微软雅黑" w:hAnsi="微软雅黑" w:eastAsia="微软雅黑" w:cs="微软雅黑"/>
                <w:color w:val="000000" w:themeColor="text1"/>
                <w:spacing w:val="0"/>
                <w:position w:val="0"/>
                <w:sz w:val="24"/>
                <w:szCs w:val="24"/>
                <w:u w:val="none"/>
                <w:shd w:val="clear" w:fill="FFFFFF"/>
                <w:lang w:val="en-US" w:eastAsia="zh-CN"/>
                <w14:textFill>
                  <w14:solidFill>
                    <w14:schemeClr w14:val="tx1"/>
                  </w14:solidFill>
                </w14:textFill>
              </w:rPr>
              <w:t>或其他博物馆</w:t>
            </w:r>
            <w:r>
              <w:rPr>
                <w:rFonts w:hint="eastAsia" w:ascii="微软雅黑" w:hAnsi="微软雅黑" w:eastAsia="微软雅黑" w:cs="微软雅黑"/>
                <w:color w:val="000000" w:themeColor="text1"/>
                <w:spacing w:val="0"/>
                <w:position w:val="0"/>
                <w:sz w:val="24"/>
                <w:szCs w:val="24"/>
                <w:u w:val="none"/>
                <w:shd w:val="clear" w:fill="FFFFFF"/>
                <w14:textFill>
                  <w14:solidFill>
                    <w14:schemeClr w14:val="tx1"/>
                  </w14:solidFill>
                </w14:textFill>
              </w:rPr>
              <w:t>）</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default"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b/>
                <w:bCs/>
                <w:color w:val="FF0000"/>
                <w:spacing w:val="0"/>
                <w:position w:val="0"/>
                <w:sz w:val="24"/>
                <w:szCs w:val="24"/>
                <w:highlight w:val="none"/>
                <w:u w:val="none"/>
                <w:shd w:val="clear" w:fill="FFFFFF"/>
                <w:lang w:val="en-US" w:eastAsia="zh-CN"/>
              </w:rPr>
              <w:t>【</w:t>
            </w:r>
            <w:r>
              <w:rPr>
                <w:rFonts w:hint="default" w:ascii="微软雅黑" w:hAnsi="微软雅黑" w:eastAsia="微软雅黑" w:cs="微软雅黑"/>
                <w:b/>
                <w:bCs/>
                <w:color w:val="FF0000"/>
                <w:spacing w:val="0"/>
                <w:position w:val="0"/>
                <w:sz w:val="24"/>
                <w:szCs w:val="24"/>
                <w:highlight w:val="none"/>
                <w:u w:val="none"/>
                <w:shd w:val="clear" w:fill="FFFFFF"/>
                <w:lang w:val="en-US" w:eastAsia="zh-CN"/>
              </w:rPr>
              <w:t>永兴坊</w:t>
            </w:r>
            <w:r>
              <w:rPr>
                <w:rFonts w:hint="eastAsia" w:ascii="微软雅黑" w:hAnsi="微软雅黑" w:eastAsia="微软雅黑" w:cs="微软雅黑"/>
                <w:b/>
                <w:bCs/>
                <w:color w:val="FF0000"/>
                <w:spacing w:val="0"/>
                <w:position w:val="0"/>
                <w:sz w:val="24"/>
                <w:szCs w:val="24"/>
                <w:highlight w:val="none"/>
                <w:u w:val="none"/>
                <w:shd w:val="clear" w:fill="FFFFFF"/>
                <w:lang w:val="en-US" w:eastAsia="zh-CN"/>
              </w:rPr>
              <w:t>】</w:t>
            </w: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（约40分钟）</w:t>
            </w:r>
            <w:r>
              <w:rPr>
                <w:rFonts w:hint="default"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是唐长安城108坊之一，位于小东门里西北角，紧邻城墙，这里在唐太宗时期，是宰相魏征的相府。如今这里成为了西安城内新兴的网红打卡地之一。</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b/>
                <w:color w:val="FF0000"/>
                <w:spacing w:val="0"/>
                <w:position w:val="0"/>
                <w:sz w:val="24"/>
                <w:szCs w:val="24"/>
                <w:u w:val="none"/>
                <w:shd w:val="clear" w:fill="FFFFFF"/>
                <w:lang w:val="en-US" w:eastAsia="zh-CN"/>
              </w:rPr>
              <w:t>【大明宫遗址公园】（免费区）</w:t>
            </w:r>
            <w:r>
              <w:rPr>
                <w:rFonts w:hint="eastAsia" w:ascii="微软雅黑" w:hAnsi="微软雅黑" w:eastAsia="微软雅黑" w:cs="微软雅黑"/>
                <w:color w:val="auto"/>
                <w:spacing w:val="0"/>
                <w:position w:val="0"/>
                <w:sz w:val="24"/>
                <w:szCs w:val="24"/>
                <w:u w:val="none"/>
                <w:shd w:val="clear" w:fill="FFFFFF"/>
                <w:lang w:val="en-US" w:eastAsia="zh-CN"/>
              </w:rPr>
              <w:t>（</w:t>
            </w: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约1小时）</w:t>
            </w:r>
            <w:r>
              <w:rPr>
                <w:rFonts w:hint="default"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唐代的大明宫是长安城中辉煌壮丽的建筑群。</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480" w:firstLineChars="200"/>
              <w:jc w:val="left"/>
              <w:textAlignment w:val="auto"/>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pPr>
            <w:r>
              <w:rPr>
                <w:rFonts w:hint="eastAsia" w:ascii="微软雅黑" w:hAnsi="微软雅黑" w:eastAsia="微软雅黑" w:cs="微软雅黑"/>
                <w:color w:val="000000" w:themeColor="text1"/>
                <w:spacing w:val="0"/>
                <w:kern w:val="2"/>
                <w:position w:val="0"/>
                <w:sz w:val="24"/>
                <w:szCs w:val="24"/>
                <w:u w:val="none"/>
                <w:shd w:val="clear" w:fill="FFFFFF"/>
                <w:lang w:val="en-US" w:eastAsia="zh-CN" w:bidi="ar-SA"/>
                <w14:textFill>
                  <w14:solidFill>
                    <w14:schemeClr w14:val="tx1"/>
                  </w14:solidFill>
                </w14:textFill>
              </w:rPr>
              <w:t>参观结束后根据返程时间安排送站，结束完美旅程，返回温馨的家！</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bCs/>
                <w:color w:val="000000" w:themeColor="text1"/>
                <w:spacing w:val="0"/>
                <w:position w:val="0"/>
                <w:sz w:val="24"/>
                <w:szCs w:val="24"/>
                <w:highlight w:val="none"/>
                <w:u w:val="none"/>
                <w:shd w:val="clear" w:fill="FFFFFF"/>
                <w:lang w:eastAsia="zh-CN"/>
                <w14:textFill>
                  <w14:solidFill>
                    <w14:schemeClr w14:val="tx1"/>
                  </w14:solidFill>
                </w14:textFill>
              </w:rPr>
            </w:pP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b/>
                <w:bCs/>
                <w:color w:val="000000" w:themeColor="text1"/>
                <w:spacing w:val="0"/>
                <w:position w:val="0"/>
                <w:sz w:val="24"/>
                <w:szCs w:val="24"/>
                <w:highlight w:val="none"/>
                <w:u w:val="none"/>
                <w:shd w:val="clear" w:fill="FFFFFF"/>
                <w:lang w:eastAsia="zh-CN"/>
                <w14:textFill>
                  <w14:solidFill>
                    <w14:schemeClr w14:val="tx1"/>
                  </w14:solidFill>
                </w14:textFill>
              </w:rPr>
            </w:pPr>
            <w:r>
              <w:rPr>
                <w:rFonts w:hint="eastAsia" w:ascii="微软雅黑" w:hAnsi="微软雅黑" w:eastAsia="微软雅黑" w:cs="微软雅黑"/>
                <w:b/>
                <w:bCs/>
                <w:color w:val="000000" w:themeColor="text1"/>
                <w:position w:val="-6"/>
                <w:sz w:val="24"/>
                <w:szCs w:val="24"/>
                <w14:textFill>
                  <w14:solidFill>
                    <w14:schemeClr w14:val="tx1"/>
                  </w14:solidFill>
                </w14:textFill>
              </w:rPr>
              <mc:AlternateContent>
                <mc:Choice Requires="wps">
                  <w:drawing>
                    <wp:inline distT="0" distB="0" distL="114300" distR="114300">
                      <wp:extent cx="158115" cy="125095"/>
                      <wp:effectExtent l="0" t="0" r="13335" b="8255"/>
                      <wp:docPr id="8" name="任意多边形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wps:cNvSpPr>
                            <wps:spPr>
                              <a:xfrm>
                                <a:off x="0" y="0"/>
                                <a:ext cx="158115" cy="125095"/>
                              </a:xfrm>
                              <a:custGeom>
                                <a:avLst/>
                                <a:gdLst>
                                  <a:gd name="txL" fmla="*/ 0 w 120000"/>
                                  <a:gd name="txT" fmla="*/ 0 h 120000"/>
                                  <a:gd name="txR" fmla="*/ 120000 w 120000"/>
                                  <a:gd name="txB" fmla="*/ 120000 h 120000"/>
                                </a:gdLst>
                                <a:ahLst/>
                                <a:cxnLst/>
                                <a:rect l="txL" t="txT" r="txR" b="txB"/>
                                <a:pathLst>
                                  <a:path w="120000" h="120000">
                                    <a:moveTo>
                                      <a:pt x="114132" y="112828"/>
                                    </a:moveTo>
                                    <a:lnTo>
                                      <a:pt x="114132" y="112828"/>
                                    </a:lnTo>
                                    <a:cubicBezTo>
                                      <a:pt x="2649" y="112828"/>
                                      <a:pt x="2649" y="112828"/>
                                      <a:pt x="2649" y="112828"/>
                                    </a:cubicBezTo>
                                    <a:cubicBezTo>
                                      <a:pt x="2649" y="112828"/>
                                      <a:pt x="0" y="112828"/>
                                      <a:pt x="0" y="116175"/>
                                    </a:cubicBezTo>
                                    <a:cubicBezTo>
                                      <a:pt x="0" y="119760"/>
                                      <a:pt x="2649" y="119760"/>
                                      <a:pt x="2649" y="119760"/>
                                    </a:cubicBezTo>
                                    <a:cubicBezTo>
                                      <a:pt x="114132" y="119760"/>
                                      <a:pt x="114132" y="119760"/>
                                      <a:pt x="114132" y="119760"/>
                                    </a:cubicBezTo>
                                    <a:cubicBezTo>
                                      <a:pt x="116971" y="119760"/>
                                      <a:pt x="119810" y="119760"/>
                                      <a:pt x="119810" y="116175"/>
                                    </a:cubicBezTo>
                                    <a:cubicBezTo>
                                      <a:pt x="119810" y="112828"/>
                                      <a:pt x="116971" y="112828"/>
                                      <a:pt x="114132" y="112828"/>
                                    </a:cubicBezTo>
                                    <a:close/>
                                    <a:moveTo>
                                      <a:pt x="63974" y="17689"/>
                                    </a:moveTo>
                                    <a:lnTo>
                                      <a:pt x="63974" y="17689"/>
                                    </a:lnTo>
                                    <a:cubicBezTo>
                                      <a:pt x="63974" y="7171"/>
                                      <a:pt x="63974" y="7171"/>
                                      <a:pt x="63974" y="7171"/>
                                    </a:cubicBezTo>
                                    <a:cubicBezTo>
                                      <a:pt x="69652" y="7171"/>
                                      <a:pt x="69652" y="7171"/>
                                      <a:pt x="69652" y="7171"/>
                                    </a:cubicBezTo>
                                    <a:cubicBezTo>
                                      <a:pt x="72492" y="7171"/>
                                      <a:pt x="75141" y="7171"/>
                                      <a:pt x="75141" y="3585"/>
                                    </a:cubicBezTo>
                                    <a:cubicBezTo>
                                      <a:pt x="75141" y="0"/>
                                      <a:pt x="72492" y="0"/>
                                      <a:pt x="69652" y="0"/>
                                    </a:cubicBezTo>
                                    <a:cubicBezTo>
                                      <a:pt x="47318" y="0"/>
                                      <a:pt x="47318" y="0"/>
                                      <a:pt x="47318" y="0"/>
                                    </a:cubicBezTo>
                                    <a:cubicBezTo>
                                      <a:pt x="47318" y="0"/>
                                      <a:pt x="44479" y="0"/>
                                      <a:pt x="44479" y="3585"/>
                                    </a:cubicBezTo>
                                    <a:cubicBezTo>
                                      <a:pt x="44479" y="7171"/>
                                      <a:pt x="47318" y="7171"/>
                                      <a:pt x="47318" y="7171"/>
                                    </a:cubicBezTo>
                                    <a:cubicBezTo>
                                      <a:pt x="55646" y="7171"/>
                                      <a:pt x="55646" y="7171"/>
                                      <a:pt x="55646" y="7171"/>
                                    </a:cubicBezTo>
                                    <a:lnTo>
                                      <a:pt x="55646" y="17689"/>
                                    </a:lnTo>
                                    <a:cubicBezTo>
                                      <a:pt x="24984" y="21274"/>
                                      <a:pt x="0" y="52828"/>
                                      <a:pt x="0" y="91553"/>
                                    </a:cubicBezTo>
                                    <a:cubicBezTo>
                                      <a:pt x="0" y="95139"/>
                                      <a:pt x="0" y="95139"/>
                                      <a:pt x="0" y="98725"/>
                                    </a:cubicBezTo>
                                    <a:lnTo>
                                      <a:pt x="2649" y="102071"/>
                                    </a:lnTo>
                                    <a:cubicBezTo>
                                      <a:pt x="114132" y="102071"/>
                                      <a:pt x="114132" y="102071"/>
                                      <a:pt x="114132" y="102071"/>
                                    </a:cubicBezTo>
                                    <a:cubicBezTo>
                                      <a:pt x="116971" y="102071"/>
                                      <a:pt x="119810" y="98725"/>
                                      <a:pt x="119810" y="98725"/>
                                    </a:cubicBezTo>
                                    <a:cubicBezTo>
                                      <a:pt x="119810" y="95139"/>
                                      <a:pt x="119810" y="95139"/>
                                      <a:pt x="119810" y="91553"/>
                                    </a:cubicBezTo>
                                    <a:cubicBezTo>
                                      <a:pt x="119810" y="52828"/>
                                      <a:pt x="94637" y="21274"/>
                                      <a:pt x="63974" y="17689"/>
                                    </a:cubicBezTo>
                                    <a:close/>
                                    <a:moveTo>
                                      <a:pt x="8328" y="91553"/>
                                    </a:moveTo>
                                    <a:lnTo>
                                      <a:pt x="8328" y="91553"/>
                                    </a:lnTo>
                                    <a:cubicBezTo>
                                      <a:pt x="8328" y="56414"/>
                                      <a:pt x="30662" y="28207"/>
                                      <a:pt x="58485" y="28207"/>
                                    </a:cubicBezTo>
                                    <a:cubicBezTo>
                                      <a:pt x="89148" y="28207"/>
                                      <a:pt x="111293" y="56414"/>
                                      <a:pt x="111293" y="91553"/>
                                    </a:cubicBezTo>
                                    <a:lnTo>
                                      <a:pt x="8328" y="91553"/>
                                    </a:lnTo>
                                    <a:close/>
                                  </a:path>
                                </a:pathLst>
                              </a:custGeom>
                              <a:solidFill>
                                <a:srgbClr val="4F81BD"/>
                              </a:solidFill>
                              <a:ln>
                                <a:noFill/>
                              </a:ln>
                              <a:effectLst/>
                            </wps:spPr>
                            <wps:bodyPr vert="horz" lIns="45713" tIns="22850" rIns="45713" bIns="22850" anchor="ctr" anchorCtr="0" upright="1"/>
                          </wps:wsp>
                        </a:graphicData>
                      </a:graphic>
                    </wp:inline>
                  </w:drawing>
                </mc:Choice>
                <mc:Fallback>
                  <w:pict>
                    <v:shape id="_x0000_s1026" o:spid="_x0000_s1026" o:spt="100" style="height:9.85pt;width:12.45pt;v-text-anchor:middle;" fillcolor="#4F81BD" filled="t" stroked="f" coordsize="120000,120000" o:gfxdata="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" path="m114132,112828l114132,112828c2649,112828,2649,112828,2649,112828c2649,112828,0,112828,0,116175c0,119760,2649,119760,2649,119760c114132,119760,114132,119760,114132,119760c116971,119760,119810,119760,119810,116175c119810,112828,116971,112828,114132,112828xm63974,17689l63974,17689c63974,7171,63974,7171,63974,7171c69652,7171,69652,7171,69652,7171c72492,7171,75141,7171,75141,3585c75141,0,72492,0,69652,0c47318,0,47318,0,47318,0c47318,0,44479,0,44479,3585c44479,7171,47318,7171,47318,7171c55646,7171,55646,7171,55646,7171l55646,17689c24984,21274,0,52828,0,91553c0,95139,0,95139,0,98725l2649,102071c114132,102071,114132,102071,114132,102071c116971,102071,119810,98725,119810,98725c119810,95139,119810,95139,119810,91553c119810,52828,94637,21274,63974,17689xm8328,91553l8328,91553c8328,56414,30662,28207,58485,28207c89148,28207,111293,56414,111293,91553l8328,91553xe">
                      <v:fill on="t" focussize="0,0"/>
                      <v:stroke on="f"/>
                      <v:imagedata o:title=""/>
                      <o:lock v:ext="edit" rotation="t" aspectratio="t"/>
                      <v:textbox inset="3.59944881889764pt,1.7992125984252pt,3.59944881889764pt,1.7992125984252pt"/>
                      <w10:wrap type="none"/>
                      <w10:anchorlock/>
                    </v:shape>
                  </w:pict>
                </mc:Fallback>
              </mc:AlternateContent>
            </w:r>
            <w:r>
              <w:rPr>
                <w:rFonts w:hint="eastAsia" w:ascii="微软雅黑" w:hAnsi="微软雅黑" w:eastAsia="微软雅黑" w:cs="微软雅黑"/>
                <w:b/>
                <w:bCs/>
                <w:color w:val="000000" w:themeColor="text1"/>
                <w:spacing w:val="0"/>
                <w:position w:val="0"/>
                <w:sz w:val="24"/>
                <w:szCs w:val="24"/>
                <w:highlight w:val="none"/>
                <w:u w:val="none"/>
                <w:shd w:val="clear" w:fill="FFFFFF"/>
                <w:lang w:eastAsia="zh-CN"/>
                <w14:textFill>
                  <w14:solidFill>
                    <w14:schemeClr w14:val="tx1"/>
                  </w14:solidFill>
                </w14:textFill>
              </w:rPr>
              <w:t>用餐推荐：</w:t>
            </w:r>
          </w:p>
          <w:p>
            <w:pPr>
              <w:keepNext w:val="0"/>
              <w:keepLines w:val="0"/>
              <w:pageBreakBefore w:val="0"/>
              <w:widowControl w:val="0"/>
              <w:tabs>
                <w:tab w:val="left" w:pos="5960"/>
              </w:tabs>
              <w:kinsoku/>
              <w:wordWrap/>
              <w:overflowPunct/>
              <w:topLinePunct w:val="0"/>
              <w:autoSpaceDE/>
              <w:autoSpaceDN/>
              <w:bidi w:val="0"/>
              <w:adjustRightInd/>
              <w:snapToGrid/>
              <w:spacing w:before="0" w:after="0" w:line="400" w:lineRule="exact"/>
              <w:ind w:left="0" w:right="0" w:firstLine="0"/>
              <w:jc w:val="left"/>
              <w:textAlignment w:val="auto"/>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pP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爱逍遥</w:t>
            </w:r>
            <w:r>
              <w:rPr>
                <w:rFonts w:hint="eastAsia" w:ascii="微软雅黑" w:hAnsi="微软雅黑" w:eastAsia="微软雅黑" w:cs="微软雅黑"/>
                <w:color w:val="000000" w:themeColor="text1"/>
                <w:spacing w:val="0"/>
                <w:position w:val="0"/>
                <w:sz w:val="24"/>
                <w:szCs w:val="24"/>
                <w:highlight w:val="none"/>
                <w:u w:val="none"/>
                <w:shd w:val="clear" w:fill="FFFFFF"/>
                <w14:textFill>
                  <w14:solidFill>
                    <w14:schemeClr w14:val="tx1"/>
                  </w14:solidFill>
                </w14:textFill>
              </w:rPr>
              <w:t>中餐</w:t>
            </w: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推荐</w:t>
            </w:r>
            <w:r>
              <w:rPr>
                <w:rFonts w:hint="eastAsia" w:ascii="微软雅黑" w:hAnsi="微软雅黑" w:eastAsia="微软雅黑" w:cs="微软雅黑"/>
                <w:color w:val="000000" w:themeColor="text1"/>
                <w:spacing w:val="0"/>
                <w:position w:val="0"/>
                <w:sz w:val="24"/>
                <w:szCs w:val="24"/>
                <w:highlight w:val="none"/>
                <w:u w:val="none"/>
                <w:shd w:val="clear" w:fill="FFFFFF"/>
                <w:lang w:eastAsia="zh-CN"/>
                <w14:textFill>
                  <w14:solidFill>
                    <w14:schemeClr w14:val="tx1"/>
                  </w14:solidFill>
                </w14:textFill>
              </w:rPr>
              <w:t>：</w:t>
            </w:r>
            <w:r>
              <w:rPr>
                <w:rFonts w:hint="eastAsia" w:ascii="微软雅黑" w:hAnsi="微软雅黑" w:eastAsia="微软雅黑" w:cs="微软雅黑"/>
                <w:color w:val="000000" w:themeColor="text1"/>
                <w:spacing w:val="0"/>
                <w:position w:val="0"/>
                <w:sz w:val="24"/>
                <w:szCs w:val="24"/>
                <w:highlight w:val="none"/>
                <w:u w:val="none"/>
                <w:shd w:val="clear" w:fill="FFFFFF"/>
                <w:lang w:val="en-US" w:eastAsia="zh-CN"/>
                <w14:textFill>
                  <w14:solidFill>
                    <w14:schemeClr w14:val="tx1"/>
                  </w14:solidFill>
                </w14:textFill>
              </w:rPr>
              <w:t xml:space="preserve">游玩地点永兴坊，您可自由品尝回民美食街的美食，自由打卡美食 </w:t>
            </w:r>
          </w:p>
          <w:p>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bCs/>
                <w:color w:val="FF0000"/>
                <w:spacing w:val="0"/>
                <w:position w:val="0"/>
                <w:sz w:val="24"/>
                <w:szCs w:val="24"/>
                <w:u w:val="none"/>
                <w:shd w:val="clear" w:fill="FFFFFF"/>
                <w:lang w:val="en-US" w:eastAsia="zh-CN"/>
              </w:rPr>
            </w:pPr>
            <w:r>
              <w:rPr>
                <w:rFonts w:hint="eastAsia" w:ascii="微软雅黑" w:hAnsi="微软雅黑" w:eastAsia="微软雅黑" w:cs="微软雅黑"/>
                <w:b/>
                <w:bCs/>
                <w:color w:val="FF0000"/>
                <w:spacing w:val="0"/>
                <w:position w:val="0"/>
                <w:sz w:val="24"/>
                <w:szCs w:val="24"/>
                <w:u w:val="none"/>
                <w:shd w:val="clear" w:fill="FFFFFF"/>
                <w:lang w:val="en-US" w:eastAsia="zh-CN"/>
              </w:rPr>
              <w:t>温馨提示：</w:t>
            </w:r>
          </w:p>
          <w:p>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bCs/>
                <w:color w:val="FF0000"/>
                <w:spacing w:val="0"/>
                <w:position w:val="0"/>
                <w:sz w:val="24"/>
                <w:szCs w:val="24"/>
                <w:u w:val="none"/>
                <w:shd w:val="clear" w:fill="FFFFFF"/>
                <w:lang w:val="en-US" w:eastAsia="zh-CN"/>
              </w:rPr>
            </w:pPr>
            <w:r>
              <w:rPr>
                <w:rFonts w:hint="eastAsia" w:ascii="微软雅黑" w:hAnsi="微软雅黑" w:eastAsia="微软雅黑" w:cs="微软雅黑"/>
                <w:b/>
                <w:bCs/>
                <w:color w:val="FF0000"/>
                <w:spacing w:val="0"/>
                <w:position w:val="0"/>
                <w:sz w:val="24"/>
                <w:szCs w:val="24"/>
                <w:u w:val="none"/>
                <w:shd w:val="clear" w:fill="FFFFFF"/>
                <w:lang w:val="en-US" w:eastAsia="zh-CN"/>
              </w:rPr>
              <w:t>1、永兴坊属于开放性景点，主要以自由活动为主，司机、导游不陪同游览。</w:t>
            </w:r>
          </w:p>
          <w:p>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bCs/>
                <w:color w:val="FF0000"/>
                <w:spacing w:val="0"/>
                <w:position w:val="0"/>
                <w:sz w:val="24"/>
                <w:szCs w:val="24"/>
                <w:u w:val="none"/>
                <w:shd w:val="clear" w:fill="FFFFFF"/>
                <w:lang w:val="en-US" w:eastAsia="zh-CN"/>
              </w:rPr>
            </w:pPr>
            <w:r>
              <w:rPr>
                <w:rFonts w:hint="eastAsia" w:ascii="微软雅黑" w:hAnsi="微软雅黑" w:eastAsia="微软雅黑" w:cs="微软雅黑"/>
                <w:b/>
                <w:bCs/>
                <w:color w:val="FF0000"/>
                <w:spacing w:val="0"/>
                <w:position w:val="0"/>
                <w:sz w:val="24"/>
                <w:szCs w:val="24"/>
                <w:u w:val="none"/>
                <w:shd w:val="clear" w:fill="FFFFFF"/>
                <w:lang w:val="en-US" w:eastAsia="zh-CN"/>
              </w:rPr>
              <w:t>2、永兴坊属于小吃街类型，有很多售卖小吃等场所，可自由自费品尝陕西美食。</w:t>
            </w:r>
          </w:p>
          <w:p>
            <w:pPr>
              <w:pStyle w:val="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color w:val="000000" w:themeColor="text1"/>
                <w:kern w:val="0"/>
                <w:sz w:val="24"/>
                <w:szCs w:val="24"/>
                <w:vertAlign w:val="baseline"/>
                <w:lang w:val="en-US"/>
                <w14:textFill>
                  <w14:solidFill>
                    <w14:schemeClr w14:val="tx1"/>
                  </w14:solidFill>
                </w14:textFill>
              </w:rPr>
            </w:pPr>
            <w:r>
              <w:rPr>
                <w:rFonts w:hint="eastAsia" w:ascii="微软雅黑" w:hAnsi="微软雅黑" w:eastAsia="微软雅黑" w:cs="微软雅黑"/>
                <w:b/>
                <w:bCs/>
                <w:color w:val="FF0000"/>
                <w:spacing w:val="0"/>
                <w:position w:val="0"/>
                <w:sz w:val="24"/>
                <w:szCs w:val="24"/>
                <w:u w:val="none"/>
                <w:shd w:val="clear" w:fill="FFFFFF"/>
                <w:lang w:val="en-US" w:eastAsia="zh-CN"/>
              </w:rPr>
              <w:t>3、永兴坊因市中心交通特殊性，司机根据情况就近停车。</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10865" w:type="dxa"/>
            <w:gridSpan w:val="5"/>
            <w:tcBorders>
              <w:tl2br w:val="nil"/>
              <w:tr2bl w:val="nil"/>
            </w:tcBorders>
            <w:shd w:val="clear" w:color="auto" w:fill="BD5DD5"/>
            <w:noWrap w:val="0"/>
            <w:vAlign w:val="top"/>
          </w:tcPr>
          <w:p>
            <w:pPr>
              <w:spacing w:line="360" w:lineRule="auto"/>
              <w:ind w:right="-151" w:rightChars="-72"/>
              <w:jc w:val="center"/>
              <w:rPr>
                <w:rFonts w:hint="eastAsia" w:ascii="微软雅黑" w:hAnsi="微软雅黑" w:eastAsia="微软雅黑" w:cs="微软雅黑"/>
                <w:b/>
                <w:color w:val="auto"/>
                <w:kern w:val="0"/>
                <w:sz w:val="28"/>
                <w:szCs w:val="28"/>
                <w:highlight w:val="none"/>
                <w:vertAlign w:val="baseline"/>
                <w:lang w:eastAsia="zh-CN"/>
              </w:rPr>
            </w:pPr>
            <w:r>
              <w:rPr>
                <w:rFonts w:hint="eastAsia" w:ascii="微软雅黑" w:hAnsi="微软雅黑" w:eastAsia="微软雅黑" w:cs="微软雅黑"/>
                <w:b/>
                <w:color w:val="FFFFFF"/>
                <w:kern w:val="0"/>
                <w:sz w:val="32"/>
                <w:szCs w:val="32"/>
                <w:highlight w:val="none"/>
                <w:vertAlign w:val="baseline"/>
                <w:lang w:eastAsia="zh-CN"/>
              </w:rPr>
              <w:t>接</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待</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标</w:t>
            </w:r>
            <w:r>
              <w:rPr>
                <w:rFonts w:hint="eastAsia" w:ascii="微软雅黑" w:hAnsi="微软雅黑" w:eastAsia="微软雅黑" w:cs="微软雅黑"/>
                <w:b/>
                <w:color w:val="FFFFFF"/>
                <w:kern w:val="0"/>
                <w:sz w:val="32"/>
                <w:szCs w:val="32"/>
                <w:highlight w:val="none"/>
                <w:vertAlign w:val="baseline"/>
                <w:lang w:val="en-US" w:eastAsia="zh-CN"/>
              </w:rPr>
              <w:t xml:space="preserve"> </w:t>
            </w:r>
            <w:r>
              <w:rPr>
                <w:rFonts w:hint="eastAsia" w:ascii="微软雅黑" w:hAnsi="微软雅黑" w:eastAsia="微软雅黑" w:cs="微软雅黑"/>
                <w:b/>
                <w:color w:val="FFFFFF"/>
                <w:kern w:val="0"/>
                <w:sz w:val="32"/>
                <w:szCs w:val="32"/>
                <w:highlight w:val="none"/>
                <w:vertAlign w:val="baseline"/>
                <w:lang w:eastAsia="zh-CN"/>
              </w:rPr>
              <w:t>准</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824" w:hRule="atLeast"/>
          <w:jc w:val="center"/>
        </w:trPr>
        <w:tc>
          <w:tcPr>
            <w:tcW w:w="776" w:type="dxa"/>
            <w:vMerge w:val="restart"/>
            <w:tcBorders>
              <w:tl2br w:val="nil"/>
              <w:tr2bl w:val="nil"/>
            </w:tcBorders>
            <w:noWrap w:val="0"/>
            <w:vAlign w:val="center"/>
          </w:tcPr>
          <w:p>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费</w:t>
            </w:r>
          </w:p>
          <w:p>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用</w:t>
            </w:r>
          </w:p>
          <w:p>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包</w:t>
            </w:r>
          </w:p>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r>
              <w:rPr>
                <w:rFonts w:hint="eastAsia" w:ascii="微软雅黑" w:hAnsi="微软雅黑" w:eastAsia="微软雅黑" w:cs="微软雅黑"/>
                <w:b/>
                <w:color w:val="auto"/>
                <w:kern w:val="0"/>
                <w:sz w:val="32"/>
                <w:szCs w:val="32"/>
                <w:vertAlign w:val="baseline"/>
                <w:lang w:eastAsia="zh-CN"/>
              </w:rPr>
              <w:t>含</w:t>
            </w:r>
          </w:p>
        </w:tc>
        <w:tc>
          <w:tcPr>
            <w:tcW w:w="10089" w:type="dxa"/>
            <w:gridSpan w:val="4"/>
            <w:tcBorders>
              <w:tl2br w:val="nil"/>
              <w:tr2bl w:val="nil"/>
            </w:tcBorders>
            <w:noWrap w:val="0"/>
            <w:vAlign w:val="center"/>
          </w:tcPr>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pPr>
            <w:r>
              <w:rPr>
                <w:rFonts w:hint="eastAsia" w:ascii="微软雅黑" w:hAnsi="微软雅黑" w:eastAsia="微软雅黑" w:cs="微软雅黑"/>
                <w:b/>
                <w:bCs/>
                <w:i w:val="0"/>
                <w:caps w:val="0"/>
                <w:color w:val="FF0000"/>
                <w:spacing w:val="0"/>
                <w:kern w:val="2"/>
                <w:sz w:val="24"/>
                <w:szCs w:val="24"/>
                <w:u w:val="none"/>
                <w:shd w:val="clear" w:color="auto" w:fill="FFFFFF"/>
                <w:lang w:val="en-US" w:eastAsia="zh-CN" w:bidi="ar-SA"/>
              </w:rPr>
              <w:t>如因景区通知关闭、景区限流或不可抗力原因无法游览此景点，导游有权协商更换景点或调整行程顺序。</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389" w:hRule="atLeast"/>
          <w:jc w:val="center"/>
        </w:trPr>
        <w:tc>
          <w:tcPr>
            <w:tcW w:w="776" w:type="dxa"/>
            <w:vMerge w:val="continue"/>
            <w:tcBorders>
              <w:tl2br w:val="nil"/>
              <w:tr2bl w:val="nil"/>
            </w:tcBorders>
            <w:noWrap w:val="0"/>
            <w:vAlign w:val="center"/>
          </w:tcPr>
          <w:p>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p>
        </w:tc>
        <w:tc>
          <w:tcPr>
            <w:tcW w:w="1268" w:type="dxa"/>
            <w:tcBorders>
              <w:tl2br w:val="nil"/>
              <w:tr2bl w:val="nil"/>
            </w:tcBorders>
            <w:noWrap w:val="0"/>
            <w:vAlign w:val="center"/>
          </w:tcPr>
          <w:p>
            <w:pPr>
              <w:spacing w:line="360" w:lineRule="auto"/>
              <w:ind w:right="48" w:rightChars="23"/>
              <w:jc w:val="center"/>
              <w:rPr>
                <w:rFonts w:hint="eastAsia" w:ascii="微软雅黑" w:hAnsi="微软雅黑" w:eastAsia="微软雅黑" w:cs="微软雅黑"/>
                <w:b/>
                <w:bCs/>
                <w:sz w:val="28"/>
                <w:szCs w:val="28"/>
                <w:lang w:val="en-GB"/>
              </w:rPr>
            </w:pPr>
            <w:r>
              <w:rPr>
                <w:rFonts w:hint="eastAsia" w:ascii="微软雅黑" w:hAnsi="微软雅黑" w:eastAsia="微软雅黑" w:cs="微软雅黑"/>
                <w:b/>
                <w:bCs/>
                <w:sz w:val="28"/>
                <w:szCs w:val="28"/>
                <w:lang w:val="en-GB"/>
              </w:rPr>
              <w:t>交通</w:t>
            </w:r>
          </w:p>
        </w:tc>
        <w:tc>
          <w:tcPr>
            <w:tcW w:w="8821" w:type="dxa"/>
            <w:gridSpan w:val="3"/>
            <w:tcBorders>
              <w:tl2br w:val="nil"/>
              <w:tr2bl w:val="nil"/>
            </w:tcBorders>
            <w:noWrap w:val="0"/>
            <w:vAlign w:val="top"/>
          </w:tcPr>
          <w:p>
            <w:pPr>
              <w:pStyle w:val="2"/>
              <w:keepNext w:val="0"/>
              <w:keepLines w:val="0"/>
              <w:pageBreakBefore w:val="0"/>
              <w:widowControl w:val="0"/>
              <w:kinsoku/>
              <w:wordWrap/>
              <w:overflowPunct/>
              <w:topLinePunct w:val="0"/>
              <w:autoSpaceDE/>
              <w:autoSpaceDN/>
              <w:bidi w:val="0"/>
              <w:adjustRightInd/>
              <w:snapToGrid w:val="0"/>
              <w:ind w:left="0" w:leftChars="0" w:firstLine="0" w:firstLineChars="0"/>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全程正规营运手续空调旅游车（根据人数用车，保证每人一个正座</w:t>
            </w:r>
            <w:r>
              <w:rPr>
                <w:rFonts w:hint="eastAsia" w:ascii="微软雅黑" w:hAnsi="微软雅黑" w:eastAsia="微软雅黑" w:cs="微软雅黑"/>
                <w:b w:val="0"/>
                <w:bCs w:val="0"/>
                <w:color w:val="000000"/>
                <w:sz w:val="24"/>
                <w:szCs w:val="24"/>
                <w:lang w:eastAsia="zh-CN"/>
              </w:rPr>
              <w:t>，</w:t>
            </w:r>
            <w:r>
              <w:rPr>
                <w:rFonts w:hint="eastAsia" w:ascii="微软雅黑" w:hAnsi="微软雅黑" w:eastAsia="微软雅黑" w:cs="微软雅黑"/>
                <w:b w:val="0"/>
                <w:bCs w:val="0"/>
                <w:color w:val="000000"/>
                <w:sz w:val="24"/>
                <w:szCs w:val="24"/>
                <w:lang w:val="en-US" w:eastAsia="zh-CN"/>
              </w:rPr>
              <w:t>30座以下无行李箱</w:t>
            </w: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 。</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spacing w:line="360" w:lineRule="auto"/>
              <w:ind w:right="48" w:rightChars="23"/>
              <w:jc w:val="center"/>
              <w:rPr>
                <w:rFonts w:hint="eastAsia" w:ascii="微软雅黑" w:hAnsi="微软雅黑" w:eastAsia="微软雅黑" w:cs="微软雅黑"/>
                <w:b/>
                <w:bCs/>
                <w:sz w:val="28"/>
                <w:szCs w:val="28"/>
                <w:lang w:val="en-GB"/>
              </w:rPr>
            </w:pPr>
            <w:r>
              <w:rPr>
                <w:rFonts w:hint="eastAsia" w:ascii="微软雅黑" w:hAnsi="微软雅黑" w:eastAsia="微软雅黑" w:cs="微软雅黑"/>
                <w:b/>
                <w:bCs/>
                <w:sz w:val="28"/>
                <w:szCs w:val="28"/>
              </w:rPr>
              <w:t>住宿</w:t>
            </w:r>
          </w:p>
        </w:tc>
        <w:tc>
          <w:tcPr>
            <w:tcW w:w="8821" w:type="dxa"/>
            <w:gridSpan w:val="3"/>
            <w:tcBorders>
              <w:tl2br w:val="nil"/>
              <w:tr2bl w:val="nil"/>
            </w:tcBorders>
            <w:noWrap w:val="0"/>
            <w:vAlign w:val="top"/>
          </w:tcPr>
          <w:p>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4"/>
                <w:szCs w:val="24"/>
                <w:u w:val="none"/>
                <w:shd w:val="clear" w:color="auto" w:fill="FFFFFF"/>
                <w:lang w:val="en-US" w:eastAsia="zh-CN" w:bidi="ar-SA"/>
              </w:rPr>
              <w:t>住宿：全程西安携程网评4钻酒店 或者 西安携程网评5钻酒店 （根据自己需求出团前选择）</w:t>
            </w:r>
          </w:p>
          <w:p>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酒店房型：普通双标间/大床房</w:t>
            </w:r>
          </w:p>
          <w:p>
            <w:pPr>
              <w:keepNext w:val="0"/>
              <w:keepLines w:val="0"/>
              <w:pageBreakBefore w:val="0"/>
              <w:widowControl/>
              <w:kinsoku/>
              <w:wordWrap/>
              <w:overflowPunct/>
              <w:topLinePunct w:val="0"/>
              <w:bidi w:val="0"/>
              <w:snapToGrid w:val="0"/>
              <w:spacing w:line="240" w:lineRule="auto"/>
              <w:ind w:left="0" w:leftChars="0" w:right="31" w:rightChars="15" w:firstLine="0" w:firstLineChars="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住宿标准：酒店干净卫生，配有空调、独立卫生间等基本设施</w:t>
            </w:r>
          </w:p>
          <w:p>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default" w:ascii="微软雅黑" w:hAnsi="微软雅黑" w:eastAsia="微软雅黑" w:cs="微软雅黑"/>
                <w:b/>
                <w:bCs/>
                <w:i w:val="0"/>
                <w:caps w:val="0"/>
                <w:color w:val="auto"/>
                <w:spacing w:val="0"/>
                <w:kern w:val="2"/>
                <w:sz w:val="24"/>
                <w:szCs w:val="24"/>
                <w:u w:val="none"/>
                <w:shd w:val="clear" w:color="auto" w:fill="FFFFFF"/>
                <w:lang w:val="en-US" w:eastAsia="zh-CN" w:bidi="ar-SA"/>
              </w:rPr>
            </w:pPr>
            <w:r>
              <w:rPr>
                <w:rFonts w:hint="default" w:ascii="微软雅黑" w:hAnsi="微软雅黑" w:eastAsia="微软雅黑" w:cs="微软雅黑"/>
                <w:b/>
                <w:bCs/>
                <w:i w:val="0"/>
                <w:caps w:val="0"/>
                <w:color w:val="auto"/>
                <w:spacing w:val="0"/>
                <w:kern w:val="2"/>
                <w:sz w:val="24"/>
                <w:szCs w:val="24"/>
                <w:u w:val="none"/>
                <w:shd w:val="clear" w:color="auto" w:fill="FFFFFF"/>
                <w:lang w:val="en-US" w:eastAsia="zh-CN" w:bidi="ar-SA"/>
              </w:rPr>
              <w:t>参考酒店:</w:t>
            </w:r>
          </w:p>
          <w:p>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eastAsia="微软雅黑" w:cs="宋体"/>
                <w:b/>
                <w:bCs/>
                <w:i w:val="0"/>
                <w:caps w:val="0"/>
                <w:smallCaps w:val="0"/>
                <w:color w:val="000000"/>
                <w:spacing w:val="0"/>
                <w:kern w:val="2"/>
                <w:sz w:val="24"/>
                <w:szCs w:val="24"/>
                <w:u w:val="none"/>
                <w:shd w:val="clear" w:fill="FFFFFF"/>
                <w:lang w:val="en-US" w:eastAsia="zh-CN" w:bidi="ar"/>
              </w:rPr>
            </w:pPr>
            <w:r>
              <w:rPr>
                <w:rFonts w:hint="eastAsia" w:eastAsia="微软雅黑" w:cs="宋体"/>
                <w:b/>
                <w:bCs/>
                <w:i w:val="0"/>
                <w:caps w:val="0"/>
                <w:smallCaps w:val="0"/>
                <w:color w:val="000000"/>
                <w:spacing w:val="0"/>
                <w:kern w:val="2"/>
                <w:sz w:val="24"/>
                <w:szCs w:val="24"/>
                <w:u w:val="none"/>
                <w:shd w:val="clear" w:fill="FFFFFF"/>
                <w:lang w:val="en-US" w:eastAsia="zh-CN" w:bidi="ar"/>
              </w:rPr>
              <w:t>西安携程网评4钻酒店参考：西安携程网评4钻酒店：永阳艺术坊酒店、西荷丰润大酒店、威尔佳酒店、中洲酒店、中江酒店、申鹏精品（三桥店）、铎锦酒店(西安火车站五路口地铁站店、怡景花园、西安皇城海航酒店、西安桃源假日或同级酒店</w:t>
            </w:r>
          </w:p>
          <w:p>
            <w:pPr>
              <w:pStyle w:val="26"/>
              <w:widowControl w:val="0"/>
              <w:tabs>
                <w:tab w:val="left" w:pos="5960"/>
              </w:tabs>
              <w:overflowPunct/>
              <w:bidi w:val="0"/>
              <w:snapToGrid w:val="0"/>
              <w:spacing w:line="360" w:lineRule="exact"/>
              <w:jc w:val="left"/>
              <w:textAlignment w:val="auto"/>
              <w:rPr>
                <w:rFonts w:hint="eastAsia" w:ascii="Calibri" w:hAnsi="Calibri" w:eastAsia="微软雅黑" w:cs="宋体"/>
                <w:b w:val="0"/>
                <w:bCs w:val="0"/>
                <w:i w:val="0"/>
                <w:caps w:val="0"/>
                <w:smallCaps w:val="0"/>
                <w:color w:val="000000"/>
                <w:spacing w:val="0"/>
                <w:kern w:val="2"/>
                <w:sz w:val="24"/>
                <w:szCs w:val="24"/>
                <w:u w:val="none"/>
                <w:shd w:val="clear" w:fill="FFFFFF"/>
                <w:lang w:val="en-US" w:eastAsia="zh-CN" w:bidi="ar"/>
              </w:rPr>
            </w:pPr>
          </w:p>
          <w:p>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eastAsia="微软雅黑" w:cs="宋体"/>
                <w:b/>
                <w:bCs/>
                <w:i w:val="0"/>
                <w:caps w:val="0"/>
                <w:smallCaps w:val="0"/>
                <w:color w:val="000000"/>
                <w:spacing w:val="0"/>
                <w:kern w:val="2"/>
                <w:sz w:val="24"/>
                <w:szCs w:val="24"/>
                <w:u w:val="none"/>
                <w:shd w:val="clear" w:fill="FFFFFF"/>
                <w:lang w:val="en-US" w:eastAsia="zh-CN" w:bidi="ar"/>
              </w:rPr>
            </w:pPr>
            <w:r>
              <w:rPr>
                <w:rFonts w:hint="eastAsia" w:eastAsia="微软雅黑" w:cs="宋体"/>
                <w:b/>
                <w:bCs/>
                <w:i w:val="0"/>
                <w:caps w:val="0"/>
                <w:smallCaps w:val="0"/>
                <w:color w:val="000000"/>
                <w:spacing w:val="0"/>
                <w:kern w:val="2"/>
                <w:sz w:val="24"/>
                <w:szCs w:val="24"/>
                <w:u w:val="none"/>
                <w:shd w:val="clear" w:fill="FFFFFF"/>
                <w:lang w:val="en-US" w:eastAsia="zh-CN" w:bidi="ar"/>
              </w:rPr>
              <w:t>西安携程5钻酒店参考：西安印力诺富特酒店、西安经开瑾程酒店，西安永昌宾馆，西安蓝溪国际酒店，汇成天玺酒店(西安曲江会展中心店)、陕西广成大酒店(大唐西市地铁站西稍门机场大巴店)，西安天朗时代大酒店(玉祥门地铁站店)，西咸诺富特，大天瑞斯丽或同级酒店</w:t>
            </w:r>
          </w:p>
          <w:p>
            <w:pPr>
              <w:pStyle w:val="26"/>
              <w:widowControl w:val="0"/>
              <w:tabs>
                <w:tab w:val="left" w:pos="5960"/>
              </w:tabs>
              <w:overflowPunct/>
              <w:bidi w:val="0"/>
              <w:snapToGrid w:val="0"/>
              <w:spacing w:line="360" w:lineRule="exact"/>
              <w:jc w:val="left"/>
              <w:textAlignment w:val="auto"/>
              <w:rPr>
                <w:rFonts w:hint="eastAsia" w:eastAsia="微软雅黑" w:cs="宋体"/>
                <w:b w:val="0"/>
                <w:bCs w:val="0"/>
                <w:i w:val="0"/>
                <w:caps w:val="0"/>
                <w:smallCaps w:val="0"/>
                <w:color w:val="000000"/>
                <w:spacing w:val="0"/>
                <w:kern w:val="2"/>
                <w:sz w:val="24"/>
                <w:szCs w:val="24"/>
                <w:u w:val="none"/>
                <w:shd w:val="clear" w:fill="FFFFFF"/>
                <w:lang w:val="en-US" w:eastAsia="zh-CN" w:bidi="ar"/>
              </w:rPr>
            </w:pPr>
            <w:r>
              <w:rPr>
                <w:rFonts w:hint="eastAsia" w:eastAsia="微软雅黑" w:cs="宋体"/>
                <w:b w:val="0"/>
                <w:bCs w:val="0"/>
                <w:i w:val="0"/>
                <w:caps w:val="0"/>
                <w:smallCaps w:val="0"/>
                <w:color w:val="000000"/>
                <w:spacing w:val="0"/>
                <w:kern w:val="2"/>
                <w:sz w:val="24"/>
                <w:szCs w:val="24"/>
                <w:u w:val="none"/>
                <w:shd w:val="clear" w:fill="FFFFFF"/>
                <w:lang w:val="en-US" w:eastAsia="zh-CN" w:bidi="ar"/>
              </w:rPr>
              <w:t>温馨提示：以上酒店为参考酒店名称，也可能安排参考酒店之外的同级酒店。</w:t>
            </w:r>
          </w:p>
          <w:p>
            <w:pPr>
              <w:pStyle w:val="26"/>
              <w:widowControl w:val="0"/>
              <w:tabs>
                <w:tab w:val="left" w:pos="5960"/>
              </w:tabs>
              <w:overflowPunct/>
              <w:bidi w:val="0"/>
              <w:snapToGrid w:val="0"/>
              <w:spacing w:line="360" w:lineRule="exact"/>
              <w:jc w:val="left"/>
              <w:textAlignment w:val="auto"/>
              <w:rPr>
                <w:rFonts w:hint="eastAsia" w:eastAsia="微软雅黑" w:cs="宋体"/>
                <w:b w:val="0"/>
                <w:bCs w:val="0"/>
                <w:i w:val="0"/>
                <w:caps w:val="0"/>
                <w:smallCaps w:val="0"/>
                <w:color w:val="000000"/>
                <w:spacing w:val="0"/>
                <w:kern w:val="2"/>
                <w:sz w:val="24"/>
                <w:szCs w:val="24"/>
                <w:u w:val="none"/>
                <w:shd w:val="clear" w:fill="FFFFFF"/>
                <w:lang w:val="en-US" w:eastAsia="zh-CN" w:bidi="ar"/>
              </w:rPr>
            </w:pPr>
            <w:r>
              <w:rPr>
                <w:rFonts w:hint="eastAsia" w:eastAsia="微软雅黑" w:cs="宋体"/>
                <w:b w:val="0"/>
                <w:bCs w:val="0"/>
                <w:i w:val="0"/>
                <w:caps w:val="0"/>
                <w:smallCaps w:val="0"/>
                <w:color w:val="000000"/>
                <w:spacing w:val="0"/>
                <w:kern w:val="2"/>
                <w:sz w:val="24"/>
                <w:szCs w:val="24"/>
                <w:u w:val="none"/>
                <w:shd w:val="clear" w:fill="FFFFFF"/>
                <w:lang w:val="en-US" w:eastAsia="zh-CN" w:bidi="ar"/>
              </w:rPr>
              <w:t>携程网评的钻级，可能会出现临时掉钻的情况，尽情谅解！！！</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⻄安⼤部分酒店⽆法提供三⼈间或加床，如遇⾃然单⼈住⼀间房，须按提前抵达或延住的房价补付房差。</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Calibri" w:hAnsi="Calibri" w:eastAsia="微软雅黑" w:cs="宋体"/>
                <w:b w:val="0"/>
                <w:bCs w:val="0"/>
                <w:i w:val="0"/>
                <w:caps w:val="0"/>
                <w:smallCaps w:val="0"/>
                <w:color w:val="000000"/>
                <w:spacing w:val="0"/>
                <w:kern w:val="2"/>
                <w:sz w:val="24"/>
                <w:szCs w:val="24"/>
                <w:u w:val="none"/>
                <w:shd w:val="clear" w:fill="FFFFFF"/>
                <w:lang w:val="en-GB" w:eastAsia="zh-CN" w:bidi="ar"/>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西北地区经济发展落后，同星级宾馆酒店规模设施落后江浙地区（例如三星酒店相当于发达地区二星），一些新建的且设施较好的酒店一般位于市区周边，如需额外安排多的被褥，电热毯等，请向酒店工作人员索取。</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456" w:hRule="atLeast"/>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spacing w:line="360" w:lineRule="auto"/>
              <w:ind w:right="48" w:rightChars="23"/>
              <w:jc w:val="center"/>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val="en-GB"/>
              </w:rPr>
              <w:t>门票</w:t>
            </w:r>
          </w:p>
        </w:tc>
        <w:tc>
          <w:tcPr>
            <w:tcW w:w="8821" w:type="dxa"/>
            <w:gridSpan w:val="3"/>
            <w:tcBorders>
              <w:tl2br w:val="nil"/>
              <w:tr2bl w:val="nil"/>
            </w:tcBorders>
            <w:noWrap w:val="0"/>
            <w:vAlign w:val="center"/>
          </w:tcPr>
          <w:p>
            <w:pPr>
              <w:widowControl w:val="0"/>
              <w:numPr>
                <w:ilvl w:val="0"/>
                <w:numId w:val="0"/>
              </w:numPr>
              <w:jc w:val="both"/>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含景区首道大门票，小交通及园中自费项目自理</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sz w:val="24"/>
                <w:szCs w:val="24"/>
                <w:lang w:val="en-US" w:eastAsia="zh-CN"/>
              </w:rPr>
            </w:pPr>
            <w:r>
              <w:rPr>
                <w:rFonts w:hint="eastAsia" w:ascii="微软雅黑" w:hAnsi="微软雅黑" w:eastAsia="微软雅黑" w:cs="微软雅黑"/>
                <w:b/>
                <w:bCs/>
                <w:color w:val="0000FF"/>
                <w:sz w:val="24"/>
                <w:szCs w:val="24"/>
                <w:highlight w:val="yellow"/>
              </w:rPr>
              <w:t>免票优惠我社</w:t>
            </w:r>
            <w:r>
              <w:rPr>
                <w:rFonts w:hint="eastAsia" w:ascii="微软雅黑" w:hAnsi="微软雅黑" w:eastAsia="微软雅黑" w:cs="微软雅黑"/>
                <w:b/>
                <w:bCs/>
                <w:color w:val="0000FF"/>
                <w:sz w:val="24"/>
                <w:szCs w:val="24"/>
                <w:highlight w:val="yellow"/>
                <w:lang w:eastAsia="zh-CN"/>
              </w:rPr>
              <w:t>按照旅行社优惠价格退费</w:t>
            </w:r>
            <w:r>
              <w:rPr>
                <w:rFonts w:hint="eastAsia" w:ascii="微软雅黑" w:hAnsi="微软雅黑" w:eastAsia="微软雅黑" w:cs="微软雅黑"/>
                <w:b/>
                <w:bCs/>
                <w:color w:val="0000FF"/>
                <w:sz w:val="24"/>
                <w:szCs w:val="24"/>
                <w:highlight w:val="yellow"/>
              </w:rPr>
              <w:t>，</w:t>
            </w:r>
            <w:r>
              <w:rPr>
                <w:rFonts w:hint="eastAsia" w:ascii="微软雅黑" w:hAnsi="微软雅黑" w:eastAsia="微软雅黑" w:cs="微软雅黑"/>
                <w:b/>
                <w:bCs/>
                <w:color w:val="0000FF"/>
                <w:sz w:val="24"/>
                <w:szCs w:val="24"/>
                <w:highlight w:val="yellow"/>
                <w:lang w:eastAsia="zh-CN"/>
              </w:rPr>
              <w:t>如</w:t>
            </w:r>
            <w:r>
              <w:rPr>
                <w:rFonts w:hint="eastAsia" w:ascii="微软雅黑" w:hAnsi="微软雅黑" w:eastAsia="微软雅黑" w:cs="微软雅黑"/>
                <w:b/>
                <w:bCs/>
                <w:color w:val="0000FF"/>
                <w:sz w:val="24"/>
                <w:szCs w:val="24"/>
                <w:highlight w:val="yellow"/>
              </w:rPr>
              <w:t>产生</w:t>
            </w:r>
            <w:r>
              <w:rPr>
                <w:rFonts w:hint="eastAsia" w:ascii="微软雅黑" w:hAnsi="微软雅黑" w:eastAsia="微软雅黑" w:cs="微软雅黑"/>
                <w:b/>
                <w:bCs/>
                <w:color w:val="0000FF"/>
                <w:sz w:val="24"/>
                <w:szCs w:val="24"/>
                <w:highlight w:val="yellow"/>
                <w:lang w:eastAsia="zh-CN"/>
              </w:rPr>
              <w:t>景区</w:t>
            </w:r>
            <w:r>
              <w:rPr>
                <w:rFonts w:hint="eastAsia" w:ascii="微软雅黑" w:hAnsi="微软雅黑" w:eastAsia="微软雅黑" w:cs="微软雅黑"/>
                <w:b/>
                <w:bCs/>
                <w:color w:val="0000FF"/>
                <w:sz w:val="24"/>
                <w:szCs w:val="24"/>
                <w:highlight w:val="yellow"/>
              </w:rPr>
              <w:t>保险费用需要自理</w:t>
            </w:r>
            <w:r>
              <w:rPr>
                <w:rFonts w:hint="eastAsia" w:ascii="微软雅黑" w:hAnsi="微软雅黑" w:eastAsia="微软雅黑" w:cs="微软雅黑"/>
                <w:b/>
                <w:bCs/>
                <w:color w:val="0000FF"/>
                <w:sz w:val="24"/>
                <w:szCs w:val="24"/>
                <w:highlight w:val="yellow"/>
                <w:lang w:val="en-US" w:eastAsia="zh-CN"/>
              </w:rPr>
              <w:t xml:space="preserve"> </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spacing w:line="360" w:lineRule="auto"/>
              <w:ind w:right="48" w:rightChars="23"/>
              <w:jc w:val="center"/>
              <w:rPr>
                <w:rFonts w:hint="eastAsia" w:ascii="微软雅黑" w:hAnsi="微软雅黑" w:eastAsia="微软雅黑" w:cs="微软雅黑"/>
                <w:b/>
                <w:bCs/>
                <w:sz w:val="28"/>
                <w:szCs w:val="28"/>
                <w:lang w:val="en-GB"/>
              </w:rPr>
            </w:pPr>
            <w:r>
              <w:rPr>
                <w:rFonts w:hint="eastAsia" w:ascii="微软雅黑" w:hAnsi="微软雅黑" w:eastAsia="微软雅黑" w:cs="微软雅黑"/>
                <w:b/>
                <w:bCs/>
                <w:sz w:val="28"/>
                <w:szCs w:val="28"/>
              </w:rPr>
              <w:t>用餐</w:t>
            </w:r>
          </w:p>
        </w:tc>
        <w:tc>
          <w:tcPr>
            <w:tcW w:w="8821" w:type="dxa"/>
            <w:gridSpan w:val="3"/>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default" w:ascii="微软雅黑" w:hAnsi="微软雅黑" w:eastAsia="微软雅黑" w:cs="微软雅黑"/>
                <w:bCs/>
                <w:sz w:val="24"/>
                <w:szCs w:val="24"/>
                <w:lang w:val="en-US" w:eastAsia="zh-CN"/>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用餐：3早1正餐，早餐为酒店赠送（不用不退），常规正餐30元/人起，正餐八菜一汤（如人数不足10人，则菜品数量相应减少；当地特色美食，地道陕味体验；行程中备注不含用餐敬请自理，如因自身原因放弃用餐，则餐费不退） 。</w:t>
            </w:r>
            <w:r>
              <w:rPr>
                <w:rFonts w:hint="eastAsia" w:ascii="微软雅黑" w:hAnsi="微软雅黑" w:eastAsia="微软雅黑" w:cs="微软雅黑"/>
                <w:sz w:val="24"/>
                <w:szCs w:val="24"/>
                <w:lang w:val="en-US" w:eastAsia="zh-CN"/>
              </w:rPr>
              <w:t xml:space="preserve"> </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spacing w:line="360" w:lineRule="auto"/>
              <w:ind w:right="48" w:rightChars="23"/>
              <w:jc w:val="center"/>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儿童</w:t>
            </w:r>
          </w:p>
        </w:tc>
        <w:tc>
          <w:tcPr>
            <w:tcW w:w="8821" w:type="dxa"/>
            <w:gridSpan w:val="3"/>
            <w:tcBorders>
              <w:tl2br w:val="nil"/>
              <w:tr2bl w:val="nil"/>
            </w:tcBorders>
            <w:noWrap w:val="0"/>
            <w:vAlign w:val="center"/>
          </w:tcPr>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highlight w:val="none"/>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highlight w:val="none"/>
                <w:u w:val="none"/>
                <w:shd w:val="clear" w:color="auto" w:fill="FFFFFF"/>
                <w:lang w:val="en-US" w:eastAsia="zh-CN" w:bidi="ar-SA"/>
              </w:rPr>
              <w:t>儿童为13岁以下（包含：半价正餐、车位、导游服务，妆造，东线耳麦）；</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highlight w:val="none"/>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highlight w:val="none"/>
                <w:u w:val="none"/>
                <w:shd w:val="clear" w:color="auto" w:fill="FFFFFF"/>
                <w:lang w:val="en-US" w:eastAsia="zh-CN" w:bidi="ar-SA"/>
              </w:rPr>
              <w:t>不含：床位以及床位早、景点门票、西安千古情、游船；</w:t>
            </w:r>
            <w:r>
              <w:rPr>
                <w:rFonts w:hint="eastAsia" w:ascii="微软雅黑" w:hAnsi="微软雅黑" w:eastAsia="微软雅黑" w:cs="微软雅黑"/>
                <w:sz w:val="24"/>
                <w:szCs w:val="24"/>
              </w:rPr>
              <w:t>其他费用自理，产生费用请自付景区或酒店。</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431" w:hRule="atLeast"/>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导游</w:t>
            </w:r>
          </w:p>
        </w:tc>
        <w:tc>
          <w:tcPr>
            <w:tcW w:w="8821" w:type="dxa"/>
            <w:gridSpan w:val="3"/>
            <w:tcBorders>
              <w:tl2br w:val="nil"/>
              <w:tr2bl w:val="nil"/>
            </w:tcBorders>
            <w:noWrap w:val="0"/>
            <w:vAlign w:val="top"/>
          </w:tcPr>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当地优秀持证导游服务（不排除部分景区为景区讲解员讲解服务）</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接送机场、火车站和自由活动无导游服务；</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4"/>
                <w:szCs w:val="24"/>
                <w:u w:val="none"/>
                <w:shd w:val="clear" w:color="auto" w:fill="FFFFFF"/>
                <w:lang w:val="en-US" w:eastAsia="zh-CN" w:bidi="ar-SA"/>
              </w:rPr>
              <w:t>3人以上成团安排优秀正规持证导游</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color w:val="FF0000"/>
                <w:sz w:val="24"/>
                <w:szCs w:val="24"/>
                <w:lang w:val="en-GB"/>
              </w:rPr>
            </w:pPr>
            <w:r>
              <w:rPr>
                <w:rFonts w:hint="eastAsia" w:ascii="微软雅黑" w:hAnsi="微软雅黑" w:eastAsia="微软雅黑" w:cs="微软雅黑"/>
                <w:b/>
                <w:bCs/>
                <w:i w:val="0"/>
                <w:caps w:val="0"/>
                <w:color w:val="auto"/>
                <w:spacing w:val="0"/>
                <w:kern w:val="2"/>
                <w:sz w:val="24"/>
                <w:szCs w:val="24"/>
                <w:u w:val="none"/>
                <w:shd w:val="clear" w:color="auto" w:fill="FFFFFF"/>
                <w:lang w:val="en-US" w:eastAsia="zh-CN" w:bidi="ar-SA"/>
              </w:rPr>
              <w:t>3人以下（含3人）不提供专职导游服务，由导兼司进行服务。</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431" w:hRule="atLeast"/>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购物</w:t>
            </w:r>
          </w:p>
        </w:tc>
        <w:tc>
          <w:tcPr>
            <w:tcW w:w="8821" w:type="dxa"/>
            <w:gridSpan w:val="3"/>
            <w:tcBorders>
              <w:tl2br w:val="nil"/>
              <w:tr2bl w:val="nil"/>
            </w:tcBorders>
            <w:noWrap w:val="0"/>
            <w:vAlign w:val="top"/>
          </w:tcPr>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bCs/>
                <w:i w:val="0"/>
                <w:caps w:val="0"/>
                <w:color w:val="0000FF"/>
                <w:spacing w:val="0"/>
                <w:kern w:val="2"/>
                <w:sz w:val="24"/>
                <w:szCs w:val="24"/>
                <w:u w:val="none"/>
                <w:shd w:val="clear" w:color="auto" w:fill="FFFFFF"/>
                <w:lang w:val="en-US" w:eastAsia="zh-CN" w:bidi="ar-SA"/>
              </w:rPr>
            </w:pPr>
            <w:r>
              <w:rPr>
                <w:rFonts w:hint="eastAsia" w:ascii="微软雅黑" w:hAnsi="微软雅黑" w:eastAsia="微软雅黑" w:cs="微软雅黑"/>
                <w:b/>
                <w:bCs/>
                <w:i w:val="0"/>
                <w:caps w:val="0"/>
                <w:color w:val="0000FF"/>
                <w:spacing w:val="0"/>
                <w:kern w:val="2"/>
                <w:sz w:val="24"/>
                <w:szCs w:val="24"/>
                <w:u w:val="none"/>
                <w:shd w:val="clear" w:color="auto" w:fill="FFFFFF"/>
                <w:lang w:val="en-US" w:eastAsia="zh-CN" w:bidi="ar-SA"/>
              </w:rPr>
              <w:t>购物：全程0购物店，绝无餐厅购物店，餐厅的小超市除外</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1）爱逍遥系列所有产品承诺提前真实告知当地接待真实情况，绝不隐瞒。</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ind w:firstLine="720" w:firstLineChars="300"/>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爱逍遥贴心提前告知：西安因当地情况特殊，不论何种行程，都默认会在车上售卖陕西土特产，无法避免，敬请谅解。</w:t>
            </w:r>
          </w:p>
          <w:p>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t>2）西安各处商业街、街道旁会路过特产店、购物店等，游客可自由决定是否游玩参观或购买，导游不推荐、不介绍，个人购物行为与旅行社无关，不接受此类投诉，敬请谅解。</w:t>
            </w:r>
          </w:p>
          <w:p>
            <w:pPr>
              <w:pStyle w:val="26"/>
              <w:keepNext w:val="0"/>
              <w:keepLines w:val="0"/>
              <w:pageBreakBefore w:val="0"/>
              <w:widowControl w:val="0"/>
              <w:numPr>
                <w:ilvl w:val="0"/>
                <w:numId w:val="0"/>
              </w:numPr>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24"/>
                <w:szCs w:val="24"/>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4"/>
                <w:szCs w:val="24"/>
                <w:u w:val="none"/>
                <w:shd w:val="clear" w:color="auto" w:fill="FFFFFF"/>
                <w:lang w:val="en-US" w:eastAsia="zh-CN" w:bidi="ar-SA"/>
              </w:rPr>
              <w:t>3）友情提示：兵马俑景区/华清宫景区内设有玉展馆，不属于旅行社协议行为，谨慎购买</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695" w:hRule="atLeast"/>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spacing w:line="360" w:lineRule="auto"/>
              <w:ind w:right="48" w:rightChars="23"/>
              <w:jc w:val="center"/>
              <w:rPr>
                <w:rFonts w:hint="eastAsia" w:ascii="微软雅黑" w:hAnsi="微软雅黑" w:eastAsia="微软雅黑" w:cs="微软雅黑"/>
                <w:b/>
                <w:bCs/>
                <w:sz w:val="28"/>
                <w:szCs w:val="28"/>
              </w:rPr>
            </w:pPr>
            <w:r>
              <w:rPr>
                <w:rFonts w:hint="eastAsia" w:ascii="微软雅黑" w:hAnsi="微软雅黑" w:eastAsia="微软雅黑" w:cs="微软雅黑"/>
                <w:b/>
                <w:bCs/>
                <w:sz w:val="28"/>
                <w:szCs w:val="28"/>
              </w:rPr>
              <w:t>保险</w:t>
            </w:r>
          </w:p>
        </w:tc>
        <w:tc>
          <w:tcPr>
            <w:tcW w:w="8821" w:type="dxa"/>
            <w:gridSpan w:val="3"/>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旅行社责任险。旅行社意外险建议客人购买，请在签合同时注明。</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sz w:val="24"/>
                <w:szCs w:val="24"/>
              </w:rPr>
              <w:t>注：保险公司对2岁以下和7</w:t>
            </w:r>
            <w:r>
              <w:rPr>
                <w:rFonts w:hint="eastAsia" w:ascii="微软雅黑" w:hAnsi="微软雅黑" w:eastAsia="微软雅黑" w:cs="微软雅黑"/>
                <w:sz w:val="24"/>
                <w:szCs w:val="24"/>
                <w:lang w:val="en-US" w:eastAsia="zh-CN"/>
              </w:rPr>
              <w:t>0</w:t>
            </w:r>
            <w:r>
              <w:rPr>
                <w:rFonts w:hint="eastAsia" w:ascii="微软雅黑" w:hAnsi="微软雅黑" w:eastAsia="微软雅黑" w:cs="微软雅黑"/>
                <w:sz w:val="24"/>
                <w:szCs w:val="24"/>
              </w:rPr>
              <w:t>岁以上老年人</w:t>
            </w:r>
            <w:r>
              <w:rPr>
                <w:rFonts w:hint="eastAsia" w:ascii="微软雅黑" w:hAnsi="微软雅黑" w:eastAsia="微软雅黑" w:cs="微软雅黑"/>
                <w:sz w:val="24"/>
                <w:szCs w:val="24"/>
                <w:lang w:eastAsia="zh-CN"/>
              </w:rPr>
              <w:t>保额减半。</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trHeight w:val="257" w:hRule="atLeast"/>
          <w:jc w:val="center"/>
        </w:trPr>
        <w:tc>
          <w:tcPr>
            <w:tcW w:w="776" w:type="dxa"/>
            <w:vMerge w:val="continue"/>
            <w:tcBorders>
              <w:tl2br w:val="nil"/>
              <w:tr2bl w:val="nil"/>
            </w:tcBorders>
            <w:noWrap w:val="0"/>
            <w:vAlign w:val="top"/>
          </w:tcPr>
          <w:p>
            <w:pPr>
              <w:spacing w:line="360" w:lineRule="auto"/>
              <w:ind w:right="-25" w:rightChars="-12"/>
              <w:jc w:val="center"/>
              <w:rPr>
                <w:rFonts w:hint="eastAsia" w:ascii="微软雅黑" w:hAnsi="微软雅黑" w:eastAsia="微软雅黑" w:cs="微软雅黑"/>
                <w:b/>
                <w:color w:val="auto"/>
                <w:kern w:val="0"/>
                <w:sz w:val="28"/>
                <w:szCs w:val="28"/>
                <w:vertAlign w:val="baseline"/>
                <w:lang w:eastAsia="zh-CN"/>
              </w:rPr>
            </w:pPr>
          </w:p>
        </w:tc>
        <w:tc>
          <w:tcPr>
            <w:tcW w:w="1268"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特别</w:t>
            </w:r>
          </w:p>
          <w:p>
            <w:pPr>
              <w:keepNext w:val="0"/>
              <w:keepLines w:val="0"/>
              <w:pageBreakBefore w:val="0"/>
              <w:widowControl w:val="0"/>
              <w:kinsoku/>
              <w:wordWrap/>
              <w:overflowPunct/>
              <w:topLinePunct w:val="0"/>
              <w:autoSpaceDE/>
              <w:autoSpaceDN/>
              <w:bidi w:val="0"/>
              <w:adjustRightInd/>
              <w:snapToGrid w:val="0"/>
              <w:spacing w:line="240" w:lineRule="auto"/>
              <w:ind w:right="48" w:rightChars="23"/>
              <w:jc w:val="center"/>
              <w:textAlignment w:val="auto"/>
              <w:rPr>
                <w:rFonts w:hint="eastAsia" w:ascii="微软雅黑" w:hAnsi="微软雅黑" w:eastAsia="微软雅黑" w:cs="微软雅黑"/>
                <w:b/>
                <w:bCs/>
                <w:sz w:val="28"/>
                <w:szCs w:val="28"/>
                <w:lang w:eastAsia="zh-CN"/>
              </w:rPr>
            </w:pPr>
            <w:r>
              <w:rPr>
                <w:rFonts w:hint="eastAsia" w:ascii="微软雅黑" w:hAnsi="微软雅黑" w:eastAsia="微软雅黑" w:cs="微软雅黑"/>
                <w:b/>
                <w:bCs/>
                <w:sz w:val="28"/>
                <w:szCs w:val="28"/>
                <w:lang w:eastAsia="zh-CN"/>
              </w:rPr>
              <w:t>提示</w:t>
            </w:r>
          </w:p>
        </w:tc>
        <w:tc>
          <w:tcPr>
            <w:tcW w:w="8821" w:type="dxa"/>
            <w:gridSpan w:val="3"/>
            <w:tcBorders>
              <w:tl2br w:val="nil"/>
              <w:tr2bl w:val="nil"/>
            </w:tcBorders>
            <w:noWrap w:val="0"/>
            <w:vAlign w:val="center"/>
          </w:tcPr>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lang w:val="en-US" w:eastAsia="zh-CN"/>
              </w:rPr>
              <w:t>1、</w:t>
            </w:r>
            <w:r>
              <w:rPr>
                <w:rFonts w:hint="eastAsia" w:ascii="微软雅黑" w:hAnsi="微软雅黑" w:eastAsia="微软雅黑" w:cs="微软雅黑"/>
                <w:sz w:val="24"/>
                <w:szCs w:val="24"/>
              </w:rPr>
              <w:t>另身体有疾病不适合出行的请不要参团。老人小孩建议有家人陪同。</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2、唐服体验：若有损坏、污染、丢失衣服及配件，照价赔偿！</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3、酒店需收取⼀定押⾦（按 照酒店不同标准，每间 100-300 元不等），需要游客在酒店前台⾃⾏⽀付，离店时房间设施⽆损坏则全额 退还。若有损坏酒店物品、污染床品、设施、丢失房卡等，须游客⾃⾏赔偿酒店损失。</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4、如因不可抗力原因调整或者变更行程，如额外产生费用，需游客自理。</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5、所有赠送项目，如不参加  无退费。</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费</w:t>
            </w:r>
          </w:p>
          <w:p>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用</w:t>
            </w:r>
          </w:p>
          <w:p>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不</w:t>
            </w:r>
          </w:p>
          <w:p>
            <w:pPr>
              <w:keepNext w:val="0"/>
              <w:keepLines w:val="0"/>
              <w:pageBreakBefore w:val="0"/>
              <w:widowControl w:val="0"/>
              <w:kinsoku/>
              <w:wordWrap/>
              <w:overflowPunct/>
              <w:topLinePunct w:val="0"/>
              <w:autoSpaceDE/>
              <w:autoSpaceDN/>
              <w:bidi w:val="0"/>
              <w:adjustRightInd/>
              <w:snapToGrid w:val="0"/>
              <w:spacing w:line="240" w:lineRule="auto"/>
              <w:ind w:right="-25" w:rightChars="-12"/>
              <w:jc w:val="center"/>
              <w:textAlignment w:val="auto"/>
              <w:rPr>
                <w:rFonts w:hint="eastAsia" w:ascii="微软雅黑" w:hAnsi="微软雅黑" w:eastAsia="微软雅黑" w:cs="微软雅黑"/>
                <w:b/>
                <w:color w:val="auto"/>
                <w:kern w:val="0"/>
                <w:sz w:val="24"/>
                <w:szCs w:val="24"/>
                <w:vertAlign w:val="baseline"/>
                <w:lang w:eastAsia="zh-CN"/>
              </w:rPr>
            </w:pPr>
            <w:r>
              <w:rPr>
                <w:rFonts w:hint="eastAsia" w:ascii="微软雅黑" w:hAnsi="微软雅黑" w:eastAsia="微软雅黑" w:cs="微软雅黑"/>
                <w:b/>
                <w:color w:val="auto"/>
                <w:kern w:val="0"/>
                <w:sz w:val="24"/>
                <w:szCs w:val="24"/>
                <w:vertAlign w:val="baseline"/>
                <w:lang w:eastAsia="zh-CN"/>
              </w:rPr>
              <w:t>含</w:t>
            </w:r>
          </w:p>
        </w:tc>
        <w:tc>
          <w:tcPr>
            <w:tcW w:w="10089" w:type="dxa"/>
            <w:gridSpan w:val="4"/>
            <w:tcBorders>
              <w:tl2br w:val="nil"/>
              <w:tr2bl w:val="nil"/>
            </w:tcBorders>
            <w:noWrap w:val="0"/>
            <w:vAlign w:val="center"/>
          </w:tcPr>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ind w:left="720" w:hanging="800" w:hangingChars="400"/>
              <w:jc w:val="left"/>
              <w:textAlignment w:val="auto"/>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t>全程无自费景点和演绎推荐，违约赔付2000元</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ind w:left="720" w:hanging="880" w:hangingChars="400"/>
              <w:jc w:val="left"/>
              <w:textAlignment w:val="auto"/>
              <w:rPr>
                <w:rFonts w:hint="default" w:ascii="微软雅黑" w:hAnsi="微软雅黑" w:eastAsia="微软雅黑" w:cs="微软雅黑"/>
                <w:b/>
                <w:bCs/>
                <w:i w:val="0"/>
                <w:caps w:val="0"/>
                <w:color w:val="auto"/>
                <w:spacing w:val="0"/>
                <w:kern w:val="2"/>
                <w:sz w:val="22"/>
                <w:szCs w:val="22"/>
                <w:u w:val="none"/>
                <w:shd w:val="clear" w:color="auto" w:fill="FFFFFF"/>
                <w:lang w:val="en-US" w:eastAsia="zh-CN" w:bidi="ar-SA"/>
              </w:rPr>
            </w:pPr>
            <w:r>
              <w:rPr>
                <w:rFonts w:hint="eastAsia" w:ascii="微软雅黑" w:hAnsi="微软雅黑" w:eastAsia="微软雅黑" w:cs="微软雅黑"/>
                <w:b/>
                <w:bCs/>
                <w:i w:val="0"/>
                <w:caps w:val="0"/>
                <w:color w:val="auto"/>
                <w:spacing w:val="0"/>
                <w:kern w:val="2"/>
                <w:sz w:val="22"/>
                <w:szCs w:val="22"/>
                <w:u w:val="none"/>
                <w:shd w:val="clear" w:color="auto" w:fill="FFFFFF"/>
                <w:lang w:val="en-US" w:eastAsia="zh-CN" w:bidi="ar-SA"/>
              </w:rPr>
              <w:t>以下是行程中不含的景区小交通（客人可以自理）：</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ind w:left="720" w:hanging="800" w:hangingChars="400"/>
              <w:jc w:val="left"/>
              <w:textAlignment w:val="auto"/>
              <w:rPr>
                <w:rFonts w:hint="default" w:ascii="微软雅黑" w:hAnsi="微软雅黑" w:eastAsia="微软雅黑" w:cs="微软雅黑"/>
                <w:b w:val="0"/>
                <w:bCs w:val="0"/>
                <w:i w:val="0"/>
                <w:caps w:val="0"/>
                <w:color w:val="auto"/>
                <w:spacing w:val="0"/>
                <w:kern w:val="2"/>
                <w:sz w:val="20"/>
                <w:szCs w:val="20"/>
                <w:highlight w:val="yellow"/>
                <w:u w:val="none"/>
                <w:shd w:val="clear" w:color="auto" w:fill="FFFFFF"/>
                <w:lang w:val="en-US" w:eastAsia="zh-CN" w:bidi="ar-SA"/>
              </w:rPr>
            </w:pPr>
            <w:r>
              <w:rPr>
                <w:rFonts w:hint="eastAsia" w:ascii="微软雅黑" w:hAnsi="微软雅黑" w:eastAsia="微软雅黑" w:cs="微软雅黑"/>
                <w:b w:val="0"/>
                <w:bCs w:val="0"/>
                <w:i w:val="0"/>
                <w:caps w:val="0"/>
                <w:color w:val="auto"/>
                <w:spacing w:val="0"/>
                <w:kern w:val="2"/>
                <w:sz w:val="20"/>
                <w:szCs w:val="20"/>
                <w:u w:val="none"/>
                <w:shd w:val="clear" w:color="auto" w:fill="FFFFFF"/>
                <w:lang w:val="en-US" w:eastAsia="zh-CN" w:bidi="ar-SA"/>
              </w:rPr>
              <w:t>景交：华清池景区电瓶车20 元/人、骊山往返索道 60 元/人</w:t>
            </w:r>
          </w:p>
          <w:p>
            <w:pPr>
              <w:pStyle w:val="26"/>
              <w:keepNext w:val="0"/>
              <w:keepLines w:val="0"/>
              <w:pageBreakBefore w:val="0"/>
              <w:widowControl w:val="0"/>
              <w:tabs>
                <w:tab w:val="left" w:pos="5960"/>
              </w:tabs>
              <w:kinsoku/>
              <w:wordWrap/>
              <w:overflowPunct/>
              <w:topLinePunct w:val="0"/>
              <w:autoSpaceDE/>
              <w:autoSpaceDN/>
              <w:bidi w:val="0"/>
              <w:adjustRightInd/>
              <w:snapToGrid w:val="0"/>
              <w:spacing w:line="360" w:lineRule="exact"/>
              <w:jc w:val="left"/>
              <w:textAlignment w:val="auto"/>
              <w:rPr>
                <w:rFonts w:hint="eastAsia" w:ascii="微软雅黑" w:hAnsi="微软雅黑" w:eastAsia="微软雅黑" w:cs="微软雅黑"/>
                <w:b w:val="0"/>
                <w:bCs w:val="0"/>
                <w:i w:val="0"/>
                <w:caps w:val="0"/>
                <w:color w:val="auto"/>
                <w:spacing w:val="0"/>
                <w:kern w:val="2"/>
                <w:sz w:val="18"/>
                <w:szCs w:val="18"/>
                <w:u w:val="none"/>
                <w:shd w:val="clear" w:color="auto" w:fill="FFFFFF"/>
                <w:lang w:val="en-US" w:eastAsia="zh-CN" w:bidi="ar-SA"/>
              </w:rPr>
            </w:pPr>
            <w:r>
              <w:rPr>
                <w:rFonts w:hint="default" w:ascii="微软雅黑" w:hAnsi="微软雅黑" w:eastAsia="微软雅黑"/>
                <w:b/>
                <w:color w:val="0000FF"/>
                <w:position w:val="0"/>
                <w:sz w:val="20"/>
                <w:szCs w:val="20"/>
                <w:highlight w:val="none"/>
              </w:rPr>
              <w:t>以上均为景区里的小交通费用，不属于自费项目，客人知悉。</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lang w:val="en-US" w:eastAsia="zh-CN"/>
              </w:rPr>
            </w:pPr>
          </w:p>
          <w:p>
            <w:pPr>
              <w:pStyle w:val="2"/>
              <w:widowControl w:val="0"/>
              <w:ind w:left="0" w:leftChars="0" w:firstLine="0" w:firstLineChars="0"/>
              <w:rPr>
                <w:rFonts w:hint="default"/>
                <w:lang w:val="en-US" w:eastAsia="zh-CN"/>
              </w:rPr>
            </w:pPr>
            <w:r>
              <w:rPr>
                <w:rFonts w:hint="eastAsia"/>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lang w:val="en-US" w:eastAsia="zh-CN"/>
              </w:rPr>
            </w:pP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酒水、个人消费、景区内索道、沿途行程内景点小门票、行程中备注未含的餐。</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由于不可抗拒因素导致行程变更所产生的费用（包括但不限于自然灾害，其它如航班延误或取消、车辆</w:t>
            </w:r>
            <w:r>
              <w:rPr>
                <w:rFonts w:hint="eastAsia" w:ascii="微软雅黑" w:hAnsi="微软雅黑" w:eastAsia="微软雅黑" w:cs="微软雅黑"/>
                <w:sz w:val="21"/>
                <w:szCs w:val="21"/>
                <w:lang w:eastAsia="zh-CN"/>
              </w:rPr>
              <w:t>故</w:t>
            </w:r>
            <w:r>
              <w:rPr>
                <w:rFonts w:hint="eastAsia" w:ascii="微软雅黑" w:hAnsi="微软雅黑" w:eastAsia="微软雅黑" w:cs="微软雅黑"/>
                <w:sz w:val="21"/>
                <w:szCs w:val="21"/>
              </w:rPr>
              <w:t>障、交通意外等）。</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3、</w:t>
            </w:r>
            <w:r>
              <w:rPr>
                <w:rFonts w:hint="eastAsia" w:ascii="微软雅黑" w:hAnsi="微软雅黑" w:eastAsia="微软雅黑" w:cs="微软雅黑"/>
                <w:sz w:val="21"/>
                <w:szCs w:val="21"/>
              </w:rPr>
              <w:t>受国际油价波动引起的机票燃油附加费的临时上涨差额自理，上浮具体金额遵照各大航空公司的有</w:t>
            </w:r>
            <w:r>
              <w:rPr>
                <w:rFonts w:hint="eastAsia" w:ascii="微软雅黑" w:hAnsi="微软雅黑" w:eastAsia="微软雅黑" w:cs="微软雅黑"/>
                <w:sz w:val="21"/>
                <w:szCs w:val="21"/>
                <w:lang w:eastAsia="zh-CN"/>
              </w:rPr>
              <w:t>关</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通知执行。</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sz w:val="21"/>
                <w:szCs w:val="21"/>
              </w:rPr>
              <w:t>出发地到机场的接送费用，请自行前往机场。</w:t>
            </w:r>
          </w:p>
          <w:p>
            <w:pPr>
              <w:keepNext w:val="0"/>
              <w:keepLines w:val="0"/>
              <w:pageBreakBefore w:val="0"/>
              <w:kinsoku/>
              <w:wordWrap/>
              <w:overflowPunct/>
              <w:topLinePunct w:val="0"/>
              <w:bidi w:val="0"/>
              <w:snapToGrid w:val="0"/>
              <w:spacing w:line="240" w:lineRule="auto"/>
              <w:ind w:left="0" w:leftChars="0" w:right="31" w:rightChars="15" w:firstLine="0" w:firstLineChars="0"/>
              <w:jc w:val="both"/>
              <w:textAlignment w:val="auto"/>
              <w:rPr>
                <w:rFonts w:hint="default" w:eastAsia="微软雅黑"/>
                <w:lang w:val="en-US" w:eastAsia="zh-CN"/>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旅游期间一切私人性质的自由自主消费自理，如：洗衣，通讯，娱乐或自由自主购物等。</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776" w:type="dxa"/>
            <w:tcBorders>
              <w:tl2br w:val="nil"/>
              <w:tr2bl w:val="nil"/>
            </w:tcBorders>
            <w:noWrap w:val="0"/>
            <w:vAlign w:val="center"/>
          </w:tcPr>
          <w:p>
            <w:pPr>
              <w:spacing w:line="360" w:lineRule="auto"/>
              <w:ind w:right="-25" w:rightChars="-12"/>
              <w:jc w:val="center"/>
              <w:rPr>
                <w:rFonts w:hint="eastAsia" w:ascii="微软雅黑" w:hAnsi="微软雅黑" w:eastAsia="微软雅黑" w:cs="微软雅黑"/>
                <w:b/>
                <w:color w:val="auto"/>
                <w:kern w:val="0"/>
                <w:sz w:val="32"/>
                <w:szCs w:val="32"/>
                <w:vertAlign w:val="baseline"/>
                <w:lang w:eastAsia="zh-CN"/>
              </w:rPr>
            </w:pPr>
            <w:r>
              <w:rPr>
                <w:rFonts w:hint="eastAsia" w:ascii="微软雅黑" w:hAnsi="微软雅黑" w:eastAsia="微软雅黑" w:cs="微软雅黑"/>
                <w:b/>
                <w:color w:val="auto"/>
                <w:kern w:val="0"/>
                <w:sz w:val="32"/>
                <w:szCs w:val="32"/>
                <w:vertAlign w:val="baseline"/>
                <w:lang w:eastAsia="zh-CN"/>
              </w:rPr>
              <w:t>备</w:t>
            </w:r>
          </w:p>
          <w:p>
            <w:pPr>
              <w:spacing w:line="360" w:lineRule="auto"/>
              <w:ind w:right="-25" w:rightChars="-12"/>
              <w:jc w:val="center"/>
              <w:rPr>
                <w:rFonts w:hint="eastAsia" w:ascii="微软雅黑" w:hAnsi="微软雅黑" w:eastAsia="微软雅黑" w:cs="微软雅黑"/>
                <w:b/>
                <w:color w:val="auto"/>
                <w:kern w:val="0"/>
                <w:sz w:val="28"/>
                <w:szCs w:val="28"/>
                <w:vertAlign w:val="baseline"/>
              </w:rPr>
            </w:pPr>
            <w:r>
              <w:rPr>
                <w:rFonts w:hint="eastAsia" w:ascii="微软雅黑" w:hAnsi="微软雅黑" w:eastAsia="微软雅黑" w:cs="微软雅黑"/>
                <w:b/>
                <w:color w:val="auto"/>
                <w:kern w:val="0"/>
                <w:sz w:val="32"/>
                <w:szCs w:val="32"/>
                <w:vertAlign w:val="baseline"/>
                <w:lang w:eastAsia="zh-CN"/>
              </w:rPr>
              <w:t>注</w:t>
            </w:r>
          </w:p>
        </w:tc>
        <w:tc>
          <w:tcPr>
            <w:tcW w:w="10089"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1、因入住宾馆登记需要，所有游客须带好身份证等有效证件；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2、以上城市之间的行程及景点时间有可能互调，但不减少景点；因不可抗因素造成些无法游览，只负责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firstLine="210" w:firstLineChars="1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退还本社的优惠门票；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3、游客因个人原因临时自愿放弃游览、用餐、住宿等，费用一概不退；自费项目任何有效证件均不享受</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leftChars="100" w:right="0" w:hanging="210" w:hangingChars="1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优惠活动；</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4、此行程仅为参考行程，在不降低接待标准的情况下我社保留调整景点游览顺序和住宿地点的权利！如</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leftChars="100" w:right="0" w:hanging="210" w:hangingChars="1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遇不可抗拒因素(如自然原因、火车票、机票国家政策性调价、或火车、航班延误、取消等）造成的损</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20" w:leftChars="100" w:right="0" w:hanging="210" w:hangingChars="100"/>
              <w:textAlignment w:val="auto"/>
              <w:rPr>
                <w:rFonts w:hint="eastAsia" w:ascii="微软雅黑" w:hAnsi="微软雅黑" w:eastAsia="微软雅黑" w:cs="微软雅黑"/>
                <w:b w:val="0"/>
                <w:bCs w:val="0"/>
                <w:color w:val="000000"/>
                <w:sz w:val="21"/>
                <w:szCs w:val="21"/>
              </w:rPr>
            </w:pPr>
            <w:r>
              <w:rPr>
                <w:rFonts w:hint="eastAsia" w:ascii="微软雅黑" w:hAnsi="微软雅黑" w:eastAsia="微软雅黑" w:cs="微软雅黑"/>
                <w:b w:val="0"/>
                <w:bCs w:val="0"/>
                <w:color w:val="000000"/>
                <w:sz w:val="21"/>
                <w:szCs w:val="21"/>
              </w:rPr>
              <w:t>失，旅行社不承担责任；</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480" w:right="0" w:hanging="420" w:hangingChars="200"/>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val="0"/>
                <w:bCs w:val="0"/>
                <w:color w:val="000000"/>
                <w:sz w:val="21"/>
                <w:szCs w:val="21"/>
              </w:rPr>
              <w:t>5、</w:t>
            </w:r>
            <w:r>
              <w:rPr>
                <w:rFonts w:hint="eastAsia" w:ascii="微软雅黑" w:hAnsi="微软雅黑" w:eastAsia="微软雅黑" w:cs="微软雅黑"/>
                <w:b w:val="0"/>
                <w:bCs w:val="0"/>
                <w:color w:val="000000"/>
                <w:sz w:val="21"/>
                <w:szCs w:val="21"/>
                <w:lang w:eastAsia="zh-CN"/>
              </w:rPr>
              <w:t>本产品为包价旅游产品</w:t>
            </w:r>
            <w:r>
              <w:rPr>
                <w:rFonts w:hint="eastAsia" w:ascii="微软雅黑" w:hAnsi="微软雅黑" w:eastAsia="微软雅黑" w:cs="微软雅黑"/>
                <w:b w:val="0"/>
                <w:bCs w:val="0"/>
                <w:color w:val="000000"/>
                <w:sz w:val="21"/>
                <w:szCs w:val="21"/>
              </w:rPr>
              <w:t>，该产品一经签约支付，不得退订，不得变更，不得转让。甲方不得再就此问题要求乙方旅行社进行任何形式的处理和解决。</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b/>
                <w:bCs/>
                <w:color w:val="7030A0"/>
                <w:sz w:val="21"/>
                <w:szCs w:val="21"/>
              </w:rPr>
            </w:pPr>
            <w:r>
              <w:rPr>
                <w:rFonts w:hint="eastAsia" w:ascii="微软雅黑" w:hAnsi="微软雅黑" w:eastAsia="微软雅黑" w:cs="微软雅黑"/>
                <w:b/>
                <w:bCs/>
                <w:color w:val="7030A0"/>
                <w:sz w:val="21"/>
                <w:szCs w:val="21"/>
              </w:rPr>
              <w:t>失信人特别通知及提示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20" w:firstLineChars="200"/>
              <w:jc w:val="left"/>
              <w:textAlignment w:val="auto"/>
              <w:rPr>
                <w:rFonts w:hint="eastAsia" w:ascii="微软雅黑" w:hAnsi="微软雅黑" w:eastAsia="微软雅黑" w:cs="微软雅黑"/>
                <w:b w:val="0"/>
                <w:bCs w:val="0"/>
                <w:color w:val="7030A0"/>
                <w:sz w:val="21"/>
                <w:szCs w:val="21"/>
                <w:lang w:eastAsia="zh-CN"/>
              </w:rPr>
            </w:pPr>
            <w:r>
              <w:rPr>
                <w:rFonts w:hint="eastAsia" w:ascii="微软雅黑" w:hAnsi="微软雅黑" w:eastAsia="微软雅黑" w:cs="微软雅黑"/>
                <w:b w:val="0"/>
                <w:bCs w:val="0"/>
                <w:color w:val="7030A0"/>
                <w:sz w:val="21"/>
                <w:szCs w:val="21"/>
              </w:rPr>
              <w:t>失信人意为“失信被执行人”，由国家最高人民法院发布，失信人不得乘坐飞机、火车硬卧、高铁机动车，请游客报团前一定要自行查询好是否为失信人！如游客属于失信人而报团是没有向旅行社提前说明，报名后旅行社为保留客人机票位置向航空公司支付了机票定金(或全款)，失信人的机票费用将全额损失，只能退税，产生所有损失由客人自行承担</w:t>
            </w:r>
            <w:r>
              <w:rPr>
                <w:rFonts w:hint="eastAsia" w:ascii="微软雅黑" w:hAnsi="微软雅黑" w:eastAsia="微软雅黑" w:cs="微软雅黑"/>
                <w:b w:val="0"/>
                <w:bCs w:val="0"/>
                <w:color w:val="7030A0"/>
                <w:sz w:val="21"/>
                <w:szCs w:val="21"/>
                <w:lang w:eastAsia="zh-CN"/>
              </w:rPr>
              <w:t>，请知晓。</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val="0"/>
                <w:bCs w:val="0"/>
                <w:color w:val="auto"/>
                <w:kern w:val="0"/>
                <w:sz w:val="21"/>
                <w:szCs w:val="21"/>
                <w:vertAlign w:val="baseline"/>
              </w:rPr>
            </w:pPr>
            <w:r>
              <w:rPr>
                <w:rFonts w:hint="eastAsia" w:ascii="微软雅黑" w:hAnsi="微软雅黑" w:eastAsia="微软雅黑" w:cs="微软雅黑"/>
                <w:b w:val="0"/>
                <w:bCs w:val="0"/>
                <w:color w:val="7030A0"/>
                <w:sz w:val="21"/>
                <w:szCs w:val="21"/>
              </w:rPr>
              <w:t>国家最高</w:t>
            </w:r>
            <w:r>
              <w:rPr>
                <w:rFonts w:hint="eastAsia" w:ascii="微软雅黑" w:hAnsi="微软雅黑" w:eastAsia="微软雅黑" w:cs="微软雅黑"/>
                <w:b w:val="0"/>
                <w:bCs w:val="0"/>
                <w:color w:val="7030A0"/>
                <w:sz w:val="21"/>
                <w:szCs w:val="21"/>
                <w:lang w:eastAsia="zh-CN"/>
              </w:rPr>
              <w:t>人民</w:t>
            </w:r>
            <w:r>
              <w:rPr>
                <w:rFonts w:hint="eastAsia" w:ascii="微软雅黑" w:hAnsi="微软雅黑" w:eastAsia="微软雅黑" w:cs="微软雅黑"/>
                <w:b w:val="0"/>
                <w:bCs w:val="0"/>
                <w:color w:val="7030A0"/>
                <w:sz w:val="21"/>
                <w:szCs w:val="21"/>
              </w:rPr>
              <w:t>法院失信人查询网站如下：http://zxgk.court.gov.cn/</w:t>
            </w:r>
            <w:r>
              <w:rPr>
                <w:rFonts w:hint="eastAsia" w:ascii="微软雅黑" w:hAnsi="微软雅黑" w:eastAsia="微软雅黑" w:cs="微软雅黑"/>
                <w:b w:val="0"/>
                <w:bCs w:val="0"/>
                <w:color w:val="7030A0"/>
                <w:sz w:val="21"/>
                <w:szCs w:val="21"/>
                <w:lang w:eastAsia="zh-CN"/>
              </w:rPr>
              <w:t>，</w:t>
            </w:r>
            <w:r>
              <w:rPr>
                <w:rFonts w:hint="eastAsia" w:ascii="微软雅黑" w:hAnsi="微软雅黑" w:eastAsia="微软雅黑" w:cs="微软雅黑"/>
                <w:b w:val="0"/>
                <w:bCs w:val="0"/>
                <w:color w:val="7030A0"/>
                <w:sz w:val="21"/>
                <w:szCs w:val="21"/>
              </w:rPr>
              <w:t xml:space="preserve"> 客人报团前可到</w:t>
            </w:r>
            <w:r>
              <w:rPr>
                <w:rFonts w:hint="eastAsia" w:ascii="微软雅黑" w:hAnsi="微软雅黑" w:eastAsia="微软雅黑" w:cs="微软雅黑"/>
                <w:b w:val="0"/>
                <w:bCs w:val="0"/>
                <w:color w:val="7030A0"/>
                <w:sz w:val="21"/>
                <w:szCs w:val="21"/>
                <w:lang w:eastAsia="zh-CN"/>
              </w:rPr>
              <w:t>此</w:t>
            </w:r>
            <w:r>
              <w:rPr>
                <w:rFonts w:hint="eastAsia" w:ascii="微软雅黑" w:hAnsi="微软雅黑" w:eastAsia="微软雅黑" w:cs="微软雅黑"/>
                <w:b w:val="0"/>
                <w:bCs w:val="0"/>
                <w:color w:val="7030A0"/>
                <w:sz w:val="21"/>
                <w:szCs w:val="21"/>
              </w:rPr>
              <w:t>网站进行查询！</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10865" w:type="dxa"/>
            <w:gridSpan w:val="5"/>
            <w:tcBorders>
              <w:tl2br w:val="nil"/>
              <w:tr2bl w:val="nil"/>
            </w:tcBorders>
            <w:shd w:val="clear" w:color="auto" w:fill="BD5DD5"/>
            <w:noWrap w:val="0"/>
            <w:vAlign w:val="top"/>
          </w:tcPr>
          <w:p>
            <w:pPr>
              <w:keepNext w:val="0"/>
              <w:keepLines w:val="0"/>
              <w:pageBreakBefore w:val="0"/>
              <w:widowControl w:val="0"/>
              <w:kinsoku/>
              <w:wordWrap/>
              <w:overflowPunct/>
              <w:topLinePunct w:val="0"/>
              <w:bidi w:val="0"/>
              <w:snapToGrid w:val="0"/>
              <w:spacing w:line="240" w:lineRule="auto"/>
              <w:ind w:left="0" w:leftChars="0" w:right="65" w:rightChars="31" w:firstLine="0" w:firstLineChars="0"/>
              <w:jc w:val="center"/>
              <w:textAlignment w:val="auto"/>
              <w:rPr>
                <w:rFonts w:hint="eastAsia" w:ascii="微软雅黑" w:hAnsi="微软雅黑" w:eastAsia="微软雅黑" w:cs="微软雅黑"/>
                <w:b/>
                <w:bCs/>
                <w:color w:val="FFFFFF"/>
                <w:kern w:val="0"/>
                <w:sz w:val="36"/>
                <w:szCs w:val="36"/>
                <w:lang w:eastAsia="zh-CN"/>
              </w:rPr>
            </w:pPr>
            <w:r>
              <w:rPr>
                <w:rFonts w:hint="eastAsia" w:ascii="微软雅黑" w:hAnsi="微软雅黑" w:eastAsia="微软雅黑" w:cs="微软雅黑"/>
                <w:b/>
                <w:bCs/>
                <w:color w:val="FFFFFF"/>
                <w:kern w:val="0"/>
                <w:sz w:val="36"/>
                <w:szCs w:val="36"/>
                <w:lang w:eastAsia="zh-CN"/>
              </w:rPr>
              <w:t>注</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意</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事</w:t>
            </w:r>
            <w:r>
              <w:rPr>
                <w:rFonts w:hint="eastAsia" w:ascii="微软雅黑" w:hAnsi="微软雅黑" w:eastAsia="微软雅黑" w:cs="微软雅黑"/>
                <w:b/>
                <w:bCs/>
                <w:color w:val="FFFFFF"/>
                <w:kern w:val="0"/>
                <w:sz w:val="36"/>
                <w:szCs w:val="36"/>
                <w:lang w:val="en-US" w:eastAsia="zh-CN"/>
              </w:rPr>
              <w:t xml:space="preserve"> </w:t>
            </w:r>
            <w:r>
              <w:rPr>
                <w:rFonts w:hint="eastAsia" w:ascii="微软雅黑" w:hAnsi="微软雅黑" w:eastAsia="微软雅黑" w:cs="微软雅黑"/>
                <w:b/>
                <w:bCs/>
                <w:color w:val="FFFFFF"/>
                <w:kern w:val="0"/>
                <w:sz w:val="36"/>
                <w:szCs w:val="36"/>
                <w:lang w:eastAsia="zh-CN"/>
              </w:rPr>
              <w:t>项</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10865" w:type="dxa"/>
            <w:gridSpan w:val="5"/>
            <w:tcBorders>
              <w:tl2br w:val="nil"/>
              <w:tr2bl w:val="nil"/>
            </w:tcBorders>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00"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0"/>
                <w:szCs w:val="20"/>
              </w:rPr>
              <w:t>1、</w:t>
            </w:r>
            <w:r>
              <w:rPr>
                <w:rFonts w:hint="eastAsia" w:ascii="微软雅黑" w:hAnsi="微软雅黑" w:eastAsia="微软雅黑" w:cs="微软雅黑"/>
                <w:color w:val="000000"/>
                <w:sz w:val="21"/>
                <w:szCs w:val="21"/>
              </w:rPr>
              <w:t>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lang w:eastAsia="zh-CN"/>
              </w:rPr>
            </w:pPr>
            <w:r>
              <w:rPr>
                <w:rFonts w:hint="eastAsia" w:ascii="微软雅黑" w:hAnsi="微软雅黑" w:eastAsia="微软雅黑" w:cs="微软雅黑"/>
                <w:color w:val="000000"/>
                <w:sz w:val="21"/>
                <w:szCs w:val="21"/>
              </w:rPr>
              <w:t>2、此团费为提前付费采购的团队优惠价，游客旅游途中自愿放弃的景点、餐、交通及住宿等，旅行社将</w:t>
            </w:r>
            <w:r>
              <w:rPr>
                <w:rFonts w:hint="eastAsia" w:ascii="微软雅黑" w:hAnsi="微软雅黑" w:eastAsia="微软雅黑" w:cs="微软雅黑"/>
                <w:color w:val="000000"/>
                <w:sz w:val="21"/>
                <w:szCs w:val="21"/>
                <w:lang w:eastAsia="zh-CN"/>
              </w:rPr>
              <w:t>根据实际情况退费，</w:t>
            </w:r>
            <w:r>
              <w:rPr>
                <w:rFonts w:hint="eastAsia" w:ascii="微软雅黑" w:hAnsi="微软雅黑" w:eastAsia="微软雅黑" w:cs="微软雅黑"/>
                <w:b/>
                <w:bCs/>
                <w:color w:val="000000"/>
                <w:sz w:val="21"/>
                <w:szCs w:val="21"/>
                <w:lang w:eastAsia="zh-CN"/>
              </w:rPr>
              <w:t>车费、导服费用均不退，酒店费用根据是否有损失等情况来安排退费</w:t>
            </w:r>
            <w:r>
              <w:rPr>
                <w:rFonts w:hint="eastAsia" w:ascii="微软雅黑" w:hAnsi="微软雅黑" w:eastAsia="微软雅黑" w:cs="微软雅黑"/>
                <w:color w:val="000000"/>
                <w:sz w:val="21"/>
                <w:szCs w:val="21"/>
              </w:rPr>
              <w:t>（如果游客中途须离团，必须向导游做事先书面说明，故离团过程中一切安全责任和费用由游客自行负责。</w:t>
            </w:r>
            <w:r>
              <w:rPr>
                <w:rFonts w:hint="eastAsia" w:ascii="微软雅黑" w:hAnsi="微软雅黑" w:eastAsia="微软雅黑" w:cs="微软雅黑"/>
                <w:color w:val="000000"/>
                <w:sz w:val="21"/>
                <w:szCs w:val="21"/>
                <w:lang w:eastAsia="zh-CN"/>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9" w:right="0" w:hanging="308" w:hangingChars="147"/>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b/>
                <w:bCs/>
                <w:color w:val="0000FF"/>
                <w:sz w:val="21"/>
                <w:szCs w:val="21"/>
              </w:rPr>
            </w:pPr>
            <w:r>
              <w:rPr>
                <w:rFonts w:hint="eastAsia" w:ascii="微软雅黑" w:hAnsi="微软雅黑" w:eastAsia="微软雅黑" w:cs="微软雅黑"/>
                <w:b/>
                <w:bCs/>
                <w:color w:val="0000FF"/>
                <w:sz w:val="21"/>
                <w:szCs w:val="21"/>
              </w:rPr>
              <w:t>7、参团最低人数说明：此行程参团最低人数为</w:t>
            </w:r>
            <w:r>
              <w:rPr>
                <w:rFonts w:hint="eastAsia" w:ascii="微软雅黑" w:hAnsi="微软雅黑" w:eastAsia="微软雅黑" w:cs="微软雅黑"/>
                <w:b/>
                <w:bCs/>
                <w:color w:val="0000FF"/>
                <w:sz w:val="21"/>
                <w:szCs w:val="21"/>
                <w:lang w:val="en-US" w:eastAsia="zh-CN"/>
              </w:rPr>
              <w:t>3</w:t>
            </w:r>
            <w:r>
              <w:rPr>
                <w:rFonts w:hint="eastAsia" w:ascii="微软雅黑" w:hAnsi="微软雅黑" w:eastAsia="微软雅黑" w:cs="微软雅黑"/>
                <w:b/>
                <w:bCs/>
                <w:color w:val="0000FF"/>
                <w:sz w:val="21"/>
                <w:szCs w:val="21"/>
              </w:rPr>
              <w:t>人（含），根据新《旅游法》第63条规定，未达到约定人数解除合同，组团社须征得游客的书面同意，旅行社退还收取的所有费用；</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 xml:space="preserve">8、退团说明 </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lang w:val="en-US" w:eastAsia="zh-CN"/>
              </w:rPr>
              <w:t>9</w:t>
            </w:r>
            <w:r>
              <w:rPr>
                <w:rFonts w:hint="eastAsia" w:ascii="微软雅黑" w:hAnsi="微软雅黑" w:eastAsia="微软雅黑" w:cs="微软雅黑"/>
                <w:color w:val="000000"/>
                <w:sz w:val="21"/>
                <w:szCs w:val="21"/>
              </w:rPr>
              <w:t>、行程变更说明</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w:t>
            </w:r>
            <w:r>
              <w:rPr>
                <w:rFonts w:hint="eastAsia" w:ascii="微软雅黑" w:hAnsi="微软雅黑" w:eastAsia="微软雅黑" w:cs="微软雅黑"/>
                <w:color w:val="000000"/>
                <w:sz w:val="21"/>
                <w:szCs w:val="21"/>
                <w:lang w:val="en-US" w:eastAsia="zh-CN"/>
              </w:rPr>
              <w:t>0</w:t>
            </w:r>
            <w:r>
              <w:rPr>
                <w:rFonts w:hint="eastAsia" w:ascii="微软雅黑" w:hAnsi="微软雅黑" w:eastAsia="微软雅黑" w:cs="微软雅黑"/>
                <w:color w:val="000000"/>
                <w:sz w:val="21"/>
                <w:szCs w:val="21"/>
              </w:rPr>
              <w:t>、游客健康状况说明</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15" w:right="0" w:hanging="315" w:hangingChars="15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w:t>
            </w:r>
            <w:r>
              <w:rPr>
                <w:rFonts w:hint="eastAsia" w:ascii="微软雅黑" w:hAnsi="微软雅黑" w:eastAsia="微软雅黑" w:cs="微软雅黑"/>
                <w:color w:val="000000"/>
                <w:sz w:val="21"/>
                <w:szCs w:val="21"/>
                <w:lang w:val="en-US" w:eastAsia="zh-CN"/>
              </w:rPr>
              <w:t>1</w:t>
            </w:r>
            <w:r>
              <w:rPr>
                <w:rFonts w:hint="eastAsia" w:ascii="微软雅黑" w:hAnsi="微软雅黑" w:eastAsia="微软雅黑" w:cs="微软雅黑"/>
                <w:color w:val="000000"/>
                <w:sz w:val="21"/>
                <w:szCs w:val="21"/>
              </w:rPr>
              <w:t>、解决纠纷的方式</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textAlignment w:val="auto"/>
              <w:rPr>
                <w:rFonts w:hint="eastAsia" w:ascii="微软雅黑" w:hAnsi="微软雅黑" w:eastAsia="微软雅黑" w:cs="微软雅黑"/>
                <w:color w:val="000000"/>
                <w:sz w:val="21"/>
                <w:szCs w:val="21"/>
              </w:rPr>
            </w:pPr>
            <w:r>
              <w:rPr>
                <w:rFonts w:hint="eastAsia" w:ascii="微软雅黑" w:hAnsi="微软雅黑" w:eastAsia="微软雅黑" w:cs="微软雅黑"/>
                <w:color w:val="000000"/>
                <w:sz w:val="21"/>
                <w:szCs w:val="21"/>
              </w:rPr>
              <w:t>1）根据《旅游法》第92条的规定，一旦游客与旅游经营者发生纠纷，双方都本着协商的态度进行解决，大事化小，小事化了。</w:t>
            </w:r>
          </w:p>
          <w:p>
            <w:pPr>
              <w:pStyle w:val="24"/>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420" w:leftChars="200" w:right="0" w:rightChars="0" w:firstLine="0" w:firstLineChars="0"/>
              <w:textAlignment w:val="auto"/>
              <w:rPr>
                <w:rFonts w:hint="eastAsia" w:ascii="微软雅黑" w:hAnsi="微软雅黑" w:eastAsia="微软雅黑" w:cs="微软雅黑"/>
                <w:color w:val="000000"/>
                <w:kern w:val="0"/>
                <w:sz w:val="20"/>
                <w:szCs w:val="20"/>
              </w:rPr>
            </w:pPr>
            <w:r>
              <w:rPr>
                <w:rFonts w:hint="eastAsia" w:ascii="微软雅黑" w:hAnsi="微软雅黑" w:eastAsia="微软雅黑" w:cs="微软雅黑"/>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double" w:color="9C7822" w:sz="4" w:space="0"/>
            <w:left w:val="double" w:color="9C7822" w:sz="4" w:space="0"/>
            <w:bottom w:val="double" w:color="9C7822" w:sz="4" w:space="0"/>
            <w:right w:val="double" w:color="9C7822" w:sz="4" w:space="0"/>
            <w:insideH w:val="single" w:color="9C7822" w:sz="4" w:space="0"/>
            <w:insideV w:val="single" w:color="9C7822" w:sz="4" w:space="0"/>
          </w:tblBorders>
          <w:tblCellMar>
            <w:top w:w="0" w:type="dxa"/>
            <w:left w:w="108" w:type="dxa"/>
            <w:bottom w:w="0" w:type="dxa"/>
            <w:right w:w="108" w:type="dxa"/>
          </w:tblCellMar>
        </w:tblPrEx>
        <w:trPr>
          <w:jc w:val="center"/>
        </w:trPr>
        <w:tc>
          <w:tcPr>
            <w:tcW w:w="10865" w:type="dxa"/>
            <w:gridSpan w:val="5"/>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snapToGrid w:val="0"/>
              <w:spacing w:line="240" w:lineRule="auto"/>
              <w:ind w:left="0" w:leftChars="0" w:right="65" w:rightChars="31" w:firstLine="0" w:firstLineChars="0"/>
              <w:textAlignment w:val="auto"/>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旅游者承诺：本人已认真阅读了上述行程安排，理解并同意遵守本补充协议，本补充协议作为旅游合同的附件，与旅游合同具有同等效力。如本补充协议与旅游合同存在不一致，以本补充协议为准。</w:t>
            </w:r>
          </w:p>
          <w:p>
            <w:pPr>
              <w:keepNext w:val="0"/>
              <w:keepLines w:val="0"/>
              <w:pageBreakBefore w:val="0"/>
              <w:kinsoku/>
              <w:wordWrap/>
              <w:overflowPunct/>
              <w:topLinePunct w:val="0"/>
              <w:autoSpaceDE w:val="0"/>
              <w:autoSpaceDN w:val="0"/>
              <w:bidi w:val="0"/>
              <w:adjustRightInd w:val="0"/>
              <w:snapToGrid w:val="0"/>
              <w:spacing w:line="240" w:lineRule="auto"/>
              <w:ind w:left="-17" w:leftChars="-8" w:right="-1153" w:rightChars="-549" w:firstLine="17" w:firstLineChars="8"/>
              <w:jc w:val="left"/>
              <w:textAlignment w:val="auto"/>
              <w:rPr>
                <w:rFonts w:hint="eastAsia" w:ascii="微软雅黑" w:hAnsi="微软雅黑" w:eastAsia="微软雅黑" w:cs="微软雅黑"/>
                <w:color w:val="000000"/>
                <w:kern w:val="0"/>
                <w:sz w:val="22"/>
                <w:szCs w:val="22"/>
              </w:rPr>
            </w:pPr>
            <w:r>
              <w:rPr>
                <w:rFonts w:hint="eastAsia" w:ascii="微软雅黑" w:hAnsi="微软雅黑" w:eastAsia="微软雅黑" w:cs="微软雅黑"/>
                <w:color w:val="000000"/>
                <w:kern w:val="0"/>
                <w:sz w:val="22"/>
                <w:szCs w:val="22"/>
              </w:rPr>
              <w:t xml:space="preserve">旅游者：                                        旅行社： </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1153" w:rightChars="-549" w:firstLine="13" w:firstLineChars="6"/>
              <w:jc w:val="left"/>
              <w:textAlignment w:val="auto"/>
              <w:rPr>
                <w:rFonts w:hint="eastAsia" w:ascii="微软雅黑" w:hAnsi="微软雅黑" w:eastAsia="微软雅黑" w:cs="微软雅黑"/>
                <w:color w:val="000000"/>
                <w:kern w:val="0"/>
                <w:sz w:val="28"/>
                <w:szCs w:val="28"/>
              </w:rPr>
            </w:pPr>
            <w:r>
              <w:rPr>
                <w:rFonts w:hint="eastAsia" w:ascii="微软雅黑" w:hAnsi="微软雅黑" w:eastAsia="微软雅黑" w:cs="微软雅黑"/>
                <w:color w:val="000000"/>
                <w:kern w:val="0"/>
                <w:sz w:val="22"/>
                <w:szCs w:val="22"/>
              </w:rPr>
              <w:t>日期：                                          日期：</w:t>
            </w:r>
          </w:p>
        </w:tc>
      </w:tr>
    </w:tbl>
    <w:p>
      <w:pPr>
        <w:pStyle w:val="20"/>
        <w:ind w:left="0" w:leftChars="0" w:firstLine="0" w:firstLineChars="0"/>
        <w:rPr>
          <w:rFonts w:hint="eastAsia"/>
        </w:rPr>
      </w:pPr>
    </w:p>
    <w:sectPr>
      <w:pgSz w:w="11906" w:h="16838"/>
      <w:pgMar w:top="1412" w:right="1800" w:bottom="533"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Segoe UI Symbol">
    <w:panose1 w:val="020B0502040204020203"/>
    <w:charset w:val="00"/>
    <w:family w:val="auto"/>
    <w:pitch w:val="default"/>
    <w:sig w:usb0="8000006F" w:usb1="1200FBEF" w:usb2="0064C000" w:usb3="00000002" w:csb0="00000001" w:csb1="40000000"/>
  </w:font>
  <w:font w:name="Webdings">
    <w:panose1 w:val="05030102010509060703"/>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-1143000</wp:posOffset>
          </wp:positionH>
          <wp:positionV relativeFrom="page">
            <wp:posOffset>-2540</wp:posOffset>
          </wp:positionV>
          <wp:extent cx="7613015" cy="10768330"/>
          <wp:effectExtent l="0" t="0" r="6985" b="13970"/>
          <wp:wrapNone/>
          <wp:docPr id="10" name="图片 10" descr="穿越西安-底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穿越西安-底图"/>
                  <pic:cNvPicPr>
                    <a:picLocks noChangeAspect="1"/>
                  </pic:cNvPicPr>
                </pic:nvPicPr>
                <pic:blipFill>
                  <a:blip r:embed="rId1"/>
                  <a:stretch>
                    <a:fillRect/>
                  </a:stretch>
                </pic:blipFill>
                <pic:spPr>
                  <a:xfrm>
                    <a:off x="0" y="0"/>
                    <a:ext cx="7613015" cy="107683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58D1CF"/>
    <w:multiLevelType w:val="singleLevel"/>
    <w:tmpl w:val="A658D1CF"/>
    <w:lvl w:ilvl="0" w:tentative="0">
      <w:start w:val="8"/>
      <w:numFmt w:val="decimal"/>
      <w:suff w:val="nothing"/>
      <w:lvlText w:val="%1、"/>
      <w:lvlJc w:val="left"/>
    </w:lvl>
  </w:abstractNum>
  <w:abstractNum w:abstractNumId="1">
    <w:nsid w:val="35332F0F"/>
    <w:multiLevelType w:val="singleLevel"/>
    <w:tmpl w:val="35332F0F"/>
    <w:lvl w:ilvl="0" w:tentative="0">
      <w:start w:val="1"/>
      <w:numFmt w:val="decimal"/>
      <w:lvlText w:val="%1."/>
      <w:lvlJc w:val="left"/>
      <w:pPr>
        <w:ind w:left="425" w:hanging="425"/>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00A2207B"/>
    <w:rsid w:val="00021BF4"/>
    <w:rsid w:val="000272D7"/>
    <w:rsid w:val="000365A4"/>
    <w:rsid w:val="000A747D"/>
    <w:rsid w:val="000F0C5C"/>
    <w:rsid w:val="00181288"/>
    <w:rsid w:val="001F381A"/>
    <w:rsid w:val="002936CE"/>
    <w:rsid w:val="003A4D5E"/>
    <w:rsid w:val="00420DCA"/>
    <w:rsid w:val="004C0FE2"/>
    <w:rsid w:val="00533A9F"/>
    <w:rsid w:val="00535F72"/>
    <w:rsid w:val="005470B2"/>
    <w:rsid w:val="005703C1"/>
    <w:rsid w:val="00574FFA"/>
    <w:rsid w:val="0059450E"/>
    <w:rsid w:val="005B4360"/>
    <w:rsid w:val="00686EA4"/>
    <w:rsid w:val="006B0817"/>
    <w:rsid w:val="006D249B"/>
    <w:rsid w:val="007277E5"/>
    <w:rsid w:val="00734342"/>
    <w:rsid w:val="00770097"/>
    <w:rsid w:val="00803025"/>
    <w:rsid w:val="0083081C"/>
    <w:rsid w:val="008D191D"/>
    <w:rsid w:val="009325DA"/>
    <w:rsid w:val="0097063E"/>
    <w:rsid w:val="009E1FB5"/>
    <w:rsid w:val="009F2C73"/>
    <w:rsid w:val="00A2207B"/>
    <w:rsid w:val="00A65FC1"/>
    <w:rsid w:val="00AA7FD6"/>
    <w:rsid w:val="00BB1769"/>
    <w:rsid w:val="00BB20B7"/>
    <w:rsid w:val="00BF07C3"/>
    <w:rsid w:val="00BF2810"/>
    <w:rsid w:val="00C659FE"/>
    <w:rsid w:val="00CB233F"/>
    <w:rsid w:val="00CE17F6"/>
    <w:rsid w:val="00D62A93"/>
    <w:rsid w:val="00D9032D"/>
    <w:rsid w:val="00DE20DF"/>
    <w:rsid w:val="00E51027"/>
    <w:rsid w:val="00E84CB5"/>
    <w:rsid w:val="00EC212B"/>
    <w:rsid w:val="00EF0465"/>
    <w:rsid w:val="00F40CB7"/>
    <w:rsid w:val="00FA7042"/>
    <w:rsid w:val="01107810"/>
    <w:rsid w:val="01392130"/>
    <w:rsid w:val="01901AE8"/>
    <w:rsid w:val="019620D4"/>
    <w:rsid w:val="02005B8D"/>
    <w:rsid w:val="02597332"/>
    <w:rsid w:val="02B23BD2"/>
    <w:rsid w:val="02B93BC8"/>
    <w:rsid w:val="03962EA2"/>
    <w:rsid w:val="0407036D"/>
    <w:rsid w:val="044C6746"/>
    <w:rsid w:val="047A1C27"/>
    <w:rsid w:val="04987287"/>
    <w:rsid w:val="04FF110F"/>
    <w:rsid w:val="051536FE"/>
    <w:rsid w:val="05260E7E"/>
    <w:rsid w:val="05E360D9"/>
    <w:rsid w:val="066513C2"/>
    <w:rsid w:val="06D60755"/>
    <w:rsid w:val="07120A05"/>
    <w:rsid w:val="07E8334B"/>
    <w:rsid w:val="08072BFA"/>
    <w:rsid w:val="088B2AB8"/>
    <w:rsid w:val="090F2789"/>
    <w:rsid w:val="09ED4CD9"/>
    <w:rsid w:val="0A38522F"/>
    <w:rsid w:val="0A92260D"/>
    <w:rsid w:val="0A994994"/>
    <w:rsid w:val="0AE049BF"/>
    <w:rsid w:val="0AE66899"/>
    <w:rsid w:val="0B235474"/>
    <w:rsid w:val="0B8E4BC7"/>
    <w:rsid w:val="0BAB4CCA"/>
    <w:rsid w:val="0C952EA9"/>
    <w:rsid w:val="0CC35E56"/>
    <w:rsid w:val="0CCB6B89"/>
    <w:rsid w:val="0CF9028F"/>
    <w:rsid w:val="0D8D61C7"/>
    <w:rsid w:val="0DBC386A"/>
    <w:rsid w:val="0DD40007"/>
    <w:rsid w:val="0DD50675"/>
    <w:rsid w:val="0E1F7C83"/>
    <w:rsid w:val="0E453B7F"/>
    <w:rsid w:val="0E6F0323"/>
    <w:rsid w:val="0EB80BA8"/>
    <w:rsid w:val="0F24151B"/>
    <w:rsid w:val="0F2A530F"/>
    <w:rsid w:val="0F567752"/>
    <w:rsid w:val="0F7C406C"/>
    <w:rsid w:val="0FAE50BA"/>
    <w:rsid w:val="1054157E"/>
    <w:rsid w:val="10820B09"/>
    <w:rsid w:val="10897BD2"/>
    <w:rsid w:val="109F1547"/>
    <w:rsid w:val="11162CD7"/>
    <w:rsid w:val="11567D13"/>
    <w:rsid w:val="115F1CF4"/>
    <w:rsid w:val="116003F7"/>
    <w:rsid w:val="118B5473"/>
    <w:rsid w:val="118D52E3"/>
    <w:rsid w:val="119564A0"/>
    <w:rsid w:val="11C333DE"/>
    <w:rsid w:val="122144FF"/>
    <w:rsid w:val="1231208E"/>
    <w:rsid w:val="123C4BB4"/>
    <w:rsid w:val="125D0760"/>
    <w:rsid w:val="12830B4E"/>
    <w:rsid w:val="13273409"/>
    <w:rsid w:val="139115F3"/>
    <w:rsid w:val="139C7967"/>
    <w:rsid w:val="143D5AD8"/>
    <w:rsid w:val="14FB2F80"/>
    <w:rsid w:val="15695999"/>
    <w:rsid w:val="15CC09DD"/>
    <w:rsid w:val="1633712C"/>
    <w:rsid w:val="169862EF"/>
    <w:rsid w:val="16D60323"/>
    <w:rsid w:val="17052C84"/>
    <w:rsid w:val="1752258F"/>
    <w:rsid w:val="17701ECD"/>
    <w:rsid w:val="17A743D9"/>
    <w:rsid w:val="17AC0AB4"/>
    <w:rsid w:val="18141BF3"/>
    <w:rsid w:val="18560012"/>
    <w:rsid w:val="18966559"/>
    <w:rsid w:val="18C764A6"/>
    <w:rsid w:val="18CE5C54"/>
    <w:rsid w:val="1911744E"/>
    <w:rsid w:val="19B86E00"/>
    <w:rsid w:val="19C13C6F"/>
    <w:rsid w:val="1A1D50D7"/>
    <w:rsid w:val="1A8A0D6B"/>
    <w:rsid w:val="1A913F78"/>
    <w:rsid w:val="1AA06581"/>
    <w:rsid w:val="1ACA22DF"/>
    <w:rsid w:val="1BA47D42"/>
    <w:rsid w:val="1BD57A03"/>
    <w:rsid w:val="1BF71A05"/>
    <w:rsid w:val="1C471001"/>
    <w:rsid w:val="1C745572"/>
    <w:rsid w:val="1CF10155"/>
    <w:rsid w:val="1D1048A6"/>
    <w:rsid w:val="1D9D0053"/>
    <w:rsid w:val="1EDB42C2"/>
    <w:rsid w:val="1EDB48B1"/>
    <w:rsid w:val="1FAF4B37"/>
    <w:rsid w:val="1FC85AE5"/>
    <w:rsid w:val="2017441E"/>
    <w:rsid w:val="20883D92"/>
    <w:rsid w:val="209C4EB8"/>
    <w:rsid w:val="20CC4AD7"/>
    <w:rsid w:val="20FB2558"/>
    <w:rsid w:val="21971FFB"/>
    <w:rsid w:val="21DF0BAD"/>
    <w:rsid w:val="21FC5584"/>
    <w:rsid w:val="2242366D"/>
    <w:rsid w:val="228757E3"/>
    <w:rsid w:val="22D30A28"/>
    <w:rsid w:val="22EF461F"/>
    <w:rsid w:val="22F16806"/>
    <w:rsid w:val="23187EDA"/>
    <w:rsid w:val="236E130A"/>
    <w:rsid w:val="23ED78C8"/>
    <w:rsid w:val="23EE797D"/>
    <w:rsid w:val="23FD5F3B"/>
    <w:rsid w:val="245C5E30"/>
    <w:rsid w:val="248B2AD8"/>
    <w:rsid w:val="24EF6748"/>
    <w:rsid w:val="25A246E2"/>
    <w:rsid w:val="25D7527E"/>
    <w:rsid w:val="25FF7D86"/>
    <w:rsid w:val="26304F74"/>
    <w:rsid w:val="264B2FCC"/>
    <w:rsid w:val="265C1331"/>
    <w:rsid w:val="26847DEE"/>
    <w:rsid w:val="26876E2F"/>
    <w:rsid w:val="26B5611A"/>
    <w:rsid w:val="27146158"/>
    <w:rsid w:val="271904F9"/>
    <w:rsid w:val="27726F30"/>
    <w:rsid w:val="27F92B08"/>
    <w:rsid w:val="280B51BE"/>
    <w:rsid w:val="285818D1"/>
    <w:rsid w:val="288B5131"/>
    <w:rsid w:val="28A97708"/>
    <w:rsid w:val="28FC0E35"/>
    <w:rsid w:val="290F6532"/>
    <w:rsid w:val="295C5ABC"/>
    <w:rsid w:val="295D1576"/>
    <w:rsid w:val="29945C80"/>
    <w:rsid w:val="29D34CE1"/>
    <w:rsid w:val="29FD773E"/>
    <w:rsid w:val="2A3D0E7D"/>
    <w:rsid w:val="2A416582"/>
    <w:rsid w:val="2B6A4181"/>
    <w:rsid w:val="2B774C6A"/>
    <w:rsid w:val="2B7A2027"/>
    <w:rsid w:val="2B96578B"/>
    <w:rsid w:val="2BAC1F6F"/>
    <w:rsid w:val="2BB62C95"/>
    <w:rsid w:val="2C180B3D"/>
    <w:rsid w:val="2C187501"/>
    <w:rsid w:val="2C7760F4"/>
    <w:rsid w:val="2CC62AD5"/>
    <w:rsid w:val="2CDD1BD3"/>
    <w:rsid w:val="2D724CD2"/>
    <w:rsid w:val="2D837734"/>
    <w:rsid w:val="2DC977FE"/>
    <w:rsid w:val="2DD17EE1"/>
    <w:rsid w:val="2DED4717"/>
    <w:rsid w:val="2DFF3802"/>
    <w:rsid w:val="2E3D769E"/>
    <w:rsid w:val="2E513149"/>
    <w:rsid w:val="2E795838"/>
    <w:rsid w:val="2EB526DD"/>
    <w:rsid w:val="2ECB7782"/>
    <w:rsid w:val="2ECE02BF"/>
    <w:rsid w:val="2ECE02F6"/>
    <w:rsid w:val="2F326D5D"/>
    <w:rsid w:val="30551156"/>
    <w:rsid w:val="30874158"/>
    <w:rsid w:val="30A532D8"/>
    <w:rsid w:val="30E25BAB"/>
    <w:rsid w:val="317372A2"/>
    <w:rsid w:val="3184238B"/>
    <w:rsid w:val="31C90009"/>
    <w:rsid w:val="31D46F5E"/>
    <w:rsid w:val="323E5792"/>
    <w:rsid w:val="32555785"/>
    <w:rsid w:val="32957D19"/>
    <w:rsid w:val="32BB3FAA"/>
    <w:rsid w:val="32FD79F9"/>
    <w:rsid w:val="331060DE"/>
    <w:rsid w:val="3313257D"/>
    <w:rsid w:val="33166C49"/>
    <w:rsid w:val="337B1BE0"/>
    <w:rsid w:val="33A04957"/>
    <w:rsid w:val="33E74019"/>
    <w:rsid w:val="3448422A"/>
    <w:rsid w:val="34865F79"/>
    <w:rsid w:val="34DE3C83"/>
    <w:rsid w:val="351E3EFA"/>
    <w:rsid w:val="353C35A9"/>
    <w:rsid w:val="35A65688"/>
    <w:rsid w:val="35C506A4"/>
    <w:rsid w:val="36C64F25"/>
    <w:rsid w:val="36E6727C"/>
    <w:rsid w:val="374A6CB1"/>
    <w:rsid w:val="37A4715A"/>
    <w:rsid w:val="37E31DC7"/>
    <w:rsid w:val="38286AB0"/>
    <w:rsid w:val="387379BE"/>
    <w:rsid w:val="38CF2505"/>
    <w:rsid w:val="39140901"/>
    <w:rsid w:val="392A5822"/>
    <w:rsid w:val="397C662B"/>
    <w:rsid w:val="39843E12"/>
    <w:rsid w:val="39EE7A9E"/>
    <w:rsid w:val="3A247ACA"/>
    <w:rsid w:val="3A2A5B98"/>
    <w:rsid w:val="3A615B01"/>
    <w:rsid w:val="3A922DBD"/>
    <w:rsid w:val="3AD9357F"/>
    <w:rsid w:val="3AEF37B3"/>
    <w:rsid w:val="3B6077BB"/>
    <w:rsid w:val="3BC01256"/>
    <w:rsid w:val="3C070C68"/>
    <w:rsid w:val="3C6A64CE"/>
    <w:rsid w:val="3CA00B7B"/>
    <w:rsid w:val="3CF86901"/>
    <w:rsid w:val="3D506A5D"/>
    <w:rsid w:val="3D675653"/>
    <w:rsid w:val="3D956BAE"/>
    <w:rsid w:val="3DB95221"/>
    <w:rsid w:val="3DBA159A"/>
    <w:rsid w:val="3E1226F8"/>
    <w:rsid w:val="3E5D51F2"/>
    <w:rsid w:val="3E6C2967"/>
    <w:rsid w:val="3E755BEF"/>
    <w:rsid w:val="3F10049C"/>
    <w:rsid w:val="3F17042E"/>
    <w:rsid w:val="3F1E0E25"/>
    <w:rsid w:val="3F4329CE"/>
    <w:rsid w:val="3F4343E8"/>
    <w:rsid w:val="3FB07253"/>
    <w:rsid w:val="3FD15E98"/>
    <w:rsid w:val="405A1E1B"/>
    <w:rsid w:val="413427C1"/>
    <w:rsid w:val="417A7D91"/>
    <w:rsid w:val="41C40249"/>
    <w:rsid w:val="423F759C"/>
    <w:rsid w:val="42A2242A"/>
    <w:rsid w:val="42A57007"/>
    <w:rsid w:val="431146D9"/>
    <w:rsid w:val="435B6521"/>
    <w:rsid w:val="43651A3D"/>
    <w:rsid w:val="43677459"/>
    <w:rsid w:val="438D657A"/>
    <w:rsid w:val="43F65ECD"/>
    <w:rsid w:val="44312DFA"/>
    <w:rsid w:val="44781624"/>
    <w:rsid w:val="44864A87"/>
    <w:rsid w:val="44D21A32"/>
    <w:rsid w:val="45123729"/>
    <w:rsid w:val="45207051"/>
    <w:rsid w:val="452A6966"/>
    <w:rsid w:val="453D1569"/>
    <w:rsid w:val="45720309"/>
    <w:rsid w:val="45B83AA5"/>
    <w:rsid w:val="46644F46"/>
    <w:rsid w:val="46647357"/>
    <w:rsid w:val="472E597E"/>
    <w:rsid w:val="473F7A7F"/>
    <w:rsid w:val="479F2332"/>
    <w:rsid w:val="482F5E51"/>
    <w:rsid w:val="48462468"/>
    <w:rsid w:val="48573492"/>
    <w:rsid w:val="48AF3286"/>
    <w:rsid w:val="48D961A4"/>
    <w:rsid w:val="4957740E"/>
    <w:rsid w:val="4A6A0297"/>
    <w:rsid w:val="4AA00023"/>
    <w:rsid w:val="4ACC2C03"/>
    <w:rsid w:val="4AE064C3"/>
    <w:rsid w:val="4AF264C5"/>
    <w:rsid w:val="4AF71F9F"/>
    <w:rsid w:val="4B294886"/>
    <w:rsid w:val="4B3F3B57"/>
    <w:rsid w:val="4B60068C"/>
    <w:rsid w:val="4B7B141A"/>
    <w:rsid w:val="4C5243B8"/>
    <w:rsid w:val="4C736349"/>
    <w:rsid w:val="4CE37C7F"/>
    <w:rsid w:val="4DEC7FD5"/>
    <w:rsid w:val="4E102281"/>
    <w:rsid w:val="4E181943"/>
    <w:rsid w:val="4F3D16DF"/>
    <w:rsid w:val="4F8619D6"/>
    <w:rsid w:val="502F3D2B"/>
    <w:rsid w:val="506B4299"/>
    <w:rsid w:val="50AA1E08"/>
    <w:rsid w:val="50F6750C"/>
    <w:rsid w:val="511051C4"/>
    <w:rsid w:val="512555A3"/>
    <w:rsid w:val="51854FEF"/>
    <w:rsid w:val="52540A27"/>
    <w:rsid w:val="527F5E7F"/>
    <w:rsid w:val="52996BE3"/>
    <w:rsid w:val="52BD6318"/>
    <w:rsid w:val="52ED7D96"/>
    <w:rsid w:val="530028C4"/>
    <w:rsid w:val="530C3278"/>
    <w:rsid w:val="536C5EBC"/>
    <w:rsid w:val="53700D0F"/>
    <w:rsid w:val="53B41824"/>
    <w:rsid w:val="541C3129"/>
    <w:rsid w:val="54480F64"/>
    <w:rsid w:val="546E385E"/>
    <w:rsid w:val="547A0454"/>
    <w:rsid w:val="54882D5A"/>
    <w:rsid w:val="55270518"/>
    <w:rsid w:val="55687FB4"/>
    <w:rsid w:val="556B2689"/>
    <w:rsid w:val="558920AA"/>
    <w:rsid w:val="558A0B6B"/>
    <w:rsid w:val="56CE4A87"/>
    <w:rsid w:val="56D50BEE"/>
    <w:rsid w:val="56ED201B"/>
    <w:rsid w:val="57161197"/>
    <w:rsid w:val="57AE474A"/>
    <w:rsid w:val="57C24DFF"/>
    <w:rsid w:val="57D84E49"/>
    <w:rsid w:val="580C088C"/>
    <w:rsid w:val="583A7924"/>
    <w:rsid w:val="58754778"/>
    <w:rsid w:val="58C15992"/>
    <w:rsid w:val="595811BF"/>
    <w:rsid w:val="59CA7788"/>
    <w:rsid w:val="5A5937A4"/>
    <w:rsid w:val="5A5B4884"/>
    <w:rsid w:val="5A6A2B9A"/>
    <w:rsid w:val="5A9D371C"/>
    <w:rsid w:val="5AD5798F"/>
    <w:rsid w:val="5AD93BEB"/>
    <w:rsid w:val="5ADF0B22"/>
    <w:rsid w:val="5B190E16"/>
    <w:rsid w:val="5B2627F2"/>
    <w:rsid w:val="5B77749C"/>
    <w:rsid w:val="5B9E7025"/>
    <w:rsid w:val="5BB412E7"/>
    <w:rsid w:val="5BE32D98"/>
    <w:rsid w:val="5C1719CC"/>
    <w:rsid w:val="5C262183"/>
    <w:rsid w:val="5C342482"/>
    <w:rsid w:val="5C9A71E8"/>
    <w:rsid w:val="5CE250A8"/>
    <w:rsid w:val="5D177188"/>
    <w:rsid w:val="5E0A45F7"/>
    <w:rsid w:val="5E13004E"/>
    <w:rsid w:val="5E332BD8"/>
    <w:rsid w:val="5E4F66C8"/>
    <w:rsid w:val="5E7420AC"/>
    <w:rsid w:val="5EB30D1E"/>
    <w:rsid w:val="5EB87503"/>
    <w:rsid w:val="5EEF6FCE"/>
    <w:rsid w:val="5F531FCE"/>
    <w:rsid w:val="5FAB3BB8"/>
    <w:rsid w:val="5FDC6467"/>
    <w:rsid w:val="5FF7637D"/>
    <w:rsid w:val="5FFE7ABB"/>
    <w:rsid w:val="606C36BE"/>
    <w:rsid w:val="60DE7ADB"/>
    <w:rsid w:val="613168D6"/>
    <w:rsid w:val="61374458"/>
    <w:rsid w:val="61803687"/>
    <w:rsid w:val="61DA682B"/>
    <w:rsid w:val="6202329D"/>
    <w:rsid w:val="62652744"/>
    <w:rsid w:val="62711008"/>
    <w:rsid w:val="627837EA"/>
    <w:rsid w:val="634F2D73"/>
    <w:rsid w:val="63566983"/>
    <w:rsid w:val="6366405E"/>
    <w:rsid w:val="63894BC9"/>
    <w:rsid w:val="63CE3147"/>
    <w:rsid w:val="63F057DB"/>
    <w:rsid w:val="641812E9"/>
    <w:rsid w:val="641C3B64"/>
    <w:rsid w:val="642B07DF"/>
    <w:rsid w:val="64354E0D"/>
    <w:rsid w:val="646C2E6F"/>
    <w:rsid w:val="647B631D"/>
    <w:rsid w:val="64804BAB"/>
    <w:rsid w:val="653A2276"/>
    <w:rsid w:val="653A6463"/>
    <w:rsid w:val="657011C6"/>
    <w:rsid w:val="65DB0655"/>
    <w:rsid w:val="65F8742B"/>
    <w:rsid w:val="667D6BD5"/>
    <w:rsid w:val="66B52C51"/>
    <w:rsid w:val="66C97765"/>
    <w:rsid w:val="66D3398A"/>
    <w:rsid w:val="672506F4"/>
    <w:rsid w:val="6734786B"/>
    <w:rsid w:val="678216A2"/>
    <w:rsid w:val="67C107F4"/>
    <w:rsid w:val="680B6231"/>
    <w:rsid w:val="682617F0"/>
    <w:rsid w:val="68577E43"/>
    <w:rsid w:val="68911301"/>
    <w:rsid w:val="68C75DF7"/>
    <w:rsid w:val="68D03D7C"/>
    <w:rsid w:val="690C3919"/>
    <w:rsid w:val="697214CC"/>
    <w:rsid w:val="697270E3"/>
    <w:rsid w:val="69A40754"/>
    <w:rsid w:val="69B442A4"/>
    <w:rsid w:val="6A1616B1"/>
    <w:rsid w:val="6A7254B8"/>
    <w:rsid w:val="6A772D42"/>
    <w:rsid w:val="6AD31A9B"/>
    <w:rsid w:val="6B345342"/>
    <w:rsid w:val="6B7A221C"/>
    <w:rsid w:val="6B96571C"/>
    <w:rsid w:val="6BAD7954"/>
    <w:rsid w:val="6BCA186A"/>
    <w:rsid w:val="6BED307E"/>
    <w:rsid w:val="6CAD393C"/>
    <w:rsid w:val="6CBF14C0"/>
    <w:rsid w:val="6D0F1C2A"/>
    <w:rsid w:val="6D376932"/>
    <w:rsid w:val="6D964519"/>
    <w:rsid w:val="6E0135A7"/>
    <w:rsid w:val="6E086330"/>
    <w:rsid w:val="6E417F0D"/>
    <w:rsid w:val="6EA1777E"/>
    <w:rsid w:val="6ECB1457"/>
    <w:rsid w:val="6F3A339C"/>
    <w:rsid w:val="6F7C42F1"/>
    <w:rsid w:val="6F8434BE"/>
    <w:rsid w:val="6F901B61"/>
    <w:rsid w:val="70574D6F"/>
    <w:rsid w:val="70B65452"/>
    <w:rsid w:val="70B71E5F"/>
    <w:rsid w:val="70CA69D8"/>
    <w:rsid w:val="71497C76"/>
    <w:rsid w:val="71B37052"/>
    <w:rsid w:val="72273572"/>
    <w:rsid w:val="72312642"/>
    <w:rsid w:val="72981743"/>
    <w:rsid w:val="72984823"/>
    <w:rsid w:val="72B27F25"/>
    <w:rsid w:val="72ED73E2"/>
    <w:rsid w:val="73686440"/>
    <w:rsid w:val="73754C9B"/>
    <w:rsid w:val="73832A2A"/>
    <w:rsid w:val="73986F76"/>
    <w:rsid w:val="73CE5A22"/>
    <w:rsid w:val="73D96AEE"/>
    <w:rsid w:val="73F05188"/>
    <w:rsid w:val="7400503F"/>
    <w:rsid w:val="74051691"/>
    <w:rsid w:val="740D6797"/>
    <w:rsid w:val="74534AF2"/>
    <w:rsid w:val="74C62EC0"/>
    <w:rsid w:val="74CA02C0"/>
    <w:rsid w:val="74E046FD"/>
    <w:rsid w:val="74E077C5"/>
    <w:rsid w:val="75610B49"/>
    <w:rsid w:val="7595563F"/>
    <w:rsid w:val="76416940"/>
    <w:rsid w:val="76432944"/>
    <w:rsid w:val="76584E2E"/>
    <w:rsid w:val="76686B33"/>
    <w:rsid w:val="76920E1D"/>
    <w:rsid w:val="77617526"/>
    <w:rsid w:val="7949282B"/>
    <w:rsid w:val="796F5055"/>
    <w:rsid w:val="79702596"/>
    <w:rsid w:val="797324C7"/>
    <w:rsid w:val="79BC462A"/>
    <w:rsid w:val="79FB583C"/>
    <w:rsid w:val="7A192C02"/>
    <w:rsid w:val="7A484EEA"/>
    <w:rsid w:val="7A625600"/>
    <w:rsid w:val="7AB67B89"/>
    <w:rsid w:val="7ABC59E7"/>
    <w:rsid w:val="7AD93877"/>
    <w:rsid w:val="7ADC7296"/>
    <w:rsid w:val="7B3560DE"/>
    <w:rsid w:val="7B700EFC"/>
    <w:rsid w:val="7B8443F1"/>
    <w:rsid w:val="7BF329EE"/>
    <w:rsid w:val="7C0E7550"/>
    <w:rsid w:val="7C1D4B96"/>
    <w:rsid w:val="7C241CA2"/>
    <w:rsid w:val="7C330D65"/>
    <w:rsid w:val="7C4C5D88"/>
    <w:rsid w:val="7C5D4911"/>
    <w:rsid w:val="7C875C0B"/>
    <w:rsid w:val="7C943EFA"/>
    <w:rsid w:val="7CA64253"/>
    <w:rsid w:val="7D2A467D"/>
    <w:rsid w:val="7D30616D"/>
    <w:rsid w:val="7D3714AF"/>
    <w:rsid w:val="7D40198C"/>
    <w:rsid w:val="7E332C1F"/>
    <w:rsid w:val="7E652DC7"/>
    <w:rsid w:val="7E840F0A"/>
    <w:rsid w:val="7E966AC9"/>
    <w:rsid w:val="7F08214D"/>
    <w:rsid w:val="7F4D04AA"/>
    <w:rsid w:val="7F504F7A"/>
    <w:rsid w:val="7F5947F5"/>
    <w:rsid w:val="7F5A2731"/>
    <w:rsid w:val="7FDE40A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5">
    <w:name w:val="heading 3"/>
    <w:basedOn w:val="1"/>
    <w:next w:val="1"/>
    <w:qFormat/>
    <w:uiPriority w:val="0"/>
    <w:pPr>
      <w:keepNext/>
      <w:keepLines/>
      <w:spacing w:before="260" w:after="260" w:line="416" w:lineRule="auto"/>
      <w:outlineLvl w:val="2"/>
    </w:pPr>
    <w:rPr>
      <w:sz w:val="26"/>
      <w:szCs w:val="26"/>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customStyle="1" w:styleId="2">
    <w:name w:val="列出段落1"/>
    <w:basedOn w:val="3"/>
    <w:unhideWhenUsed/>
    <w:qFormat/>
    <w:uiPriority w:val="99"/>
    <w:pPr>
      <w:ind w:firstLine="420" w:firstLineChars="200"/>
    </w:pPr>
  </w:style>
  <w:style w:type="paragraph" w:customStyle="1" w:styleId="3">
    <w:name w:val="Normal"/>
    <w:qFormat/>
    <w:uiPriority w:val="0"/>
    <w:pPr>
      <w:jc w:val="both"/>
    </w:pPr>
    <w:rPr>
      <w:rFonts w:ascii="Times New Roman" w:hAnsi="Times New Roman" w:eastAsia="宋体" w:cs="Times New Roman"/>
      <w:kern w:val="2"/>
      <w:sz w:val="21"/>
      <w:szCs w:val="21"/>
      <w:lang w:val="en-US" w:eastAsia="zh-CN" w:bidi="ar-SA"/>
    </w:r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unhideWhenUsed/>
    <w:qFormat/>
    <w:uiPriority w:val="99"/>
    <w:pPr>
      <w:widowControl w:val="0"/>
      <w:spacing w:after="120"/>
      <w:jc w:val="both"/>
    </w:pPr>
    <w:rPr>
      <w:kern w:val="2"/>
      <w:sz w:val="21"/>
      <w:szCs w:val="24"/>
    </w:rPr>
  </w:style>
  <w:style w:type="paragraph" w:styleId="8">
    <w:name w:val="Body Text Indent"/>
    <w:basedOn w:val="1"/>
    <w:qFormat/>
    <w:uiPriority w:val="0"/>
    <w:pPr>
      <w:framePr w:hSpace="180" w:wrap="notBeside" w:vAnchor="text" w:hAnchor="margin" w:y="148"/>
      <w:spacing w:line="240" w:lineRule="exact"/>
      <w:ind w:left="630" w:hanging="630" w:hangingChars="300"/>
    </w:pPr>
    <w:rPr>
      <w:rFonts w:ascii="黑体" w:hAnsi="宋体" w:eastAsia="黑体"/>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hAnsi="Arial Unicode MS" w:eastAsia="Courier New"/>
      <w:lang w:bidi="ar-SA"/>
    </w:rPr>
  </w:style>
  <w:style w:type="paragraph" w:styleId="12">
    <w:name w:val="Normal (Web)"/>
    <w:basedOn w:val="1"/>
    <w:qFormat/>
    <w:uiPriority w:val="0"/>
    <w:pPr>
      <w:widowControl/>
      <w:spacing w:before="136" w:beforeLines="0" w:after="136" w:afterLines="0"/>
      <w:jc w:val="left"/>
    </w:pPr>
    <w:rPr>
      <w:rFonts w:ascii="宋体" w:hAnsi="宋体" w:cs="宋体"/>
      <w:kern w:val="0"/>
      <w:sz w:val="24"/>
    </w:rPr>
  </w:style>
  <w:style w:type="paragraph" w:styleId="13">
    <w:name w:val="Body Text First Indent"/>
    <w:basedOn w:val="7"/>
    <w:qFormat/>
    <w:uiPriority w:val="0"/>
    <w:pPr>
      <w:keepNext w:val="0"/>
      <w:keepLines w:val="0"/>
      <w:widowControl w:val="0"/>
      <w:suppressLineNumbers w:val="0"/>
      <w:spacing w:before="0" w:beforeAutospacing="0" w:after="0" w:afterAutospacing="0"/>
      <w:ind w:left="0" w:right="0" w:firstLine="420" w:firstLineChars="100"/>
      <w:jc w:val="both"/>
    </w:pPr>
    <w:rPr>
      <w:rFonts w:hint="default" w:ascii="Times New Roman" w:hAnsi="Times New Roman" w:eastAsia="宋体" w:cs="Times New Roman"/>
      <w:kern w:val="2"/>
      <w:sz w:val="28"/>
      <w:szCs w:val="24"/>
      <w:lang w:val="en-US" w:eastAsia="zh-CN" w:bidi="ar"/>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Emphasis"/>
    <w:basedOn w:val="16"/>
    <w:qFormat/>
    <w:uiPriority w:val="0"/>
    <w:rPr>
      <w:i/>
    </w:rPr>
  </w:style>
  <w:style w:type="character" w:styleId="19">
    <w:name w:val="Hyperlink"/>
    <w:basedOn w:val="16"/>
    <w:qFormat/>
    <w:uiPriority w:val="0"/>
    <w:rPr>
      <w:color w:val="0000FF"/>
      <w:u w:val="single"/>
    </w:rPr>
  </w:style>
  <w:style w:type="paragraph" w:styleId="20">
    <w:name w:val="List Paragraph"/>
    <w:basedOn w:val="1"/>
    <w:qFormat/>
    <w:uiPriority w:val="34"/>
    <w:pPr>
      <w:ind w:firstLine="420" w:firstLineChars="200"/>
    </w:pPr>
  </w:style>
  <w:style w:type="character" w:customStyle="1" w:styleId="21">
    <w:name w:val="fond1"/>
    <w:qFormat/>
    <w:uiPriority w:val="0"/>
    <w:rPr>
      <w:sz w:val="18"/>
      <w:szCs w:val="18"/>
    </w:rPr>
  </w:style>
  <w:style w:type="paragraph" w:customStyle="1" w:styleId="22">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Body text|1"/>
    <w:basedOn w:val="1"/>
    <w:qFormat/>
    <w:uiPriority w:val="0"/>
    <w:pPr>
      <w:widowControl w:val="0"/>
      <w:shd w:val="clear" w:color="auto" w:fill="auto"/>
      <w:spacing w:line="379" w:lineRule="auto"/>
    </w:pPr>
    <w:rPr>
      <w:rFonts w:ascii="宋体" w:hAnsi="宋体" w:eastAsia="宋体" w:cs="宋体"/>
      <w:sz w:val="20"/>
      <w:szCs w:val="20"/>
      <w:u w:val="none"/>
      <w:shd w:val="clear" w:color="auto" w:fill="auto"/>
      <w:lang w:val="zh-TW" w:eastAsia="zh-TW" w:bidi="zh-TW"/>
    </w:rPr>
  </w:style>
  <w:style w:type="paragraph" w:customStyle="1" w:styleId="24">
    <w:name w:val="p0"/>
    <w:basedOn w:val="1"/>
    <w:qFormat/>
    <w:uiPriority w:val="0"/>
    <w:pPr>
      <w:widowControl/>
    </w:pPr>
    <w:rPr>
      <w:kern w:val="0"/>
      <w:szCs w:val="21"/>
    </w:rPr>
  </w:style>
  <w:style w:type="character" w:customStyle="1" w:styleId="25">
    <w:name w:val="unnamed1"/>
    <w:basedOn w:val="16"/>
    <w:qFormat/>
    <w:uiPriority w:val="0"/>
  </w:style>
  <w:style w:type="paragraph" w:customStyle="1" w:styleId="26">
    <w:name w:val="无间隔"/>
    <w:qFormat/>
    <w:uiPriority w:val="0"/>
    <w:rPr>
      <w:rFonts w:ascii="Calibri" w:hAnsi="Calibri"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ly</Company>
  <Pages>14</Pages>
  <Words>7968</Words>
  <Characters>8232</Characters>
  <Lines>50</Lines>
  <Paragraphs>14</Paragraphs>
  <TotalTime>23</TotalTime>
  <ScaleCrop>false</ScaleCrop>
  <LinksUpToDate>false</LinksUpToDate>
  <CharactersWithSpaces>8388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2018-04-20T07:20:00Z</dcterms:created>
  <dc:creator>Administrator</dc:creator>
  <cp:lastModifiedBy>青旅总部阿宝</cp:lastModifiedBy>
  <dcterms:modified xsi:type="dcterms:W3CDTF">2023-09-25T08:58:03Z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79A672B151E7480DA2B664741781C5F7_13</vt:lpwstr>
  </property>
</Properties>
</file>