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AC8511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-1151255</wp:posOffset>
            </wp:positionV>
            <wp:extent cx="7561580" cy="10691495"/>
            <wp:effectExtent l="0" t="0" r="1270" b="14605"/>
            <wp:wrapSquare wrapText="bothSides"/>
            <wp:docPr id="4" name="图片 4" descr="C:/Users/Administrator/Desktop/20250929175906.jpg20250929175906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7618a191-3848-45d9-9dff-4e287f01a423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20250929175906.jpg20250929175906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436"/>
        <w:gridCol w:w="1853"/>
        <w:gridCol w:w="4497"/>
        <w:gridCol w:w="1418"/>
        <w:gridCol w:w="142"/>
        <w:gridCol w:w="1842"/>
      </w:tblGrid>
      <w:tr w14:paraId="32372FE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5F2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  <w:lang w:val="en-US" w:eastAsia="zh-CN"/>
              </w:rPr>
              <w:t>延安记忆双飞六日游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</w:rPr>
              <w:t>行程速览】</w:t>
            </w:r>
          </w:p>
        </w:tc>
      </w:tr>
      <w:tr w14:paraId="1CC2637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394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D1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D4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攀枝花直飞西安（自由活动指南）                                               /住西安</w:t>
            </w:r>
          </w:p>
        </w:tc>
      </w:tr>
      <w:tr w14:paraId="5E8A16F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BE2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D2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615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黄帝陵·轩辕庙、壶口瀑布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/含早中餐/住壶口或宜川</w:t>
            </w:r>
          </w:p>
        </w:tc>
      </w:tr>
      <w:tr w14:paraId="725302C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A2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D3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4363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南泥湾、王家坪或杨家岭、枣园                                       /含早中餐/住西安</w:t>
            </w:r>
          </w:p>
        </w:tc>
      </w:tr>
      <w:tr w14:paraId="16353BF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2476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D4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FABE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兵马俑、华清宫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/含早中餐/住西安</w:t>
            </w:r>
          </w:p>
        </w:tc>
      </w:tr>
      <w:tr w14:paraId="00D8068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F07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D5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A32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/含早餐</w:t>
            </w:r>
          </w:p>
        </w:tc>
      </w:tr>
      <w:tr w14:paraId="17843E1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42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0592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西安-攀枝花：返程送机                                                      </w:t>
            </w:r>
          </w:p>
        </w:tc>
      </w:tr>
      <w:tr w14:paraId="13738A6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E2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262BC2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304C4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3CDF9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 xml:space="preserve">联系您，请联系出团通知书紧急联系人。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1B1C5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60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30"/>
                <w:szCs w:val="30"/>
                <w:lang w:val="en-US" w:eastAsia="zh-CN"/>
              </w:rPr>
              <w:t>【详细行程安排】</w:t>
            </w:r>
          </w:p>
        </w:tc>
      </w:tr>
      <w:tr w14:paraId="6A0FB22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5290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4F7B6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132A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0237AB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A2D5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入住酒店休息</w:t>
            </w:r>
          </w:p>
        </w:tc>
      </w:tr>
      <w:tr w14:paraId="3DC4D2B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1604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4B6FC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083F9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516F5B0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B7177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（约2小时，景区往返电瓶车自理20元/人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自愿乘坐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DA2DB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1C268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23F947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3F966C8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AB5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2C340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7C2CE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  <w:p w14:paraId="0C02E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5500" cy="1358900"/>
                  <wp:effectExtent l="0" t="0" r="0" b="12700"/>
                  <wp:docPr id="14" name="图片 14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60600" cy="1358900"/>
                  <wp:effectExtent l="0" t="0" r="6350" b="12700"/>
                  <wp:docPr id="15" name="图片 15" descr="E:/F盘（办公用）/直客图片制作/各地图片/陕西/jpeg文件/壶口瀑布 (16).jpg壶口瀑布 (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:/F盘（办公用）/直客图片制作/各地图片/陕西/jpeg文件/壶口瀑布 (16).jpg壶口瀑布 (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4593" b="4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4885" cy="1360170"/>
                  <wp:effectExtent l="0" t="0" r="12065" b="11430"/>
                  <wp:docPr id="18" name="图片 18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44019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34CD4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金延安街区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3C9B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69467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12AE184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top"/>
          </w:tcPr>
          <w:p w14:paraId="2972F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2901EA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8FB9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D1C3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7503CA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3BACF4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426679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51805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600200"/>
                  <wp:effectExtent l="0" t="0" r="5715" b="0"/>
                  <wp:docPr id="23" name="图片 23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17115" cy="1583055"/>
                  <wp:effectExtent l="0" t="0" r="6985" b="17145"/>
                  <wp:docPr id="24" name="图片 24" descr="http://www.redtourism.com.cn/tris/newImgTem/852f4a92fa424aef97d11677ecb2a955.jpg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70c8432b-1cf6-4bd2-b75d-9aa90e03a00f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77110" cy="1591945"/>
                  <wp:effectExtent l="0" t="0" r="8890" b="8255"/>
                  <wp:docPr id="25" name="图片 25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6242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C36F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6FE7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7BACA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753A2A1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5813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CA6C2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39CFE2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395E01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欣赏大型歌舞演出《西安千古情》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赠送项目取消无退费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35976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【大唐不夜城-贴心赠送汉服体验（包含妆造），沉浸式体验大唐盛世】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736DA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199F35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390F66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.中餐特色升级本社自有餐厅龙吟轩分餐---《秦小馔》。</w:t>
            </w:r>
          </w:p>
          <w:p w14:paraId="64B191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4653C9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30E74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53E118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55F8A8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2A5ECD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36080" cy="1553210"/>
                  <wp:effectExtent l="0" t="0" r="7620" b="889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</w:p>
        </w:tc>
      </w:tr>
      <w:tr w14:paraId="576D00C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EEA3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75D1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3CC31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7CF1F0D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8A9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4373C3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B8F0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如因限流或政策原因没约上，则改为永兴坊或书院门一条街，无退费）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FC39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141FA5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C56C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参观结束后，您可以返回酒店休息，或再自由自在打卡西安这个十三朝古都！</w:t>
            </w:r>
          </w:p>
          <w:p w14:paraId="2824D8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41550" cy="1616075"/>
                  <wp:effectExtent l="0" t="0" r="6350" b="3175"/>
                  <wp:docPr id="16" name="图片 16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74900" cy="1616075"/>
                  <wp:effectExtent l="0" t="0" r="6350" b="3175"/>
                  <wp:docPr id="17" name="图片 1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650" cy="1616075"/>
                  <wp:effectExtent l="0" t="0" r="0" b="3175"/>
                  <wp:docPr id="21" name="图片 21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1B7AD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D0AF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西安返程送机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top"/>
          </w:tcPr>
          <w:p w14:paraId="773069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top"/>
          </w:tcPr>
          <w:p w14:paraId="3C393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7765E82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2E95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20A9AE9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D97C3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712200B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7DE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机票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88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飞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西安的往返机票</w:t>
            </w:r>
          </w:p>
        </w:tc>
      </w:tr>
      <w:tr w14:paraId="27151CC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944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9D8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0D2B4BB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1163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61D9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8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92EA83">
            <w:pPr>
              <w:snapToGrid w:val="0"/>
              <w:jc w:val="center"/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西安舒适型准三</w:t>
            </w:r>
          </w:p>
          <w:p w14:paraId="2527E7B8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899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1481A5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唯家精选，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val="en-US" w:eastAsia="zh-CN"/>
              </w:rPr>
              <w:t>梵居雅舍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</w:rPr>
              <w:t>标准酒店</w:t>
            </w:r>
          </w:p>
        </w:tc>
      </w:tr>
      <w:tr w14:paraId="6946D07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163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571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8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66CEF6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西安轻奢型准四</w:t>
            </w:r>
          </w:p>
          <w:p w14:paraId="753AB5CD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899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07531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、五路口H、铎锦酒店、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、怡景花园、莱卡酒店、星程酒店，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  <w:t>解放饭店、汉庭优佳、TOWO上品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标准酒店；</w:t>
            </w:r>
          </w:p>
        </w:tc>
      </w:tr>
      <w:tr w14:paraId="3204F5B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1D7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43D78C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若需要全程升级轻奢型或者豪华型酒店的请注意：因条件有限，其中壶口1晚未做升级，只能升级了西安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2FBEABE1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2A0F2E0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12F7FB8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584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4985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早3正餐（早餐为酒店早餐，特色正餐：一餐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为秦小馔分餐或自助餐/桌餐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  <w:t>一红军宴，其余为常规团餐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因餐食为提前采购，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55E3E7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6BB5130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1439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F24E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轩辕庙、壶口瀑布、秦始皇陵兵马俑、华清宫</w:t>
            </w:r>
          </w:p>
          <w:p w14:paraId="22FB4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6DC7407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4F02614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6418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FA7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F0AF9F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1519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F17D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旅行社责任险、代购旅游意外险（旅意险最高赔付为10万元，如需增加保额，请提前告知）</w:t>
            </w:r>
          </w:p>
        </w:tc>
      </w:tr>
      <w:tr w14:paraId="41547A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0E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66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0994C0D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69EF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04C283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68FA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5DEEFB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BB5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</w:t>
            </w:r>
          </w:p>
          <w:p w14:paraId="087C30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4260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</w:rPr>
              <w:t>壶口景交40元/人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、兵马俑景交5元/人、华清宫景交20元/人、骊山索道往返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19FB54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6351CA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1530EF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1C5DCB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3FF4D61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6BDF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</w:t>
            </w:r>
          </w:p>
          <w:p w14:paraId="1FD8A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自费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7788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1.《延安保育院》或《红秀延安》（门票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，自愿自费）</w:t>
            </w:r>
          </w:p>
          <w:p w14:paraId="4A41534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2. 兵马俑XR体验剧--《兵马俑奇妙夜》一场独一无二的视听盛宴。（自理178元，约20分钟）</w:t>
            </w:r>
          </w:p>
          <w:p w14:paraId="2E388B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10C9D2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71EC26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7D0717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6.《探秘沉睡的帝陵》一场打破时空界限的探险之旅。（自理188元，约30分钟）</w:t>
            </w:r>
          </w:p>
          <w:p w14:paraId="199F7F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1487D27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445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019CD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887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14AB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68FE8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1142D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231AF0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F75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儿童含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A3F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保险</w:t>
            </w:r>
          </w:p>
        </w:tc>
      </w:tr>
      <w:tr w14:paraId="4FCA77A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3506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</w:p>
          <w:p w14:paraId="17356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75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F979A4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9A3C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7792E49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9B1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993E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CC2DF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783109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150763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6C25D8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A204C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48D7A8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76920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BC2F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24AA1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4104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B212A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754B099A"/>
    <w:sectPr>
      <w:headerReference r:id="rId3" w:type="default"/>
      <w:pgSz w:w="11906" w:h="16838"/>
      <w:pgMar w:top="1440" w:right="1797" w:bottom="720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DD943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-1139825</wp:posOffset>
          </wp:positionH>
          <wp:positionV relativeFrom="paragraph">
            <wp:posOffset>-715645</wp:posOffset>
          </wp:positionV>
          <wp:extent cx="7558405" cy="10687050"/>
          <wp:effectExtent l="0" t="0" r="4445" b="0"/>
          <wp:wrapNone/>
          <wp:docPr id="7" name="图片 7" descr="E:/F盘（办公用）/做行程 专用/西安/攀枝花西安框架/延安记忆框架.jpg延安记忆框架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d409216b-65d4-41a1-9503-414ac78b87a7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E:/F盘（办公用）/做行程 专用/西安/攀枝花西安框架/延安记忆框架.jpg延安记忆框架"/>
                  <pic:cNvPicPr>
                    <a:picLocks noChangeAspect="1"/>
                  </pic:cNvPicPr>
                </pic:nvPicPr>
                <pic:blipFill>
                  <a:blip r:embed="rId1"/>
                  <a:srcRect t="4" b="4"/>
                  <a:stretch>
                    <a:fillRect/>
                  </a:stretch>
                </pic:blipFill>
                <pic:spPr>
                  <a:xfrm>
                    <a:off x="0" y="0"/>
                    <a:ext cx="755840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66E8709">
    <w:pPr>
      <w:pStyle w:val="5"/>
      <w:pBdr>
        <w:bottom w:val="none" w:color="auto" w:sz="0" w:space="1"/>
      </w:pBdr>
    </w:pPr>
  </w:p>
  <w:p w14:paraId="69DC8722">
    <w:pPr>
      <w:pStyle w:val="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14127A"/>
    <w:multiLevelType w:val="singleLevel"/>
    <w:tmpl w:val="C114127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005A9"/>
    <w:rsid w:val="00015B57"/>
    <w:rsid w:val="000273CC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8309B"/>
    <w:rsid w:val="00FD5579"/>
    <w:rsid w:val="00FD5FBB"/>
    <w:rsid w:val="00FD7B20"/>
    <w:rsid w:val="010A478A"/>
    <w:rsid w:val="0147153B"/>
    <w:rsid w:val="03FB592E"/>
    <w:rsid w:val="047302C6"/>
    <w:rsid w:val="05EE1D22"/>
    <w:rsid w:val="063A78C0"/>
    <w:rsid w:val="06846D8D"/>
    <w:rsid w:val="08ED4409"/>
    <w:rsid w:val="091A6857"/>
    <w:rsid w:val="0A2729B6"/>
    <w:rsid w:val="0AB00689"/>
    <w:rsid w:val="0AE918B4"/>
    <w:rsid w:val="0B844818"/>
    <w:rsid w:val="0BF2247E"/>
    <w:rsid w:val="0D9A0C44"/>
    <w:rsid w:val="0E29649A"/>
    <w:rsid w:val="0EC750C6"/>
    <w:rsid w:val="11392C45"/>
    <w:rsid w:val="11E44B84"/>
    <w:rsid w:val="12445622"/>
    <w:rsid w:val="12451535"/>
    <w:rsid w:val="125E0EF8"/>
    <w:rsid w:val="127B78BF"/>
    <w:rsid w:val="128D7452"/>
    <w:rsid w:val="13455A35"/>
    <w:rsid w:val="13A37DFF"/>
    <w:rsid w:val="140E5EE8"/>
    <w:rsid w:val="14C8253B"/>
    <w:rsid w:val="14D90540"/>
    <w:rsid w:val="156D4E90"/>
    <w:rsid w:val="15E2587E"/>
    <w:rsid w:val="16175528"/>
    <w:rsid w:val="174A5489"/>
    <w:rsid w:val="17946704"/>
    <w:rsid w:val="186507D9"/>
    <w:rsid w:val="18756535"/>
    <w:rsid w:val="19AC242B"/>
    <w:rsid w:val="19B17A41"/>
    <w:rsid w:val="19C5625C"/>
    <w:rsid w:val="19D05000"/>
    <w:rsid w:val="1A4B15B2"/>
    <w:rsid w:val="1A604FC3"/>
    <w:rsid w:val="1B097C07"/>
    <w:rsid w:val="201900EE"/>
    <w:rsid w:val="202525EF"/>
    <w:rsid w:val="20711CD8"/>
    <w:rsid w:val="20A57BD4"/>
    <w:rsid w:val="21AB056D"/>
    <w:rsid w:val="232242BB"/>
    <w:rsid w:val="23F16816"/>
    <w:rsid w:val="23FA481E"/>
    <w:rsid w:val="245B6F27"/>
    <w:rsid w:val="24B1624B"/>
    <w:rsid w:val="24EF7670"/>
    <w:rsid w:val="255045B2"/>
    <w:rsid w:val="268B327A"/>
    <w:rsid w:val="280276BA"/>
    <w:rsid w:val="28131047"/>
    <w:rsid w:val="29804D3A"/>
    <w:rsid w:val="29D47F5C"/>
    <w:rsid w:val="2B450D55"/>
    <w:rsid w:val="2BA13714"/>
    <w:rsid w:val="2CD930DF"/>
    <w:rsid w:val="2EB540F5"/>
    <w:rsid w:val="2ECD0A22"/>
    <w:rsid w:val="2F9C59C9"/>
    <w:rsid w:val="30316D8E"/>
    <w:rsid w:val="304C57D9"/>
    <w:rsid w:val="31C30A2A"/>
    <w:rsid w:val="32036508"/>
    <w:rsid w:val="32CA1B18"/>
    <w:rsid w:val="331210F9"/>
    <w:rsid w:val="342661B1"/>
    <w:rsid w:val="342F7A89"/>
    <w:rsid w:val="351D23DC"/>
    <w:rsid w:val="35507CB7"/>
    <w:rsid w:val="376C232E"/>
    <w:rsid w:val="37865C12"/>
    <w:rsid w:val="38234522"/>
    <w:rsid w:val="38B45A53"/>
    <w:rsid w:val="391D0BD2"/>
    <w:rsid w:val="39D4493D"/>
    <w:rsid w:val="3A2D4A6A"/>
    <w:rsid w:val="3A9D36A2"/>
    <w:rsid w:val="3CA916A9"/>
    <w:rsid w:val="3CAA57B8"/>
    <w:rsid w:val="3F093101"/>
    <w:rsid w:val="400B75FC"/>
    <w:rsid w:val="408E5B37"/>
    <w:rsid w:val="409E221E"/>
    <w:rsid w:val="40AC0136"/>
    <w:rsid w:val="421309EA"/>
    <w:rsid w:val="42573F6D"/>
    <w:rsid w:val="430D71E7"/>
    <w:rsid w:val="44675DCC"/>
    <w:rsid w:val="44D77452"/>
    <w:rsid w:val="45724B2E"/>
    <w:rsid w:val="4584426D"/>
    <w:rsid w:val="45912351"/>
    <w:rsid w:val="45A33E32"/>
    <w:rsid w:val="461E795D"/>
    <w:rsid w:val="47C36A0E"/>
    <w:rsid w:val="47DE1152"/>
    <w:rsid w:val="482F7BFF"/>
    <w:rsid w:val="486523D3"/>
    <w:rsid w:val="4A4D0ED8"/>
    <w:rsid w:val="4B5750BE"/>
    <w:rsid w:val="4C8A18A8"/>
    <w:rsid w:val="4DE35F39"/>
    <w:rsid w:val="4E74636C"/>
    <w:rsid w:val="4E8D38D2"/>
    <w:rsid w:val="4F0A5D6F"/>
    <w:rsid w:val="51FE2459"/>
    <w:rsid w:val="52CB012A"/>
    <w:rsid w:val="532A7941"/>
    <w:rsid w:val="536E2CF4"/>
    <w:rsid w:val="54F41600"/>
    <w:rsid w:val="55013570"/>
    <w:rsid w:val="57593613"/>
    <w:rsid w:val="57F4051E"/>
    <w:rsid w:val="58DD4E82"/>
    <w:rsid w:val="59CF6985"/>
    <w:rsid w:val="5AEC7F7C"/>
    <w:rsid w:val="5BA30291"/>
    <w:rsid w:val="5CE9261B"/>
    <w:rsid w:val="5EAE1426"/>
    <w:rsid w:val="5EB62380"/>
    <w:rsid w:val="5EFB03E4"/>
    <w:rsid w:val="5F0B4ACB"/>
    <w:rsid w:val="603E2C7E"/>
    <w:rsid w:val="60D84E80"/>
    <w:rsid w:val="616921F2"/>
    <w:rsid w:val="62083543"/>
    <w:rsid w:val="6238342D"/>
    <w:rsid w:val="6260512D"/>
    <w:rsid w:val="62A25746"/>
    <w:rsid w:val="630E3EC5"/>
    <w:rsid w:val="659A0BDD"/>
    <w:rsid w:val="65A45331"/>
    <w:rsid w:val="679E43AE"/>
    <w:rsid w:val="67E43D0D"/>
    <w:rsid w:val="6874548F"/>
    <w:rsid w:val="68866F70"/>
    <w:rsid w:val="693B41FE"/>
    <w:rsid w:val="6A530FB6"/>
    <w:rsid w:val="6B8F438D"/>
    <w:rsid w:val="6BD850F8"/>
    <w:rsid w:val="6CC87B57"/>
    <w:rsid w:val="6CCB7647"/>
    <w:rsid w:val="6DAA57FA"/>
    <w:rsid w:val="6EEF1D13"/>
    <w:rsid w:val="6F1449B5"/>
    <w:rsid w:val="70293003"/>
    <w:rsid w:val="70D73D87"/>
    <w:rsid w:val="71AB3C70"/>
    <w:rsid w:val="71CB65BC"/>
    <w:rsid w:val="72597E05"/>
    <w:rsid w:val="73304D54"/>
    <w:rsid w:val="73DB2866"/>
    <w:rsid w:val="751B35E1"/>
    <w:rsid w:val="7598078E"/>
    <w:rsid w:val="78857244"/>
    <w:rsid w:val="78A53442"/>
    <w:rsid w:val="79725A1A"/>
    <w:rsid w:val="79A925F5"/>
    <w:rsid w:val="7AE73635"/>
    <w:rsid w:val="7BC71922"/>
    <w:rsid w:val="7C43369E"/>
    <w:rsid w:val="7C8C369D"/>
    <w:rsid w:val="7CD03D34"/>
    <w:rsid w:val="7D28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5930</Words>
  <Characters>6063</Characters>
  <Lines>33</Lines>
  <Paragraphs>9</Paragraphs>
  <TotalTime>0</TotalTime>
  <ScaleCrop>false</ScaleCrop>
  <LinksUpToDate>false</LinksUpToDate>
  <CharactersWithSpaces>6362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2025-11-27T09:12:35Z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FFE17D525BB54A9B8B5BD05140885462_13</vt:lpwstr>
  </property>
  <property fmtid="{D5CDD505-2E9C-101B-9397-08002B2CF9AE}" pid="4" name="KSOTemplateDocerSaveRecord">
    <vt:lpwstr>eyJoZGlkIjoiMDc3ZmNkNjI2ZjQwNTUyZWFjZGI2NzNjNWI2NDY1ODkiLCJ1c2VySWQiOiIyNzA2MDQ4NSJ9</vt:lpwstr>
  </property>
</Properties>
</file>