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-1943735</wp:posOffset>
            </wp:positionV>
            <wp:extent cx="7568565" cy="10708640"/>
            <wp:effectExtent l="0" t="0" r="13335" b="16510"/>
            <wp:wrapNone/>
            <wp:docPr id="6" name="图片 26" descr="C:\Users\Administrator\Desktop\大美西安  首页图.jpg大美西安  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  首页图.jpg大美西安  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widowControl/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-2341880</wp:posOffset>
            </wp:positionV>
            <wp:extent cx="7573645" cy="10709910"/>
            <wp:effectExtent l="0" t="0" r="8255" b="15240"/>
            <wp:wrapNone/>
            <wp:docPr id="8" name="图片 8" descr="C:\Users\DELL\Desktop\飞越延安word3.jpg飞越延安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ELL\Desktop\飞越延安word3.jpg飞越延安word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BF5651"/>
                <w:kern w:val="0"/>
                <w:sz w:val="44"/>
                <w:szCs w:val="44"/>
                <w:lang w:eastAsia="zh-CN"/>
              </w:rPr>
              <w:t>大美西安—西昌直飞西安纯玩</w:t>
            </w:r>
            <w:r>
              <w:rPr>
                <w:rFonts w:hint="eastAsia" w:ascii="方正颜宋简体_粗" w:hAnsi="方正颜宋简体_粗" w:eastAsia="方正颜宋简体_粗" w:cs="方正颜宋简体_粗"/>
                <w:b w:val="0"/>
                <w:bCs w:val="0"/>
                <w:color w:val="BF5651"/>
                <w:kern w:val="0"/>
                <w:sz w:val="44"/>
                <w:szCs w:val="44"/>
                <w:lang w:val="en-US" w:eastAsia="zh-CN"/>
              </w:rPr>
              <w:t>6日游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、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、大唐不夜城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西安—西昌 送机  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" w:hAnsi="方正颜宋简体" w:eastAsia="方正颜宋简体" w:cs="方正颜宋简体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各位亲爱的游客朋友，请在西昌机场乘飞机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早上7点开始，导游赴指定地点接客人，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前往后参观天下第一陵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轩辕庙】（约2小时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景区往返电瓶车自理20元/人）</w:t>
            </w:r>
            <w:r>
              <w:rPr>
                <w:rFonts w:hint="eastAsia" w:ascii="方正颜宋简体" w:hAnsi="方正颜宋简体" w:eastAsia="方正颜宋简体" w:cs="方正颜宋简体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黄帝陵是中华民族圣地，海外侨胞将其誉为“东方麦加”。轩辕庙内古木参天，有黄帝手植的轩辕柏，有汉武帝征朔方还挂甲于树的挂甲柏等3000株千年古柏等古老文化，拜谒中华儿女共同的始祖——轩辕黄帝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赴壶口（车程约2.5小时）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游览“黄河之水天上来，奔腾三秦一壶收”美称的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【壶口瀑布】（约1.5小时）（壶口电瓶车自理南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val="en-US"/>
              </w:rPr>
              <w:t>40元/人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。黄河是中华儿女的母亲河，而壶口瀑布就像是镶在黄河上的一个翡翠明珠。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后可自费观看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0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0"/>
              </w:rPr>
              <w:t>备注：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953735" w:themeColor="accent2" w:themeShade="BF"/>
                <w:kern w:val="0"/>
                <w:sz w:val="24"/>
                <w:szCs w:val="20"/>
              </w:rPr>
              <w:t>自费无线耳机20元/人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0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953735" w:themeColor="accent2" w:themeShade="B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" w:hAnsi="方正颜宋简体" w:eastAsia="方正颜宋简体" w:cs="方正颜宋简体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（约30分钟）。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highlight w:val="darkRed"/>
                <w:lang w:eastAsia="zh-CN"/>
                <w14:textFill>
                  <w14:solidFill>
                    <w14:schemeClr w14:val="bg1"/>
                  </w14:solidFill>
                </w14:textFill>
              </w:rPr>
              <w:t>特别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赠送   全国第一部红色文化全实景拍摄的球幕影片 ——4D电影【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飞越延安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4"/>
                <w:szCs w:val="24"/>
                <w:highlight w:val="darkRed"/>
                <w14:textFill>
                  <w14:solidFill>
                    <w14:schemeClr w14:val="bg1"/>
                  </w14:solidFill>
                </w14:textFill>
              </w:rPr>
              <w:t>360度俯瞰延安全貌，</w:t>
            </w:r>
            <w:r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可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自费欣赏延安大型红色演出。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中国首部大型红色历史舞台剧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《红秀延安延安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 w:val="21"/>
                <w:szCs w:val="21"/>
              </w:rPr>
              <w:t>（自理198元/人）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sz w:val="24"/>
                <w:szCs w:val="24"/>
              </w:rPr>
              <w:t>《延安保育院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 w:val="21"/>
                <w:szCs w:val="21"/>
              </w:rPr>
              <w:t>（自理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sz w:val="21"/>
                <w:szCs w:val="21"/>
              </w:rPr>
              <w:t>8元/人）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sz w:val="24"/>
                <w:szCs w:val="24"/>
              </w:rPr>
              <w:t>》</w:t>
            </w:r>
            <w:r>
              <w:rPr>
                <w:rFonts w:hint="eastAsia" w:ascii="方正颜宋简体" w:hAnsi="方正颜宋简体" w:eastAsia="方正颜宋简体" w:cs="方正颜宋简体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2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贴心赠送：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赠送陕北的好江南《南泥湾》 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ind w:firstLine="1050" w:firstLineChars="500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赠送4D电影【飞越延安】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360度俯瞰延安全貌 </w:t>
            </w:r>
          </w:p>
          <w:p>
            <w:pPr>
              <w:autoSpaceDE/>
              <w:autoSpaceDN/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sz w:val="21"/>
                <w:szCs w:val="21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中国首部大型红色历史舞台剧《延安保育院》    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/>
              </w:rPr>
              <w:t xml:space="preserve">  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 xml:space="preserve">，约60分钟） 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ind w:firstLine="1050" w:firstLineChars="500"/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以救亡青年的革命和爱情为主线的《红秀·延安延安》（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val="en-US" w:eastAsia="zh-CN"/>
              </w:rPr>
              <w:t>198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元/人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  <w:lang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sz w:val="21"/>
                <w:szCs w:val="21"/>
              </w:rPr>
              <w:t>，约60分钟）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3290" cy="1439545"/>
                  <wp:effectExtent l="0" t="0" r="1651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粗" w:hAnsi="方正颜宋简体_粗" w:eastAsia="方正颜宋简体_粗" w:cs="方正颜宋简体_粗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自理：华清宫电瓶车往返20元/人或骊山往返索道60元/人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420" w:firstLineChars="175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u w:val="double"/>
                <w:lang w:val="en-US" w:eastAsia="zh-CN" w:bidi="ar-SA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  <w:lang w:val="en-US" w:eastAsia="zh-CN"/>
              </w:rPr>
              <w:t>(</w:t>
            </w:r>
            <w:r>
              <w:rPr>
                <w:rFonts w:hint="eastAsia" w:ascii="方正颜宋简体" w:hAnsi="方正颜宋简体" w:eastAsia="方正颜宋简体" w:cs="方正颜宋简体"/>
                <w:color w:val="953735" w:themeColor="accent2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方正颜宋简体" w:hAnsi="方正颜宋简体" w:eastAsia="方正颜宋简体" w:cs="方正颜宋简体"/>
                <w:color w:val="953735" w:themeColor="accent2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color w:val="953735" w:themeColor="accent2" w:themeShade="BF"/>
                <w:kern w:val="0"/>
                <w:sz w:val="24"/>
                <w:szCs w:val="24"/>
                <w:u w:val="double"/>
              </w:rPr>
              <w:t>赠送项目无退费）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953735" w:themeColor="accent2" w:themeShade="BF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方正颜宋简体" w:hAnsi="方正颜宋简体" w:eastAsia="方正颜宋简体" w:cs="方正颜宋简体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eastAsia="zh-CN"/>
              </w:rPr>
              <w:t>行程结束后，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可自费欣赏《驼铃传奇》（自理298-468元）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会跑的实景演艺驼铃传奇秀，在编撰驼铃传奇的过程中，以"一带一路"为主线，深入挖掘大唐传统文化，追寻驼队丝绸之路上的踪迹，以正能量传播西安最辉煌历史时期的文化传奇。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【大唐不夜城】。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（若不参观大唐不夜城的游客需提前告知导游，协调安排送回酒店）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方正颜宋简体" w:hAnsi="方正颜宋简体" w:eastAsia="方正颜宋简体" w:cs="方正颜宋简体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1.《驼铃传奇》会跑的大型实景演艺（自理 2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9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8-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46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 xml:space="preserve">8 元，演出约 70 分钟） </w:t>
            </w:r>
          </w:p>
          <w:p>
            <w:pPr>
              <w:adjustRightInd w:val="0"/>
              <w:snapToGrid w:val="0"/>
              <w:spacing w:line="360" w:lineRule="exact"/>
              <w:ind w:firstLine="1050" w:firstLineChars="500"/>
              <w:rPr>
                <w:rFonts w:hint="eastAsia" w:ascii="方正颜宋简体" w:hAnsi="方正颜宋简体" w:eastAsia="方正颜宋简体" w:cs="方正颜宋简体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2.《复活的军团》大型沉浸式战争史剧（自理 2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98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元</w:t>
            </w:r>
            <w:r>
              <w:rPr>
                <w:rFonts w:hint="eastAsia" w:ascii="方正颜宋简体" w:hAnsi="方正颜宋简体" w:eastAsia="方正颜宋简体" w:cs="方正颜宋简体"/>
                <w:lang w:val="en-US" w:eastAsia="zh-CN"/>
              </w:rPr>
              <w:t>起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 xml:space="preserve">，演出约 70 钟） 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升级秦始皇统一天下后招待六国使臣的《秦宴》</w:t>
            </w:r>
          </w:p>
          <w:p>
            <w:pPr>
              <w:adjustRightInd w:val="0"/>
              <w:snapToGrid w:val="0"/>
              <w:spacing w:line="360" w:lineRule="exact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1</w:t>
            </w:r>
            <w:r>
              <w:rPr>
                <w:rFonts w:hint="eastAsia" w:ascii="方正颜宋简体" w:hAnsi="方正颜宋简体" w:eastAsia="方正颜宋简体" w:cs="方正颜宋简体"/>
              </w:rPr>
              <w:t>、华清池景区电瓶车自理20元/人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</w:rPr>
              <w:t>骊山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往返</w:t>
            </w:r>
            <w:r>
              <w:rPr>
                <w:rFonts w:hint="eastAsia" w:ascii="方正颜宋简体" w:hAnsi="方正颜宋简体" w:eastAsia="方正颜宋简体" w:cs="方正颜宋简体"/>
              </w:rPr>
              <w:t>索道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60</w:t>
            </w:r>
            <w:r>
              <w:rPr>
                <w:rFonts w:hint="eastAsia" w:ascii="方正颜宋简体" w:hAnsi="方正颜宋简体" w:eastAsia="方正颜宋简体" w:cs="方正颜宋简体"/>
              </w:rPr>
              <w:t>元/人自理</w:t>
            </w: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</w:rPr>
              <w:t xml:space="preserve">兵马俑景区电瓶车自理5元/人   </w:t>
            </w:r>
          </w:p>
          <w:p>
            <w:pPr>
              <w:adjustRightInd w:val="0"/>
              <w:snapToGrid w:val="0"/>
              <w:spacing w:line="360" w:lineRule="exact"/>
              <w:ind w:firstLine="1050" w:firstLineChars="500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2</w:t>
            </w:r>
            <w:r>
              <w:rPr>
                <w:rFonts w:hint="eastAsia" w:ascii="方正颜宋简体" w:hAnsi="方正颜宋简体" w:eastAsia="方正颜宋简体" w:cs="方正颜宋简体"/>
              </w:rPr>
              <w:t>、陕西景区多为5A级无烟无噪音景区，人文历史三分看七分听，为更加深入的了解秦唐文化，</w:t>
            </w:r>
          </w:p>
          <w:p>
            <w:pPr>
              <w:adjustRightInd w:val="0"/>
              <w:snapToGrid w:val="0"/>
              <w:spacing w:line="240" w:lineRule="auto"/>
              <w:ind w:left="1002" w:leftChars="477" w:firstLine="56" w:firstLineChars="27"/>
              <w:jc w:val="both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3、</w:t>
            </w:r>
            <w:r>
              <w:rPr>
                <w:rFonts w:hint="eastAsia" w:ascii="方正颜宋简体" w:hAnsi="方正颜宋简体" w:eastAsia="方正颜宋简体" w:cs="方正颜宋简体"/>
              </w:rPr>
              <w:t>赠送无线蓝牙耳机使用，既尊重景区规定做文明旅游人，又紧跟导游步伐聆听历史的变革，不虚此行！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ind w:left="1470" w:leftChars="500" w:hanging="420" w:hangingChars="200"/>
              <w:rPr>
                <w:rFonts w:hint="eastAsia" w:ascii="方正颜宋简体" w:hAnsi="方正颜宋简体" w:eastAsia="方正颜宋简体" w:cs="方正颜宋简体"/>
                <w:lang w:val="en-US"/>
              </w:rPr>
            </w:pPr>
            <w:r>
              <w:rPr>
                <w:rFonts w:hint="eastAsia" w:ascii="方正颜宋简体" w:hAnsi="方正颜宋简体" w:eastAsia="方正颜宋简体" w:cs="方正颜宋简体"/>
                <w:lang w:val="en-US"/>
              </w:rPr>
              <w:t>4、大唐不夜城为赠送项目，此活动在参观完自费演出后统一安排前往，因大唐不夜城街区特殊性，我社将安排客人自由活动，不安排导游和车辆等候，故客人可根据自身游览时间自行返回酒店。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方正颜宋简体" w:hAnsi="方正颜宋简体" w:eastAsia="方正颜宋简体" w:cs="方正颜宋简体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953735" w:themeColor="accen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i w:val="0"/>
                <w:i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240" w:lineRule="auto"/>
              <w:ind w:firstLine="482" w:firstLineChars="200"/>
              <w:rPr>
                <w:rFonts w:hint="eastAsia" w:eastAsia="方正颜宋简体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353"/>
                <w:kern w:val="0"/>
                <w:sz w:val="24"/>
                <w:szCs w:val="24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"/>
                <w:kern w:val="0"/>
                <w:sz w:val="24"/>
                <w:szCs w:val="24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utoSpaceDE/>
              <w:autoSpaceDN/>
              <w:spacing w:line="0" w:lineRule="atLeast"/>
              <w:ind w:left="0" w:leftChars="0" w:hanging="10" w:firstLineChars="0"/>
              <w:jc w:val="both"/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189精选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如家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、滨江精品、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val="en-US" w:eastAsia="zh-CN"/>
              </w:rPr>
              <w:t>TOWO，豪住精选，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仟佰度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火车站尚客优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金瑞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锦天商务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索性酒店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都市精品酒店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方欣如春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瑞品嘉酒店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温莎堡酒店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华辰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巴蜀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乐薇思等同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  <w:lang w:eastAsia="zh-CN"/>
              </w:rPr>
              <w:t>本地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1"/>
                <w:szCs w:val="21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lang w:val="en-US" w:eastAsia="zh-CN"/>
              </w:rPr>
              <w:t>国力O，景玉智能 、Y酒店、H酒店、大益膳房，喆啡，宜尚，宜必思，城市便捷酒店、尚客优品、莫泰、垣融洁洁、 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2"/>
                <w:lang w:val="en-US"/>
              </w:rPr>
              <w:t>渭恒、黄河宾馆、黄河湾山庄、红高粱、</w:t>
            </w:r>
            <w:r>
              <w:rPr>
                <w:rFonts w:hint="eastAsia" w:ascii="方正颜宋简体" w:hAnsi="方正颜宋简体" w:eastAsia="方正颜宋简体" w:cs="方正颜宋简体"/>
                <w:kern w:val="2"/>
              </w:rPr>
              <w:t>袁家大院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没法升级，只能升级西安段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val="en-US" w:eastAsia="zh-CN"/>
              </w:rPr>
              <w:t xml:space="preserve">3.以上仅是参考酒店，会安排参考酒店外的同星级酒店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早3正餐（早餐为酒店早，正餐：一特色餐秦宴，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一红军宴，一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桌餐），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C768E"/>
                <w:kern w:val="0"/>
                <w:sz w:val="21"/>
                <w:szCs w:val="21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1.《驼铃传奇》会跑的大型实景演艺（自理298-468元，演出约70分钟）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2.《复活的军团》兵马俑大型史诗历史题材剧（自理298元起，演出约70 钟）</w:t>
                  </w:r>
                </w:p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ind w:left="0" w:leftChars="0" w:firstLine="0" w:firstLineChars="0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3.《12·12》西安事变大型实景影画、还原一个真实的历史（自理258元、演出70分钟）</w:t>
                  </w:r>
                </w:p>
                <w:p>
                  <w:pPr>
                    <w:snapToGrid w:val="0"/>
                    <w:spacing w:after="10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  <w:t>4.《延安保育院》（门票198元，自愿自费）或《红秀·延安》（门票198元，自愿自费）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以导游实际推荐为准，自愿消费。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20起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198起或《延安保育院》198起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353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粗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9AF3B39"/>
    <w:rsid w:val="1C542D70"/>
    <w:rsid w:val="1E3B2B5B"/>
    <w:rsid w:val="1EE767DF"/>
    <w:rsid w:val="20194E70"/>
    <w:rsid w:val="21AD2D81"/>
    <w:rsid w:val="235056E3"/>
    <w:rsid w:val="281B01C3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3772100"/>
    <w:rsid w:val="45C86E7B"/>
    <w:rsid w:val="45F97393"/>
    <w:rsid w:val="47E435CB"/>
    <w:rsid w:val="48123EB2"/>
    <w:rsid w:val="489B26DF"/>
    <w:rsid w:val="4F650476"/>
    <w:rsid w:val="5A3E4676"/>
    <w:rsid w:val="5BB97C2F"/>
    <w:rsid w:val="5EE361D2"/>
    <w:rsid w:val="61DF6820"/>
    <w:rsid w:val="62393F6B"/>
    <w:rsid w:val="638643E4"/>
    <w:rsid w:val="64243C59"/>
    <w:rsid w:val="66EE034D"/>
    <w:rsid w:val="679C52BA"/>
    <w:rsid w:val="67E619F8"/>
    <w:rsid w:val="681E4C13"/>
    <w:rsid w:val="6952054F"/>
    <w:rsid w:val="719D6A5F"/>
    <w:rsid w:val="73601806"/>
    <w:rsid w:val="75844BEB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5158</Words>
  <Characters>5305</Characters>
  <Lines>33</Lines>
  <Paragraphs>9</Paragraphs>
  <TotalTime>0</TotalTime>
  <ScaleCrop>false</ScaleCrop>
  <LinksUpToDate>false</LinksUpToDate>
  <CharactersWithSpaces>5620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2021-06-02T03:25:18Z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DD4349933A304FB4816A0A378968102E</vt:lpwstr>
  </property>
</Properties>
</file>