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4D2D7">
      <w:pPr>
        <w:rPr>
          <w:rFonts w:hint="default"/>
          <w:lang w:val="en-US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-1111250</wp:posOffset>
            </wp:positionV>
            <wp:extent cx="7559040" cy="10688320"/>
            <wp:effectExtent l="0" t="0" r="3810" b="17780"/>
            <wp:wrapSquare wrapText="bothSides"/>
            <wp:docPr id="1" name="图片 1" descr="C:/Users/Administrator/Desktop/20260407131406.jpg2026040713140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a81f9300-400c-4f99-9654-52130f7aa1fa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20260407131406.jpg20260407131406"/>
                    <pic:cNvPicPr>
                      <a:picLocks noChangeAspect="1"/>
                    </pic:cNvPicPr>
                  </pic:nvPicPr>
                  <pic:blipFill>
                    <a:blip r:embed="rId5"/>
                    <a:srcRect t="739" b="739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915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72"/>
        <w:gridCol w:w="6095"/>
        <w:gridCol w:w="820"/>
        <w:gridCol w:w="29"/>
        <w:gridCol w:w="569"/>
        <w:gridCol w:w="142"/>
        <w:gridCol w:w="393"/>
        <w:gridCol w:w="10"/>
        <w:gridCol w:w="1439"/>
      </w:tblGrid>
      <w:tr w14:paraId="3A88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2BE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  <w:lang w:val="en-US" w:eastAsia="zh-CN"/>
              </w:rPr>
              <w:t>盛世大唐—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766652"/>
                <w:kern w:val="0"/>
                <w:sz w:val="36"/>
                <w:szCs w:val="36"/>
                <w:lang w:val="en-US" w:eastAsia="zh-CN"/>
              </w:rPr>
              <w:t>西昌直飞西安6日游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  <w:t>】</w:t>
            </w:r>
          </w:p>
        </w:tc>
      </w:tr>
      <w:tr w14:paraId="3159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5AC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266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599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F2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C38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1AE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0826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25A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D1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AD6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F3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2F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011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17D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D2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5E1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9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98A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05F7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67F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D3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D9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A21C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7345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</w:t>
            </w:r>
          </w:p>
        </w:tc>
      </w:tr>
      <w:tr w14:paraId="1D4F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E9A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D4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C3DF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乾陵、法门寺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7B2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8A3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西安</w:t>
            </w:r>
          </w:p>
        </w:tc>
      </w:tr>
      <w:tr w14:paraId="1F48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0C5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D5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6E1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《西安千古情》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6D1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3819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3D09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D50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</w:rPr>
              <w:t>D6</w:t>
            </w:r>
          </w:p>
        </w:tc>
        <w:tc>
          <w:tcPr>
            <w:tcW w:w="7387" w:type="dxa"/>
            <w:gridSpan w:val="3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24E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133" w:type="dxa"/>
            <w:gridSpan w:val="4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33C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49" w:type="dxa"/>
            <w:gridSpan w:val="2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F7E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657A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7DA0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452315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</w:t>
            </w:r>
          </w:p>
          <w:p w14:paraId="56E6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1、西安接站人员会提前给客人短信或电话联系，到达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042FA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452315"/>
                <w:sz w:val="24"/>
                <w:szCs w:val="24"/>
              </w:rPr>
              <w:t>联系您，请联系出团通知书紧急联系人。</w:t>
            </w:r>
          </w:p>
        </w:tc>
      </w:tr>
      <w:tr w14:paraId="0C31D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1AD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766652"/>
                <w:spacing w:val="2640"/>
                <w:kern w:val="0"/>
                <w:sz w:val="44"/>
                <w:szCs w:val="44"/>
                <w:fitText w:val="3080" w:id="212922586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66652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0771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9404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5AF2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FE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7A37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C29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西昌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乘坐飞机赴西安，接团后，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7FE2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3146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04E2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5EB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74A9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4D28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47C4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1CAE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6AFA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44A4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7756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F66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1F22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FFFFFF" w:themeFill="background1"/>
            <w:vAlign w:val="center"/>
          </w:tcPr>
          <w:p w14:paraId="7FD7B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（约1.5小时，景区往返，自愿自理20元/人）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</w:p>
          <w:p w14:paraId="5CF2D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3FC402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（约1.5小时、景区往返电瓶车40元/人·敬请自理）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275A4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2DB3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AE9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1E8BA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0A08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1D6B0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AC5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80808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32B0A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，品尝陕北大红枣。</w:t>
            </w:r>
          </w:p>
          <w:p w14:paraId="3FA03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AF40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（约40分钟）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起，约70分钟，自愿自费参与，不参加请在附近等待。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42C8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362" w:type="dxa"/>
            <w:gridSpan w:val="5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D6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茂陵（门票自理）→乾陵（懿德太子墓或永泰公主墓）→法门寺</w:t>
            </w:r>
          </w:p>
        </w:tc>
        <w:tc>
          <w:tcPr>
            <w:tcW w:w="111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4D95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439" w:type="dxa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25F4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84E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66F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(自愿自理：门票旺季75元/人，淡季55/人，游览时间约1小时）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1746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（参观时间约1.5小时，电瓶车自理30元/人，敬请自理）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（电瓶车自理30元/人，敬请自理，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参观时间约2.5小时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5F8F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E6B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5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5BDA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兵马俑→华清宫→大唐不夜城</w:t>
            </w:r>
          </w:p>
        </w:tc>
        <w:tc>
          <w:tcPr>
            <w:tcW w:w="1560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</w:tcPr>
          <w:p w14:paraId="205C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842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</w:tcPr>
          <w:p w14:paraId="0A3B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504D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D070D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（约2.5小时，自愿自理：兵马俑电瓶车单程5元/人）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26C425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367A9A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（约1.5小时，自愿自理：华清宫电瓶车往返20元/人或骊山索道：旺季60元/人、淡季40元/人）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13A9A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赠送观看被誉为“一生必看的”的大型实景文化演出【西安千古情】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65BF8"/>
                <w:sz w:val="24"/>
                <w:szCs w:val="24"/>
                <w:lang w:val="en-US" w:eastAsia="zh-CN"/>
              </w:rPr>
              <w:t>（约70分钟），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（约1小时）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20B42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</w:p>
          <w:p w14:paraId="53CA69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DAD1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kern w:val="0"/>
                <w:sz w:val="21"/>
                <w:szCs w:val="21"/>
                <w:highlight w:val="lightGray"/>
              </w:rPr>
              <w:t>【特别安排】：</w:t>
            </w:r>
          </w:p>
          <w:p w14:paraId="7409F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中餐独家安排本社自有餐厅《龙吟轩饭庄》。</w:t>
            </w:r>
          </w:p>
          <w:p w14:paraId="5B6286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赠送兵马俑华清池双景区讲解耳麦(免费使用，不可带走，不用无费用可退)。</w:t>
            </w:r>
          </w:p>
        </w:tc>
      </w:tr>
      <w:tr w14:paraId="1624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center"/>
          </w:tcPr>
          <w:p w14:paraId="72CA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3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4D4333"/>
            <w:vAlign w:val="top"/>
          </w:tcPr>
          <w:p w14:paraId="24B0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4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top"/>
          </w:tcPr>
          <w:p w14:paraId="1A6D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3CC2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（游览约1.5小时，如需登塔 25 元/人自理）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660" w:firstLineChars="275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（游览约1小时，不含耳机，自由参观，如遇闭馆或人流量过大，更换书院门步行一条街，参观时间约1小时），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  <w:lang w:val="en-US" w:eastAsia="zh-CN"/>
              </w:rPr>
              <w:t>（自行品尝小吃，合计时间约40分钟）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FE7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/>
                <w:b/>
                <w:color w:val="984807" w:themeColor="accent6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行程结束根据航班时间送站返程，结束愉快的旅行。</w:t>
            </w:r>
          </w:p>
        </w:tc>
      </w:tr>
      <w:tr w14:paraId="3EFD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915" w:type="dxa"/>
            <w:gridSpan w:val="10"/>
            <w:tcBorders>
              <w:top w:val="doub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6757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5C0F9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F55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F8E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01A4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07BC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  <w:t>交通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18B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（根据人数用车，每人一正座，婴幼儿必须占座。）</w:t>
            </w:r>
          </w:p>
        </w:tc>
      </w:tr>
      <w:tr w14:paraId="5331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4D65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2"/>
                <w:szCs w:val="22"/>
              </w:rPr>
              <w:t>住宿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1305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069E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西安2钻酒店参考：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5FC0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西安3钻酒店参考：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2C3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西安4钻酒店参考：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61DC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微软雅黑" w:hAnsi="微软雅黑" w:eastAsia="微软雅黑" w:cs="新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袁家大院，黄河故事等</w:t>
            </w:r>
          </w:p>
        </w:tc>
      </w:tr>
      <w:tr w14:paraId="5DD6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3C8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56ECD9CB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08CEF14C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0DF2536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新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739C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7B885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用餐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43AD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2"/>
                <w:szCs w:val="22"/>
              </w:rPr>
              <w:t>不用餐费用不退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452315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color w:val="auto"/>
                <w:kern w:val="0"/>
                <w:sz w:val="22"/>
                <w:szCs w:val="22"/>
                <w:lang w:val="en-US" w:eastAsia="zh-CN"/>
              </w:rPr>
              <w:t>正餐餐标20元/人/餐</w:t>
            </w:r>
          </w:p>
          <w:p w14:paraId="5A19D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b/>
                <w:bCs/>
                <w:color w:val="984807" w:themeColor="accent6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452315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57E3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ED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门票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5805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1557B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5A2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5D33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导服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B1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2A40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5F4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eastAsia="zh-CN"/>
              </w:rPr>
              <w:t>赠送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74F4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112D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3E657779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44A4AA47">
            <w:pPr>
              <w:snapToGrid w:val="0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083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868C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1FE2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、法门寺乾陵耳机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、茂陵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元/人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3.不含旅游人身意外保险及航空意外保险，建议您自行购买。 </w:t>
            </w:r>
          </w:p>
          <w:p w14:paraId="4A98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FA1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6339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6B54A484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66E59A55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E7958FE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0分钟）</w:t>
            </w:r>
          </w:p>
          <w:p w14:paraId="49784FB7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3C59F38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4B3DD2BB">
            <w:pPr>
              <w:snapToGrid w:val="0"/>
              <w:spacing w:after="10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779D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2945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4769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</w:p>
        </w:tc>
      </w:tr>
      <w:tr w14:paraId="2EFAE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gridSpan w:val="2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single" w:color="494429" w:themeColor="background2" w:themeShade="3F" w:sz="4" w:space="0"/>
            </w:tcBorders>
            <w:shd w:val="clear" w:color="auto" w:fill="auto"/>
            <w:vAlign w:val="center"/>
          </w:tcPr>
          <w:p w14:paraId="1B7E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儿童不含</w:t>
            </w:r>
          </w:p>
        </w:tc>
        <w:tc>
          <w:tcPr>
            <w:tcW w:w="9497" w:type="dxa"/>
            <w:gridSpan w:val="8"/>
            <w:tcBorders>
              <w:top w:val="single" w:color="494429" w:themeColor="background2" w:themeShade="3F" w:sz="4" w:space="0"/>
              <w:left w:val="sing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0799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72D0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sing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4D4333"/>
            <w:vAlign w:val="center"/>
          </w:tcPr>
          <w:p w14:paraId="1433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57A9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915" w:type="dxa"/>
            <w:gridSpan w:val="10"/>
            <w:tcBorders>
              <w:top w:val="single" w:color="494429" w:themeColor="background2" w:themeShade="3F" w:sz="4" w:space="0"/>
              <w:left w:val="double" w:color="494429" w:themeColor="background2" w:themeShade="3F" w:sz="4" w:space="0"/>
              <w:bottom w:val="double" w:color="494429" w:themeColor="background2" w:themeShade="3F" w:sz="4" w:space="0"/>
              <w:right w:val="double" w:color="494429" w:themeColor="background2" w:themeShade="3F" w:sz="4" w:space="0"/>
            </w:tcBorders>
            <w:shd w:val="clear" w:color="auto" w:fill="auto"/>
            <w:vAlign w:val="center"/>
          </w:tcPr>
          <w:p w14:paraId="39C9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1C71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281D7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西安大部分酒店无法提供三人间或加床，如遇自然单人住一间房，须按提前抵达或延住的房价补付房差。</w:t>
            </w:r>
          </w:p>
          <w:p w14:paraId="0D70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4F8A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游客的投诉诉求，以在西安当地游客自行填写的《服务质量调查表》为主要受理和解决争议依据。若游客未在此调查表上反映质量问题，在西安旅行期间也未通过电话等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方式反映质量问题，将视同游客满意，返程后提起诉求理由将不予受理，旅行社不承担任何赔偿责任。</w:t>
            </w:r>
          </w:p>
          <w:p w14:paraId="0F8D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6.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因客人原因中途自行离团或更改行程，视为自动放弃，旅行社无法退还任何费用，因此而产生的其他费用及安全等问题由客人自行承担。</w:t>
            </w:r>
          </w:p>
          <w:p w14:paraId="7331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7.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因人力不可抗拒因素造成的滞留及产生的费用由客人自理（如飞机/火车延误、自然灾害等）。</w:t>
            </w:r>
          </w:p>
          <w:p w14:paraId="40DA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173E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9.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旅行社不推荐游客参加人身安全不确定的活动，如游客擅自行动而产生的后果，旅行社不承担责任。</w:t>
            </w:r>
          </w:p>
          <w:p w14:paraId="74F2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10.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游客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须在在保证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自身身体健康良好的前提下，参加旅行社安排的旅游行程，不得欺骗隐瞒，若因游客身体不适而发生任何意外，旅行社不承担责任。</w:t>
            </w:r>
          </w:p>
          <w:p w14:paraId="0508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11.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报名时请提供旅游者的真实姓名与常用手机号，以便工作人员及时联系。建议游客自行购买意外保险。</w:t>
            </w:r>
          </w:p>
          <w:p w14:paraId="0956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12.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出发时须随身携带有效身份证件，如因未携带有效身份证件造成无法办理登机、乘坐火车、入住酒店等损失，游客须自行承担责任。</w:t>
            </w:r>
          </w:p>
          <w:p w14:paraId="14CE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13.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雨季天气时请注意各景区的路况。餐厅用餐及酒店沐浴时，请注意地面，小心滑倒！</w:t>
            </w:r>
          </w:p>
          <w:p w14:paraId="06E28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-57" w:rightChars="-27" w:firstLine="0" w:firstLineChars="0"/>
              <w:textAlignment w:val="auto"/>
              <w:rPr>
                <w:rFonts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14.受特殊节假日、重大活动、临时管制、酒店资源调控及不可抗力等因素影响，酒店、航班及其他旅游资源的库存、价格及班次可能存在高度不确定性。旅行社将尽合理商业努力协调资源，但为保障行程顺利，保留对已预订航班、酒店或行程安排进行同级别或近似替代调整的权利，并将在能力范围内及时将该等调整对旅游者进行明确通知和提示。旅游者确认，其订购旅游产品、签署本合同前已充分知悉并接受：前述资源调整属于旅游服务的客观风险范畴，旅行社已在能力范围内提前提示，不构成旅行社对监管要求的规避或免责，实际行程中的旅游资源应以出行最终确认的信息为准。</w:t>
            </w:r>
          </w:p>
        </w:tc>
      </w:tr>
    </w:tbl>
    <w:p w14:paraId="785D5642"/>
    <w:sectPr>
      <w:headerReference r:id="rId3" w:type="default"/>
      <w:pgSz w:w="11906" w:h="16838"/>
      <w:pgMar w:top="1440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339B6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-1151255</wp:posOffset>
          </wp:positionH>
          <wp:positionV relativeFrom="paragraph">
            <wp:posOffset>-527685</wp:posOffset>
          </wp:positionV>
          <wp:extent cx="7618730" cy="10679430"/>
          <wp:effectExtent l="0" t="0" r="1270" b="7620"/>
          <wp:wrapNone/>
          <wp:docPr id="7" name="图片 7" descr="C:/Users/Administrator/Desktop/盛世大唐  新框框.jpg盛世大唐  新框框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0330ecb8-b2c4-4276-a10f-3b8673d7d46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盛世大唐  新框框.jpg盛世大唐  新框框"/>
                  <pic:cNvPicPr>
                    <a:picLocks noChangeAspect="1"/>
                  </pic:cNvPicPr>
                </pic:nvPicPr>
                <pic:blipFill>
                  <a:blip r:embed="rId1"/>
                  <a:srcRect t="705" b="705"/>
                  <a:stretch>
                    <a:fillRect/>
                  </a:stretch>
                </pic:blipFill>
                <pic:spPr>
                  <a:xfrm>
                    <a:off x="0" y="0"/>
                    <a:ext cx="7618730" cy="1067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5B6E3C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4074032E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</w:p>
  <w:p w14:paraId="15A04E4D">
    <w:pPr>
      <w:pStyle w:val="5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17EF4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1BA1962"/>
    <w:rsid w:val="05204882"/>
    <w:rsid w:val="05965E39"/>
    <w:rsid w:val="06C453DB"/>
    <w:rsid w:val="06E635A4"/>
    <w:rsid w:val="074636AA"/>
    <w:rsid w:val="07B97937"/>
    <w:rsid w:val="07F7358F"/>
    <w:rsid w:val="08F057F5"/>
    <w:rsid w:val="08FA3336"/>
    <w:rsid w:val="0920315C"/>
    <w:rsid w:val="097529BD"/>
    <w:rsid w:val="09810F23"/>
    <w:rsid w:val="09AB6FF5"/>
    <w:rsid w:val="0A530F50"/>
    <w:rsid w:val="0AD47334"/>
    <w:rsid w:val="0B06708F"/>
    <w:rsid w:val="0BB73761"/>
    <w:rsid w:val="0BE24429"/>
    <w:rsid w:val="0C1002D8"/>
    <w:rsid w:val="0C4F74F5"/>
    <w:rsid w:val="0C8F023A"/>
    <w:rsid w:val="0CDD3766"/>
    <w:rsid w:val="0D127031"/>
    <w:rsid w:val="0D1F15BD"/>
    <w:rsid w:val="0DE65F6F"/>
    <w:rsid w:val="0DF91E0E"/>
    <w:rsid w:val="0DFF319D"/>
    <w:rsid w:val="113B0990"/>
    <w:rsid w:val="124A0373"/>
    <w:rsid w:val="12CD0932"/>
    <w:rsid w:val="14A415E9"/>
    <w:rsid w:val="14A46392"/>
    <w:rsid w:val="1700420E"/>
    <w:rsid w:val="18ED60B2"/>
    <w:rsid w:val="19FE255B"/>
    <w:rsid w:val="1A044015"/>
    <w:rsid w:val="1A1254D5"/>
    <w:rsid w:val="1A3D0518"/>
    <w:rsid w:val="1B72186D"/>
    <w:rsid w:val="1C7D00AF"/>
    <w:rsid w:val="1D4209B0"/>
    <w:rsid w:val="1D434E54"/>
    <w:rsid w:val="1D8611E5"/>
    <w:rsid w:val="1D9456B0"/>
    <w:rsid w:val="1DC75A85"/>
    <w:rsid w:val="1E6E738D"/>
    <w:rsid w:val="1EC344B7"/>
    <w:rsid w:val="1EC36322"/>
    <w:rsid w:val="205B24B5"/>
    <w:rsid w:val="209425D4"/>
    <w:rsid w:val="218872DA"/>
    <w:rsid w:val="227D2FAA"/>
    <w:rsid w:val="238766DA"/>
    <w:rsid w:val="23AD3571"/>
    <w:rsid w:val="23F235EB"/>
    <w:rsid w:val="23FD36C5"/>
    <w:rsid w:val="26973477"/>
    <w:rsid w:val="27322F2C"/>
    <w:rsid w:val="28D23530"/>
    <w:rsid w:val="2ADE61BC"/>
    <w:rsid w:val="2B041A3F"/>
    <w:rsid w:val="2CC23204"/>
    <w:rsid w:val="2CD77367"/>
    <w:rsid w:val="2CFA52BF"/>
    <w:rsid w:val="2D7B4F5C"/>
    <w:rsid w:val="2D7C5B11"/>
    <w:rsid w:val="2DD62C65"/>
    <w:rsid w:val="2EA0410A"/>
    <w:rsid w:val="2ECC11EB"/>
    <w:rsid w:val="2EDA313F"/>
    <w:rsid w:val="2F3C6B82"/>
    <w:rsid w:val="2F4A2072"/>
    <w:rsid w:val="2FD235E8"/>
    <w:rsid w:val="334873B2"/>
    <w:rsid w:val="34111ABD"/>
    <w:rsid w:val="342F1837"/>
    <w:rsid w:val="343273F5"/>
    <w:rsid w:val="351D1FD7"/>
    <w:rsid w:val="368A544A"/>
    <w:rsid w:val="371A59F1"/>
    <w:rsid w:val="37BE653A"/>
    <w:rsid w:val="38E851FE"/>
    <w:rsid w:val="398A4B88"/>
    <w:rsid w:val="3A592161"/>
    <w:rsid w:val="3B5D137F"/>
    <w:rsid w:val="3CC41AA7"/>
    <w:rsid w:val="3CE05DC4"/>
    <w:rsid w:val="3E891B33"/>
    <w:rsid w:val="3F8213B4"/>
    <w:rsid w:val="3F944F42"/>
    <w:rsid w:val="42660B19"/>
    <w:rsid w:val="43236E94"/>
    <w:rsid w:val="4404683C"/>
    <w:rsid w:val="45321186"/>
    <w:rsid w:val="45361337"/>
    <w:rsid w:val="46113492"/>
    <w:rsid w:val="47210D05"/>
    <w:rsid w:val="47BC543D"/>
    <w:rsid w:val="47E75388"/>
    <w:rsid w:val="48161F43"/>
    <w:rsid w:val="48763A80"/>
    <w:rsid w:val="49C92A0E"/>
    <w:rsid w:val="4A7E2461"/>
    <w:rsid w:val="4B973FAA"/>
    <w:rsid w:val="4C87000A"/>
    <w:rsid w:val="4E4F6905"/>
    <w:rsid w:val="4E8D0FEE"/>
    <w:rsid w:val="4EAD7325"/>
    <w:rsid w:val="4ECF5C98"/>
    <w:rsid w:val="4F2A7373"/>
    <w:rsid w:val="50720FD1"/>
    <w:rsid w:val="508F54A4"/>
    <w:rsid w:val="523429E2"/>
    <w:rsid w:val="52A631B4"/>
    <w:rsid w:val="52AA2CA4"/>
    <w:rsid w:val="52C70801"/>
    <w:rsid w:val="554F18E1"/>
    <w:rsid w:val="566E3FE9"/>
    <w:rsid w:val="56D007FF"/>
    <w:rsid w:val="57435475"/>
    <w:rsid w:val="578D73B3"/>
    <w:rsid w:val="59E5337E"/>
    <w:rsid w:val="5A4341A5"/>
    <w:rsid w:val="5B4403C8"/>
    <w:rsid w:val="5C1D0043"/>
    <w:rsid w:val="5C927958"/>
    <w:rsid w:val="5EE96902"/>
    <w:rsid w:val="5EFA4FE0"/>
    <w:rsid w:val="6062696C"/>
    <w:rsid w:val="620318CE"/>
    <w:rsid w:val="630755A9"/>
    <w:rsid w:val="64A4543C"/>
    <w:rsid w:val="65037FF2"/>
    <w:rsid w:val="6807097B"/>
    <w:rsid w:val="69F62C3D"/>
    <w:rsid w:val="6B767770"/>
    <w:rsid w:val="6B8E4AB9"/>
    <w:rsid w:val="6C2947E2"/>
    <w:rsid w:val="6C330A1C"/>
    <w:rsid w:val="6C7A04BB"/>
    <w:rsid w:val="6C8A3532"/>
    <w:rsid w:val="6D610B16"/>
    <w:rsid w:val="6E9518D7"/>
    <w:rsid w:val="6F0B4673"/>
    <w:rsid w:val="6FD74555"/>
    <w:rsid w:val="704020FA"/>
    <w:rsid w:val="707B2790"/>
    <w:rsid w:val="70EE1E25"/>
    <w:rsid w:val="713B2106"/>
    <w:rsid w:val="73056105"/>
    <w:rsid w:val="73823391"/>
    <w:rsid w:val="73C67EE0"/>
    <w:rsid w:val="73CA22E2"/>
    <w:rsid w:val="74BF7A96"/>
    <w:rsid w:val="75181898"/>
    <w:rsid w:val="759F5B15"/>
    <w:rsid w:val="761E6CC4"/>
    <w:rsid w:val="76D161A2"/>
    <w:rsid w:val="771147F0"/>
    <w:rsid w:val="772F0E50"/>
    <w:rsid w:val="773F6342"/>
    <w:rsid w:val="78872F10"/>
    <w:rsid w:val="78917997"/>
    <w:rsid w:val="795C61F7"/>
    <w:rsid w:val="7A667115"/>
    <w:rsid w:val="7A815B9E"/>
    <w:rsid w:val="7BC97448"/>
    <w:rsid w:val="7C5238E1"/>
    <w:rsid w:val="7D020E63"/>
    <w:rsid w:val="7D2A03BA"/>
    <w:rsid w:val="7D35037E"/>
    <w:rsid w:val="7D7B323D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6097</Words>
  <Characters>6264</Characters>
  <Lines>45</Lines>
  <Paragraphs>12</Paragraphs>
  <TotalTime>0</TotalTime>
  <ScaleCrop>false</ScaleCrop>
  <LinksUpToDate>false</LinksUpToDate>
  <CharactersWithSpaces>6374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Administrator</cp:lastModifiedBy>
  <cp:lastPrinted>2020-04-20T03:34:00Z</cp:lastPrinted>
  <dcterms:modified xsi:type="dcterms:W3CDTF">2026-07-10T09:11:17Z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9DB3E371EEE449E5A16CEE3F67338FCF_13</vt:lpwstr>
  </property>
  <property fmtid="{D5CDD505-2E9C-101B-9397-08002B2CF9AE}" pid="4" name="KSOTemplateDocerSaveRecord">
    <vt:lpwstr>eyJoZGlkIjoiNTZhMGQ3OTI5ODVmYmUyYjc2YjVlNzU0YjZhZGY3YzEiLCJ1c2VySWQiOiIyNzA2MDQ4NSJ9</vt:lpwstr>
  </property>
</Properties>
</file>