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0" w:leftChars="0" w:firstLine="0" w:firstLineChars="0"/>
        <w:jc w:val="center"/>
        <w:rPr>
          <w:rFonts w:hint="eastAsia" w:ascii="微软雅黑" w:hAnsi="微软雅黑" w:eastAsia="微软雅黑" w:cs="微软雅黑"/>
          <w:b/>
          <w:bCs/>
          <w:color w:val="C00000"/>
          <w:sz w:val="44"/>
          <w:szCs w:val="44"/>
          <w:lang w:val="en-US" w:eastAsia="zh-CN"/>
        </w:rPr>
      </w:pPr>
      <w:r>
        <w:rPr>
          <w:rFonts w:hint="eastAsia" w:ascii="微软雅黑" w:hAnsi="微软雅黑" w:eastAsia="微软雅黑" w:cs="微软雅黑"/>
          <w:b/>
          <w:bCs/>
          <w:color w:val="C00000"/>
          <w:sz w:val="44"/>
          <w:szCs w:val="44"/>
          <w:lang w:val="en-US" w:eastAsia="zh-CN"/>
        </w:rPr>
        <w:t>2021暑期西安亲子欢乐双飞6日游</w:t>
      </w:r>
    </w:p>
    <w:p>
      <w:pPr>
        <w:spacing w:line="480" w:lineRule="auto"/>
        <w:ind w:left="0" w:leftChars="0" w:firstLine="0" w:firstLineChars="0"/>
        <w:jc w:val="center"/>
        <w:rPr>
          <w:rFonts w:hint="eastAsia" w:ascii="微软雅黑" w:hAnsi="微软雅黑" w:eastAsia="微软雅黑" w:cs="微软雅黑"/>
          <w:b w:val="0"/>
          <w:bCs w:val="0"/>
          <w:color w:val="C00000"/>
          <w:sz w:val="28"/>
          <w:szCs w:val="28"/>
          <w:lang w:val="en-US" w:eastAsia="zh-CN"/>
        </w:rPr>
      </w:pPr>
      <w:r>
        <w:rPr>
          <w:rFonts w:hint="eastAsia" w:ascii="微软雅黑" w:hAnsi="微软雅黑" w:eastAsia="微软雅黑" w:cs="微软雅黑"/>
          <w:b w:val="0"/>
          <w:bCs w:val="0"/>
          <w:color w:val="C00000"/>
          <w:sz w:val="28"/>
          <w:szCs w:val="28"/>
          <w:lang w:val="en-US" w:eastAsia="zh-CN"/>
        </w:rPr>
        <w:t>（攀枝花或西昌出</w:t>
      </w:r>
      <w:bookmarkStart w:id="0" w:name="_GoBack"/>
      <w:bookmarkEnd w:id="0"/>
      <w:r>
        <w:rPr>
          <w:rFonts w:hint="eastAsia" w:ascii="微软雅黑" w:hAnsi="微软雅黑" w:eastAsia="微软雅黑" w:cs="微软雅黑"/>
          <w:b w:val="0"/>
          <w:bCs w:val="0"/>
          <w:color w:val="C00000"/>
          <w:sz w:val="28"/>
          <w:szCs w:val="28"/>
          <w:lang w:val="en-US" w:eastAsia="zh-CN"/>
        </w:rPr>
        <w:t>发）</w:t>
      </w: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-109855</wp:posOffset>
                </wp:positionH>
                <wp:positionV relativeFrom="paragraph">
                  <wp:posOffset>46355</wp:posOffset>
                </wp:positionV>
                <wp:extent cx="6096635" cy="3723005"/>
                <wp:effectExtent l="0" t="0" r="18415" b="10795"/>
                <wp:wrapNone/>
                <wp:docPr id="11" name="组合 7"/>
                <wp:cNvGraphicFramePr/>
                <a:graphic xmlns:a="http://schemas.openxmlformats.org/drawingml/2006/main">
                  <a:graphicData uri="http://schemas.microsoft.com/office/word/2010/wordprocessingGroup">
                    <wpg:wgp>
                      <wpg:cNvGrpSpPr/>
                      <wpg:grpSpPr>
                        <a:xfrm>
                          <a:off x="0" y="0"/>
                          <a:ext cx="6096545" cy="3723005"/>
                          <a:chOff x="5266" y="3746"/>
                          <a:chExt cx="8613" cy="3252"/>
                        </a:xfrm>
                      </wpg:grpSpPr>
                      <wpg:grpSp>
                        <wpg:cNvPr id="12" name="组合 6"/>
                        <wpg:cNvGrpSpPr/>
                        <wpg:grpSpPr>
                          <a:xfrm>
                            <a:off x="5370" y="3746"/>
                            <a:ext cx="8509" cy="3252"/>
                            <a:chOff x="3409950" y="2378784"/>
                            <a:chExt cx="5403213" cy="2064755"/>
                          </a:xfrm>
                        </wpg:grpSpPr>
                        <wps:wsp>
                          <wps:cNvPr id="13" name="矩形 8"/>
                          <wps:cNvSpPr/>
                          <wps:spPr>
                            <a:xfrm>
                              <a:off x="3440712" y="2378784"/>
                              <a:ext cx="5372451" cy="20647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矩形 1"/>
                          <wps:cNvSpPr/>
                          <wps:spPr>
                            <a:xfrm>
                              <a:off x="3409950" y="2409825"/>
                              <a:ext cx="5372735" cy="86400"/>
                            </a:xfrm>
                            <a:prstGeom prst="rect">
                              <a:avLst/>
                            </a:prstGeom>
                            <a:solidFill>
                              <a:srgbClr val="A6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文本框 5"/>
                        <wps:cNvSpPr txBox="1"/>
                        <wps:spPr>
                          <a:xfrm>
                            <a:off x="5266" y="3888"/>
                            <a:ext cx="8389" cy="863"/>
                          </a:xfrm>
                          <a:prstGeom prst="rect">
                            <a:avLst/>
                          </a:prstGeom>
                          <a:noFill/>
                        </wps:spPr>
                        <wps:txbx>
                          <w:txbxContent>
                            <w:p>
                              <w:pPr>
                                <w:pStyle w:val="2"/>
                                <w:kinsoku/>
                                <w:spacing w:line="480" w:lineRule="auto"/>
                                <w:ind w:left="0"/>
                                <w:jc w:val="center"/>
                                <w:rPr>
                                  <w:rFonts w:hint="eastAsia" w:ascii="微软雅黑" w:hAnsi="微软雅黑" w:eastAsia="微软雅黑" w:cs="微软雅黑"/>
                                  <w:b/>
                                  <w:bCs/>
                                  <w:color w:val="0070C0"/>
                                  <w:kern w:val="24"/>
                                  <w:sz w:val="32"/>
                                  <w:szCs w:val="32"/>
                                  <w:lang w:val="en-US" w:eastAsia="zh-CN"/>
                                </w:rPr>
                              </w:pPr>
                              <w:r>
                                <w:rPr>
                                  <w:rFonts w:hint="eastAsia" w:ascii="微软雅黑" w:hAnsi="微软雅黑" w:eastAsia="微软雅黑" w:cs="微软雅黑"/>
                                  <w:b/>
                                  <w:bCs/>
                                  <w:color w:val="0070C0"/>
                                  <w:kern w:val="24"/>
                                  <w:sz w:val="32"/>
                                  <w:szCs w:val="32"/>
                                  <w:lang w:eastAsia="zh-CN"/>
                                </w:rPr>
                                <w:t>行程亮点：品历史</w:t>
                              </w:r>
                              <w:r>
                                <w:rPr>
                                  <w:rFonts w:hint="eastAsia" w:ascii="微软雅黑" w:hAnsi="微软雅黑" w:eastAsia="微软雅黑" w:cs="微软雅黑"/>
                                  <w:b/>
                                  <w:bCs/>
                                  <w:color w:val="0070C0"/>
                                  <w:kern w:val="24"/>
                                  <w:sz w:val="32"/>
                                  <w:szCs w:val="32"/>
                                  <w:lang w:val="en-US" w:eastAsia="zh-CN"/>
                                </w:rPr>
                                <w:t xml:space="preserve"> 玩</w:t>
                              </w:r>
                              <w:r>
                                <w:rPr>
                                  <w:rFonts w:hint="eastAsia" w:ascii="微软雅黑" w:hAnsi="微软雅黑" w:eastAsia="微软雅黑" w:cs="微软雅黑"/>
                                  <w:b/>
                                  <w:bCs/>
                                  <w:color w:val="0070C0"/>
                                  <w:kern w:val="24"/>
                                  <w:sz w:val="32"/>
                                  <w:szCs w:val="32"/>
                                  <w:lang w:eastAsia="zh-CN"/>
                                </w:rPr>
                                <w:t>非遗</w:t>
                              </w:r>
                              <w:r>
                                <w:rPr>
                                  <w:rFonts w:hint="eastAsia" w:ascii="微软雅黑" w:hAnsi="微软雅黑" w:eastAsia="微软雅黑" w:cs="微软雅黑"/>
                                  <w:b/>
                                  <w:bCs/>
                                  <w:color w:val="0070C0"/>
                                  <w:kern w:val="24"/>
                                  <w:sz w:val="32"/>
                                  <w:szCs w:val="32"/>
                                  <w:lang w:val="en-US" w:eastAsia="zh-CN"/>
                                </w:rPr>
                                <w:t xml:space="preserve"> 逛市集</w:t>
                              </w:r>
                            </w:p>
                            <w:p>
                              <w:pPr>
                                <w:pStyle w:val="2"/>
                                <w:kinsoku/>
                                <w:spacing w:line="480" w:lineRule="auto"/>
                                <w:ind w:left="0"/>
                                <w:jc w:val="center"/>
                                <w:rPr>
                                  <w:rFonts w:hint="default" w:ascii="微软雅黑" w:hAnsi="微软雅黑" w:eastAsia="微软雅黑" w:cs="微软雅黑"/>
                                  <w:b/>
                                  <w:bCs/>
                                  <w:color w:val="0070C0"/>
                                  <w:kern w:val="24"/>
                                  <w:sz w:val="32"/>
                                  <w:szCs w:val="32"/>
                                  <w:lang w:val="en-US" w:eastAsia="zh-CN"/>
                                </w:rPr>
                              </w:pPr>
                            </w:p>
                          </w:txbxContent>
                        </wps:txbx>
                        <wps:bodyPr wrap="square" rtlCol="0" anchor="ctr">
                          <a:noAutofit/>
                        </wps:bodyPr>
                      </wps:wsp>
                    </wpg:wgp>
                  </a:graphicData>
                </a:graphic>
              </wp:anchor>
            </w:drawing>
          </mc:Choice>
          <mc:Fallback>
            <w:pict>
              <v:group id="组合 7" o:spid="_x0000_s1026" o:spt="203" style="position:absolute;left:0pt;margin-left:-8.65pt;margin-top:3.65pt;height:293.15pt;width:480.05pt;z-index:251659264;mso-width-relative:page;mso-height-relative:page;" coordorigin="5266,3746" coordsize="8613,3252" o:gfxdata="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L8NkiTaAAAACQEAAA8AAAAAAAAAAQAgAAAAIgAAAGRycy9kb3du&#10;cmV2LnhtbFBLAQIUABQAAAAIAIdO4kAut5qLUwMAAOsJAAAOAAAAAAAAAAEAIAAAACkBAABkcnMv&#10;ZTJvRG9jLnhtbFBLBQYAAAAABgAGAFkBAADuBgAAAAA=&#10;">
                <o:lock v:ext="edit" aspectratio="f"/>
                <v:group id="组合 6" o:spid="_x0000_s1026" o:spt="203" style="position:absolute;left:5370;top:3746;height:3252;width:8509;" coordorigin="3409950,2378784" coordsize="5403213,2064755"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rect id="矩形 8" o:spid="_x0000_s1026" o:spt="1" style="position:absolute;left:3440712;top:2378784;height:2064755;width:5372451;v-text-anchor:middle;" fillcolor="#F2F2F2 [3052]" filled="t" stroked="f" coordsize="21600,21600" o:gfxdata="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lZ+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矩形 1" o:spid="_x0000_s1026" o:spt="1" style="position:absolute;left:3409950;top:2409825;height:86400;width:5372735;v-text-anchor:middle;" fillcolor="#A60000" filled="t" stroked="f" coordsize="21600,21600" o:gfxdata="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YnQC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v:shape id="文本框 5" o:spid="_x0000_s1026" o:spt="202" type="#_x0000_t202" style="position:absolute;left:5266;top:3888;height:863;width:8389;v-text-anchor:middle;" filled="f" stroked="f" coordsize="21600,21600" o:gfxdata="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9Q96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2"/>
                          <w:kinsoku/>
                          <w:spacing w:line="480" w:lineRule="auto"/>
                          <w:ind w:left="0"/>
                          <w:jc w:val="center"/>
                          <w:rPr>
                            <w:rFonts w:hint="eastAsia" w:ascii="微软雅黑" w:hAnsi="微软雅黑" w:eastAsia="微软雅黑" w:cs="微软雅黑"/>
                            <w:b/>
                            <w:bCs/>
                            <w:color w:val="0070C0"/>
                            <w:kern w:val="24"/>
                            <w:sz w:val="32"/>
                            <w:szCs w:val="32"/>
                            <w:lang w:val="en-US" w:eastAsia="zh-CN"/>
                          </w:rPr>
                        </w:pPr>
                        <w:r>
                          <w:rPr>
                            <w:rFonts w:hint="eastAsia" w:ascii="微软雅黑" w:hAnsi="微软雅黑" w:eastAsia="微软雅黑" w:cs="微软雅黑"/>
                            <w:b/>
                            <w:bCs/>
                            <w:color w:val="0070C0"/>
                            <w:kern w:val="24"/>
                            <w:sz w:val="32"/>
                            <w:szCs w:val="32"/>
                            <w:lang w:eastAsia="zh-CN"/>
                          </w:rPr>
                          <w:t>行程亮点：品历史</w:t>
                        </w:r>
                        <w:r>
                          <w:rPr>
                            <w:rFonts w:hint="eastAsia" w:ascii="微软雅黑" w:hAnsi="微软雅黑" w:eastAsia="微软雅黑" w:cs="微软雅黑"/>
                            <w:b/>
                            <w:bCs/>
                            <w:color w:val="0070C0"/>
                            <w:kern w:val="24"/>
                            <w:sz w:val="32"/>
                            <w:szCs w:val="32"/>
                            <w:lang w:val="en-US" w:eastAsia="zh-CN"/>
                          </w:rPr>
                          <w:t xml:space="preserve"> 玩</w:t>
                        </w:r>
                        <w:r>
                          <w:rPr>
                            <w:rFonts w:hint="eastAsia" w:ascii="微软雅黑" w:hAnsi="微软雅黑" w:eastAsia="微软雅黑" w:cs="微软雅黑"/>
                            <w:b/>
                            <w:bCs/>
                            <w:color w:val="0070C0"/>
                            <w:kern w:val="24"/>
                            <w:sz w:val="32"/>
                            <w:szCs w:val="32"/>
                            <w:lang w:eastAsia="zh-CN"/>
                          </w:rPr>
                          <w:t>非遗</w:t>
                        </w:r>
                        <w:r>
                          <w:rPr>
                            <w:rFonts w:hint="eastAsia" w:ascii="微软雅黑" w:hAnsi="微软雅黑" w:eastAsia="微软雅黑" w:cs="微软雅黑"/>
                            <w:b/>
                            <w:bCs/>
                            <w:color w:val="0070C0"/>
                            <w:kern w:val="24"/>
                            <w:sz w:val="32"/>
                            <w:szCs w:val="32"/>
                            <w:lang w:val="en-US" w:eastAsia="zh-CN"/>
                          </w:rPr>
                          <w:t xml:space="preserve"> 逛市集</w:t>
                        </w:r>
                      </w:p>
                      <w:p>
                        <w:pPr>
                          <w:pStyle w:val="2"/>
                          <w:kinsoku/>
                          <w:spacing w:line="480" w:lineRule="auto"/>
                          <w:ind w:left="0"/>
                          <w:jc w:val="center"/>
                          <w:rPr>
                            <w:rFonts w:hint="default" w:ascii="微软雅黑" w:hAnsi="微软雅黑" w:eastAsia="微软雅黑" w:cs="微软雅黑"/>
                            <w:b/>
                            <w:bCs/>
                            <w:color w:val="0070C0"/>
                            <w:kern w:val="24"/>
                            <w:sz w:val="32"/>
                            <w:szCs w:val="32"/>
                            <w:lang w:val="en-US" w:eastAsia="zh-CN"/>
                          </w:rPr>
                        </w:pPr>
                      </w:p>
                    </w:txbxContent>
                  </v:textbox>
                </v:shape>
              </v:group>
            </w:pict>
          </mc:Fallback>
        </mc:AlternateContent>
      </w: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r>
        <w:rPr>
          <w:sz w:val="44"/>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334010</wp:posOffset>
                </wp:positionV>
                <wp:extent cx="5728970" cy="2799080"/>
                <wp:effectExtent l="4445" t="4445" r="6985" b="15875"/>
                <wp:wrapNone/>
                <wp:docPr id="28" name="文本框 28"/>
                <wp:cNvGraphicFramePr/>
                <a:graphic xmlns:a="http://schemas.openxmlformats.org/drawingml/2006/main">
                  <a:graphicData uri="http://schemas.microsoft.com/office/word/2010/wordprocessingShape">
                    <wps:wsp>
                      <wps:cNvSpPr txBox="1"/>
                      <wps:spPr>
                        <a:xfrm>
                          <a:off x="1312545" y="3027680"/>
                          <a:ext cx="5728970" cy="2799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eastAsia="zh-CN"/>
                              </w:rPr>
                              <w:t>【精致小团】</w:t>
                            </w:r>
                            <w:r>
                              <w:rPr>
                                <w:rFonts w:hint="eastAsia" w:ascii="微软雅黑" w:hAnsi="微软雅黑" w:eastAsia="微软雅黑" w:cs="微软雅黑"/>
                                <w:color w:val="C55A11" w:themeColor="accent2" w:themeShade="BF"/>
                                <w:lang w:eastAsia="zh-CN"/>
                              </w:rPr>
                              <w:t>不早起不晚归，每团人数不超</w:t>
                            </w:r>
                            <w:r>
                              <w:rPr>
                                <w:rFonts w:hint="eastAsia" w:ascii="微软雅黑" w:hAnsi="微软雅黑" w:eastAsia="微软雅黑" w:cs="微软雅黑"/>
                                <w:color w:val="C55A11" w:themeColor="accent2" w:themeShade="BF"/>
                                <w:lang w:val="en-US" w:eastAsia="zh-CN"/>
                              </w:rPr>
                              <w:t>30人，玩的轻松又舒心</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【亲子体验】</w:t>
                            </w:r>
                            <w:r>
                              <w:rPr>
                                <w:rFonts w:hint="eastAsia" w:ascii="微软雅黑" w:hAnsi="微软雅黑" w:eastAsia="微软雅黑" w:cs="微软雅黑"/>
                                <w:color w:val="C55A11" w:themeColor="accent2" w:themeShade="BF"/>
                                <w:lang w:val="en-US" w:eastAsia="zh-CN"/>
                              </w:rPr>
                              <w:t>一起动手复原兵俑，一起学玩皮影戏，一起动手做美食，爱就是要在一起</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【住宿升级】</w:t>
                            </w:r>
                            <w:r>
                              <w:rPr>
                                <w:rFonts w:hint="eastAsia" w:ascii="微软雅黑" w:hAnsi="微软雅黑" w:eastAsia="微软雅黑" w:cs="微软雅黑"/>
                                <w:color w:val="C55A11" w:themeColor="accent2" w:themeShade="BF"/>
                                <w:lang w:val="en-US" w:eastAsia="zh-CN"/>
                              </w:rPr>
                              <w:t>全程四星商务酒店，特别升级一晚原始部落特色酒店，参加篝火晚会体验史前部落的简单快乐</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【美食放送】</w:t>
                            </w:r>
                            <w:r>
                              <w:rPr>
                                <w:rFonts w:hint="eastAsia" w:ascii="微软雅黑" w:hAnsi="微软雅黑" w:eastAsia="微软雅黑" w:cs="微软雅黑"/>
                                <w:color w:val="C55A11" w:themeColor="accent2" w:themeShade="BF"/>
                                <w:lang w:val="en-US" w:eastAsia="zh-CN"/>
                              </w:rPr>
                              <w:t>特别安排大唐烧尾宴和陕西非遗小吃，打卡美食集合地[回民街]</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【超值赠送】</w:t>
                            </w:r>
                            <w:r>
                              <w:rPr>
                                <w:rFonts w:hint="eastAsia" w:ascii="微软雅黑" w:hAnsi="微软雅黑" w:eastAsia="微软雅黑" w:cs="微软雅黑"/>
                                <w:color w:val="C55A11" w:themeColor="accent2" w:themeShade="BF"/>
                                <w:lang w:val="en-US" w:eastAsia="zh-CN"/>
                              </w:rPr>
                              <w:t>民国换装秀，非物质文化遗产演出，大型实景特效枪战历史剧，精彩纷呈玩转古都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【深厚人文】</w:t>
                            </w:r>
                            <w:r>
                              <w:rPr>
                                <w:rFonts w:hint="eastAsia" w:ascii="微软雅黑" w:hAnsi="微软雅黑" w:eastAsia="微软雅黑" w:cs="微软雅黑"/>
                                <w:color w:val="C55A11" w:themeColor="accent2" w:themeShade="BF"/>
                                <w:lang w:val="en-US" w:eastAsia="zh-CN"/>
                              </w:rPr>
                              <w:t>世界文化遗产[兵马俑]，黄帝铸鼎立国之中华源脉[中华郡]，国家宝藏大成[陕西历史博物馆]，中国最完整古城墙[明城墙]，还原经典名著独具关中特色【白鹿原影视城】</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【全程无忧】</w:t>
                            </w:r>
                            <w:r>
                              <w:rPr>
                                <w:rFonts w:hint="eastAsia" w:ascii="微软雅黑" w:hAnsi="微软雅黑" w:eastAsia="微软雅黑" w:cs="微软雅黑"/>
                                <w:color w:val="C55A11" w:themeColor="accent2" w:themeShade="BF"/>
                                <w:lang w:val="en-US" w:eastAsia="zh-CN"/>
                              </w:rPr>
                              <w:t>贴心导游服务，全程品控跟踪，开启放心安心之旅</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26.3pt;height:220.4pt;width:451.1pt;z-index:251660288;mso-width-relative:page;mso-height-relative:page;" fillcolor="#FFFFFF [3201]" filled="t" stroked="t" coordsize="21600,21600" o:gfxdata="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MXd4u1wAAAAkBAAAPAAAAAAAAAAEAIAAAACIAAABkcnMvZG93bnJldi54bWxQSwEC&#10;FAAUAAAACACHTuJAkaP9QGcCAADGBAAADgAAAAAAAAABACAAAAAmAQAAZHJzL2Uyb0RvYy54bWxQ&#10;SwUGAAAAAAYABgBZAQAA/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eastAsia="zh-CN"/>
                        </w:rPr>
                        <w:t>【精致小团】</w:t>
                      </w:r>
                      <w:r>
                        <w:rPr>
                          <w:rFonts w:hint="eastAsia" w:ascii="微软雅黑" w:hAnsi="微软雅黑" w:eastAsia="微软雅黑" w:cs="微软雅黑"/>
                          <w:color w:val="C55A11" w:themeColor="accent2" w:themeShade="BF"/>
                          <w:lang w:eastAsia="zh-CN"/>
                        </w:rPr>
                        <w:t>不早起不晚归，每团人数不超</w:t>
                      </w:r>
                      <w:r>
                        <w:rPr>
                          <w:rFonts w:hint="eastAsia" w:ascii="微软雅黑" w:hAnsi="微软雅黑" w:eastAsia="微软雅黑" w:cs="微软雅黑"/>
                          <w:color w:val="C55A11" w:themeColor="accent2" w:themeShade="BF"/>
                          <w:lang w:val="en-US" w:eastAsia="zh-CN"/>
                        </w:rPr>
                        <w:t>30人，玩的轻松又舒心</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【亲子体验】</w:t>
                      </w:r>
                      <w:r>
                        <w:rPr>
                          <w:rFonts w:hint="eastAsia" w:ascii="微软雅黑" w:hAnsi="微软雅黑" w:eastAsia="微软雅黑" w:cs="微软雅黑"/>
                          <w:color w:val="C55A11" w:themeColor="accent2" w:themeShade="BF"/>
                          <w:lang w:val="en-US" w:eastAsia="zh-CN"/>
                        </w:rPr>
                        <w:t>一起动手复原兵俑，一起学玩皮影戏，一起动手做美食，爱就是要在一起</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【住宿升级】</w:t>
                      </w:r>
                      <w:r>
                        <w:rPr>
                          <w:rFonts w:hint="eastAsia" w:ascii="微软雅黑" w:hAnsi="微软雅黑" w:eastAsia="微软雅黑" w:cs="微软雅黑"/>
                          <w:color w:val="C55A11" w:themeColor="accent2" w:themeShade="BF"/>
                          <w:lang w:val="en-US" w:eastAsia="zh-CN"/>
                        </w:rPr>
                        <w:t>全程四星商务酒店，特别升级一晚原始部落特色酒店，参加篝火晚会体验史前部落的简单快乐</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【美食放送】</w:t>
                      </w:r>
                      <w:r>
                        <w:rPr>
                          <w:rFonts w:hint="eastAsia" w:ascii="微软雅黑" w:hAnsi="微软雅黑" w:eastAsia="微软雅黑" w:cs="微软雅黑"/>
                          <w:color w:val="C55A11" w:themeColor="accent2" w:themeShade="BF"/>
                          <w:lang w:val="en-US" w:eastAsia="zh-CN"/>
                        </w:rPr>
                        <w:t>特别安排大唐烧尾宴和陕西非遗小吃，打卡美食集合地[回民街]</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【超值赠送】</w:t>
                      </w:r>
                      <w:r>
                        <w:rPr>
                          <w:rFonts w:hint="eastAsia" w:ascii="微软雅黑" w:hAnsi="微软雅黑" w:eastAsia="微软雅黑" w:cs="微软雅黑"/>
                          <w:color w:val="C55A11" w:themeColor="accent2" w:themeShade="BF"/>
                          <w:lang w:val="en-US" w:eastAsia="zh-CN"/>
                        </w:rPr>
                        <w:t>民国换装秀，非物质文化遗产演出，大型实景特效枪战历史剧，精彩纷呈玩转古都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【深厚人文】</w:t>
                      </w:r>
                      <w:r>
                        <w:rPr>
                          <w:rFonts w:hint="eastAsia" w:ascii="微软雅黑" w:hAnsi="微软雅黑" w:eastAsia="微软雅黑" w:cs="微软雅黑"/>
                          <w:color w:val="C55A11" w:themeColor="accent2" w:themeShade="BF"/>
                          <w:lang w:val="en-US" w:eastAsia="zh-CN"/>
                        </w:rPr>
                        <w:t>世界文化遗产[兵马俑]，黄帝铸鼎立国之中华源脉[中华郡]，国家宝藏大成[陕西历史博物馆]，中国最完整古城墙[明城墙]，还原经典名著独具关中特色【白鹿原影视城】</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【全程无忧】</w:t>
                      </w:r>
                      <w:r>
                        <w:rPr>
                          <w:rFonts w:hint="eastAsia" w:ascii="微软雅黑" w:hAnsi="微软雅黑" w:eastAsia="微软雅黑" w:cs="微软雅黑"/>
                          <w:color w:val="C55A11" w:themeColor="accent2" w:themeShade="BF"/>
                          <w:lang w:val="en-US" w:eastAsia="zh-CN"/>
                        </w:rPr>
                        <w:t>贴心导游服务，全程品控跟踪，开启放心安心之旅</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lang w:val="en-US" w:eastAsia="zh-CN"/>
                        </w:rPr>
                      </w:pPr>
                    </w:p>
                  </w:txbxContent>
                </v:textbox>
              </v:shape>
            </w:pict>
          </mc:Fallback>
        </mc:AlternateContent>
      </w: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440" w:lineRule="exact"/>
        <w:ind w:left="5" w:hanging="5"/>
        <w:rPr>
          <w:rFonts w:hint="eastAsia" w:ascii="微软雅黑" w:hAnsi="微软雅黑" w:eastAsia="微软雅黑" w:cs="微软雅黑"/>
          <w:b/>
          <w:bCs/>
          <w:color w:val="FFFFFF"/>
          <w:spacing w:val="20"/>
          <w:sz w:val="24"/>
          <w:szCs w:val="24"/>
          <w:highlight w:val="darkRed"/>
        </w:rPr>
      </w:pPr>
      <w:r>
        <w:rPr>
          <w:rFonts w:hint="eastAsia" w:ascii="微软雅黑" w:hAnsi="微软雅黑" w:eastAsia="微软雅黑" w:cs="微软雅黑"/>
          <w:b/>
          <w:spacing w:val="20"/>
          <w:sz w:val="24"/>
          <w:szCs w:val="24"/>
          <w:highlight w:val="darkRed"/>
          <w:shd w:val="clear" w:color="auto" w:fill="C00000"/>
        </w:rPr>
        <w:t>DAY1·接机，</w:t>
      </w:r>
      <w:r>
        <w:rPr>
          <w:rFonts w:hint="eastAsia" w:ascii="微软雅黑" w:hAnsi="微软雅黑" w:eastAsia="微软雅黑" w:cs="微软雅黑"/>
          <w:b/>
          <w:spacing w:val="20"/>
          <w:sz w:val="24"/>
          <w:szCs w:val="24"/>
          <w:highlight w:val="darkRed"/>
          <w:shd w:val="clear" w:color="auto" w:fill="C00000"/>
          <w:lang w:eastAsia="zh-CN"/>
        </w:rPr>
        <w:t>全国</w:t>
      </w:r>
      <w:r>
        <w:rPr>
          <w:rFonts w:hint="eastAsia" w:ascii="微软雅黑" w:hAnsi="微软雅黑" w:eastAsia="微软雅黑" w:cs="微软雅黑"/>
          <w:b/>
          <w:spacing w:val="20"/>
          <w:sz w:val="24"/>
          <w:szCs w:val="24"/>
          <w:highlight w:val="darkRed"/>
          <w:shd w:val="clear" w:color="auto" w:fill="C00000"/>
        </w:rPr>
        <w:t>—西安</w:t>
      </w:r>
    </w:p>
    <w:p>
      <w:pPr>
        <w:rPr>
          <w:rFonts w:hint="eastAsia" w:ascii="微软雅黑" w:hAnsi="微软雅黑" w:eastAsia="微软雅黑" w:cs="微软雅黑"/>
          <w:b/>
          <w:bCs w:val="0"/>
          <w:color w:val="000000" w:themeColor="text1"/>
          <w:sz w:val="21"/>
          <w:szCs w:val="21"/>
          <w:u w:val="dotted"/>
          <w:lang w:val="en-US" w:eastAsia="zh-CN"/>
          <w14:textFill>
            <w14:solidFill>
              <w14:schemeClr w14:val="tx1"/>
            </w14:solidFill>
          </w14:textFill>
        </w:rPr>
      </w:pPr>
      <w:r>
        <w:rPr>
          <w:rFonts w:hint="eastAsia" w:ascii="微软雅黑" w:hAnsi="微软雅黑" w:eastAsia="微软雅黑" w:cs="微软雅黑"/>
          <w:b/>
          <w:bCs w:val="0"/>
          <w:color w:val="000000" w:themeColor="text1"/>
          <w:sz w:val="21"/>
          <w:szCs w:val="21"/>
          <w:u w:val="dotted"/>
          <w:lang w:val="en-US" w:eastAsia="zh-CN"/>
          <w14:textFill>
            <w14:solidFill>
              <w14:schemeClr w14:val="tx1"/>
            </w14:solidFill>
          </w14:textFill>
        </w:rPr>
        <w:t>出发地→西安                             用餐：无                              住宿：西安</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1</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eastAsia="zh-CN"/>
        </w:rPr>
        <w:t>攀枝花</w:t>
      </w:r>
      <w:r>
        <w:rPr>
          <w:rFonts w:hint="eastAsia" w:ascii="微软雅黑" w:hAnsi="微软雅黑" w:eastAsia="微软雅黑" w:cs="微软雅黑"/>
          <w:b/>
          <w:spacing w:val="20"/>
          <w:sz w:val="28"/>
          <w:szCs w:val="28"/>
          <w:highlight w:val="darkRed"/>
          <w:shd w:val="clear" w:color="auto" w:fill="C00000"/>
          <w:lang w:val="en-US" w:eastAsia="zh-CN"/>
        </w:rPr>
        <w:t>&amp;西昌</w:t>
      </w:r>
      <w:r>
        <w:rPr>
          <w:rFonts w:hint="eastAsia" w:ascii="微软雅黑" w:hAnsi="微软雅黑" w:eastAsia="微软雅黑" w:cs="微软雅黑"/>
          <w:b/>
          <w:spacing w:val="20"/>
          <w:sz w:val="28"/>
          <w:szCs w:val="28"/>
          <w:highlight w:val="darkRed"/>
          <w:shd w:val="clear" w:color="auto" w:fill="C00000"/>
          <w:lang w:eastAsia="zh-CN"/>
        </w:rPr>
        <w:t>—</w:t>
      </w:r>
      <w:r>
        <w:rPr>
          <w:rFonts w:hint="eastAsia" w:ascii="微软雅黑" w:hAnsi="微软雅黑" w:eastAsia="微软雅黑" w:cs="微软雅黑"/>
          <w:b/>
          <w:spacing w:val="20"/>
          <w:sz w:val="28"/>
          <w:szCs w:val="28"/>
          <w:highlight w:val="darkRed"/>
          <w:shd w:val="clear" w:color="auto" w:fill="C00000"/>
          <w:lang w:val="en-US" w:eastAsia="zh-CN"/>
        </w:rPr>
        <w:t>西安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乘飞机前往陕西西安咸阳机场，开启愉快的旅程，抵达后入住酒店（咸阳机场—酒店 车程约1个小时）。您可选择酒店休息，或自由活动，如外出活动，请妥善保管好自己的财物。</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如有任何事情，可拨打7*24小时紧急服务电话。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欢迎来到十三朝古都——西安，入住后可自行前往市区转转，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推荐景点：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【陕西历史博物馆】、【西安博物院】、【碑林博物院】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网红景点：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【大唐不夜城】、【书院门】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西安市美食攻略：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方案1：您可以前往古城墙南大门——大南门景观广场，这里周边的配套设施非常完善“各类购物中心、影院、步行休息街”等等，现今已成为古都西安地标性文化商圈！顺便步入南门里顺城巷的“书院门书画步行街”，淘宝民间收藏的古董书画！晚餐后步行经过南大街前往“粉巷”里的——德福巷酒吧一条街，感受古城长安丰富的夜生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方案2：也可以前往古都西安三大文化商圈之一曲江文化区、唐玄奘法师当年译经地——大雁塔广场观赏亚洲最大的音乐喷泉和唐玄奘法师塑像，晚餐后还可以夜游——“大唐不夜城”，这里晚上依然十分热闹，露天的、室内风格各异的“酒吧、茶馆、咖啡店”一应俱全，选择一处喜欢的坐下，感受汉唐文化古都悠闲的夜生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方案3：或者逛街去，以钟楼为中心，东大街（服饰精品）、西大街（汉唐西市）、南大街（奢侈品）、北大街（电讯科技）、骡马市（潮流前沿）、竹笆市（老物件儿）、桥梓口（城隍庙），都是西安市最具人气的地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p>
    <w:p>
      <w:pPr>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5966460" cy="1119505"/>
            <wp:effectExtent l="0" t="0" r="2540" b="10795"/>
            <wp:docPr id="49" name="图片 215" descr="1611656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5" descr="1611656359(1)"/>
                    <pic:cNvPicPr>
                      <a:picLocks noChangeAspect="1"/>
                    </pic:cNvPicPr>
                  </pic:nvPicPr>
                  <pic:blipFill>
                    <a:blip r:embed="rId4" cstate="print"/>
                    <a:stretch>
                      <a:fillRect/>
                    </a:stretch>
                  </pic:blipFill>
                  <pic:spPr>
                    <a:xfrm>
                      <a:off x="0" y="0"/>
                      <a:ext cx="5966460" cy="1119505"/>
                    </a:xfrm>
                    <a:prstGeom prst="rect">
                      <a:avLst/>
                    </a:prstGeom>
                    <a:noFill/>
                    <a:ln>
                      <a:noFill/>
                    </a:ln>
                  </pic:spPr>
                </pic:pic>
              </a:graphicData>
            </a:graphic>
          </wp:inline>
        </w:drawing>
      </w:r>
    </w:p>
    <w:p>
      <w:pPr>
        <w:rPr>
          <w:rFonts w:hint="eastAsia" w:ascii="微软雅黑" w:hAnsi="微软雅黑" w:eastAsia="微软雅黑" w:cs="微软雅黑"/>
          <w:sz w:val="20"/>
          <w:szCs w:val="20"/>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2</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eastAsia="zh-CN"/>
        </w:rPr>
        <w:t>西安—</w:t>
      </w:r>
      <w:r>
        <w:rPr>
          <w:rFonts w:hint="eastAsia" w:ascii="微软雅黑" w:hAnsi="微软雅黑" w:eastAsia="微软雅黑" w:cs="微软雅黑"/>
          <w:b/>
          <w:spacing w:val="20"/>
          <w:sz w:val="28"/>
          <w:szCs w:val="28"/>
          <w:highlight w:val="darkRed"/>
          <w:shd w:val="clear" w:color="auto" w:fill="C00000"/>
          <w:lang w:val="en-US" w:eastAsia="zh-CN"/>
        </w:rPr>
        <w:t>蓝田—富平</w:t>
      </w:r>
    </w:p>
    <w:p>
      <w:pPr>
        <w:jc w:val="left"/>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F243E"/>
          <w:sz w:val="21"/>
          <w:szCs w:val="21"/>
          <w:u w:val="dotted"/>
          <w:lang w:val="en-US" w:eastAsia="zh-CN"/>
        </w:rPr>
        <w:t>西安 → 城墙 →白鹿原影视城 → 中华郡       用餐： 早中       住 宿：中华郡原始部落特色酒店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早餐后，游览</w:t>
      </w:r>
      <w:r>
        <w:rPr>
          <w:rFonts w:hint="eastAsia" w:ascii="微软雅黑" w:hAnsi="微软雅黑" w:eastAsia="微软雅黑" w:cs="微软雅黑"/>
          <w:b/>
          <w:bCs/>
          <w:color w:val="FF0000"/>
          <w:sz w:val="24"/>
          <w:szCs w:val="24"/>
          <w:lang w:val="en-US" w:eastAsia="zh-CN"/>
        </w:rPr>
        <w:t>【西安明城墙】</w:t>
      </w:r>
      <w:r>
        <w:rPr>
          <w:rFonts w:hint="eastAsia" w:ascii="微软雅黑" w:hAnsi="微软雅黑" w:eastAsia="微软雅黑" w:cs="微软雅黑"/>
          <w:b w:val="0"/>
          <w:bCs w:val="0"/>
          <w:color w:val="auto"/>
          <w:sz w:val="24"/>
          <w:szCs w:val="24"/>
          <w:lang w:val="en-US" w:eastAsia="zh-CN"/>
        </w:rPr>
        <w:t>，在城墙上可自费骑自行车游览城墙，感受穿越古今的奇妙旅程。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t>西安城墙又称西安明城墙，是中国现存规模最大、保存最完整的古代城垣</w:t>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w:t>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t>是第一批全国重点文物保护单位</w:t>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w:t>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t>西安城墙主城门有四座：长乐门（东门），永宁门（南门），安定门（西门），安远门（北门），这四座城门也是古城墙的原有城门。从民国开始为方便出入古城区，先后新辟了多座城门，至今西安城墙已有城门18座1961年03月04日，西安城墙被国务院公布为第一批全国重点文物保护单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941830" cy="1291590"/>
            <wp:effectExtent l="0" t="0" r="1270" b="3810"/>
            <wp:docPr id="73" name="图片 73" descr="src=http_%2F%2Fimg1001.pocoimg.cn%2Fimage%2Fpoco%2Fworks%2F04%2F2011%2F0816%2F22%2F55379448201108162252437104779052882_000_55379448.jpg&amp;refer=http_%2F%2Fimg1001.poco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src=http_%2F%2Fimg1001.pocoimg.cn%2Fimage%2Fpoco%2Fworks%2F04%2F2011%2F0816%2F22%2F55379448201108162252437104779052882_000_55379448.jpg&amp;refer=http_%2F%2Fimg1001.pocoimg"/>
                    <pic:cNvPicPr>
                      <a:picLocks noChangeAspect="1"/>
                    </pic:cNvPicPr>
                  </pic:nvPicPr>
                  <pic:blipFill>
                    <a:blip r:embed="rId5"/>
                    <a:stretch>
                      <a:fillRect/>
                    </a:stretch>
                  </pic:blipFill>
                  <pic:spPr>
                    <a:xfrm>
                      <a:off x="0" y="0"/>
                      <a:ext cx="1941830" cy="1291590"/>
                    </a:xfrm>
                    <a:prstGeom prst="rect">
                      <a:avLst/>
                    </a:prstGeom>
                  </pic:spPr>
                </pic:pic>
              </a:graphicData>
            </a:graphic>
          </wp:inline>
        </w:drawing>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2266950" cy="1276350"/>
            <wp:effectExtent l="0" t="0" r="6350" b="6350"/>
            <wp:docPr id="74" name="图片 74" descr="src=http_%2F%2F5b0988e595225.cdn.sohucs.com%2Fimages%2F20180629%2F51f81e474eb34bf4b8c2732af1350bc2.jpeg&amp;refer=http_%2F%2F5b0988e595225.cdn.sohu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src=http_%2F%2F5b0988e595225.cdn.sohucs.com%2Fimages%2F20180629%2F51f81e474eb34bf4b8c2732af1350bc2.jpeg&amp;refer=http_%2F%2F5b0988e595225.cdn.sohucs"/>
                    <pic:cNvPicPr>
                      <a:picLocks noChangeAspect="1"/>
                    </pic:cNvPicPr>
                  </pic:nvPicPr>
                  <pic:blipFill>
                    <a:blip r:embed="rId6"/>
                    <a:stretch>
                      <a:fillRect/>
                    </a:stretch>
                  </pic:blipFill>
                  <pic:spPr>
                    <a:xfrm>
                      <a:off x="0" y="0"/>
                      <a:ext cx="2266950" cy="1276350"/>
                    </a:xfrm>
                    <a:prstGeom prst="rect">
                      <a:avLst/>
                    </a:prstGeom>
                  </pic:spPr>
                </pic:pic>
              </a:graphicData>
            </a:graphic>
          </wp:inline>
        </w:drawing>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911985" cy="1274445"/>
            <wp:effectExtent l="0" t="0" r="5715" b="8255"/>
            <wp:docPr id="75" name="图片 75" descr="src=http_%2F%2Fimg1001.pocoimg.cn%2Fimage%2Fpoco%2Fworks%2F42%2F2011%2F0816%2F23%2F55379448201108162315272846637544450_002_55379448.jpg&amp;refer=http_%2F%2Fimg1001.poco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src=http_%2F%2Fimg1001.pocoimg.cn%2Fimage%2Fpoco%2Fworks%2F42%2F2011%2F0816%2F23%2F55379448201108162315272846637544450_002_55379448.jpg&amp;refer=http_%2F%2Fimg1001.pocoimg"/>
                    <pic:cNvPicPr>
                      <a:picLocks noChangeAspect="1"/>
                    </pic:cNvPicPr>
                  </pic:nvPicPr>
                  <pic:blipFill>
                    <a:blip r:embed="rId7"/>
                    <a:stretch>
                      <a:fillRect/>
                    </a:stretch>
                  </pic:blipFill>
                  <pic:spPr>
                    <a:xfrm>
                      <a:off x="0" y="0"/>
                      <a:ext cx="1911985" cy="12744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val="0"/>
          <w:bCs w:val="0"/>
          <w:color w:val="auto"/>
          <w:sz w:val="24"/>
          <w:szCs w:val="24"/>
          <w:lang w:val="en-US" w:eastAsia="zh-CN"/>
        </w:rPr>
        <w:t>乘车前往</w:t>
      </w:r>
      <w:r>
        <w:rPr>
          <w:rFonts w:hint="eastAsia" w:ascii="微软雅黑" w:hAnsi="微软雅黑" w:eastAsia="微软雅黑" w:cs="微软雅黑"/>
          <w:b/>
          <w:bCs/>
          <w:color w:val="FF0000"/>
          <w:sz w:val="24"/>
          <w:szCs w:val="24"/>
          <w:lang w:val="en-US" w:eastAsia="zh-CN"/>
        </w:rPr>
        <w:t>【白鹿原影视城】</w:t>
      </w:r>
      <w:r>
        <w:rPr>
          <w:rFonts w:hint="eastAsia" w:ascii="微软雅黑" w:hAnsi="微软雅黑" w:eastAsia="微软雅黑" w:cs="微软雅黑"/>
          <w:b w:val="0"/>
          <w:bCs w:val="0"/>
          <w:color w:val="auto"/>
          <w:sz w:val="24"/>
          <w:szCs w:val="24"/>
          <w:lang w:val="en-US" w:eastAsia="zh-CN"/>
        </w:rPr>
        <w:t>，在独具西北特色的地貌—塬上，感受最地道的黄土情。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此处是以著名作家陈忠实先生的茅盾文学奖获奖作品《白鹿原》为依托，打造的陕西首座集影视拍摄与体验、文化休闲、儿童游乐、精彩演艺于一体的大型影视城。通过展示关中建筑、历史、宗法文化和居住、饮食、曲艺等民俗，形成多个功能区，让游客一日走过武关萧关潼关金锁关大散五大关， 体验古原、了解古事穿越周秦汉唐。同时景区倾力打造了13台演艺项目，四台儿童趣味演出，七台传统关中民俗演出，为游客还原关中民俗风貌，实景感受关中风土人情，同时还可以真实体验电影真实场景。</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入园首先参观《白鹿原》的者陈忠实老先生的故居</w:t>
      </w:r>
      <w:r>
        <w:rPr>
          <w:rFonts w:hint="eastAsia" w:ascii="微软雅黑" w:hAnsi="微软雅黑" w:eastAsia="微软雅黑" w:cs="微软雅黑"/>
          <w:b/>
          <w:bCs w:val="0"/>
          <w:color w:val="FF0000"/>
          <w:sz w:val="24"/>
          <w:szCs w:val="24"/>
          <w:lang w:val="en-US" w:eastAsia="zh-CN"/>
        </w:rPr>
        <w:t>【陈忠实老宅】</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，老宅是从陈忠实老先生的故居，一砖一瓦搬过来的，集中展现陈忠实老先生创作白鹿原时的生活场景，也展示了关中传统民居的建筑特色。</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然后乘坐</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西北地区最长</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的</w:t>
      </w:r>
      <w:r>
        <w:rPr>
          <w:rFonts w:hint="eastAsia" w:ascii="微软雅黑" w:hAnsi="微软雅黑" w:eastAsia="微软雅黑" w:cs="微软雅黑"/>
          <w:b/>
          <w:bCs w:val="0"/>
          <w:color w:val="FF0000"/>
          <w:sz w:val="24"/>
          <w:szCs w:val="24"/>
          <w:lang w:val="en-US" w:eastAsia="zh-CN"/>
        </w:rPr>
        <w:t>【户外观光扶梯】</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，通过</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三个观景平台</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俯视白鹿原全景，步行进入核心文化游览区</w:t>
      </w:r>
      <w:r>
        <w:rPr>
          <w:rFonts w:hint="eastAsia" w:ascii="微软雅黑" w:hAnsi="微软雅黑" w:eastAsia="微软雅黑" w:cs="微软雅黑"/>
          <w:b/>
          <w:bCs w:val="0"/>
          <w:color w:val="FF0000"/>
          <w:sz w:val="24"/>
          <w:szCs w:val="24"/>
          <w:lang w:val="en-US" w:eastAsia="zh-CN"/>
        </w:rPr>
        <w:t>【白鹿村影视拍摄区</w:t>
      </w:r>
      <w:r>
        <w:rPr>
          <w:rFonts w:hint="eastAsia" w:ascii="微软雅黑" w:hAnsi="微软雅黑" w:eastAsia="微软雅黑" w:cs="微软雅黑"/>
          <w:b w:val="0"/>
          <w:bCs/>
          <w:color w:val="FF0000"/>
          <w:sz w:val="24"/>
          <w:szCs w:val="24"/>
          <w:lang w:val="en-US" w:eastAsia="zh-CN"/>
        </w:rPr>
        <w:t>】</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，泱泱渭水，悠悠村落，陈忠实笔下的白鹿村里，荡气回肠的关中往事历历在目。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白鹿村以《白鹿原》小说为原型，以白嘉轩家、祠堂、第一保障所、影视成列馆、婚俗馆为主要展示内容，另外还包括老祠堂和老戏台等多个历史文化建筑，集中展现关中农村原始生活状态。白鹿原影视城也是明星大咖汇集之地，众多老戏骨张嘉译，秦海璐，何冰等亲临影视城，来这里可以感受影视大咖曾留下的足记。除了电视剧《白鹿原》，电影《百鸟朝凤》，电视剧《兵出潼关》、《毛泽东》等几十部优秀的影视作品均在此取景拍摄，浓厚的影视文化让人回味深远。。</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bCs w:val="0"/>
          <w:color w:val="0070C0"/>
          <w:sz w:val="24"/>
          <w:szCs w:val="24"/>
          <w:lang w:val="en-US" w:eastAsia="zh-CN"/>
        </w:rPr>
        <w:drawing>
          <wp:inline distT="0" distB="0" distL="114300" distR="114300">
            <wp:extent cx="2500630" cy="1367790"/>
            <wp:effectExtent l="0" t="0" r="1270" b="3810"/>
            <wp:docPr id="44" name="图片 44" descr="1e61a90f31d887b72875146d3fe67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e61a90f31d887b72875146d3fe6719b"/>
                    <pic:cNvPicPr>
                      <a:picLocks noChangeAspect="1"/>
                    </pic:cNvPicPr>
                  </pic:nvPicPr>
                  <pic:blipFill>
                    <a:blip r:embed="rId8"/>
                    <a:stretch>
                      <a:fillRect/>
                    </a:stretch>
                  </pic:blipFill>
                  <pic:spPr>
                    <a:xfrm>
                      <a:off x="0" y="0"/>
                      <a:ext cx="2500630" cy="1367790"/>
                    </a:xfrm>
                    <a:prstGeom prst="rect">
                      <a:avLst/>
                    </a:prstGeom>
                  </pic:spPr>
                </pic:pic>
              </a:graphicData>
            </a:graphic>
          </wp:inline>
        </w:drawing>
      </w:r>
      <w:r>
        <w:rPr>
          <w:rFonts w:hint="eastAsia" w:ascii="微软雅黑" w:hAnsi="微软雅黑" w:eastAsia="微软雅黑" w:cs="微软雅黑"/>
          <w:b/>
          <w:bCs w:val="0"/>
          <w:color w:val="0070C0"/>
          <w:sz w:val="24"/>
          <w:szCs w:val="24"/>
          <w:lang w:val="en-US" w:eastAsia="zh-CN"/>
        </w:rPr>
        <w:drawing>
          <wp:inline distT="0" distB="0" distL="114300" distR="114300">
            <wp:extent cx="1040765" cy="1384935"/>
            <wp:effectExtent l="0" t="0" r="635" b="12065"/>
            <wp:docPr id="45" name="图片 45" descr="9c14de49db62167eac6e265cb191b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9c14de49db62167eac6e265cb191b4a8"/>
                    <pic:cNvPicPr>
                      <a:picLocks noChangeAspect="1"/>
                    </pic:cNvPicPr>
                  </pic:nvPicPr>
                  <pic:blipFill>
                    <a:blip r:embed="rId9"/>
                    <a:stretch>
                      <a:fillRect/>
                    </a:stretch>
                  </pic:blipFill>
                  <pic:spPr>
                    <a:xfrm>
                      <a:off x="0" y="0"/>
                      <a:ext cx="1040765" cy="1384935"/>
                    </a:xfrm>
                    <a:prstGeom prst="rect">
                      <a:avLst/>
                    </a:prstGeom>
                  </pic:spPr>
                </pic:pic>
              </a:graphicData>
            </a:graphic>
          </wp:inline>
        </w:drawing>
      </w:r>
      <w:r>
        <w:rPr>
          <w:rFonts w:hint="eastAsia" w:ascii="微软雅黑" w:hAnsi="微软雅黑" w:eastAsia="微软雅黑" w:cs="微软雅黑"/>
          <w:b/>
          <w:bCs w:val="0"/>
          <w:color w:val="0070C0"/>
          <w:sz w:val="24"/>
          <w:szCs w:val="24"/>
          <w:lang w:val="en-US" w:eastAsia="zh-CN"/>
        </w:rPr>
        <w:drawing>
          <wp:inline distT="0" distB="0" distL="114300" distR="114300">
            <wp:extent cx="2538730" cy="1388110"/>
            <wp:effectExtent l="0" t="0" r="1270" b="8890"/>
            <wp:docPr id="46" name="图片 46" descr="5fed1e64b1cffae7f904283c14fbb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fed1e64b1cffae7f904283c14fbb9b0"/>
                    <pic:cNvPicPr>
                      <a:picLocks noChangeAspect="1"/>
                    </pic:cNvPicPr>
                  </pic:nvPicPr>
                  <pic:blipFill>
                    <a:blip r:embed="rId10"/>
                    <a:stretch>
                      <a:fillRect/>
                    </a:stretch>
                  </pic:blipFill>
                  <pic:spPr>
                    <a:xfrm>
                      <a:off x="0" y="0"/>
                      <a:ext cx="2538730" cy="13881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bCs w:val="0"/>
          <w:color w:val="0070C0"/>
          <w:sz w:val="24"/>
          <w:szCs w:val="24"/>
          <w:lang w:val="en-US" w:eastAsia="zh-CN"/>
        </w:rPr>
        <w:t>特别赠送活动—</w:t>
      </w:r>
      <w:r>
        <w:rPr>
          <w:rFonts w:hint="eastAsia" w:ascii="微软雅黑" w:hAnsi="微软雅黑" w:eastAsia="微软雅黑" w:cs="微软雅黑"/>
          <w:b/>
          <w:bCs w:val="0"/>
          <w:color w:val="0070C0"/>
          <w:sz w:val="24"/>
          <w:szCs w:val="24"/>
          <w:u w:val="single"/>
          <w:lang w:val="en-US" w:eastAsia="zh-CN"/>
        </w:rPr>
        <w:t>【穿越1212】民国换装秀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百套具有关中特色的长袍马褂、旗袍、学生装等，可以根据自己的喜好，扮演任何你所钟爱的影视角色。</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b/>
          <w:bCs w:val="0"/>
          <w:color w:val="0070C0"/>
          <w:sz w:val="24"/>
          <w:szCs w:val="24"/>
          <w:lang w:val="en-US" w:eastAsia="zh-CN"/>
        </w:rPr>
      </w:pPr>
      <w:r>
        <w:rPr>
          <w:rFonts w:hint="default" w:ascii="微软雅黑" w:hAnsi="微软雅黑" w:eastAsia="微软雅黑" w:cs="微软雅黑"/>
          <w:b/>
          <w:bCs w:val="0"/>
          <w:color w:val="0070C0"/>
          <w:sz w:val="24"/>
          <w:szCs w:val="24"/>
          <w:lang w:val="en-US" w:eastAsia="zh-CN"/>
        </w:rPr>
        <w:drawing>
          <wp:inline distT="0" distB="0" distL="114300" distR="114300">
            <wp:extent cx="905510" cy="1207770"/>
            <wp:effectExtent l="0" t="0" r="8890" b="11430"/>
            <wp:docPr id="51" name="图片 51" descr="C:/Users/yy/AppData/Local/Temp/picturescale_20210511213757/output_20210511213758.jpgoutput_2021051121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yy/AppData/Local/Temp/picturescale_20210511213757/output_20210511213758.jpgoutput_20210511213758"/>
                    <pic:cNvPicPr>
                      <a:picLocks noChangeAspect="1"/>
                    </pic:cNvPicPr>
                  </pic:nvPicPr>
                  <pic:blipFill>
                    <a:blip r:embed="rId11"/>
                    <a:stretch>
                      <a:fillRect/>
                    </a:stretch>
                  </pic:blipFill>
                  <pic:spPr>
                    <a:xfrm>
                      <a:off x="0" y="0"/>
                      <a:ext cx="905510" cy="1207770"/>
                    </a:xfrm>
                    <a:prstGeom prst="rect">
                      <a:avLst/>
                    </a:prstGeom>
                  </pic:spPr>
                </pic:pic>
              </a:graphicData>
            </a:graphic>
          </wp:inline>
        </w:drawing>
      </w:r>
      <w:r>
        <w:rPr>
          <w:rFonts w:hint="eastAsia" w:ascii="仿宋" w:hAnsi="仿宋" w:eastAsia="仿宋" w:cs="仿宋"/>
          <w:sz w:val="30"/>
          <w:szCs w:val="30"/>
          <w:vertAlign w:val="baseline"/>
          <w:lang w:eastAsia="zh-CN"/>
        </w:rPr>
        <w:drawing>
          <wp:inline distT="0" distB="0" distL="114300" distR="114300">
            <wp:extent cx="1609725" cy="1207770"/>
            <wp:effectExtent l="0" t="0" r="3175" b="11430"/>
            <wp:docPr id="61" name="图片 7" descr="5bf56be68e6db42581d3413c16f4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5bf56be68e6db42581d3413c16f4a45"/>
                    <pic:cNvPicPr>
                      <a:picLocks noChangeAspect="1"/>
                    </pic:cNvPicPr>
                  </pic:nvPicPr>
                  <pic:blipFill>
                    <a:blip r:embed="rId12"/>
                    <a:stretch>
                      <a:fillRect/>
                    </a:stretch>
                  </pic:blipFill>
                  <pic:spPr>
                    <a:xfrm>
                      <a:off x="0" y="0"/>
                      <a:ext cx="1609725" cy="1207770"/>
                    </a:xfrm>
                    <a:prstGeom prst="rect">
                      <a:avLst/>
                    </a:prstGeom>
                    <a:noFill/>
                    <a:ln>
                      <a:noFill/>
                    </a:ln>
                  </pic:spPr>
                </pic:pic>
              </a:graphicData>
            </a:graphic>
          </wp:inline>
        </w:drawing>
      </w:r>
      <w:r>
        <w:rPr>
          <w:rFonts w:hint="eastAsia" w:ascii="仿宋" w:hAnsi="仿宋" w:eastAsia="仿宋" w:cs="仿宋"/>
          <w:sz w:val="30"/>
          <w:szCs w:val="30"/>
          <w:vertAlign w:val="baseline"/>
          <w:lang w:eastAsia="zh-CN"/>
        </w:rPr>
        <w:drawing>
          <wp:inline distT="0" distB="0" distL="114300" distR="114300">
            <wp:extent cx="833120" cy="1257300"/>
            <wp:effectExtent l="0" t="0" r="5080" b="0"/>
            <wp:docPr id="63" name="图片 9" descr="e082508a24149249d5031d9216d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descr="e082508a24149249d5031d9216d4702"/>
                    <pic:cNvPicPr>
                      <a:picLocks noChangeAspect="1"/>
                    </pic:cNvPicPr>
                  </pic:nvPicPr>
                  <pic:blipFill>
                    <a:blip r:embed="rId13"/>
                    <a:stretch>
                      <a:fillRect/>
                    </a:stretch>
                  </pic:blipFill>
                  <pic:spPr>
                    <a:xfrm>
                      <a:off x="0" y="0"/>
                      <a:ext cx="833120" cy="1257300"/>
                    </a:xfrm>
                    <a:prstGeom prst="rect">
                      <a:avLst/>
                    </a:prstGeom>
                    <a:noFill/>
                    <a:ln>
                      <a:noFill/>
                    </a:ln>
                  </pic:spPr>
                </pic:pic>
              </a:graphicData>
            </a:graphic>
          </wp:inline>
        </w:drawing>
      </w:r>
      <w:r>
        <w:rPr>
          <w:rFonts w:hint="eastAsia" w:ascii="仿宋" w:hAnsi="仿宋" w:eastAsia="仿宋" w:cs="仿宋"/>
          <w:sz w:val="30"/>
          <w:szCs w:val="30"/>
          <w:vertAlign w:val="baseline"/>
          <w:lang w:eastAsia="zh-CN"/>
        </w:rPr>
        <w:drawing>
          <wp:inline distT="0" distB="0" distL="114300" distR="114300">
            <wp:extent cx="1741805" cy="1224915"/>
            <wp:effectExtent l="0" t="0" r="10795" b="6985"/>
            <wp:docPr id="60" name="图片 6" descr="3d0dc5c9121fecd0bde373a0b7da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descr="3d0dc5c9121fecd0bde373a0b7da976"/>
                    <pic:cNvPicPr>
                      <a:picLocks noChangeAspect="1"/>
                    </pic:cNvPicPr>
                  </pic:nvPicPr>
                  <pic:blipFill>
                    <a:blip r:embed="rId14"/>
                    <a:stretch>
                      <a:fillRect/>
                    </a:stretch>
                  </pic:blipFill>
                  <pic:spPr>
                    <a:xfrm>
                      <a:off x="0" y="0"/>
                      <a:ext cx="1741805" cy="1224915"/>
                    </a:xfrm>
                    <a:prstGeom prst="rect">
                      <a:avLst/>
                    </a:prstGeom>
                    <a:noFill/>
                    <a:ln>
                      <a:noFill/>
                    </a:ln>
                  </pic:spPr>
                </pic:pic>
              </a:graphicData>
            </a:graphic>
          </wp:inline>
        </w:drawing>
      </w:r>
      <w:r>
        <w:rPr>
          <w:rFonts w:hint="eastAsia" w:ascii="仿宋" w:hAnsi="仿宋" w:eastAsia="仿宋" w:cs="仿宋"/>
          <w:sz w:val="30"/>
          <w:szCs w:val="30"/>
          <w:vertAlign w:val="baseline"/>
          <w:lang w:eastAsia="zh-CN"/>
        </w:rPr>
        <w:drawing>
          <wp:inline distT="0" distB="0" distL="114300" distR="114300">
            <wp:extent cx="935355" cy="1247775"/>
            <wp:effectExtent l="0" t="0" r="4445" b="9525"/>
            <wp:docPr id="62" name="图片 8" descr="f0480d102a758270b10bc80144c1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descr="f0480d102a758270b10bc80144c1fb1"/>
                    <pic:cNvPicPr>
                      <a:picLocks noChangeAspect="1"/>
                    </pic:cNvPicPr>
                  </pic:nvPicPr>
                  <pic:blipFill>
                    <a:blip r:embed="rId15"/>
                    <a:stretch>
                      <a:fillRect/>
                    </a:stretch>
                  </pic:blipFill>
                  <pic:spPr>
                    <a:xfrm>
                      <a:off x="0" y="0"/>
                      <a:ext cx="935355" cy="1247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穿过白鹿村，进入滋水县城，观看国家级非物质文化遗产</w:t>
      </w:r>
      <w:r>
        <w:rPr>
          <w:rFonts w:hint="eastAsia" w:ascii="微软雅黑" w:hAnsi="微软雅黑" w:eastAsia="微软雅黑" w:cs="微软雅黑"/>
          <w:b/>
          <w:bCs w:val="0"/>
          <w:color w:val="FF0000"/>
          <w:sz w:val="24"/>
          <w:szCs w:val="24"/>
          <w:lang w:val="en-US" w:eastAsia="zh-CN"/>
        </w:rPr>
        <w:t>【华阴老腔表演】</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，再到</w:t>
      </w:r>
      <w:r>
        <w:rPr>
          <w:rFonts w:hint="eastAsia" w:ascii="微软雅黑" w:hAnsi="微软雅黑" w:eastAsia="微软雅黑" w:cs="微软雅黑"/>
          <w:b/>
          <w:bCs w:val="0"/>
          <w:color w:val="FF0000"/>
          <w:sz w:val="24"/>
          <w:szCs w:val="24"/>
          <w:lang w:val="en-US" w:eastAsia="zh-CN"/>
        </w:rPr>
        <w:t>【关中美食街】</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，这里各种地道的关中小吃齐聚一堂，能体验到最正宗的关中美味。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老腔属于国家级非物质文化遗产曲目，演出以原生态老腔经典曲目为主，同时还有央视猴年春晚摇滚与老腔的结合、现代与古老相碰撞，让您领略最古老摇滚乐的魅力，最原生态的表演形式。</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lang w:val="en-US" w:eastAsia="zh-CN"/>
        </w:rPr>
        <w:drawing>
          <wp:inline distT="0" distB="0" distL="114300" distR="114300">
            <wp:extent cx="1558925" cy="1170940"/>
            <wp:effectExtent l="0" t="0" r="3175" b="10160"/>
            <wp:docPr id="52" name="图片 1" descr="4bce31e3883d96438136cd6d8391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4bce31e3883d96438136cd6d8391f8f"/>
                    <pic:cNvPicPr>
                      <a:picLocks noChangeAspect="1"/>
                    </pic:cNvPicPr>
                  </pic:nvPicPr>
                  <pic:blipFill>
                    <a:blip r:embed="rId16"/>
                    <a:stretch>
                      <a:fillRect/>
                    </a:stretch>
                  </pic:blipFill>
                  <pic:spPr>
                    <a:xfrm>
                      <a:off x="0" y="0"/>
                      <a:ext cx="1558925" cy="1170940"/>
                    </a:xfrm>
                    <a:prstGeom prst="rect">
                      <a:avLst/>
                    </a:prstGeom>
                    <a:noFill/>
                    <a:ln>
                      <a:noFill/>
                    </a:ln>
                  </pic:spPr>
                </pic:pic>
              </a:graphicData>
            </a:graphic>
          </wp:inline>
        </w:drawing>
      </w:r>
      <w:r>
        <w:rPr>
          <w:rFonts w:hint="eastAsia"/>
          <w:lang w:val="en-US" w:eastAsia="zh-CN"/>
        </w:rPr>
        <w:drawing>
          <wp:inline distT="0" distB="0" distL="114300" distR="114300">
            <wp:extent cx="1684020" cy="1185545"/>
            <wp:effectExtent l="0" t="0" r="5080" b="8255"/>
            <wp:docPr id="54" name="图片 3" descr="63da2229f644af3544f221f17535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63da2229f644af3544f221f17535f6a"/>
                    <pic:cNvPicPr>
                      <a:picLocks noChangeAspect="1"/>
                    </pic:cNvPicPr>
                  </pic:nvPicPr>
                  <pic:blipFill>
                    <a:blip r:embed="rId17"/>
                    <a:stretch>
                      <a:fillRect/>
                    </a:stretch>
                  </pic:blipFill>
                  <pic:spPr>
                    <a:xfrm>
                      <a:off x="0" y="0"/>
                      <a:ext cx="1684020" cy="1185545"/>
                    </a:xfrm>
                    <a:prstGeom prst="rect">
                      <a:avLst/>
                    </a:prstGeom>
                    <a:noFill/>
                    <a:ln>
                      <a:noFill/>
                    </a:ln>
                  </pic:spPr>
                </pic:pic>
              </a:graphicData>
            </a:graphic>
          </wp:inline>
        </w:drawing>
      </w:r>
      <w:r>
        <w:rPr>
          <w:rFonts w:hint="eastAsia" w:ascii="仿宋" w:hAnsi="仿宋" w:eastAsia="仿宋" w:cs="仿宋"/>
          <w:sz w:val="30"/>
          <w:szCs w:val="30"/>
          <w:lang w:val="en-US" w:eastAsia="zh-CN"/>
        </w:rPr>
        <w:drawing>
          <wp:inline distT="0" distB="0" distL="114300" distR="114300">
            <wp:extent cx="1080135" cy="1191895"/>
            <wp:effectExtent l="0" t="0" r="12065" b="1905"/>
            <wp:docPr id="53" name="图片 2" descr="微信图片_2020082714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微信图片_20200827141651"/>
                    <pic:cNvPicPr>
                      <a:picLocks noChangeAspect="1"/>
                    </pic:cNvPicPr>
                  </pic:nvPicPr>
                  <pic:blipFill>
                    <a:blip r:embed="rId18"/>
                    <a:stretch>
                      <a:fillRect/>
                    </a:stretch>
                  </pic:blipFill>
                  <pic:spPr>
                    <a:xfrm>
                      <a:off x="0" y="0"/>
                      <a:ext cx="1080135" cy="1191895"/>
                    </a:xfrm>
                    <a:prstGeom prst="rect">
                      <a:avLst/>
                    </a:prstGeom>
                    <a:noFill/>
                    <a:ln>
                      <a:noFill/>
                    </a:ln>
                  </pic:spPr>
                </pic:pic>
              </a:graphicData>
            </a:graphic>
          </wp:inline>
        </w:drawing>
      </w:r>
      <w:r>
        <w:rPr>
          <w:rFonts w:hint="eastAsia" w:ascii="仿宋" w:hAnsi="仿宋" w:eastAsia="仿宋" w:cs="仿宋"/>
          <w:sz w:val="30"/>
          <w:szCs w:val="30"/>
          <w:lang w:val="en-US" w:eastAsia="zh-CN"/>
        </w:rPr>
        <w:drawing>
          <wp:inline distT="0" distB="0" distL="114300" distR="114300">
            <wp:extent cx="1772920" cy="1181735"/>
            <wp:effectExtent l="0" t="0" r="5080" b="12065"/>
            <wp:docPr id="59" name="图片 5" descr="微信图片_2020082714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descr="微信图片_20200827142737"/>
                    <pic:cNvPicPr>
                      <a:picLocks noChangeAspect="1"/>
                    </pic:cNvPicPr>
                  </pic:nvPicPr>
                  <pic:blipFill>
                    <a:blip r:embed="rId19"/>
                    <a:stretch>
                      <a:fillRect/>
                    </a:stretch>
                  </pic:blipFill>
                  <pic:spPr>
                    <a:xfrm>
                      <a:off x="0" y="0"/>
                      <a:ext cx="1772920" cy="1181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bCs w:val="0"/>
          <w:color w:val="0070C0"/>
          <w:sz w:val="24"/>
          <w:szCs w:val="24"/>
          <w:lang w:val="en-US" w:eastAsia="zh-CN"/>
        </w:rPr>
        <w:t>特别赠送国内规模最大、最震撼、最真实的大型实景特效枪战演出—</w:t>
      </w:r>
      <w:r>
        <w:rPr>
          <w:rFonts w:hint="eastAsia" w:ascii="微软雅黑" w:hAnsi="微软雅黑" w:eastAsia="微软雅黑" w:cs="微软雅黑"/>
          <w:b/>
          <w:bCs w:val="0"/>
          <w:color w:val="0070C0"/>
          <w:sz w:val="24"/>
          <w:szCs w:val="24"/>
          <w:u w:val="single"/>
          <w:lang w:val="en-US" w:eastAsia="zh-CN"/>
        </w:rPr>
        <w:t>《二虎守长安》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演出根据《白鹿原》小说中“二虎守长安”历史事件，再现1926年10万镇嵩军围攻西安城，杨虎城、李虎臣两位将军带领军队和百姓展开誓死守卫西安的残酷攻守战，表现观众人民英勇团结，不屈不挠的精神。节目中运用高科技舞美艺术场景，大场面的火爆、水爆、飞车、飘逸、枪战、武打、爆破、威亚等影视特技元素，让观众“零距离”感受震撼战争视听效果，惊险的特技特效，诙谐的互动参与，在节庆期间场场爆满，深受来自全国各地广大游客的喜爱。</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bCs w:val="0"/>
          <w:color w:val="0070C0"/>
          <w:sz w:val="24"/>
          <w:szCs w:val="24"/>
          <w:lang w:val="en-US" w:eastAsia="zh-CN"/>
        </w:rPr>
        <w:drawing>
          <wp:inline distT="0" distB="0" distL="114300" distR="114300">
            <wp:extent cx="1713865" cy="1285240"/>
            <wp:effectExtent l="0" t="0" r="635" b="10160"/>
            <wp:docPr id="71" name="图片 71" descr="C:/Users/yy/AppData/Local/Temp/picturescale_20210511220426/output_20210511220427.pngoutput_2021051122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yy/AppData/Local/Temp/picturescale_20210511220426/output_20210511220427.pngoutput_20210511220427"/>
                    <pic:cNvPicPr>
                      <a:picLocks noChangeAspect="1"/>
                    </pic:cNvPicPr>
                  </pic:nvPicPr>
                  <pic:blipFill>
                    <a:blip r:embed="rId20"/>
                    <a:stretch>
                      <a:fillRect/>
                    </a:stretch>
                  </pic:blipFill>
                  <pic:spPr>
                    <a:xfrm>
                      <a:off x="0" y="0"/>
                      <a:ext cx="1713865" cy="1285240"/>
                    </a:xfrm>
                    <a:prstGeom prst="rect">
                      <a:avLst/>
                    </a:prstGeom>
                  </pic:spPr>
                </pic:pic>
              </a:graphicData>
            </a:graphic>
          </wp:inline>
        </w:drawing>
      </w:r>
      <w:r>
        <w:rPr>
          <w:rFonts w:hint="eastAsia" w:ascii="微软雅黑" w:hAnsi="微软雅黑" w:eastAsia="微软雅黑" w:cs="微软雅黑"/>
          <w:b/>
          <w:bCs w:val="0"/>
          <w:color w:val="0070C0"/>
          <w:sz w:val="24"/>
          <w:szCs w:val="24"/>
          <w:lang w:val="en-US" w:eastAsia="zh-CN"/>
        </w:rPr>
        <w:drawing>
          <wp:inline distT="0" distB="0" distL="114300" distR="114300">
            <wp:extent cx="2381250" cy="1304290"/>
            <wp:effectExtent l="0" t="0" r="6350" b="3810"/>
            <wp:docPr id="70" name="图片 70" descr="132067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320672073"/>
                    <pic:cNvPicPr>
                      <a:picLocks noChangeAspect="1"/>
                    </pic:cNvPicPr>
                  </pic:nvPicPr>
                  <pic:blipFill>
                    <a:blip r:embed="rId21"/>
                    <a:stretch>
                      <a:fillRect/>
                    </a:stretch>
                  </pic:blipFill>
                  <pic:spPr>
                    <a:xfrm>
                      <a:off x="0" y="0"/>
                      <a:ext cx="2381250" cy="1304290"/>
                    </a:xfrm>
                    <a:prstGeom prst="rect">
                      <a:avLst/>
                    </a:prstGeom>
                  </pic:spPr>
                </pic:pic>
              </a:graphicData>
            </a:graphic>
          </wp:inline>
        </w:drawing>
      </w:r>
      <w:r>
        <w:rPr>
          <w:rFonts w:hint="eastAsia" w:ascii="微软雅黑" w:hAnsi="微软雅黑" w:eastAsia="微软雅黑" w:cs="微软雅黑"/>
          <w:b/>
          <w:bCs w:val="0"/>
          <w:color w:val="0070C0"/>
          <w:sz w:val="24"/>
          <w:szCs w:val="24"/>
          <w:lang w:val="en-US" w:eastAsia="zh-CN"/>
        </w:rPr>
        <w:drawing>
          <wp:inline distT="0" distB="0" distL="114300" distR="114300">
            <wp:extent cx="1958340" cy="1272540"/>
            <wp:effectExtent l="0" t="0" r="10160" b="10160"/>
            <wp:docPr id="72" name="图片 7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片7"/>
                    <pic:cNvPicPr>
                      <a:picLocks noChangeAspect="1"/>
                    </pic:cNvPicPr>
                  </pic:nvPicPr>
                  <pic:blipFill>
                    <a:blip r:embed="rId22"/>
                    <a:stretch>
                      <a:fillRect/>
                    </a:stretch>
                  </pic:blipFill>
                  <pic:spPr>
                    <a:xfrm>
                      <a:off x="0" y="0"/>
                      <a:ext cx="1958340" cy="1272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结束影视城参观，乘车前往富平县【中华郡】，入住酒店后可自由参加【篝火晚会】</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val="0"/>
          <w:color w:val="0070C0"/>
          <w:sz w:val="24"/>
          <w:szCs w:val="24"/>
          <w:lang w:val="en-US" w:eastAsia="zh-CN"/>
        </w:rPr>
        <w:t>今晚特别升级一晚中华郡园区</w:t>
      </w:r>
      <w:r>
        <w:rPr>
          <w:rFonts w:hint="eastAsia" w:ascii="微软雅黑" w:hAnsi="微软雅黑" w:eastAsia="微软雅黑" w:cs="微软雅黑"/>
          <w:b/>
          <w:bCs w:val="0"/>
          <w:color w:val="0070C0"/>
          <w:sz w:val="24"/>
          <w:szCs w:val="24"/>
          <w:u w:val="single"/>
          <w:lang w:val="en-US" w:eastAsia="zh-CN"/>
        </w:rPr>
        <w:t>【原始部落特色酒店】</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，30㎡远古部落独栋特色房间+富含氡、氯、硫等30多种矿物质的荆山养生温泉水，手工编织而成的灯罩、挂饰、地毯、篝火广场、手工艺作坊…，远古文明与现代风格完美结合，来一场浪漫的身心疗养！</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drawing>
          <wp:inline distT="0" distB="0" distL="114300" distR="114300">
            <wp:extent cx="1525905" cy="1017905"/>
            <wp:effectExtent l="0" t="0" r="10795" b="10795"/>
            <wp:docPr id="1" name="图片 1" descr="C:\Users\yy\Desktop\14f8d7d7f3f34d1e9894136e5e505fc4.jpeg14f8d7d7f3f34d1e9894136e5e505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y\Desktop\14f8d7d7f3f34d1e9894136e5e505fc4.jpeg14f8d7d7f3f34d1e9894136e5e505fc4"/>
                    <pic:cNvPicPr>
                      <a:picLocks noChangeAspect="1"/>
                    </pic:cNvPicPr>
                  </pic:nvPicPr>
                  <pic:blipFill>
                    <a:blip r:embed="rId23"/>
                    <a:srcRect/>
                    <a:stretch>
                      <a:fillRect/>
                    </a:stretch>
                  </pic:blipFill>
                  <pic:spPr>
                    <a:xfrm>
                      <a:off x="0" y="0"/>
                      <a:ext cx="1525905" cy="1017905"/>
                    </a:xfrm>
                    <a:prstGeom prst="rect">
                      <a:avLst/>
                    </a:prstGeom>
                  </pic:spPr>
                </pic:pic>
              </a:graphicData>
            </a:graphic>
          </wp:inline>
        </w:drawing>
      </w:r>
      <w:r>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drawing>
          <wp:inline distT="0" distB="0" distL="114300" distR="114300">
            <wp:extent cx="1533525" cy="1021715"/>
            <wp:effectExtent l="0" t="0" r="3175" b="6985"/>
            <wp:docPr id="2" name="图片 2" descr="C:\Users\yy\Desktop\53c6deaabc3e4ae88ea477b605f087f5.jpeg53c6deaabc3e4ae88ea477b605f08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y\Desktop\53c6deaabc3e4ae88ea477b605f087f5.jpeg53c6deaabc3e4ae88ea477b605f087f5"/>
                    <pic:cNvPicPr>
                      <a:picLocks noChangeAspect="1"/>
                    </pic:cNvPicPr>
                  </pic:nvPicPr>
                  <pic:blipFill>
                    <a:blip r:embed="rId24"/>
                    <a:srcRect/>
                    <a:stretch>
                      <a:fillRect/>
                    </a:stretch>
                  </pic:blipFill>
                  <pic:spPr>
                    <a:xfrm>
                      <a:off x="0" y="0"/>
                      <a:ext cx="1533525" cy="1021715"/>
                    </a:xfrm>
                    <a:prstGeom prst="rect">
                      <a:avLst/>
                    </a:prstGeom>
                  </pic:spPr>
                </pic:pic>
              </a:graphicData>
            </a:graphic>
          </wp:inline>
        </w:drawing>
      </w:r>
      <w:r>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drawing>
          <wp:inline distT="0" distB="0" distL="114300" distR="114300">
            <wp:extent cx="1508125" cy="1006475"/>
            <wp:effectExtent l="0" t="0" r="3175" b="9525"/>
            <wp:docPr id="3" name="图片 3" descr="C:\Users\yy\Desktop\a34529e13f8049d4a5d51bea2dcb59f8.jpega34529e13f8049d4a5d51bea2dcb5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y\Desktop\a34529e13f8049d4a5d51bea2dcb59f8.jpega34529e13f8049d4a5d51bea2dcb59f8"/>
                    <pic:cNvPicPr>
                      <a:picLocks noChangeAspect="1"/>
                    </pic:cNvPicPr>
                  </pic:nvPicPr>
                  <pic:blipFill>
                    <a:blip r:embed="rId25"/>
                    <a:srcRect/>
                    <a:stretch>
                      <a:fillRect/>
                    </a:stretch>
                  </pic:blipFill>
                  <pic:spPr>
                    <a:xfrm>
                      <a:off x="0" y="0"/>
                      <a:ext cx="1508125" cy="1006475"/>
                    </a:xfrm>
                    <a:prstGeom prst="rect">
                      <a:avLst/>
                    </a:prstGeom>
                  </pic:spPr>
                </pic:pic>
              </a:graphicData>
            </a:graphic>
          </wp:inline>
        </w:drawing>
      </w:r>
      <w:r>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drawing>
          <wp:inline distT="0" distB="0" distL="114300" distR="114300">
            <wp:extent cx="1504315" cy="1003300"/>
            <wp:effectExtent l="0" t="0" r="6985" b="0"/>
            <wp:docPr id="15" name="图片 15" descr="C:\Users\yy\Desktop\035da3be83d34db3995f0153b4f40619.jpeg035da3be83d34db3995f0153b4f4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y\Desktop\035da3be83d34db3995f0153b4f40619.jpeg035da3be83d34db3995f0153b4f40619"/>
                    <pic:cNvPicPr>
                      <a:picLocks noChangeAspect="1"/>
                    </pic:cNvPicPr>
                  </pic:nvPicPr>
                  <pic:blipFill>
                    <a:blip r:embed="rId26"/>
                    <a:srcRect/>
                    <a:stretch>
                      <a:fillRect/>
                    </a:stretch>
                  </pic:blipFill>
                  <pic:spPr>
                    <a:xfrm>
                      <a:off x="0" y="0"/>
                      <a:ext cx="1504315" cy="1003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3</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eastAsia="zh-CN"/>
        </w:rPr>
        <w:t>中华郡—</w:t>
      </w:r>
      <w:r>
        <w:rPr>
          <w:rFonts w:hint="eastAsia" w:ascii="微软雅黑" w:hAnsi="微软雅黑" w:eastAsia="微软雅黑" w:cs="微软雅黑"/>
          <w:b/>
          <w:spacing w:val="20"/>
          <w:sz w:val="28"/>
          <w:szCs w:val="28"/>
          <w:highlight w:val="darkRed"/>
          <w:shd w:val="clear" w:color="auto" w:fill="C00000"/>
          <w:lang w:val="en-US" w:eastAsia="zh-CN"/>
        </w:rPr>
        <w:t>西安</w:t>
      </w:r>
    </w:p>
    <w:p>
      <w:pP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F243E"/>
          <w:sz w:val="21"/>
          <w:szCs w:val="21"/>
          <w:u w:val="dotted"/>
          <w:lang w:val="en-US" w:eastAsia="zh-CN"/>
        </w:rPr>
        <w:t>富平 → 西安                           用餐： 早晚                              住 宿：西安</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早上睡到自然醒，统一前往中华郡景区内的</w:t>
      </w:r>
      <w:r>
        <w:rPr>
          <w:rFonts w:hint="eastAsia" w:ascii="微软雅黑" w:hAnsi="微软雅黑" w:eastAsia="微软雅黑" w:cs="微软雅黑"/>
          <w:b/>
          <w:bCs w:val="0"/>
          <w:color w:val="FF0000"/>
          <w:sz w:val="24"/>
          <w:szCs w:val="24"/>
          <w:lang w:val="en-US" w:eastAsia="zh-CN"/>
        </w:rPr>
        <w:t>【黄帝祠】</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参观。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中华郡文化旅游景区】是以中华五千年文明发源地，及荆山铸鼎历史文化为背景，富平荆山原生态地形地貌为基础，而打造的集精品住宿、特色餐饮、主题文化展示和人文体验、中华文化研究、艺术家论道基地及景观农业于一体的复合型旅游基地，中华郡所在的荆山，为黄帝、大禹铸鼎之地，因与乔山相接故称荆山（取乔高荆低、乔大荆小之意）。中华郡文化旅游景区是献给世界华人的祈福圣地，它也被誉为中华民族的破晓之地，更被史书称为中华民族的“人间砥柱”，是中华五千年文明的重要源脉之一。</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val="0"/>
          <w:color w:val="000000" w:themeColor="text1"/>
          <w:sz w:val="18"/>
          <w:szCs w:val="18"/>
          <w:lang w:val="en-US" w:eastAsia="zh-CN"/>
          <w14:textFill>
            <w14:solidFill>
              <w14:schemeClr w14:val="tx1"/>
            </w14:solidFill>
          </w14:textFill>
        </w:rPr>
        <w:t>【黄帝祠】</w:t>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黄帝祠是中华郡文化旅游景区的核心建筑群，由始祖殿、乾元殿、坤元殿三大古建筑组成，寓意黄帝统一三部，铸天、地、人宝鼎，肇立华夏；始祖殿左设文圣阁，右设武圣阁，文德武功，佑学求财，恩惠天地；项目与黄帝陵形成“南祠北陵”的黄帝文化标签格局。</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之后前往景区内的</w:t>
      </w:r>
      <w:r>
        <w:rPr>
          <w:rFonts w:hint="eastAsia" w:ascii="微软雅黑" w:hAnsi="微软雅黑" w:eastAsia="微软雅黑" w:cs="微软雅黑"/>
          <w:b/>
          <w:bCs w:val="0"/>
          <w:color w:val="FF0000"/>
          <w:sz w:val="24"/>
          <w:szCs w:val="24"/>
          <w:lang w:val="en-US" w:eastAsia="zh-CN"/>
        </w:rPr>
        <w:t>【中华美食街】</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，自由品尝百余种关中及全国各地经典民俗风味小吃，这里汉唐式的建筑风格配搭街区满目琳琅的民俗美食和当地特色工艺品，能切身体验关中地区浓厚的民俗文化魅力。</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结束美食行程后返回酒店收拾行李退房，乘车返回西安。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drawing>
          <wp:inline distT="0" distB="0" distL="114300" distR="114300">
            <wp:extent cx="1916430" cy="1278255"/>
            <wp:effectExtent l="0" t="0" r="1270" b="4445"/>
            <wp:docPr id="80" name="图片 80" descr="C:\Users\yy\Desktop\src=http_%2F%2Fimg2.xiangshu.com%2FDay_170216%2F52_777168_986116adffd5ae9.jpg&amp;refer=http_%2F%2Fimg2.xiangshu.jpgsrc=http_%2F%2Fimg2.xiangshu.com%2FDay_170216%2F52_777168_986116adffd5ae9.jpg&amp;refer=http_%2F%2Fimg2.xiangs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yy\Desktop\src=http_%2F%2Fimg2.xiangshu.com%2FDay_170216%2F52_777168_986116adffd5ae9.jpg&amp;refer=http_%2F%2Fimg2.xiangshu.jpgsrc=http_%2F%2Fimg2.xiangshu.com%2FDay_170216%2F52_777168_986116adffd5ae9.jpg&amp;refer=http_%2F%2Fimg2.xiangshu"/>
                    <pic:cNvPicPr>
                      <a:picLocks noChangeAspect="1"/>
                    </pic:cNvPicPr>
                  </pic:nvPicPr>
                  <pic:blipFill>
                    <a:blip r:embed="rId27"/>
                    <a:srcRect/>
                    <a:stretch>
                      <a:fillRect/>
                    </a:stretch>
                  </pic:blipFill>
                  <pic:spPr>
                    <a:xfrm>
                      <a:off x="0" y="0"/>
                      <a:ext cx="1916430" cy="1278255"/>
                    </a:xfrm>
                    <a:prstGeom prst="rect">
                      <a:avLst/>
                    </a:prstGeom>
                  </pic:spPr>
                </pic:pic>
              </a:graphicData>
            </a:graphic>
          </wp:inline>
        </w:drawing>
      </w:r>
      <w:r>
        <w:rPr>
          <w:rFonts w:hint="eastAsia" w:ascii="微软雅黑" w:hAnsi="微软雅黑" w:eastAsia="微软雅黑" w:cs="微软雅黑"/>
          <w:b/>
          <w:bCs w:val="0"/>
          <w:color w:val="FF0000"/>
          <w:sz w:val="18"/>
          <w:szCs w:val="18"/>
          <w:lang w:val="en-US" w:eastAsia="zh-CN"/>
        </w:rPr>
        <w:drawing>
          <wp:inline distT="0" distB="0" distL="114300" distR="114300">
            <wp:extent cx="1923415" cy="1280795"/>
            <wp:effectExtent l="0" t="0" r="6985" b="1905"/>
            <wp:docPr id="82" name="图片 82" descr="C:\Users\yy\Desktop\src=http_%2F%2Fimg-user-qn.hudongba.com%2Fupload%2F_oss%2Fuserarticleimg%2F201911%2F18%2F91574083993629_article9_15773.jpg&amp;refer=http_%2F%2Fimg-user-qn.hudongba.jpgsrc=http_%2F%2Fimg-user-qn.hudongba.com%2Fupload%2F_oss%2Fuserarticleimg%2F201911%2F18%2F91574083993629_article9_15773.jpg&amp;refer=http_%2F%2Fimg-user-qn.hudon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yy\Desktop\src=http_%2F%2Fimg-user-qn.hudongba.com%2Fupload%2F_oss%2Fuserarticleimg%2F201911%2F18%2F91574083993629_article9_15773.jpg&amp;refer=http_%2F%2Fimg-user-qn.hudongba.jpgsrc=http_%2F%2Fimg-user-qn.hudongba.com%2Fupload%2F_oss%2Fuserarticleimg%2F201911%2F18%2F91574083993629_article9_15773.jpg&amp;refer=http_%2F%2Fimg-user-qn.hudongba"/>
                    <pic:cNvPicPr>
                      <a:picLocks noChangeAspect="1"/>
                    </pic:cNvPicPr>
                  </pic:nvPicPr>
                  <pic:blipFill>
                    <a:blip r:embed="rId28"/>
                    <a:srcRect/>
                    <a:stretch>
                      <a:fillRect/>
                    </a:stretch>
                  </pic:blipFill>
                  <pic:spPr>
                    <a:xfrm>
                      <a:off x="0" y="0"/>
                      <a:ext cx="1923415" cy="1280795"/>
                    </a:xfrm>
                    <a:prstGeom prst="rect">
                      <a:avLst/>
                    </a:prstGeom>
                  </pic:spPr>
                </pic:pic>
              </a:graphicData>
            </a:graphic>
          </wp:inline>
        </w:drawing>
      </w:r>
      <w:r>
        <w:rPr>
          <w:rFonts w:hint="eastAsia" w:ascii="微软雅黑" w:hAnsi="微软雅黑" w:eastAsia="微软雅黑" w:cs="微软雅黑"/>
          <w:b/>
          <w:bCs w:val="0"/>
          <w:color w:val="FF0000"/>
          <w:sz w:val="18"/>
          <w:szCs w:val="18"/>
          <w:lang w:val="en-US" w:eastAsia="zh-CN"/>
        </w:rPr>
        <w:drawing>
          <wp:inline distT="0" distB="0" distL="114300" distR="114300">
            <wp:extent cx="1942465" cy="1293495"/>
            <wp:effectExtent l="0" t="0" r="635" b="1905"/>
            <wp:docPr id="83" name="图片 83" descr="C:\Users\yy\Desktop\src=http_%2F%2Fimg.mp.itc.cn%2Fq_mini,c_zoom,w_640%2Fupload%2F20170528%2Fe83f4f3d6f524e34b8286a75cc9fa202_th.jpg&amp;refer=http_%2F%2Fimg.mp.itc.jpgsrc=http_%2F%2Fimg.mp.itc.cn%2Fq_mini,c_zoom,w_640%2Fupload%2F20170528%2Fe83f4f3d6f524e34b8286a75cc9fa202_th.jpg&amp;refer=http_%2F%2Fimg.mp.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yy\Desktop\src=http_%2F%2Fimg.mp.itc.cn%2Fq_mini,c_zoom,w_640%2Fupload%2F20170528%2Fe83f4f3d6f524e34b8286a75cc9fa202_th.jpg&amp;refer=http_%2F%2Fimg.mp.itc.jpgsrc=http_%2F%2Fimg.mp.itc.cn%2Fq_mini,c_zoom,w_640%2Fupload%2F20170528%2Fe83f4f3d6f524e34b8286a75cc9fa202_th.jpg&amp;refer=http_%2F%2Fimg.mp.itc"/>
                    <pic:cNvPicPr>
                      <a:picLocks noChangeAspect="1"/>
                    </pic:cNvPicPr>
                  </pic:nvPicPr>
                  <pic:blipFill>
                    <a:blip r:embed="rId29"/>
                    <a:srcRect/>
                    <a:stretch>
                      <a:fillRect/>
                    </a:stretch>
                  </pic:blipFill>
                  <pic:spPr>
                    <a:xfrm>
                      <a:off x="0" y="0"/>
                      <a:ext cx="1942465" cy="1293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返回西安后，</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bCs w:val="0"/>
          <w:color w:val="0070C0"/>
          <w:sz w:val="24"/>
          <w:szCs w:val="24"/>
          <w:u w:val="single"/>
          <w:lang w:val="en-US" w:eastAsia="zh-CN"/>
        </w:rPr>
      </w:pPr>
      <w:r>
        <w:rPr>
          <w:rFonts w:hint="eastAsia" w:ascii="微软雅黑" w:hAnsi="微软雅黑" w:eastAsia="微软雅黑" w:cs="微软雅黑"/>
          <w:b/>
          <w:bCs w:val="0"/>
          <w:color w:val="0070C0"/>
          <w:sz w:val="24"/>
          <w:szCs w:val="24"/>
          <w:lang w:val="en-US" w:eastAsia="zh-CN"/>
        </w:rPr>
        <w:t>特别安排</w:t>
      </w:r>
      <w:r>
        <w:rPr>
          <w:rFonts w:hint="eastAsia" w:ascii="微软雅黑" w:hAnsi="微软雅黑" w:eastAsia="微软雅黑" w:cs="微软雅黑"/>
          <w:b/>
          <w:bCs w:val="0"/>
          <w:color w:val="FF0000"/>
          <w:sz w:val="24"/>
          <w:szCs w:val="24"/>
          <w:lang w:val="en-US" w:eastAsia="zh-CN"/>
        </w:rPr>
        <w:t>观看</w:t>
      </w:r>
      <w:r>
        <w:rPr>
          <w:rFonts w:hint="eastAsia" w:ascii="微软雅黑" w:hAnsi="微软雅黑" w:eastAsia="微软雅黑" w:cs="微软雅黑"/>
          <w:b/>
          <w:bCs w:val="0"/>
          <w:color w:val="0070C0"/>
          <w:sz w:val="24"/>
          <w:szCs w:val="24"/>
          <w:u w:val="single"/>
          <w:lang w:val="en-US" w:eastAsia="zh-CN"/>
        </w:rPr>
        <w:t>非物质文化遗产演出【手杖木偶戏】【皮影戏】</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微软雅黑" w:hAnsi="微软雅黑" w:eastAsia="微软雅黑" w:cs="微软雅黑"/>
          <w:b/>
          <w:bCs w:val="0"/>
          <w:color w:val="0070C0"/>
          <w:sz w:val="24"/>
          <w:szCs w:val="24"/>
          <w:u w:val="single"/>
          <w:lang w:val="en-US" w:eastAsia="zh-CN"/>
        </w:rPr>
      </w:pPr>
      <w:r>
        <w:rPr>
          <w:rFonts w:hint="eastAsia" w:ascii="微软雅黑" w:hAnsi="微软雅黑" w:eastAsia="微软雅黑" w:cs="微软雅黑"/>
          <w:b/>
          <w:bCs w:val="0"/>
          <w:color w:val="0070C0"/>
          <w:sz w:val="24"/>
          <w:szCs w:val="24"/>
          <w:u w:val="single"/>
          <w:lang w:val="en-US" w:eastAsia="zh-CN"/>
        </w:rPr>
        <w:t>特别安排</w:t>
      </w:r>
      <w:r>
        <w:rPr>
          <w:rFonts w:hint="eastAsia" w:ascii="微软雅黑" w:hAnsi="微软雅黑" w:eastAsia="微软雅黑" w:cs="微软雅黑"/>
          <w:b/>
          <w:bCs w:val="0"/>
          <w:color w:val="FF0000"/>
          <w:sz w:val="24"/>
          <w:szCs w:val="24"/>
          <w:lang w:val="en-US" w:eastAsia="zh-CN"/>
        </w:rPr>
        <w:t>体验</w:t>
      </w:r>
      <w:r>
        <w:rPr>
          <w:rFonts w:hint="eastAsia" w:ascii="微软雅黑" w:hAnsi="微软雅黑" w:eastAsia="微软雅黑" w:cs="微软雅黑"/>
          <w:b/>
          <w:bCs w:val="0"/>
          <w:color w:val="0070C0"/>
          <w:sz w:val="24"/>
          <w:szCs w:val="24"/>
          <w:u w:val="single"/>
          <w:lang w:val="en-US" w:eastAsia="zh-CN"/>
        </w:rPr>
        <w:t>非物质文化遗产—做皮影+演皮影</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bCs w:val="0"/>
          <w:color w:val="0070C0"/>
          <w:sz w:val="24"/>
          <w:szCs w:val="24"/>
          <w:u w:val="single"/>
          <w:lang w:eastAsia="zh-CN"/>
        </w:rPr>
      </w:pPr>
      <w:r>
        <w:rPr>
          <w:rFonts w:hint="eastAsia" w:ascii="微软雅黑" w:hAnsi="微软雅黑" w:eastAsia="微软雅黑" w:cs="微软雅黑"/>
          <w:b/>
          <w:bCs w:val="0"/>
          <w:color w:val="0070C0"/>
          <w:sz w:val="24"/>
          <w:szCs w:val="24"/>
          <w:lang w:eastAsia="zh-CN"/>
        </w:rPr>
        <w:t>特别安排</w:t>
      </w:r>
      <w:r>
        <w:rPr>
          <w:rFonts w:hint="eastAsia" w:ascii="微软雅黑" w:hAnsi="微软雅黑" w:eastAsia="微软雅黑" w:cs="微软雅黑"/>
          <w:b/>
          <w:bCs w:val="0"/>
          <w:color w:val="FF0000"/>
          <w:sz w:val="24"/>
          <w:szCs w:val="24"/>
          <w:lang w:val="en-US" w:eastAsia="zh-CN"/>
        </w:rPr>
        <w:t>品尝</w:t>
      </w:r>
      <w:r>
        <w:rPr>
          <w:rFonts w:hint="eastAsia" w:ascii="微软雅黑" w:hAnsi="微软雅黑" w:eastAsia="微软雅黑" w:cs="微软雅黑"/>
          <w:b/>
          <w:bCs w:val="0"/>
          <w:color w:val="0070C0"/>
          <w:sz w:val="24"/>
          <w:szCs w:val="24"/>
          <w:u w:val="single"/>
          <w:lang w:val="en-US" w:eastAsia="zh-CN"/>
        </w:rPr>
        <w:t>【</w:t>
      </w:r>
      <w:r>
        <w:rPr>
          <w:rFonts w:hint="eastAsia" w:ascii="微软雅黑" w:hAnsi="微软雅黑" w:eastAsia="微软雅黑" w:cs="微软雅黑"/>
          <w:b/>
          <w:bCs w:val="0"/>
          <w:color w:val="0070C0"/>
          <w:sz w:val="24"/>
          <w:szCs w:val="24"/>
          <w:u w:val="single"/>
          <w:lang w:eastAsia="zh-CN"/>
        </w:rPr>
        <w:t>西安老字号传统小吃】</w:t>
      </w:r>
    </w:p>
    <w:p>
      <w:pPr>
        <w:keepNext w:val="0"/>
        <w:keepLines w:val="0"/>
        <w:pageBreakBefore w:val="0"/>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val="0"/>
          <w:color w:val="0070C0"/>
          <w:sz w:val="24"/>
          <w:szCs w:val="24"/>
          <w:u w:val="single"/>
          <w:lang w:eastAsia="zh-CN"/>
        </w:rPr>
      </w:pPr>
      <w:r>
        <w:rPr>
          <w:rFonts w:hint="eastAsia" w:ascii="微软雅黑" w:hAnsi="微软雅黑" w:eastAsia="微软雅黑" w:cs="微软雅黑"/>
          <w:b/>
          <w:bCs w:val="0"/>
          <w:color w:val="0070C0"/>
          <w:sz w:val="24"/>
          <w:szCs w:val="24"/>
          <w:lang w:eastAsia="zh-CN"/>
        </w:rPr>
        <w:t>特别安排</w:t>
      </w:r>
      <w:r>
        <w:rPr>
          <w:rFonts w:hint="eastAsia" w:ascii="微软雅黑" w:hAnsi="微软雅黑" w:eastAsia="微软雅黑" w:cs="微软雅黑"/>
          <w:b/>
          <w:bCs w:val="0"/>
          <w:color w:val="FF0000"/>
          <w:sz w:val="24"/>
          <w:szCs w:val="24"/>
          <w:lang w:val="en-US" w:eastAsia="zh-CN"/>
        </w:rPr>
        <w:t>制作</w:t>
      </w:r>
      <w:r>
        <w:rPr>
          <w:rFonts w:hint="eastAsia" w:ascii="微软雅黑" w:hAnsi="微软雅黑" w:eastAsia="微软雅黑" w:cs="微软雅黑"/>
          <w:b/>
          <w:bCs w:val="0"/>
          <w:color w:val="0070C0"/>
          <w:sz w:val="24"/>
          <w:szCs w:val="24"/>
          <w:u w:val="single"/>
          <w:lang w:val="en-US" w:eastAsia="zh-CN"/>
        </w:rPr>
        <w:t>西安特色美食【</w:t>
      </w:r>
      <w:r>
        <w:rPr>
          <w:rFonts w:hint="eastAsia" w:ascii="微软雅黑" w:hAnsi="微软雅黑" w:eastAsia="微软雅黑" w:cs="微软雅黑"/>
          <w:b/>
          <w:bCs w:val="0"/>
          <w:color w:val="0070C0"/>
          <w:sz w:val="24"/>
          <w:szCs w:val="24"/>
          <w:u w:val="single"/>
          <w:lang w:eastAsia="zh-CN"/>
        </w:rPr>
        <w:drawing>
          <wp:inline distT="0" distB="0" distL="114300" distR="114300">
            <wp:extent cx="789305" cy="238760"/>
            <wp:effectExtent l="0" t="0" r="10795" b="2540"/>
            <wp:docPr id="4" name="图片 4" descr="src=http___img.mp.itc.cn_upload_20170324_b84ae363b1ed45d284b4b5af98aeb99c.jpeg&amp;refer=http___img.mp.itc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rc=http___img.mp.itc.cn_upload_20170324_b84ae363b1ed45d284b4b5af98aeb99c.jpeg&amp;refer=http___img.mp.itc_副本"/>
                    <pic:cNvPicPr>
                      <a:picLocks noChangeAspect="1"/>
                    </pic:cNvPicPr>
                  </pic:nvPicPr>
                  <pic:blipFill>
                    <a:blip r:embed="rId30"/>
                    <a:stretch>
                      <a:fillRect/>
                    </a:stretch>
                  </pic:blipFill>
                  <pic:spPr>
                    <a:xfrm>
                      <a:off x="0" y="0"/>
                      <a:ext cx="789305" cy="238760"/>
                    </a:xfrm>
                    <a:prstGeom prst="rect">
                      <a:avLst/>
                    </a:prstGeom>
                  </pic:spPr>
                </pic:pic>
              </a:graphicData>
            </a:graphic>
          </wp:inline>
        </w:drawing>
      </w:r>
      <w:r>
        <w:rPr>
          <w:rFonts w:hint="eastAsia" w:ascii="微软雅黑" w:hAnsi="微软雅黑" w:eastAsia="微软雅黑" w:cs="微软雅黑"/>
          <w:b/>
          <w:bCs w:val="0"/>
          <w:color w:val="0070C0"/>
          <w:sz w:val="24"/>
          <w:szCs w:val="24"/>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【皮影戏】皮影戏是中国民间古老的传统艺术，又称“影子戏”或“灯影戏”，是一种以兽皮或纸板做成的人物剪影以表演故事的民间戏剧，华县皮影制作精细，玲珑剔透，深受民间喜爱。</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其制作过程是：牛皮或驴皮经浸泡后，刮铲成半透明状，再打磨、摹画、雕刻、着色、熨平、缀合。</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陕西杖头木偶戏】陕西杖头木偶亦称“跑台子”，木偶人的头部多用木头雕刻而成(后增加了纸质头)，艺人运用夸张的手法，合理变形，使角色的特征更加鲜明、突出。陕西杖头木偶最具特点的是“内杆木偶”，即手棍在衣服内的木偶。内杆木偶由中棍、手棍组成。表演时，艺人以左臂举中棍(也叫命杆)，右手操纵手棍，使偶人的表演灵活生动，变化多端。木偶表演时，既可以由操纵杖头木偶的人边舞边唱，也可以由他人在幕后配唱。</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【非遗美食】可品尝到被列入非物质文化财产名册的特色美食和本地知名的百年老字号。</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454785" cy="1322705"/>
            <wp:effectExtent l="0" t="0" r="5715" b="10795"/>
            <wp:docPr id="31" name="图片 31" descr="D:\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Users\Administrator\Desktop\图片1.png图片1"/>
                    <pic:cNvPicPr>
                      <a:picLocks noChangeAspect="1"/>
                    </pic:cNvPicPr>
                  </pic:nvPicPr>
                  <pic:blipFill>
                    <a:blip r:embed="rId31"/>
                    <a:srcRect l="10323" r="10323" b="1560"/>
                    <a:stretch>
                      <a:fillRect/>
                    </a:stretch>
                  </pic:blipFill>
                  <pic:spPr>
                    <a:xfrm>
                      <a:off x="0" y="0"/>
                      <a:ext cx="1454785" cy="1322705"/>
                    </a:xfrm>
                    <a:prstGeom prst="rect">
                      <a:avLst/>
                    </a:prstGeom>
                  </pic:spPr>
                </pic:pic>
              </a:graphicData>
            </a:graphic>
          </wp:inline>
        </w:drawing>
      </w:r>
      <w:r>
        <w:drawing>
          <wp:inline distT="0" distB="0" distL="114300" distR="114300">
            <wp:extent cx="1490345" cy="1321435"/>
            <wp:effectExtent l="0" t="0" r="825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2"/>
                    <a:srcRect l="12828" t="6657" r="9786"/>
                    <a:stretch>
                      <a:fillRect/>
                    </a:stretch>
                  </pic:blipFill>
                  <pic:spPr>
                    <a:xfrm>
                      <a:off x="0" y="0"/>
                      <a:ext cx="1490345" cy="1321435"/>
                    </a:xfrm>
                    <a:prstGeom prst="rect">
                      <a:avLst/>
                    </a:prstGeom>
                  </pic:spPr>
                </pic:pic>
              </a:graphicData>
            </a:graphic>
          </wp:inline>
        </w:drawing>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993265" cy="1330960"/>
            <wp:effectExtent l="0" t="0" r="635" b="2540"/>
            <wp:docPr id="34" name="图片 34" descr="src=http___nimg.ws.126.net__url=http%3A%2F%2Fdingyue.ws.126.net%2F2021%2F0409%2Ffb08198fj00qr9rlk0017c000hs00bvc.jpg&amp;thumbnail=650x2147483647&amp;quality=80&amp;type=jpg&amp;refer=http___nimg.ws.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rc=http___nimg.ws.126.net__url=http%3A%2F%2Fdingyue.ws.126.net%2F2021%2F0409%2Ffb08198fj00qr9rlk0017c000hs00bvc.jpg&amp;thumbnail=650x2147483647&amp;quality=80&amp;type=jpg&amp;refer=http___nimg.ws.126"/>
                    <pic:cNvPicPr>
                      <a:picLocks noChangeAspect="1"/>
                    </pic:cNvPicPr>
                  </pic:nvPicPr>
                  <pic:blipFill>
                    <a:blip r:embed="rId33"/>
                    <a:stretch>
                      <a:fillRect/>
                    </a:stretch>
                  </pic:blipFill>
                  <pic:spPr>
                    <a:xfrm>
                      <a:off x="0" y="0"/>
                      <a:ext cx="1993265" cy="1330960"/>
                    </a:xfrm>
                    <a:prstGeom prst="rect">
                      <a:avLst/>
                    </a:prstGeom>
                  </pic:spPr>
                </pic:pic>
              </a:graphicData>
            </a:graphic>
          </wp:inline>
        </w:drawing>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099185" cy="1336675"/>
            <wp:effectExtent l="0" t="0" r="5715" b="9525"/>
            <wp:docPr id="5" name="图片 5" descr="src=http___pic4.zhimg.com_50_v2-ffde5e1d850d0d4995b472d56365e141_hd.jpg&amp;refer=http___pic4.zh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rc=http___pic4.zhimg.com_50_v2-ffde5e1d850d0d4995b472d56365e141_hd.jpg&amp;refer=http___pic4.zhimg"/>
                    <pic:cNvPicPr>
                      <a:picLocks noChangeAspect="1"/>
                    </pic:cNvPicPr>
                  </pic:nvPicPr>
                  <pic:blipFill>
                    <a:blip r:embed="rId34"/>
                    <a:srcRect t="-434" b="5376"/>
                    <a:stretch>
                      <a:fillRect/>
                    </a:stretch>
                  </pic:blipFill>
                  <pic:spPr>
                    <a:xfrm>
                      <a:off x="0" y="0"/>
                      <a:ext cx="1099185" cy="1336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val="0"/>
          <w:bCs/>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之后夜游</w:t>
      </w:r>
      <w:r>
        <w:rPr>
          <w:rFonts w:hint="eastAsia" w:ascii="微软雅黑" w:hAnsi="微软雅黑" w:eastAsia="微软雅黑" w:cs="微软雅黑"/>
          <w:b/>
          <w:bCs w:val="0"/>
          <w:color w:val="000000" w:themeColor="text1"/>
          <w:sz w:val="24"/>
          <w:szCs w:val="24"/>
          <w:lang w:eastAsia="zh-CN"/>
          <w14:textFill>
            <w14:solidFill>
              <w14:schemeClr w14:val="tx1"/>
            </w14:solidFill>
          </w14:textFill>
        </w:rPr>
        <w:t>亚洲最大的雕塑景观街区</w:t>
      </w:r>
      <w:r>
        <w:rPr>
          <w:rFonts w:hint="eastAsia" w:ascii="微软雅黑" w:hAnsi="微软雅黑" w:eastAsia="微软雅黑" w:cs="微软雅黑"/>
          <w:b/>
          <w:bCs w:val="0"/>
          <w:color w:val="FF0000"/>
          <w:sz w:val="24"/>
          <w:szCs w:val="24"/>
          <w:lang w:val="en-US" w:eastAsia="zh-CN"/>
        </w:rPr>
        <w:t>【大唐不夜城】</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，与不倒翁小姐姐和石头人小哥哥来一次近距离接触。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大唐不夜城】西安大唐不夜城步行街位于大雁塔脚下，北起大雁塔北广场，南至唐城墙遗址公园，全长2100米，是首批“全国示范步行街”之一，近年来随着西安市“夜经济”、“中国年·看西安”等旅游IP纵深推进，步行街突出历史文化特色，以唐代元素为主线，创新打造文化浓厚的现代时尚街区，已成为西安“夜游经济”主阵地和潮流时尚新坐标。</w:t>
      </w:r>
    </w:p>
    <w:p>
      <w:pPr>
        <w:jc w:val="cente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drawing>
          <wp:inline distT="0" distB="0" distL="114300" distR="114300">
            <wp:extent cx="1761490" cy="1026160"/>
            <wp:effectExtent l="0" t="0" r="3810" b="2540"/>
            <wp:docPr id="6" name="图片 6" descr="src=http___n.sinaimg.cn_sinacn10114_633_w400h233_20191217_74cf-ikvenft5567110.jpg&amp;refer=http___n.sina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rc=http___n.sinaimg.cn_sinacn10114_633_w400h233_20191217_74cf-ikvenft5567110.jpg&amp;refer=http___n.sinaimg"/>
                    <pic:cNvPicPr>
                      <a:picLocks noChangeAspect="1"/>
                    </pic:cNvPicPr>
                  </pic:nvPicPr>
                  <pic:blipFill>
                    <a:blip r:embed="rId35"/>
                    <a:stretch>
                      <a:fillRect/>
                    </a:stretch>
                  </pic:blipFill>
                  <pic:spPr>
                    <a:xfrm>
                      <a:off x="0" y="0"/>
                      <a:ext cx="1761490" cy="1026160"/>
                    </a:xfrm>
                    <a:prstGeom prst="rect">
                      <a:avLst/>
                    </a:prstGeom>
                  </pic:spPr>
                </pic:pic>
              </a:graphicData>
            </a:graphic>
          </wp:inline>
        </w:drawing>
      </w:r>
      <w:r>
        <w:rPr>
          <w:rFonts w:hint="eastAsia" w:ascii="微软雅黑" w:hAnsi="微软雅黑" w:eastAsia="微软雅黑" w:cs="微软雅黑"/>
          <w:sz w:val="20"/>
          <w:szCs w:val="20"/>
          <w:lang w:val="en-US" w:eastAsia="zh-CN"/>
        </w:rPr>
        <w:drawing>
          <wp:inline distT="0" distB="0" distL="114300" distR="114300">
            <wp:extent cx="1641475" cy="1016635"/>
            <wp:effectExtent l="0" t="0" r="9525" b="12065"/>
            <wp:docPr id="10" name="图片 10" descr="src=http___qqpublic.qpic.cn_qq_public_0_0-2794742382-46048EDD73C16E18970836546016BAA4_0_fmt=jpg&amp;size=120&amp;h=558&amp;w=900&amp;ppv=1.jpg&amp;refer=http___qqpublic.q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rc=http___qqpublic.qpic.cn_qq_public_0_0-2794742382-46048EDD73C16E18970836546016BAA4_0_fmt=jpg&amp;size=120&amp;h=558&amp;w=900&amp;ppv=1.jpg&amp;refer=http___qqpublic.qpic"/>
                    <pic:cNvPicPr>
                      <a:picLocks noChangeAspect="1"/>
                    </pic:cNvPicPr>
                  </pic:nvPicPr>
                  <pic:blipFill>
                    <a:blip r:embed="rId36"/>
                    <a:stretch>
                      <a:fillRect/>
                    </a:stretch>
                  </pic:blipFill>
                  <pic:spPr>
                    <a:xfrm>
                      <a:off x="0" y="0"/>
                      <a:ext cx="1641475" cy="1016635"/>
                    </a:xfrm>
                    <a:prstGeom prst="rect">
                      <a:avLst/>
                    </a:prstGeom>
                  </pic:spPr>
                </pic:pic>
              </a:graphicData>
            </a:graphic>
          </wp:inline>
        </w:drawing>
      </w:r>
      <w:r>
        <w:rPr>
          <w:rFonts w:hint="eastAsia" w:ascii="微软雅黑" w:hAnsi="微软雅黑" w:eastAsia="微软雅黑" w:cs="微软雅黑"/>
          <w:sz w:val="20"/>
          <w:szCs w:val="20"/>
          <w:lang w:val="en-US" w:eastAsia="zh-CN"/>
        </w:rPr>
        <w:drawing>
          <wp:inline distT="0" distB="0" distL="114300" distR="114300">
            <wp:extent cx="1539240" cy="1024890"/>
            <wp:effectExtent l="0" t="0" r="10160" b="3810"/>
            <wp:docPr id="9" name="图片 9" descr="src=http___n.sinaimg.cn_sx_transform_266_w640h426_20200628_4f58-ivrxcew7986240.jpg&amp;refer=http___n.sina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rc=http___n.sinaimg.cn_sx_transform_266_w640h426_20200628_4f58-ivrxcew7986240.jpg&amp;refer=http___n.sinaimg"/>
                    <pic:cNvPicPr>
                      <a:picLocks noChangeAspect="1"/>
                    </pic:cNvPicPr>
                  </pic:nvPicPr>
                  <pic:blipFill>
                    <a:blip r:embed="rId37"/>
                    <a:stretch>
                      <a:fillRect/>
                    </a:stretch>
                  </pic:blipFill>
                  <pic:spPr>
                    <a:xfrm>
                      <a:off x="0" y="0"/>
                      <a:ext cx="1539240" cy="1024890"/>
                    </a:xfrm>
                    <a:prstGeom prst="rect">
                      <a:avLst/>
                    </a:prstGeom>
                  </pic:spPr>
                </pic:pic>
              </a:graphicData>
            </a:graphic>
          </wp:inline>
        </w:drawing>
      </w:r>
      <w:r>
        <w:rPr>
          <w:rFonts w:hint="eastAsia" w:ascii="微软雅黑" w:hAnsi="微软雅黑" w:eastAsia="微软雅黑" w:cs="微软雅黑"/>
          <w:sz w:val="20"/>
          <w:szCs w:val="20"/>
          <w:lang w:val="en-US" w:eastAsia="zh-CN"/>
        </w:rPr>
        <w:drawing>
          <wp:inline distT="0" distB="0" distL="114300" distR="114300">
            <wp:extent cx="1214755" cy="1019175"/>
            <wp:effectExtent l="0" t="0" r="4445" b="9525"/>
            <wp:docPr id="8" name="图片 8" descr="src=http___img2015.zdface.com_20191120_e55a42ad12d3260b20e6501d2f0e9351.jpg&amp;refer=http___img2015.zd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rc=http___img2015.zdface.com_20191120_e55a42ad12d3260b20e6501d2f0e9351.jpg&amp;refer=http___img2015.zdface"/>
                    <pic:cNvPicPr>
                      <a:picLocks noChangeAspect="1"/>
                    </pic:cNvPicPr>
                  </pic:nvPicPr>
                  <pic:blipFill>
                    <a:blip r:embed="rId38"/>
                    <a:stretch>
                      <a:fillRect/>
                    </a:stretch>
                  </pic:blipFill>
                  <pic:spPr>
                    <a:xfrm>
                      <a:off x="0" y="0"/>
                      <a:ext cx="1214755" cy="1019175"/>
                    </a:xfrm>
                    <a:prstGeom prst="rect">
                      <a:avLst/>
                    </a:prstGeom>
                  </pic:spPr>
                </pic:pic>
              </a:graphicData>
            </a:graphic>
          </wp:inline>
        </w:drawing>
      </w:r>
    </w:p>
    <w:p>
      <w:pPr>
        <w:spacing w:line="480" w:lineRule="auto"/>
        <w:jc w:val="center"/>
        <w:rPr>
          <w:rFonts w:hint="eastAsia" w:ascii="微软雅黑" w:hAnsi="微软雅黑" w:eastAsia="微软雅黑" w:cs="微软雅黑"/>
          <w:sz w:val="20"/>
          <w:szCs w:val="20"/>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4</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val="en-US" w:eastAsia="zh-CN"/>
        </w:rPr>
        <w:t>西安</w:t>
      </w:r>
      <w:r>
        <w:rPr>
          <w:rFonts w:hint="eastAsia" w:ascii="微软雅黑" w:hAnsi="微软雅黑" w:eastAsia="微软雅黑" w:cs="微软雅黑"/>
          <w:b/>
          <w:spacing w:val="20"/>
          <w:sz w:val="28"/>
          <w:szCs w:val="28"/>
          <w:highlight w:val="darkRed"/>
          <w:shd w:val="clear" w:color="auto" w:fill="C00000"/>
          <w:lang w:eastAsia="zh-CN"/>
        </w:rPr>
        <w:t>—临潼—西安</w:t>
      </w:r>
    </w:p>
    <w:p>
      <w:pPr>
        <w:jc w:val="left"/>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F243E"/>
          <w:sz w:val="21"/>
          <w:szCs w:val="21"/>
          <w:u w:val="dotted"/>
          <w:lang w:val="en-US" w:eastAsia="zh-CN"/>
        </w:rPr>
        <w:t>西安 → 兵马俑 →手工活动 → 西安           用餐：早中晚           住 宿：西安</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早餐后乘车前往临潼，参观</w:t>
      </w:r>
      <w:r>
        <w:rPr>
          <w:rFonts w:hint="eastAsia" w:ascii="微软雅黑" w:hAnsi="微软雅黑" w:eastAsia="微软雅黑" w:cs="微软雅黑"/>
          <w:sz w:val="24"/>
          <w:szCs w:val="24"/>
        </w:rPr>
        <w:t>“世界第八大奇迹”、肃立于地下两千年之久的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秦始皇帝陵博物院</w:t>
      </w:r>
      <w:r>
        <w:rPr>
          <w:rFonts w:hint="eastAsia" w:ascii="微软雅黑" w:hAnsi="微软雅黑" w:eastAsia="微软雅黑" w:cs="微软雅黑"/>
          <w:color w:val="FF0000"/>
          <w:sz w:val="24"/>
          <w:szCs w:val="24"/>
        </w:rPr>
        <w:t>】</w:t>
      </w:r>
      <w:r>
        <w:rPr>
          <w:rFonts w:hint="eastAsia" w:ascii="微软雅黑" w:hAnsi="微软雅黑" w:eastAsia="微软雅黑" w:cs="微软雅黑"/>
          <w:b/>
          <w:bCs/>
          <w:color w:val="FF0000"/>
          <w:sz w:val="24"/>
          <w:szCs w:val="24"/>
        </w:rPr>
        <w:t>（1、2、3 号坑、铜车马展厅）</w:t>
      </w:r>
      <w:r>
        <w:rPr>
          <w:rFonts w:hint="eastAsia" w:ascii="微软雅黑" w:hAnsi="微软雅黑" w:eastAsia="微软雅黑" w:cs="微软雅黑"/>
          <w:b w:val="0"/>
          <w:bCs w:val="0"/>
          <w:color w:val="000000" w:themeColor="text1"/>
          <w:sz w:val="24"/>
          <w:szCs w:val="24"/>
          <w14:textFill>
            <w14:solidFill>
              <w14:schemeClr w14:val="tx1"/>
            </w14:solidFill>
          </w14:textFill>
        </w:rPr>
        <w:t>（约2.5小时）</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秦始皇兵马俑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1D41D5"/>
          <w:sz w:val="21"/>
          <w:szCs w:val="21"/>
          <w:lang w:eastAsia="zh-CN"/>
        </w:rPr>
      </w:pP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2050415" cy="1577340"/>
            <wp:effectExtent l="0" t="0" r="6985" b="10160"/>
            <wp:docPr id="87" name="图片 87"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图片9"/>
                    <pic:cNvPicPr>
                      <a:picLocks noChangeAspect="1"/>
                    </pic:cNvPicPr>
                  </pic:nvPicPr>
                  <pic:blipFill>
                    <a:blip r:embed="rId39"/>
                    <a:stretch>
                      <a:fillRect/>
                    </a:stretch>
                  </pic:blipFill>
                  <pic:spPr>
                    <a:xfrm>
                      <a:off x="0" y="0"/>
                      <a:ext cx="2050415" cy="1577340"/>
                    </a:xfrm>
                    <a:prstGeom prst="rect">
                      <a:avLst/>
                    </a:prstGeom>
                  </pic:spPr>
                </pic:pic>
              </a:graphicData>
            </a:graphic>
          </wp:inline>
        </w:drawing>
      </w:r>
      <w:r>
        <w:rPr>
          <w:rFonts w:hint="default" w:ascii="楷体" w:hAnsi="楷体" w:eastAsia="楷体" w:cs="楷体"/>
          <w:b w:val="0"/>
          <w:bCs w:val="0"/>
          <w:color w:val="8EAADB"/>
          <w:w w:val="95"/>
          <w:sz w:val="21"/>
          <w:szCs w:val="22"/>
          <w:lang w:val="en-US" w:eastAsia="zh-CN" w:bidi="zh-CN"/>
        </w:rPr>
        <w:drawing>
          <wp:inline distT="0" distB="0" distL="114300" distR="114300">
            <wp:extent cx="1238250" cy="1579245"/>
            <wp:effectExtent l="0" t="0" r="6350" b="8255"/>
            <wp:docPr id="14" name="图片 2"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timg (5)"/>
                    <pic:cNvPicPr>
                      <a:picLocks noChangeAspect="1"/>
                    </pic:cNvPicPr>
                  </pic:nvPicPr>
                  <pic:blipFill>
                    <a:blip r:embed="rId40"/>
                    <a:stretch>
                      <a:fillRect/>
                    </a:stretch>
                  </pic:blipFill>
                  <pic:spPr>
                    <a:xfrm>
                      <a:off x="0" y="0"/>
                      <a:ext cx="1238250" cy="1579245"/>
                    </a:xfrm>
                    <a:prstGeom prst="rect">
                      <a:avLst/>
                    </a:prstGeom>
                    <a:noFill/>
                    <a:ln>
                      <a:noFill/>
                    </a:ln>
                  </pic:spPr>
                </pic:pic>
              </a:graphicData>
            </a:graphic>
          </wp:inline>
        </w:drawing>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2776220" cy="1595120"/>
            <wp:effectExtent l="0" t="0" r="5080" b="5080"/>
            <wp:docPr id="88" name="图片 88"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10"/>
                    <pic:cNvPicPr>
                      <a:picLocks noChangeAspect="1"/>
                    </pic:cNvPicPr>
                  </pic:nvPicPr>
                  <pic:blipFill>
                    <a:blip r:embed="rId41"/>
                    <a:stretch>
                      <a:fillRect/>
                    </a:stretch>
                  </pic:blipFill>
                  <pic:spPr>
                    <a:xfrm>
                      <a:off x="0" y="0"/>
                      <a:ext cx="2776220" cy="1595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color w:val="1D41D5"/>
          <w:sz w:val="21"/>
          <w:szCs w:val="21"/>
          <w:lang w:eastAsia="zh-CN"/>
        </w:rPr>
      </w:pPr>
      <w:r>
        <w:rPr>
          <w:rFonts w:hint="eastAsia" w:ascii="微软雅黑" w:hAnsi="微软雅黑" w:eastAsia="微软雅黑" w:cs="微软雅黑"/>
          <w:b/>
          <w:bCs/>
          <w:color w:val="1D41D5"/>
          <w:sz w:val="21"/>
          <w:szCs w:val="21"/>
          <w:lang w:eastAsia="zh-CN"/>
        </w:rPr>
        <w:t>自费项目</w:t>
      </w:r>
      <w:r>
        <w:rPr>
          <w:rFonts w:hint="eastAsia" w:ascii="微软雅黑" w:hAnsi="微软雅黑" w:eastAsia="微软雅黑" w:cs="微软雅黑"/>
          <w:b/>
          <w:bCs/>
          <w:color w:val="1D41D5"/>
          <w:sz w:val="21"/>
          <w:szCs w:val="21"/>
        </w:rPr>
        <w:t>：兵马俑景区电瓶车</w:t>
      </w:r>
      <w:r>
        <w:rPr>
          <w:rFonts w:hint="eastAsia" w:ascii="微软雅黑" w:hAnsi="微软雅黑" w:eastAsia="微软雅黑" w:cs="微软雅黑"/>
          <w:b/>
          <w:bCs/>
          <w:color w:val="1D41D5"/>
          <w:sz w:val="21"/>
          <w:szCs w:val="21"/>
          <w:lang w:val="en-US" w:eastAsia="zh-CN"/>
        </w:rPr>
        <w:t>5元/人（自理）</w:t>
      </w:r>
    </w:p>
    <w:p>
      <w:pPr>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val="0"/>
          <w:color w:val="0070C0"/>
          <w:sz w:val="24"/>
          <w:szCs w:val="24"/>
          <w:lang w:val="en-US" w:eastAsia="zh-CN"/>
        </w:rPr>
        <w:t>中午特别安排【大唐烧尾宴】，</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感受自唐朝穿越而来的美食风俗。</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中餐后前往参观政府特批的</w:t>
      </w:r>
      <w:r>
        <w:rPr>
          <w:rFonts w:hint="eastAsia" w:ascii="微软雅黑" w:hAnsi="微软雅黑" w:eastAsia="微软雅黑" w:cs="微软雅黑"/>
          <w:b/>
          <w:bCs w:val="0"/>
          <w:color w:val="FF0000"/>
          <w:sz w:val="24"/>
          <w:szCs w:val="24"/>
          <w:lang w:val="en-US" w:eastAsia="zh-CN"/>
        </w:rPr>
        <w:t>【秦俑复制品工厂】</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，了解兵马俑的制作过程，学习秦始皇兵马俑的制作技艺，让孩子们亲手制作陶俑，并为自己的战俑制作一件战衣，体验旅行中学习的乐趣。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1D41D5"/>
          <w:sz w:val="21"/>
          <w:szCs w:val="21"/>
          <w:lang w:eastAsia="zh-CN"/>
        </w:rPr>
      </w:pPr>
      <w:r>
        <w:rPr>
          <w:rFonts w:hint="eastAsia" w:ascii="微软雅黑" w:hAnsi="微软雅黑" w:eastAsia="微软雅黑" w:cs="微软雅黑"/>
          <w:b/>
          <w:bCs/>
          <w:color w:val="1D41D5"/>
          <w:sz w:val="21"/>
          <w:szCs w:val="21"/>
          <w:lang w:eastAsia="zh-CN"/>
        </w:rPr>
        <w:drawing>
          <wp:inline distT="0" distB="0" distL="114300" distR="114300">
            <wp:extent cx="1584960" cy="2109470"/>
            <wp:effectExtent l="0" t="0" r="2540" b="11430"/>
            <wp:docPr id="89" name="图片 89"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图片13"/>
                    <pic:cNvPicPr>
                      <a:picLocks noChangeAspect="1"/>
                    </pic:cNvPicPr>
                  </pic:nvPicPr>
                  <pic:blipFill>
                    <a:blip r:embed="rId42"/>
                    <a:stretch>
                      <a:fillRect/>
                    </a:stretch>
                  </pic:blipFill>
                  <pic:spPr>
                    <a:xfrm>
                      <a:off x="0" y="0"/>
                      <a:ext cx="1584960" cy="2109470"/>
                    </a:xfrm>
                    <a:prstGeom prst="rect">
                      <a:avLst/>
                    </a:prstGeom>
                  </pic:spPr>
                </pic:pic>
              </a:graphicData>
            </a:graphic>
          </wp:inline>
        </w:drawing>
      </w:r>
      <w:r>
        <w:rPr>
          <w:rFonts w:hint="eastAsia" w:ascii="微软雅黑" w:hAnsi="微软雅黑" w:eastAsia="微软雅黑" w:cs="微软雅黑"/>
          <w:b/>
          <w:bCs/>
          <w:color w:val="1D41D5"/>
          <w:sz w:val="21"/>
          <w:szCs w:val="21"/>
          <w:lang w:eastAsia="zh-CN"/>
        </w:rPr>
        <w:drawing>
          <wp:inline distT="0" distB="0" distL="114300" distR="114300">
            <wp:extent cx="2792730" cy="2092325"/>
            <wp:effectExtent l="0" t="0" r="1270" b="3175"/>
            <wp:docPr id="90" name="图片 90"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图片11"/>
                    <pic:cNvPicPr>
                      <a:picLocks noChangeAspect="1"/>
                    </pic:cNvPicPr>
                  </pic:nvPicPr>
                  <pic:blipFill>
                    <a:blip r:embed="rId43"/>
                    <a:stretch>
                      <a:fillRect/>
                    </a:stretch>
                  </pic:blipFill>
                  <pic:spPr>
                    <a:xfrm>
                      <a:off x="0" y="0"/>
                      <a:ext cx="2792730" cy="2092325"/>
                    </a:xfrm>
                    <a:prstGeom prst="rect">
                      <a:avLst/>
                    </a:prstGeom>
                  </pic:spPr>
                </pic:pic>
              </a:graphicData>
            </a:graphic>
          </wp:inline>
        </w:drawing>
      </w:r>
      <w:r>
        <w:rPr>
          <w:rFonts w:hint="eastAsia" w:ascii="微软雅黑" w:hAnsi="微软雅黑" w:eastAsia="微软雅黑" w:cs="微软雅黑"/>
          <w:b/>
          <w:bCs/>
          <w:color w:val="1D41D5"/>
          <w:sz w:val="21"/>
          <w:szCs w:val="21"/>
          <w:lang w:eastAsia="zh-CN"/>
        </w:rPr>
        <w:drawing>
          <wp:inline distT="0" distB="0" distL="114300" distR="114300">
            <wp:extent cx="1571625" cy="2091690"/>
            <wp:effectExtent l="0" t="0" r="3175" b="3810"/>
            <wp:docPr id="91" name="图片 91"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片12"/>
                    <pic:cNvPicPr>
                      <a:picLocks noChangeAspect="1"/>
                    </pic:cNvPicPr>
                  </pic:nvPicPr>
                  <pic:blipFill>
                    <a:blip r:embed="rId44"/>
                    <a:stretch>
                      <a:fillRect/>
                    </a:stretch>
                  </pic:blipFill>
                  <pic:spPr>
                    <a:xfrm>
                      <a:off x="0" y="0"/>
                      <a:ext cx="1571625" cy="209169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5" w:line="460" w:lineRule="atLeast"/>
        <w:ind w:left="91" w:right="195" w:rightChars="93" w:firstLine="480" w:firstLineChars="200"/>
        <w:jc w:val="left"/>
        <w:textAlignment w:val="auto"/>
        <w:rPr>
          <w:rFonts w:hint="eastAsia" w:ascii="微软雅黑" w:hAnsi="微软雅黑" w:eastAsia="微软雅黑" w:cs="微软雅黑"/>
          <w:b/>
          <w:bCs w:val="0"/>
          <w:color w:val="FF0000"/>
          <w:kern w:val="2"/>
          <w:sz w:val="24"/>
          <w:szCs w:val="24"/>
          <w:lang w:val="zh-CN" w:eastAsia="zh-CN" w:bidi="ar-SA"/>
        </w:rPr>
      </w:pPr>
      <w:r>
        <w:rPr>
          <w:rFonts w:hint="eastAsia" w:ascii="微软雅黑" w:hAnsi="微软雅黑" w:eastAsia="微软雅黑" w:cs="微软雅黑"/>
          <w:b/>
          <w:bCs w:val="0"/>
          <w:color w:val="FF0000"/>
          <w:kern w:val="2"/>
          <w:sz w:val="24"/>
          <w:szCs w:val="24"/>
          <w:lang w:val="zh-CN" w:eastAsia="zh-CN" w:bidi="ar-SA"/>
        </w:rPr>
        <w:t>【演出推荐】</w:t>
      </w:r>
      <w:r>
        <w:rPr>
          <w:rFonts w:hint="eastAsia" w:ascii="微软雅黑" w:hAnsi="微软雅黑" w:eastAsia="微软雅黑" w:cs="微软雅黑"/>
          <w:b w:val="0"/>
          <w:bCs/>
          <w:color w:val="000000" w:themeColor="text1"/>
          <w:kern w:val="2"/>
          <w:sz w:val="24"/>
          <w:szCs w:val="24"/>
          <w:lang w:val="zh-CN" w:eastAsia="zh-CN" w:bidi="ar-SA"/>
          <w14:textFill>
            <w14:solidFill>
              <w14:schemeClr w14:val="tx1"/>
            </w14:solidFill>
          </w14:textFill>
        </w:rPr>
        <w:t>手工制作结束后，</w:t>
      </w:r>
      <w:r>
        <w:rPr>
          <w:rFonts w:hint="eastAsia" w:cs="微软雅黑"/>
          <w:b w:val="0"/>
          <w:bCs/>
          <w:color w:val="000000" w:themeColor="text1"/>
          <w:kern w:val="2"/>
          <w:sz w:val="24"/>
          <w:szCs w:val="24"/>
          <w:lang w:val="zh-CN" w:eastAsia="zh-CN" w:bidi="ar-SA"/>
          <w14:textFill>
            <w14:solidFill>
              <w14:schemeClr w14:val="tx1"/>
            </w14:solidFill>
          </w14:textFill>
        </w:rPr>
        <w:t>可选择</w:t>
      </w:r>
      <w:r>
        <w:rPr>
          <w:rFonts w:hint="eastAsia" w:cs="微软雅黑"/>
          <w:b/>
          <w:bCs w:val="0"/>
          <w:color w:val="000000" w:themeColor="text1"/>
          <w:kern w:val="2"/>
          <w:sz w:val="24"/>
          <w:szCs w:val="24"/>
          <w:lang w:val="zh-CN" w:eastAsia="zh-CN" w:bidi="ar-SA"/>
          <w14:textFill>
            <w14:solidFill>
              <w14:schemeClr w14:val="tx1"/>
            </w14:solidFill>
          </w14:textFill>
        </w:rPr>
        <w:t>自愿自费</w:t>
      </w:r>
      <w:r>
        <w:rPr>
          <w:rFonts w:hint="eastAsia" w:ascii="微软雅黑" w:hAnsi="微软雅黑" w:eastAsia="微软雅黑" w:cs="微软雅黑"/>
          <w:b w:val="0"/>
          <w:bCs/>
          <w:color w:val="000000" w:themeColor="text1"/>
          <w:kern w:val="2"/>
          <w:sz w:val="24"/>
          <w:szCs w:val="24"/>
          <w:lang w:val="zh-CN" w:eastAsia="zh-CN" w:bidi="ar-SA"/>
          <w14:textFill>
            <w14:solidFill>
              <w14:schemeClr w14:val="tx1"/>
            </w14:solidFill>
          </w14:textFill>
        </w:rPr>
        <w:t>观看世界首创、会跑的实景演艺</w:t>
      </w:r>
      <w:r>
        <w:rPr>
          <w:rFonts w:hint="eastAsia" w:ascii="微软雅黑" w:hAnsi="微软雅黑" w:eastAsia="微软雅黑" w:cs="微软雅黑"/>
          <w:b/>
          <w:bCs w:val="0"/>
          <w:color w:val="FF0000"/>
          <w:kern w:val="2"/>
          <w:sz w:val="24"/>
          <w:szCs w:val="24"/>
          <w:lang w:val="zh-CN" w:eastAsia="zh-CN" w:bidi="ar-SA"/>
        </w:rPr>
        <w:t>【驼铃传奇</w:t>
      </w:r>
      <w:r>
        <w:rPr>
          <w:rFonts w:hint="eastAsia" w:cs="微软雅黑"/>
          <w:b/>
          <w:bCs w:val="0"/>
          <w:color w:val="FF0000"/>
          <w:kern w:val="2"/>
          <w:sz w:val="24"/>
          <w:szCs w:val="24"/>
          <w:lang w:val="zh-CN" w:eastAsia="zh-CN" w:bidi="ar-SA"/>
        </w:rPr>
        <w:t>秀</w:t>
      </w:r>
      <w:r>
        <w:rPr>
          <w:rFonts w:hint="eastAsia" w:ascii="微软雅黑" w:hAnsi="微软雅黑" w:eastAsia="微软雅黑" w:cs="微软雅黑"/>
          <w:b/>
          <w:bCs w:val="0"/>
          <w:color w:val="FF0000"/>
          <w:kern w:val="2"/>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驼铃传奇》重现盛世大唐神秘丝绸古道上的辉煌史诗，剧场中央巧妙设计打造了一座容纳3000人的可移动观众席，打破了世界单一舞台演出模式，以真山真水的设计，包括20头骆驼、30头苍狼等震撼出场与刺激表演，令人叹为观止，极致恢宏的视觉盛宴，带给您极致视听享受。</w:t>
      </w:r>
    </w:p>
    <w:p>
      <w:pPr>
        <w:pStyle w:val="6"/>
        <w:tabs>
          <w:tab w:val="left" w:pos="8360"/>
        </w:tabs>
        <w:spacing w:line="360" w:lineRule="auto"/>
        <w:ind w:left="0" w:leftChars="0" w:right="99" w:rightChars="47" w:firstLine="0" w:firstLineChars="0"/>
        <w:jc w:val="center"/>
        <w:rPr>
          <w:rFonts w:hint="eastAsia" w:ascii="楷体" w:hAnsi="楷体" w:eastAsia="楷体" w:cs="楷体"/>
          <w:b/>
          <w:bCs/>
          <w:color w:val="000000"/>
          <w:w w:val="95"/>
          <w:sz w:val="21"/>
          <w:szCs w:val="22"/>
          <w:lang w:val="zh-CN" w:eastAsia="zh-CN" w:bidi="zh-CN"/>
        </w:rPr>
      </w:pPr>
      <w:r>
        <w:rPr>
          <w:rFonts w:hint="eastAsia" w:ascii="楷体" w:hAnsi="楷体" w:eastAsia="楷体" w:cs="楷体"/>
          <w:b/>
          <w:bCs/>
          <w:color w:val="000000"/>
          <w:w w:val="95"/>
          <w:sz w:val="21"/>
          <w:szCs w:val="22"/>
          <w:lang w:val="zh-CN" w:eastAsia="zh-CN" w:bidi="zh-CN"/>
        </w:rPr>
        <w:drawing>
          <wp:inline distT="0" distB="0" distL="114300" distR="114300">
            <wp:extent cx="2028825" cy="1014730"/>
            <wp:effectExtent l="0" t="0" r="3175" b="1270"/>
            <wp:docPr id="25" name="图片 4"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timg (7)"/>
                    <pic:cNvPicPr>
                      <a:picLocks noChangeAspect="1"/>
                    </pic:cNvPicPr>
                  </pic:nvPicPr>
                  <pic:blipFill>
                    <a:blip r:embed="rId45"/>
                    <a:stretch>
                      <a:fillRect/>
                    </a:stretch>
                  </pic:blipFill>
                  <pic:spPr>
                    <a:xfrm>
                      <a:off x="0" y="0"/>
                      <a:ext cx="2028825" cy="1014730"/>
                    </a:xfrm>
                    <a:prstGeom prst="rect">
                      <a:avLst/>
                    </a:prstGeom>
                    <a:noFill/>
                    <a:ln>
                      <a:noFill/>
                    </a:ln>
                  </pic:spPr>
                </pic:pic>
              </a:graphicData>
            </a:graphic>
          </wp:inline>
        </w:drawing>
      </w:r>
      <w:r>
        <w:rPr>
          <w:rFonts w:hint="eastAsia" w:ascii="楷体" w:hAnsi="楷体" w:eastAsia="楷体" w:cs="楷体"/>
          <w:b/>
          <w:bCs/>
          <w:color w:val="000000"/>
          <w:w w:val="95"/>
          <w:sz w:val="21"/>
          <w:szCs w:val="22"/>
          <w:lang w:val="zh-CN" w:eastAsia="zh-CN" w:bidi="zh-CN"/>
        </w:rPr>
        <w:drawing>
          <wp:inline distT="0" distB="0" distL="114300" distR="114300">
            <wp:extent cx="1691640" cy="1014730"/>
            <wp:effectExtent l="0" t="0" r="10160" b="1270"/>
            <wp:docPr id="23" name="图片 5" descr="tim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timg (8)"/>
                    <pic:cNvPicPr>
                      <a:picLocks noChangeAspect="1"/>
                    </pic:cNvPicPr>
                  </pic:nvPicPr>
                  <pic:blipFill>
                    <a:blip r:embed="rId46"/>
                    <a:stretch>
                      <a:fillRect/>
                    </a:stretch>
                  </pic:blipFill>
                  <pic:spPr>
                    <a:xfrm>
                      <a:off x="0" y="0"/>
                      <a:ext cx="1691640" cy="1014730"/>
                    </a:xfrm>
                    <a:prstGeom prst="rect">
                      <a:avLst/>
                    </a:prstGeom>
                    <a:noFill/>
                    <a:ln>
                      <a:noFill/>
                    </a:ln>
                  </pic:spPr>
                </pic:pic>
              </a:graphicData>
            </a:graphic>
          </wp:inline>
        </w:drawing>
      </w:r>
      <w:r>
        <w:rPr>
          <w:rFonts w:hint="eastAsia" w:ascii="楷体" w:hAnsi="楷体" w:eastAsia="楷体" w:cs="楷体"/>
          <w:b/>
          <w:bCs/>
          <w:color w:val="000000"/>
          <w:w w:val="95"/>
          <w:sz w:val="21"/>
          <w:szCs w:val="22"/>
          <w:lang w:val="zh-CN" w:eastAsia="zh-CN" w:bidi="zh-CN"/>
        </w:rPr>
        <w:drawing>
          <wp:inline distT="0" distB="0" distL="114300" distR="114300">
            <wp:extent cx="2343150" cy="1020445"/>
            <wp:effectExtent l="0" t="0" r="6350" b="8255"/>
            <wp:docPr id="21" name="图片 6" descr="tim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timg (9)"/>
                    <pic:cNvPicPr>
                      <a:picLocks noChangeAspect="1"/>
                    </pic:cNvPicPr>
                  </pic:nvPicPr>
                  <pic:blipFill>
                    <a:blip r:embed="rId47"/>
                    <a:stretch>
                      <a:fillRect/>
                    </a:stretch>
                  </pic:blipFill>
                  <pic:spPr>
                    <a:xfrm>
                      <a:off x="0" y="0"/>
                      <a:ext cx="2343150" cy="1020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2060"/>
          <w:sz w:val="18"/>
          <w:szCs w:val="18"/>
        </w:rPr>
      </w:pPr>
      <w:r>
        <w:rPr>
          <w:rFonts w:hint="eastAsia" w:ascii="微软雅黑" w:hAnsi="微软雅黑" w:eastAsia="微软雅黑" w:cs="微软雅黑"/>
          <w:b/>
          <w:bCs/>
          <w:color w:val="002060"/>
          <w:sz w:val="18"/>
          <w:szCs w:val="18"/>
        </w:rPr>
        <w:t>温馨提示：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2060"/>
          <w:sz w:val="18"/>
          <w:szCs w:val="18"/>
          <w:lang w:val="en-US" w:eastAsia="zh-CN"/>
        </w:rPr>
      </w:pPr>
      <w:r>
        <w:rPr>
          <w:rFonts w:hint="eastAsia" w:ascii="微软雅黑" w:hAnsi="微软雅黑" w:eastAsia="微软雅黑" w:cs="微软雅黑"/>
          <w:b/>
          <w:bCs/>
          <w:color w:val="002060"/>
          <w:sz w:val="18"/>
          <w:szCs w:val="18"/>
          <w:lang w:val="en-US" w:eastAsia="zh-CN"/>
        </w:rPr>
        <w:t>1</w:t>
      </w:r>
      <w:r>
        <w:rPr>
          <w:rFonts w:hint="eastAsia" w:ascii="微软雅黑" w:hAnsi="微软雅黑" w:eastAsia="微软雅黑" w:cs="微软雅黑"/>
          <w:b/>
          <w:bCs/>
          <w:color w:val="002060"/>
          <w:sz w:val="18"/>
          <w:szCs w:val="18"/>
        </w:rPr>
        <w:t>、</w:t>
      </w:r>
      <w:r>
        <w:rPr>
          <w:rFonts w:hint="eastAsia" w:ascii="微软雅黑" w:hAnsi="微软雅黑" w:eastAsia="微软雅黑" w:cs="微软雅黑"/>
          <w:b/>
          <w:bCs/>
          <w:color w:val="002060"/>
          <w:sz w:val="18"/>
          <w:szCs w:val="18"/>
          <w:lang w:eastAsia="zh-CN"/>
        </w:rPr>
        <w:t>陕西景区多为国家</w:t>
      </w:r>
      <w:r>
        <w:rPr>
          <w:rFonts w:hint="eastAsia" w:ascii="微软雅黑" w:hAnsi="微软雅黑" w:eastAsia="微软雅黑" w:cs="微软雅黑"/>
          <w:b/>
          <w:bCs/>
          <w:color w:val="002060"/>
          <w:sz w:val="18"/>
          <w:szCs w:val="18"/>
          <w:lang w:val="en-US" w:eastAsia="zh-CN"/>
        </w:rPr>
        <w:t>5A级无言无噪音景区，人文历史三分看七分听，为更加深入的了解秦唐文华，特赠送您无线蓝牙耳机使用，既尊重景区规定做文明旅游人，又紧跟导游步伐聆听历史的变革，不虚此行！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2060"/>
          <w:sz w:val="18"/>
          <w:szCs w:val="18"/>
          <w:lang w:val="en-US" w:eastAsia="zh-CN"/>
        </w:rPr>
        <w:t>2.景区餐厅内有旅游纪念品、地方土特产商店等不属于旅行社所安排的指定购物场所，请谨慎选择！</w:t>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5</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val="en-US" w:eastAsia="zh-CN"/>
        </w:rPr>
        <w:t>陕西</w:t>
      </w:r>
      <w:r>
        <w:rPr>
          <w:rFonts w:hint="eastAsia" w:ascii="微软雅黑" w:hAnsi="微软雅黑" w:eastAsia="微软雅黑" w:cs="微软雅黑"/>
          <w:b/>
          <w:spacing w:val="20"/>
          <w:sz w:val="28"/>
          <w:szCs w:val="28"/>
          <w:highlight w:val="darkRed"/>
          <w:shd w:val="clear" w:color="auto" w:fill="C00000"/>
          <w:lang w:eastAsia="zh-CN"/>
        </w:rPr>
        <w:t>博物馆—钟鼓楼广场—回民街</w:t>
      </w:r>
    </w:p>
    <w:p>
      <w:pPr>
        <w:keepNext w:val="0"/>
        <w:keepLines w:val="0"/>
        <w:pageBreakBefore w:val="0"/>
        <w:widowControl w:val="0"/>
        <w:kinsoku/>
        <w:wordWrap/>
        <w:overflowPunct/>
        <w:topLinePunct w:val="0"/>
        <w:autoSpaceDE/>
        <w:autoSpaceDN/>
        <w:bidi w:val="0"/>
        <w:adjustRightInd/>
        <w:snapToGrid/>
        <w:spacing w:line="440" w:lineRule="exact"/>
        <w:ind w:left="5" w:leftChars="0" w:hanging="5" w:firstLineChars="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0F243E"/>
          <w:sz w:val="21"/>
          <w:szCs w:val="21"/>
          <w:u w:val="dotted"/>
          <w:lang w:val="en-US" w:eastAsia="zh-CN"/>
        </w:rPr>
        <w:t>西安市区                              用餐：早                                住 宿：西安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早餐后，游览</w:t>
      </w:r>
      <w:r>
        <w:rPr>
          <w:rFonts w:hint="eastAsia" w:ascii="微软雅黑" w:hAnsi="微软雅黑" w:eastAsia="微软雅黑" w:cs="微软雅黑"/>
          <w:b/>
          <w:bCs/>
          <w:color w:val="FF0000"/>
          <w:sz w:val="24"/>
          <w:szCs w:val="24"/>
          <w:lang w:val="en-US" w:eastAsia="zh-CN"/>
        </w:rPr>
        <w:t>*【陕西历史博物馆】</w:t>
      </w:r>
      <w:r>
        <w:rPr>
          <w:rFonts w:hint="eastAsia" w:ascii="微软雅黑" w:hAnsi="微软雅黑" w:eastAsia="微软雅黑" w:cs="微软雅黑"/>
          <w:b w:val="0"/>
          <w:bCs w:val="0"/>
          <w:color w:val="auto"/>
          <w:sz w:val="24"/>
          <w:szCs w:val="24"/>
          <w:lang w:val="en-US" w:eastAsia="zh-CN"/>
        </w:rPr>
        <w:t>，在横跨百万年的历史中感受华夏文明的辉煌。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360" w:firstLineChars="200"/>
        <w:jc w:val="left"/>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t>陕西历史博物馆，中国第一座大型现代化国家级博物馆，首批“AAAA”级旅游景点，被誉为“古都明珠，华夏宝库”。位于陕西省西安市雁塔区小寨东路91号，大雁塔西北侧。馆藏文物171.795万件（组），其中，一级文物762件（组），国宝级文物18件（组），其中2件为首批禁止出国（境）展览文物，居中国博物馆前列。</w:t>
      </w:r>
    </w:p>
    <w:p>
      <w:pPr>
        <w:keepNext w:val="0"/>
        <w:keepLines w:val="0"/>
        <w:pageBreakBefore w:val="0"/>
        <w:widowControl w:val="0"/>
        <w:shd w:val="clear" w:fill="FFD965" w:themeFill="accent4" w:themeFillTint="99"/>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val="0"/>
          <w:color w:val="000000" w:themeColor="text1"/>
          <w:sz w:val="21"/>
          <w:szCs w:val="21"/>
          <w:highlight w:val="none"/>
          <w:lang w:val="en-US" w:eastAsia="zh-CN"/>
          <w14:textFill>
            <w14:solidFill>
              <w14:schemeClr w14:val="tx1"/>
            </w14:solidFill>
          </w14:textFill>
        </w:rPr>
        <w:t>*说明：如因限流、预约不上、闭馆或其它不可抗力因素导致本景点无法参观时，将改为参观【西安博物院】，特此说明！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default"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bCs/>
          <w:color w:val="0070C0"/>
          <w:sz w:val="24"/>
          <w:szCs w:val="24"/>
          <w:lang w:val="en-US" w:eastAsia="zh-CN"/>
        </w:rPr>
        <w:t>午餐特别安排西安美食集散地【回民街】，</w:t>
      </w:r>
      <w:r>
        <w:rPr>
          <w:rFonts w:hint="eastAsia" w:ascii="微软雅黑" w:hAnsi="微软雅黑" w:eastAsia="微软雅黑" w:cs="微软雅黑"/>
          <w:b w:val="0"/>
          <w:bCs w:val="0"/>
          <w:color w:val="auto"/>
          <w:sz w:val="24"/>
          <w:szCs w:val="24"/>
          <w:lang w:val="en-US" w:eastAsia="zh-CN"/>
        </w:rPr>
        <w:t>自行品尝地道西北传统小吃，观赏壮丽的钟鼓楼景观，下午可自由观光，看看十三朝古都，结束愉快的古都人文之旅。</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drawing>
          <wp:inline distT="0" distB="0" distL="114300" distR="114300">
            <wp:extent cx="1999615" cy="1333500"/>
            <wp:effectExtent l="0" t="0" r="6985" b="0"/>
            <wp:docPr id="26" name="图片 26" descr="C:\Users\yy\Desktop\src=http_%2F%2Feconomy.lnd.com.cn%2Fuploadfile%2F2018%2F1205%2F20181205101400333.jpg&amp;refer=http_%2F%2Feconomy.lnd.com.jpgsrc=http_%2F%2Feconomy.lnd.com.cn%2Fuploadfile%2F2018%2F1205%2F20181205101400333.jpg&amp;refer=http_%2F%2Feconomy.l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yy\Desktop\src=http_%2F%2Feconomy.lnd.com.cn%2Fuploadfile%2F2018%2F1205%2F20181205101400333.jpg&amp;refer=http_%2F%2Feconomy.lnd.com.jpgsrc=http_%2F%2Feconomy.lnd.com.cn%2Fuploadfile%2F2018%2F1205%2F20181205101400333.jpg&amp;refer=http_%2F%2Feconomy.lnd.com"/>
                    <pic:cNvPicPr>
                      <a:picLocks noChangeAspect="1"/>
                    </pic:cNvPicPr>
                  </pic:nvPicPr>
                  <pic:blipFill>
                    <a:blip r:embed="rId48"/>
                    <a:srcRect/>
                    <a:stretch>
                      <a:fillRect/>
                    </a:stretch>
                  </pic:blipFill>
                  <pic:spPr>
                    <a:xfrm>
                      <a:off x="0" y="0"/>
                      <a:ext cx="1999615" cy="1333500"/>
                    </a:xfrm>
                    <a:prstGeom prst="rect">
                      <a:avLst/>
                    </a:prstGeom>
                  </pic:spPr>
                </pic:pic>
              </a:graphicData>
            </a:graphic>
          </wp:inline>
        </w:drawing>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drawing>
          <wp:inline distT="0" distB="0" distL="114300" distR="114300">
            <wp:extent cx="1953895" cy="1304290"/>
            <wp:effectExtent l="0" t="0" r="1905" b="3810"/>
            <wp:docPr id="92" name="图片 92" descr="src=http_%2F%2Fdpic.tiankong.com%2F1v%2Fzr%2FQJ6829029166.jpg_x-oss-process=style%2Fshow&amp;refer=http_%2F%2Fdpic.tian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src=http_%2F%2Fdpic.tiankong.com%2F1v%2Fzr%2FQJ6829029166.jpg_x-oss-process=style%2Fshow&amp;refer=http_%2F%2Fdpic.tiankong"/>
                    <pic:cNvPicPr>
                      <a:picLocks noChangeAspect="1"/>
                    </pic:cNvPicPr>
                  </pic:nvPicPr>
                  <pic:blipFill>
                    <a:blip r:embed="rId49"/>
                    <a:stretch>
                      <a:fillRect/>
                    </a:stretch>
                  </pic:blipFill>
                  <pic:spPr>
                    <a:xfrm>
                      <a:off x="0" y="0"/>
                      <a:ext cx="1953895" cy="1304290"/>
                    </a:xfrm>
                    <a:prstGeom prst="rect">
                      <a:avLst/>
                    </a:prstGeom>
                  </pic:spPr>
                </pic:pic>
              </a:graphicData>
            </a:graphic>
          </wp:inline>
        </w:drawing>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drawing>
          <wp:inline distT="0" distB="0" distL="114300" distR="114300">
            <wp:extent cx="2043430" cy="1311910"/>
            <wp:effectExtent l="0" t="0" r="1270" b="8890"/>
            <wp:docPr id="93" name="图片 93" descr="src=http_%2F%2Fimagev2.xmcdn.com%2Fgroup43%2FM0A%2F26%2FA6%2FwKgKklsEE9vzO_T2AAKgOrONxvI099.jpg!op_type=5&amp;upload_type=album&amp;device_type=ios&amp;name=large_pop&amp;strip=0&amp;quality=7&amp;refer=http_%2F%2Fimagev2.xm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src=http_%2F%2Fimagev2.xmcdn.com%2Fgroup43%2FM0A%2F26%2FA6%2FwKgKklsEE9vzO_T2AAKgOrONxvI099.jpg!op_type=5&amp;upload_type=album&amp;device_type=ios&amp;name=large_pop&amp;strip=0&amp;quality=7&amp;refer=http_%2F%2Fimagev2.xmcdn"/>
                    <pic:cNvPicPr>
                      <a:picLocks noChangeAspect="1"/>
                    </pic:cNvPicPr>
                  </pic:nvPicPr>
                  <pic:blipFill>
                    <a:blip r:embed="rId50"/>
                    <a:stretch>
                      <a:fillRect/>
                    </a:stretch>
                  </pic:blipFill>
                  <pic:spPr>
                    <a:xfrm>
                      <a:off x="0" y="0"/>
                      <a:ext cx="2043430" cy="1311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微软雅黑" w:hAnsi="微软雅黑" w:eastAsia="微软雅黑" w:cs="微软雅黑"/>
          <w:b/>
          <w:spacing w:val="20"/>
          <w:sz w:val="24"/>
          <w:szCs w:val="24"/>
          <w:highlight w:val="darkRed"/>
          <w:shd w:val="clear" w:color="auto" w:fill="C00000"/>
        </w:rPr>
      </w:pP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微软雅黑" w:hAnsi="微软雅黑" w:eastAsia="微软雅黑" w:cs="微软雅黑"/>
          <w:b/>
          <w:spacing w:val="20"/>
          <w:sz w:val="24"/>
          <w:szCs w:val="24"/>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6</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eastAsia="zh-CN"/>
        </w:rPr>
        <w:t>西安咸阳机场—攀枝花</w:t>
      </w:r>
      <w:r>
        <w:rPr>
          <w:rFonts w:hint="eastAsia" w:ascii="微软雅黑" w:hAnsi="微软雅黑" w:eastAsia="微软雅黑" w:cs="微软雅黑"/>
          <w:b/>
          <w:spacing w:val="20"/>
          <w:sz w:val="28"/>
          <w:szCs w:val="28"/>
          <w:highlight w:val="darkRed"/>
          <w:shd w:val="clear" w:color="auto" w:fill="C00000"/>
          <w:lang w:val="en-US" w:eastAsia="zh-CN"/>
        </w:rPr>
        <w:t>&amp;西昌</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根据航班时间，我社安排送机服务，结束愉快的古都人文之旅。</w:t>
      </w:r>
    </w:p>
    <w:p>
      <w:pPr>
        <w:keepNext w:val="0"/>
        <w:keepLines w:val="0"/>
        <w:pageBreakBefore w:val="0"/>
        <w:widowControl w:val="0"/>
        <w:kinsoku/>
        <w:wordWrap/>
        <w:overflowPunct/>
        <w:topLinePunct w:val="0"/>
        <w:autoSpaceDE/>
        <w:autoSpaceDN/>
        <w:bidi w:val="0"/>
        <w:adjustRightInd w:val="0"/>
        <w:snapToGrid w:val="0"/>
        <w:spacing w:after="0" w:line="520" w:lineRule="exact"/>
        <w:jc w:val="both"/>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温馨提示：出发前请仔细检查随身携带的财物是否有遗漏。前往咸阳机场抵达相应的航站楼，需游客自行前往相应的柜台办理乘机托运等相关事宜，返回出发地，结束愉快的旅程！</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FF0000"/>
          <w:sz w:val="21"/>
          <w:szCs w:val="21"/>
          <w:lang w:val="en-US" w:eastAsia="zh-CN"/>
        </w:rPr>
      </w:pPr>
    </w:p>
    <w:tbl>
      <w:tblPr>
        <w:tblStyle w:val="3"/>
        <w:tblW w:w="0" w:type="auto"/>
        <w:jc w:val="center"/>
        <w:tblLayout w:type="autofit"/>
        <w:tblCellMar>
          <w:top w:w="0" w:type="dxa"/>
          <w:left w:w="108" w:type="dxa"/>
          <w:bottom w:w="0" w:type="dxa"/>
          <w:right w:w="108" w:type="dxa"/>
        </w:tblCellMar>
      </w:tblPr>
      <w:tblGrid>
        <w:gridCol w:w="9746"/>
        <w:gridCol w:w="216"/>
      </w:tblGrid>
      <w:tr>
        <w:tblPrEx>
          <w:tblCellMar>
            <w:top w:w="0" w:type="dxa"/>
            <w:left w:w="108" w:type="dxa"/>
            <w:bottom w:w="0" w:type="dxa"/>
            <w:right w:w="108" w:type="dxa"/>
          </w:tblCellMar>
        </w:tblPrEx>
        <w:trPr>
          <w:trHeight w:val="90" w:hRule="atLeast"/>
          <w:jc w:val="center"/>
        </w:trPr>
        <w:tc>
          <w:tcPr>
            <w:tcW w:w="9962" w:type="dxa"/>
            <w:gridSpan w:val="2"/>
            <w:shd w:val="clear" w:color="auto" w:fill="800000"/>
            <w:noWrap w:val="0"/>
            <w:vAlign w:val="center"/>
          </w:tcPr>
          <w:p>
            <w:pPr>
              <w:spacing w:line="340" w:lineRule="exact"/>
              <w:jc w:val="center"/>
              <w:rPr>
                <w:rFonts w:ascii="微软雅黑" w:hAnsi="微软雅黑" w:eastAsia="微软雅黑"/>
                <w:b/>
                <w:bCs/>
                <w:color w:val="6D180B"/>
                <w:sz w:val="18"/>
                <w:szCs w:val="18"/>
              </w:rPr>
            </w:pPr>
            <w:r>
              <w:rPr>
                <w:rFonts w:hint="eastAsia" w:ascii="微软雅黑" w:hAnsi="微软雅黑" w:eastAsia="微软雅黑" w:cs="微软雅黑"/>
                <w:b/>
                <w:bCs/>
                <w:color w:val="FFFFFF"/>
                <w:sz w:val="28"/>
                <w:szCs w:val="28"/>
              </w:rPr>
              <w:t>费 用 包 含</w:t>
            </w:r>
          </w:p>
        </w:tc>
      </w:tr>
      <w:tr>
        <w:tblPrEx>
          <w:tblCellMar>
            <w:top w:w="0" w:type="dxa"/>
            <w:left w:w="108" w:type="dxa"/>
            <w:bottom w:w="0" w:type="dxa"/>
            <w:right w:w="108" w:type="dxa"/>
          </w:tblCellMar>
        </w:tblPrEx>
        <w:trPr>
          <w:trHeight w:val="458" w:hRule="atLeast"/>
          <w:jc w:val="center"/>
        </w:trPr>
        <w:tc>
          <w:tcPr>
            <w:tcW w:w="9962" w:type="dxa"/>
            <w:gridSpan w:val="2"/>
            <w:noWrap w:val="0"/>
            <w:vAlign w:val="top"/>
          </w:tcPr>
          <w:p>
            <w:pPr>
              <w:spacing w:line="360" w:lineRule="exact"/>
              <w:rPr>
                <w:rFonts w:hint="eastAsia" w:ascii="微软雅黑" w:hAnsi="微软雅黑" w:eastAsia="微软雅黑"/>
                <w:b w:val="0"/>
                <w:bCs/>
                <w:sz w:val="21"/>
                <w:szCs w:val="21"/>
                <w:lang w:val="en-US" w:eastAsia="zh-CN"/>
              </w:rPr>
            </w:pPr>
            <w:r>
              <w:rPr>
                <w:rFonts w:hint="eastAsia" w:ascii="微软雅黑" w:hAnsi="微软雅黑" w:eastAsia="微软雅黑"/>
                <w:b w:val="0"/>
                <w:bCs/>
                <w:sz w:val="21"/>
                <w:szCs w:val="21"/>
              </w:rPr>
              <w:t>1机票：</w:t>
            </w:r>
            <w:r>
              <w:rPr>
                <w:rFonts w:hint="eastAsia" w:ascii="微软雅黑" w:hAnsi="微软雅黑" w:eastAsia="微软雅黑"/>
                <w:b w:val="0"/>
                <w:bCs/>
                <w:sz w:val="21"/>
                <w:szCs w:val="21"/>
                <w:lang w:eastAsia="zh-CN"/>
              </w:rPr>
              <w:t>攀枝花或西昌至西安的</w:t>
            </w:r>
            <w:r>
              <w:rPr>
                <w:rFonts w:hint="eastAsia" w:ascii="微软雅黑" w:hAnsi="微软雅黑" w:eastAsia="微软雅黑"/>
                <w:b w:val="0"/>
                <w:bCs/>
                <w:sz w:val="21"/>
                <w:szCs w:val="21"/>
              </w:rPr>
              <w:t>往返机票为经济舱</w:t>
            </w:r>
          </w:p>
          <w:p>
            <w:pPr>
              <w:spacing w:line="360" w:lineRule="exact"/>
              <w:rPr>
                <w:rFonts w:hint="eastAsia" w:ascii="微软雅黑" w:hAnsi="微软雅黑" w:eastAsia="微软雅黑"/>
                <w:b w:val="0"/>
                <w:bCs/>
                <w:sz w:val="21"/>
                <w:szCs w:val="21"/>
              </w:rPr>
            </w:pPr>
            <w:r>
              <w:rPr>
                <w:rFonts w:hint="eastAsia" w:ascii="微软雅黑" w:hAnsi="微软雅黑" w:eastAsia="微软雅黑"/>
                <w:b w:val="0"/>
                <w:bCs/>
                <w:sz w:val="21"/>
                <w:szCs w:val="21"/>
              </w:rPr>
              <w:t>2用车：根据人数安排相应车辆，保证一人一座</w:t>
            </w:r>
          </w:p>
          <w:p>
            <w:pPr>
              <w:spacing w:line="360" w:lineRule="exact"/>
              <w:rPr>
                <w:rFonts w:hint="eastAsia" w:ascii="微软雅黑" w:hAnsi="微软雅黑" w:eastAsia="微软雅黑"/>
                <w:b w:val="0"/>
                <w:bCs/>
                <w:sz w:val="21"/>
                <w:szCs w:val="21"/>
              </w:rPr>
            </w:pPr>
            <w:r>
              <w:rPr>
                <w:rFonts w:hint="eastAsia" w:ascii="微软雅黑" w:hAnsi="微软雅黑" w:eastAsia="微软雅黑"/>
                <w:b w:val="0"/>
                <w:bCs/>
                <w:sz w:val="21"/>
                <w:szCs w:val="21"/>
              </w:rPr>
              <w:t>3用餐：</w:t>
            </w:r>
            <w:r>
              <w:rPr>
                <w:rFonts w:hint="eastAsia" w:ascii="微软雅黑" w:hAnsi="微软雅黑" w:eastAsia="微软雅黑"/>
                <w:b w:val="0"/>
                <w:bCs/>
                <w:sz w:val="21"/>
                <w:szCs w:val="21"/>
                <w:lang w:val="en-US" w:eastAsia="zh-CN"/>
              </w:rPr>
              <w:t>五</w:t>
            </w:r>
            <w:r>
              <w:rPr>
                <w:rFonts w:hint="eastAsia" w:ascii="微软雅黑" w:hAnsi="微软雅黑" w:eastAsia="微软雅黑"/>
                <w:b w:val="0"/>
                <w:bCs/>
                <w:sz w:val="21"/>
                <w:szCs w:val="21"/>
              </w:rPr>
              <w:t>早</w:t>
            </w:r>
            <w:r>
              <w:rPr>
                <w:rFonts w:hint="eastAsia" w:ascii="微软雅黑" w:hAnsi="微软雅黑" w:eastAsia="微软雅黑"/>
                <w:b w:val="0"/>
                <w:bCs/>
                <w:sz w:val="21"/>
                <w:szCs w:val="21"/>
                <w:lang w:val="en-US" w:eastAsia="zh-CN"/>
              </w:rPr>
              <w:t>四</w:t>
            </w:r>
            <w:r>
              <w:rPr>
                <w:rFonts w:hint="eastAsia" w:ascii="微软雅黑" w:hAnsi="微软雅黑" w:eastAsia="微软雅黑"/>
                <w:b w:val="0"/>
                <w:bCs/>
                <w:sz w:val="21"/>
                <w:szCs w:val="21"/>
              </w:rPr>
              <w:t>正</w:t>
            </w:r>
            <w:r>
              <w:rPr>
                <w:rFonts w:hint="eastAsia" w:ascii="微软雅黑" w:hAnsi="微软雅黑" w:eastAsia="微软雅黑"/>
                <w:b w:val="0"/>
                <w:bCs/>
                <w:sz w:val="21"/>
                <w:szCs w:val="21"/>
                <w:lang w:eastAsia="zh-CN"/>
              </w:rPr>
              <w:t>，其中包含</w:t>
            </w:r>
            <w:r>
              <w:rPr>
                <w:rFonts w:hint="eastAsia" w:ascii="微软雅黑" w:hAnsi="微软雅黑" w:eastAsia="微软雅黑"/>
                <w:b w:val="0"/>
                <w:bCs/>
                <w:sz w:val="21"/>
                <w:szCs w:val="21"/>
                <w:lang w:val="en-US" w:eastAsia="zh-CN"/>
              </w:rPr>
              <w:t>两</w:t>
            </w:r>
            <w:r>
              <w:rPr>
                <w:rFonts w:hint="eastAsia" w:ascii="微软雅黑" w:hAnsi="微软雅黑" w:eastAsia="微软雅黑"/>
                <w:b w:val="0"/>
                <w:bCs/>
                <w:sz w:val="21"/>
                <w:szCs w:val="21"/>
                <w:lang w:eastAsia="zh-CN"/>
              </w:rPr>
              <w:t>个特色餐</w:t>
            </w:r>
            <w:r>
              <w:rPr>
                <w:rFonts w:hint="eastAsia" w:ascii="微软雅黑" w:hAnsi="微软雅黑" w:eastAsia="微软雅黑"/>
                <w:b w:val="0"/>
                <w:bCs/>
                <w:sz w:val="21"/>
                <w:szCs w:val="21"/>
              </w:rPr>
              <w:t>（因个人原因</w:t>
            </w:r>
            <w:r>
              <w:rPr>
                <w:rFonts w:hint="eastAsia" w:ascii="微软雅黑" w:hAnsi="微软雅黑" w:eastAsia="微软雅黑"/>
                <w:b w:val="0"/>
                <w:bCs/>
                <w:sz w:val="21"/>
                <w:szCs w:val="21"/>
                <w:lang w:eastAsia="zh-CN"/>
              </w:rPr>
              <w:t>，</w:t>
            </w:r>
            <w:r>
              <w:rPr>
                <w:rFonts w:hint="eastAsia" w:ascii="微软雅黑" w:hAnsi="微软雅黑" w:eastAsia="微软雅黑"/>
                <w:b w:val="0"/>
                <w:bCs/>
                <w:sz w:val="21"/>
                <w:szCs w:val="21"/>
              </w:rPr>
              <w:t>不用餐不退费）</w:t>
            </w:r>
          </w:p>
          <w:p>
            <w:pPr>
              <w:spacing w:line="360" w:lineRule="exact"/>
              <w:rPr>
                <w:rFonts w:hint="eastAsia" w:ascii="微软雅黑" w:hAnsi="微软雅黑" w:eastAsia="微软雅黑"/>
                <w:b w:val="0"/>
                <w:bCs/>
                <w:sz w:val="21"/>
                <w:szCs w:val="21"/>
              </w:rPr>
            </w:pPr>
            <w:r>
              <w:rPr>
                <w:rFonts w:hint="eastAsia" w:ascii="微软雅黑" w:hAnsi="微软雅黑" w:eastAsia="微软雅黑"/>
                <w:b w:val="0"/>
                <w:bCs/>
                <w:sz w:val="21"/>
                <w:szCs w:val="21"/>
              </w:rPr>
              <w:t>4门票：包含行程内所有首道门票</w:t>
            </w:r>
          </w:p>
          <w:p>
            <w:pPr>
              <w:spacing w:line="360" w:lineRule="exact"/>
              <w:rPr>
                <w:rFonts w:hint="eastAsia" w:ascii="微软雅黑" w:hAnsi="微软雅黑" w:eastAsia="微软雅黑"/>
                <w:b w:val="0"/>
                <w:bCs/>
                <w:sz w:val="21"/>
                <w:szCs w:val="21"/>
                <w:lang w:eastAsia="zh-CN"/>
              </w:rPr>
            </w:pPr>
            <w:r>
              <w:rPr>
                <w:rFonts w:hint="eastAsia" w:ascii="微软雅黑" w:hAnsi="微软雅黑" w:eastAsia="微软雅黑"/>
                <w:b w:val="0"/>
                <w:bCs/>
                <w:sz w:val="21"/>
                <w:szCs w:val="21"/>
              </w:rPr>
              <w:t>5住宿：</w:t>
            </w:r>
            <w:r>
              <w:rPr>
                <w:rFonts w:hint="eastAsia" w:ascii="微软雅黑" w:hAnsi="微软雅黑" w:eastAsia="微软雅黑"/>
                <w:b w:val="0"/>
                <w:bCs/>
                <w:sz w:val="21"/>
                <w:szCs w:val="21"/>
                <w:lang w:eastAsia="zh-CN"/>
              </w:rPr>
              <w:t>全程四星商务</w:t>
            </w:r>
            <w:r>
              <w:rPr>
                <w:rFonts w:hint="eastAsia" w:ascii="微软雅黑" w:hAnsi="微软雅黑" w:eastAsia="微软雅黑"/>
                <w:b w:val="0"/>
                <w:bCs/>
                <w:sz w:val="21"/>
                <w:szCs w:val="21"/>
              </w:rPr>
              <w:t>酒店</w:t>
            </w:r>
            <w:r>
              <w:rPr>
                <w:rFonts w:hint="eastAsia" w:ascii="微软雅黑" w:hAnsi="微软雅黑" w:eastAsia="微软雅黑"/>
                <w:b w:val="0"/>
                <w:bCs/>
                <w:sz w:val="21"/>
                <w:szCs w:val="21"/>
                <w:lang w:eastAsia="zh-CN"/>
              </w:rPr>
              <w:t>，其中升级一晚五星</w:t>
            </w:r>
            <w:r>
              <w:rPr>
                <w:rFonts w:hint="eastAsia" w:ascii="微软雅黑" w:hAnsi="微软雅黑" w:eastAsia="微软雅黑"/>
                <w:b w:val="0"/>
                <w:bCs/>
                <w:sz w:val="21"/>
                <w:szCs w:val="21"/>
                <w:lang w:val="en-US" w:eastAsia="zh-CN"/>
              </w:rPr>
              <w:t>特色酒店</w:t>
            </w:r>
            <w:r>
              <w:rPr>
                <w:rFonts w:hint="eastAsia" w:ascii="微软雅黑" w:hAnsi="微软雅黑" w:eastAsia="微软雅黑"/>
                <w:b w:val="0"/>
                <w:bCs/>
                <w:sz w:val="21"/>
                <w:szCs w:val="21"/>
              </w:rPr>
              <w:t>，不含单房差</w:t>
            </w:r>
            <w:r>
              <w:rPr>
                <w:rFonts w:hint="eastAsia" w:ascii="微软雅黑" w:hAnsi="微软雅黑" w:eastAsia="微软雅黑"/>
                <w:b w:val="0"/>
                <w:bCs/>
                <w:sz w:val="18"/>
                <w:szCs w:val="18"/>
                <w:lang w:eastAsia="zh-CN"/>
              </w:rPr>
              <w:t>（酒店不挂星）</w:t>
            </w:r>
          </w:p>
          <w:p>
            <w:pPr>
              <w:spacing w:line="360" w:lineRule="exact"/>
              <w:rPr>
                <w:rFonts w:hint="eastAsia" w:ascii="微软雅黑" w:hAnsi="微软雅黑" w:eastAsia="微软雅黑"/>
                <w:b w:val="0"/>
                <w:bCs/>
                <w:sz w:val="21"/>
                <w:szCs w:val="21"/>
              </w:rPr>
            </w:pPr>
            <w:r>
              <w:rPr>
                <w:rFonts w:hint="eastAsia" w:ascii="微软雅黑" w:hAnsi="微软雅黑" w:eastAsia="微软雅黑"/>
                <w:b w:val="0"/>
                <w:bCs/>
                <w:sz w:val="21"/>
                <w:szCs w:val="21"/>
              </w:rPr>
              <w:t>6导游：当地中文导游讲解服务</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b w:val="0"/>
                <w:bCs/>
                <w:sz w:val="21"/>
                <w:szCs w:val="21"/>
                <w:lang w:val="en-US" w:eastAsia="zh-CN"/>
              </w:rPr>
              <w:t>7</w:t>
            </w:r>
            <w:r>
              <w:rPr>
                <w:rFonts w:hint="eastAsia" w:ascii="微软雅黑" w:hAnsi="微软雅黑" w:eastAsia="微软雅黑" w:cs="微软雅黑"/>
                <w:b w:val="0"/>
                <w:bCs w:val="0"/>
                <w:sz w:val="21"/>
                <w:szCs w:val="21"/>
                <w:lang w:val="en-US" w:eastAsia="zh-CN"/>
              </w:rPr>
              <w:t>保险：旅游人身意外保险,最高保10万元，如您要增加保额，请提前告知。</w:t>
            </w:r>
          </w:p>
          <w:p>
            <w:pPr>
              <w:spacing w:line="360" w:lineRule="exact"/>
              <w:rPr>
                <w:rFonts w:hint="eastAsia" w:ascii="微软雅黑" w:hAnsi="微软雅黑" w:eastAsia="微软雅黑"/>
                <w:b w:val="0"/>
                <w:bCs/>
                <w:sz w:val="21"/>
                <w:szCs w:val="21"/>
              </w:rPr>
            </w:pPr>
            <w:r>
              <w:rPr>
                <w:rFonts w:hint="eastAsia" w:ascii="微软雅黑" w:hAnsi="微软雅黑" w:eastAsia="微软雅黑"/>
                <w:b w:val="0"/>
                <w:bCs/>
                <w:sz w:val="21"/>
                <w:szCs w:val="21"/>
                <w:lang w:val="en-US" w:eastAsia="zh-CN"/>
              </w:rPr>
              <w:t>8</w:t>
            </w:r>
            <w:r>
              <w:rPr>
                <w:rFonts w:hint="eastAsia" w:ascii="微软雅黑" w:hAnsi="微软雅黑" w:eastAsia="微软雅黑"/>
                <w:b w:val="0"/>
                <w:bCs/>
                <w:sz w:val="21"/>
                <w:szCs w:val="21"/>
              </w:rPr>
              <w:t>儿童：2—12岁含正餐；导服；车位；（不占床不含早餐，门票根据景区要求自理）</w:t>
            </w:r>
          </w:p>
          <w:p>
            <w:pPr>
              <w:spacing w:line="360" w:lineRule="exact"/>
              <w:rPr>
                <w:rFonts w:ascii="微软雅黑" w:hAnsi="微软雅黑" w:eastAsia="微软雅黑"/>
                <w:b w:val="0"/>
                <w:bCs/>
                <w:sz w:val="18"/>
                <w:szCs w:val="18"/>
              </w:rPr>
            </w:pPr>
            <w:r>
              <w:rPr>
                <w:rFonts w:hint="eastAsia" w:ascii="微软雅黑" w:hAnsi="微软雅黑" w:eastAsia="微软雅黑"/>
                <w:b w:val="0"/>
                <w:bCs/>
                <w:color w:val="FF0000"/>
                <w:sz w:val="21"/>
                <w:szCs w:val="21"/>
              </w:rPr>
              <w:t>郑重声明：旅行社在产品线路设计中，不安排购物店，但中途所经过 如：机场；酒店；景区等，内部购物商店，不属于旅行社安排，产品质量无法保证，请慎重选择</w:t>
            </w:r>
          </w:p>
        </w:tc>
      </w:tr>
      <w:tr>
        <w:tblPrEx>
          <w:tblCellMar>
            <w:top w:w="0" w:type="dxa"/>
            <w:left w:w="108" w:type="dxa"/>
            <w:bottom w:w="0" w:type="dxa"/>
            <w:right w:w="108" w:type="dxa"/>
          </w:tblCellMar>
        </w:tblPrEx>
        <w:trPr>
          <w:trHeight w:val="433" w:hRule="atLeast"/>
          <w:jc w:val="center"/>
        </w:trPr>
        <w:tc>
          <w:tcPr>
            <w:tcW w:w="9962" w:type="dxa"/>
            <w:gridSpan w:val="2"/>
            <w:shd w:val="clear" w:color="auto" w:fill="800000"/>
            <w:noWrap w:val="0"/>
            <w:vAlign w:val="center"/>
          </w:tcPr>
          <w:p>
            <w:pPr>
              <w:spacing w:line="340" w:lineRule="exact"/>
              <w:jc w:val="center"/>
              <w:rPr>
                <w:rFonts w:hint="eastAsia" w:ascii="微软雅黑" w:hAnsi="微软雅黑" w:eastAsia="微软雅黑"/>
                <w:sz w:val="18"/>
                <w:szCs w:val="18"/>
              </w:rPr>
            </w:pPr>
            <w:r>
              <w:rPr>
                <w:rFonts w:hint="eastAsia" w:ascii="微软雅黑" w:hAnsi="微软雅黑" w:eastAsia="微软雅黑" w:cs="微软雅黑"/>
                <w:b/>
                <w:bCs/>
                <w:color w:val="FFFFFF"/>
                <w:sz w:val="28"/>
                <w:szCs w:val="28"/>
              </w:rPr>
              <w:t>费 用 不 含</w:t>
            </w:r>
          </w:p>
        </w:tc>
      </w:tr>
      <w:tr>
        <w:tblPrEx>
          <w:tblCellMar>
            <w:top w:w="0" w:type="dxa"/>
            <w:left w:w="108" w:type="dxa"/>
            <w:bottom w:w="0" w:type="dxa"/>
            <w:right w:w="108" w:type="dxa"/>
          </w:tblCellMar>
        </w:tblPrEx>
        <w:trPr>
          <w:trHeight w:val="90" w:hRule="atLeast"/>
          <w:jc w:val="center"/>
        </w:trPr>
        <w:tc>
          <w:tcPr>
            <w:tcW w:w="9962" w:type="dxa"/>
            <w:gridSpan w:val="2"/>
            <w:noWrap w:val="0"/>
            <w:vAlign w:val="top"/>
          </w:tcPr>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1：自费项目，如：歌舞表演；驼铃传奇；西安千古情等，游客自愿选择参加，无强迫消费</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2：景区内进山车；电瓶车；景交车；索道等；自费项目</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3：酒店内洗衣；理发；电话；收费电视；饮品；烟酒等，个人消费</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4：酒店无法提供三人间或加床，如遇自然单人住一间房，需补房差</w:t>
            </w:r>
          </w:p>
          <w:p>
            <w:pPr>
              <w:spacing w:line="360" w:lineRule="exact"/>
              <w:ind w:left="0" w:leftChars="0" w:firstLine="0" w:firstLineChars="0"/>
              <w:jc w:val="both"/>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5：行程未提及的其它消费</w:t>
            </w:r>
          </w:p>
        </w:tc>
      </w:tr>
      <w:tr>
        <w:tblPrEx>
          <w:tblCellMar>
            <w:top w:w="0" w:type="dxa"/>
            <w:left w:w="108" w:type="dxa"/>
            <w:bottom w:w="0" w:type="dxa"/>
            <w:right w:w="108" w:type="dxa"/>
          </w:tblCellMar>
        </w:tblPrEx>
        <w:trPr>
          <w:gridAfter w:val="1"/>
          <w:wAfter w:w="216" w:type="dxa"/>
          <w:trHeight w:val="433" w:hRule="atLeast"/>
          <w:jc w:val="center"/>
        </w:trPr>
        <w:tc>
          <w:tcPr>
            <w:tcW w:w="9746" w:type="dxa"/>
            <w:shd w:val="clear" w:color="auto" w:fill="800000"/>
            <w:noWrap w:val="0"/>
            <w:vAlign w:val="center"/>
          </w:tcPr>
          <w:p>
            <w:pPr>
              <w:spacing w:line="340" w:lineRule="exact"/>
              <w:jc w:val="cente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参团须知</w:t>
            </w:r>
          </w:p>
        </w:tc>
      </w:tr>
      <w:tr>
        <w:tblPrEx>
          <w:tblCellMar>
            <w:top w:w="0" w:type="dxa"/>
            <w:left w:w="108" w:type="dxa"/>
            <w:bottom w:w="0" w:type="dxa"/>
            <w:right w:w="108" w:type="dxa"/>
          </w:tblCellMar>
        </w:tblPrEx>
        <w:trPr>
          <w:gridAfter w:val="1"/>
          <w:wAfter w:w="216" w:type="dxa"/>
          <w:trHeight w:val="433" w:hRule="atLeast"/>
          <w:jc w:val="center"/>
        </w:trPr>
        <w:tc>
          <w:tcPr>
            <w:tcW w:w="9746" w:type="dxa"/>
            <w:shd w:val="clear" w:color="auto" w:fill="FFFFFF" w:themeFill="background1"/>
            <w:noWrap w:val="0"/>
            <w:vAlign w:val="center"/>
          </w:tcPr>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1、关于行程：全程行程内景点，可根据实际情况，适当调整游览顺序，不压缩游览体验时间，如有变更应提前告知经办业务负责，经双方商量确认后再执行； </w:t>
            </w:r>
          </w:p>
          <w:p>
            <w:pPr>
              <w:spacing w:line="360" w:lineRule="exact"/>
              <w:ind w:left="0" w:leftChars="0" w:hanging="5"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2、关于住宿：因公安部治安管理要求需要，入住酒店时需出示有效《居民身份证》或《户口本》原件，请提前通知此团所有成员，出行前务必携带好以上证件；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3、关于门票及活动：此团门票价格均为学生团队优惠价，景区小交通电瓶车等不含。 </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4、关于用餐：团队用餐均为经我社严格采购的符合当地食品药品监督管理局检验的 B 级以上餐厅，按照标准安排用餐。如团队成员有 少数民族特殊饮食习惯的，或有特别口味或用餐要求的，请在团队抵达前至少 3 个以上工作日说明； </w:t>
            </w:r>
          </w:p>
          <w:p>
            <w:pPr>
              <w:spacing w:line="360" w:lineRule="exact"/>
              <w:ind w:left="0" w:leftChars="0" w:hanging="5"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5、关于用车：我社全程安排正规空调旅游车，要求每位乘客上车后全程系好安全带，了解安全锤所在位置，不得占用前排导游工作位。 </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6、因个人原因临时自愿放弃游览、用餐、住宿等，在不影响团队正常进行的前提下，按实际产生费用给予退还未产生的费用；因道路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交通事故造成甲方人身及财物损失按《中华人民共和国道路交通事故处理办法》进行赔偿； </w:t>
            </w:r>
          </w:p>
          <w:p>
            <w:pPr>
              <w:spacing w:line="360" w:lineRule="exact"/>
              <w:ind w:left="0" w:leftChars="0" w:hanging="5"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7、因不可抗力因素（如台风地震以及公共管制等）造成程延误，我社协助解决团员的食宿问题，但不承担延误期间的食宿等相关费用，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不能完成的游览及参观项目，在不影响团队操作的前提下，我社按实际费用给予退还；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8、入营说明： </w:t>
            </w:r>
          </w:p>
          <w:p>
            <w:pPr>
              <w:spacing w:line="360" w:lineRule="exact"/>
              <w:ind w:left="0" w:leftChars="0" w:hanging="5"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1）患有先天性疾病、心脏病、高血压、精神病、运动功能障碍、传染病、手术结束三个月内的人员，请勿报名，如有隐瞒，后果自负；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2）心理与行为习惯有明显偏差，如网瘾、洁癖、强迫症等情况的，请提前说明，以便工作人员提前掌握；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3）禁止携带一切危害公共及人身安全的违禁品入营； </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4）不允许携带贵重首饰及大量现金入营，超过500 元现金的需提前报告领队老师。</w:t>
            </w:r>
          </w:p>
        </w:tc>
      </w:tr>
      <w:tr>
        <w:tblPrEx>
          <w:tblCellMar>
            <w:top w:w="0" w:type="dxa"/>
            <w:left w:w="108" w:type="dxa"/>
            <w:bottom w:w="0" w:type="dxa"/>
            <w:right w:w="108" w:type="dxa"/>
          </w:tblCellMar>
        </w:tblPrEx>
        <w:trPr>
          <w:gridAfter w:val="1"/>
          <w:wAfter w:w="216" w:type="dxa"/>
          <w:trHeight w:val="433" w:hRule="atLeast"/>
          <w:jc w:val="center"/>
        </w:trPr>
        <w:tc>
          <w:tcPr>
            <w:tcW w:w="9746" w:type="dxa"/>
            <w:shd w:val="clear" w:color="auto" w:fill="800000"/>
            <w:noWrap w:val="0"/>
            <w:vAlign w:val="center"/>
          </w:tcPr>
          <w:p>
            <w:pPr>
              <w:spacing w:line="340" w:lineRule="exact"/>
              <w:jc w:val="center"/>
              <w:rPr>
                <w:rFonts w:hint="eastAsia" w:ascii="微软雅黑" w:hAnsi="微软雅黑" w:eastAsia="微软雅黑" w:cs="微软雅黑"/>
                <w:b/>
                <w:bCs/>
                <w:color w:val="FFFFFF"/>
                <w:sz w:val="28"/>
                <w:szCs w:val="28"/>
              </w:rPr>
            </w:pPr>
            <w:r>
              <w:rPr>
                <w:rFonts w:hint="eastAsia" w:ascii="微软雅黑" w:hAnsi="微软雅黑" w:eastAsia="微软雅黑" w:cs="微软雅黑"/>
                <w:b/>
                <w:bCs w:val="0"/>
                <w:color w:val="FFFFFF"/>
                <w:sz w:val="28"/>
                <w:szCs w:val="28"/>
                <w:lang w:val="en-US" w:eastAsia="zh-CN"/>
              </w:rPr>
              <w:t>注意事项（参团须知，请仔细阅读）</w:t>
            </w:r>
          </w:p>
        </w:tc>
      </w:tr>
      <w:tr>
        <w:tblPrEx>
          <w:tblCellMar>
            <w:top w:w="0" w:type="dxa"/>
            <w:left w:w="108" w:type="dxa"/>
            <w:bottom w:w="0" w:type="dxa"/>
            <w:right w:w="108" w:type="dxa"/>
          </w:tblCellMar>
        </w:tblPrEx>
        <w:trPr>
          <w:gridAfter w:val="1"/>
          <w:wAfter w:w="216" w:type="dxa"/>
          <w:trHeight w:val="90" w:hRule="atLeast"/>
          <w:jc w:val="center"/>
        </w:trPr>
        <w:tc>
          <w:tcPr>
            <w:tcW w:w="9746" w:type="dxa"/>
            <w:noWrap w:val="0"/>
            <w:vAlign w:val="top"/>
          </w:tcPr>
          <w:p>
            <w:pPr>
              <w:snapToGrid w:val="0"/>
              <w:ind w:left="360" w:hanging="360" w:hangingChars="150"/>
              <w:rPr>
                <w:rFonts w:hint="eastAsia" w:ascii="微软雅黑" w:hAnsi="微软雅黑" w:eastAsia="微软雅黑"/>
                <w:b/>
                <w:bCs/>
                <w:color w:val="FF0000"/>
                <w:sz w:val="24"/>
                <w:szCs w:val="24"/>
                <w:lang w:eastAsia="zh-CN"/>
              </w:rPr>
            </w:pPr>
            <w:r>
              <w:rPr>
                <w:rFonts w:hint="eastAsia" w:ascii="微软雅黑" w:hAnsi="微软雅黑" w:eastAsia="微软雅黑"/>
                <w:b/>
                <w:bCs/>
                <w:color w:val="FF0000"/>
                <w:sz w:val="24"/>
                <w:szCs w:val="24"/>
                <w:lang w:eastAsia="zh-CN"/>
              </w:rPr>
              <w:t>一、注意事项</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3、行程中所列酒店仅供参考，具体各地酒店名称、用餐地点以实际安排为准。</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4、由于此行程属长途旅游线路，旅行社不接受80周岁以上的游客出游报名，不接受未成年人单独报名（夏令营行程除外），18岁以下未成年人报名参团必须有监护人签字的委托书；</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6、不可抗力说明：根据新《旅游法》第67条的规定，现做如下说明：</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9、退团说明 </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1）由于旅行社责任造成退团的、游客私自退团的，不可抗力双方同意退团的等情况，所有的款项规定都有约定，但绝不包含行程内旅行社所赠送的旅游景点和项目安排的金额。</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2）根据新《旅游法》第63条规定，游客（包括旅游团队）与旅行社双方签订合同后，旅行社将视为可以向航空公司购买机票等大交通，游客单方违约的，将适用《旅游法》第63条规定。</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10、行程变更说明</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1）当有不可抗力因素造成需要变更行程的，旅行社须要求全团客人签字认可方执行。</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2）当团队运行过程中，游客自愿提出变更行程，如：变换景点等，旅行社须要求全团客人签字认可方执行。</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3）在行程过程中合理的、恰当的、善意的景点及路线的先后顺序的调整是有必要的，可行的，游客一致同意导游口头解释并执行。</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11、游客健康状况说明</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1）本次长途旅行，时间长、温差大，报名前请仔细阅读相关注意事项。游客在充分了解旅途的辛苦和行程中医疗条件有限的前提下，确定自己的身体健康状况适合参加本次旅游活动后方可报名参团。</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3）因个人既有病史和身体残障在旅游行程中引起的疾病进一步发作和伤亡，旅行社不承担任何责任。</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4）游客有民族风俗习惯和宗教信仰请提前告知我社。</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12、解决纠纷的方式</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1）根据《旅游法》第92条的规定，一旦游客与旅游经营者发生纠纷，双方都本着协商的态度进行解决，大事化小，小事化了。</w:t>
            </w:r>
          </w:p>
          <w:p>
            <w:pPr>
              <w:spacing w:line="360" w:lineRule="exact"/>
              <w:ind w:left="0" w:leftChars="0" w:firstLine="0" w:firstLineChars="0"/>
              <w:jc w:val="both"/>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bl>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2D2685"/>
    <w:rsid w:val="00277191"/>
    <w:rsid w:val="032D2685"/>
    <w:rsid w:val="05E33E8D"/>
    <w:rsid w:val="0E20140F"/>
    <w:rsid w:val="15393691"/>
    <w:rsid w:val="19DB4FDB"/>
    <w:rsid w:val="27C430D7"/>
    <w:rsid w:val="5288623F"/>
    <w:rsid w:val="53B13E03"/>
    <w:rsid w:val="63EC010C"/>
    <w:rsid w:val="6A596B9D"/>
    <w:rsid w:val="6FD677E5"/>
    <w:rsid w:val="7A8D77D0"/>
    <w:rsid w:val="7CF70BD2"/>
    <w:rsid w:val="7F3A0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Paragraph"/>
    <w:basedOn w:val="1"/>
    <w:qFormat/>
    <w:uiPriority w:val="1"/>
    <w:pPr>
      <w:ind w:left="92"/>
    </w:pPr>
    <w:rPr>
      <w:rFonts w:ascii="微软雅黑" w:hAnsi="微软雅黑" w:eastAsia="微软雅黑" w:cs="微软雅黑"/>
      <w:lang w:val="zh-CN" w:eastAsia="zh-CN" w:bidi="zh-CN"/>
    </w:rPr>
  </w:style>
  <w:style w:type="character" w:customStyle="1" w:styleId="7">
    <w:name w:val="apple-style-span"/>
    <w:basedOn w:val="5"/>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2021-05-08T09:30:00Z</dcterms:created>
  <dc:creator>18966700260</dc:creator>
  <cp:lastModifiedBy>青旅总部阿宝</cp:lastModifiedBy>
  <dcterms:modified xsi:type="dcterms:W3CDTF">2021-05-26T03:07:03Z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5D9AC2EC4B0D40B68C30F2F778AE74DB</vt:lpwstr>
  </property>
</Properties>
</file>