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4BE223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-895985</wp:posOffset>
            </wp:positionV>
            <wp:extent cx="7665720" cy="10624820"/>
            <wp:effectExtent l="0" t="0" r="5080" b="5080"/>
            <wp:wrapNone/>
            <wp:docPr id="10" name="图片 10" descr="关中往事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关中往事首页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1062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val="en-US" w:eastAsia="zh-CN"/>
        </w:rPr>
        <w:t>/</w:t>
      </w:r>
    </w:p>
    <w:p w14:paraId="49EA23A2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 w14:paraId="383D5480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 w14:paraId="1023C617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5"/>
        <w:tblpPr w:leftFromText="180" w:rightFromText="180" w:vertAnchor="page" w:horzAnchor="page" w:tblpXSpec="center" w:tblpY="1436"/>
        <w:tblOverlap w:val="never"/>
        <w:tblW w:w="6363" w:type="pct"/>
        <w:jc w:val="center"/>
        <w:tblBorders>
          <w:top w:val="double" w:color="00B0F0" w:sz="4" w:space="0"/>
          <w:left w:val="double" w:color="00B0F0" w:sz="4" w:space="0"/>
          <w:bottom w:val="double" w:color="00B0F0" w:sz="4" w:space="0"/>
          <w:right w:val="double" w:color="00B0F0" w:sz="4" w:space="0"/>
          <w:insideH w:val="double" w:color="00B0F0" w:sz="4" w:space="0"/>
          <w:insideV w:val="double" w:color="00B0F0" w:sz="4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51"/>
        <w:gridCol w:w="215"/>
        <w:gridCol w:w="6381"/>
        <w:gridCol w:w="1298"/>
        <w:gridCol w:w="1815"/>
      </w:tblGrid>
      <w:tr w14:paraId="5AD03DB4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1D140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天数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C2C14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活动内容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13F42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餐</w:t>
            </w:r>
          </w:p>
        </w:tc>
        <w:tc>
          <w:tcPr>
            <w:tcW w:w="827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A2CCC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住宿</w:t>
            </w:r>
          </w:p>
        </w:tc>
      </w:tr>
      <w:tr w14:paraId="3E7E3E55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1D568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第一天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09B25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四川出发赴西安，接站后，前往酒店办理入住，自由活动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EBF95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无</w:t>
            </w:r>
          </w:p>
        </w:tc>
        <w:tc>
          <w:tcPr>
            <w:tcW w:w="827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9EC25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西安</w:t>
            </w:r>
          </w:p>
        </w:tc>
      </w:tr>
      <w:tr w14:paraId="4C88D947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1A22A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第二天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008FE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  <w:t>乾陵、法门寺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35DFB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早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eastAsia="zh-CN"/>
              </w:rPr>
              <w:t>中</w:t>
            </w:r>
          </w:p>
        </w:tc>
        <w:tc>
          <w:tcPr>
            <w:tcW w:w="827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2BFA6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西安</w:t>
            </w:r>
          </w:p>
        </w:tc>
      </w:tr>
      <w:tr w14:paraId="1BDF8D44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2B4B6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第三天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825B3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兵马俑-华清宫-骊山-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lang w:eastAsia="zh-CN"/>
              </w:rPr>
              <w:t>赠送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1"/>
                <w:szCs w:val="21"/>
                <w:lang w:eastAsia="zh-CN"/>
              </w:rPr>
              <w:t>《西安事变》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4AFEA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早中晚</w:t>
            </w:r>
          </w:p>
        </w:tc>
        <w:tc>
          <w:tcPr>
            <w:tcW w:w="827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B1342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西安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或华山</w:t>
            </w:r>
          </w:p>
        </w:tc>
      </w:tr>
      <w:tr w14:paraId="2475C2E7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1C562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第四天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9E180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1"/>
                <w:szCs w:val="21"/>
              </w:rPr>
              <w:t>华山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1"/>
                <w:szCs w:val="21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1"/>
                <w:szCs w:val="21"/>
                <w:lang w:eastAsia="zh-CN"/>
              </w:rPr>
              <w:t>大唐不夜城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方正正中黑简体" w:hAnsi="Times New Roman" w:eastAsia="方正正中黑简体" w:cs="宋体"/>
                <w:b w:val="0"/>
                <w:bCs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方正正中黑简体" w:hAnsi="Times New Roman" w:eastAsia="方正正中黑简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C4DB1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</w:t>
            </w:r>
          </w:p>
        </w:tc>
        <w:tc>
          <w:tcPr>
            <w:tcW w:w="827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3B5F3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西安</w:t>
            </w:r>
          </w:p>
        </w:tc>
      </w:tr>
      <w:tr w14:paraId="7C5D0C06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4D555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  <w:t>第五天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BD103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西安博物院-大慈恩寺-钟鼓楼广场-回民街-送站返程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83ED3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</w:t>
            </w:r>
          </w:p>
        </w:tc>
        <w:tc>
          <w:tcPr>
            <w:tcW w:w="827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48031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/</w:t>
            </w:r>
          </w:p>
        </w:tc>
      </w:tr>
      <w:tr w14:paraId="2A32A029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C0983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2"/>
                <w:szCs w:val="22"/>
                <w:lang w:val="en-US" w:eastAsia="zh-CN" w:bidi="ar"/>
              </w:rPr>
              <w:t>在不减少景点的前提下，导游有权根据实际情况，适当调整景点游览顺序</w:t>
            </w:r>
          </w:p>
        </w:tc>
      </w:tr>
      <w:tr w14:paraId="79A18B8B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47" w:type="dxa"/>
              <w:left w:w="147" w:type="dxa"/>
              <w:bottom w:w="147" w:type="dxa"/>
              <w:right w:w="147" w:type="dxa"/>
            </w:tcMar>
            <w:tcFitText/>
            <w:vAlign w:val="center"/>
          </w:tcPr>
          <w:p w14:paraId="57BA3C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/>
                <w:spacing w:val="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1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第一天：四川各地-西安；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10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专车接站，前往酒店办理入住，自由活动   餐：无     住：西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0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安</w:t>
            </w:r>
          </w:p>
        </w:tc>
      </w:tr>
      <w:tr w14:paraId="50C0651D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7FC11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前往十三朝古都—西安！！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（专车接站）</w:t>
            </w:r>
          </w:p>
          <w:p w14:paraId="68D045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自由活动推荐：</w:t>
            </w:r>
          </w:p>
          <w:p w14:paraId="57C83A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▸ 美食打卡地：永兴坊牛羊肉泡馍、汉中热米皮、陕西 biang biang 面 </w:t>
            </w:r>
          </w:p>
          <w:p w14:paraId="1FE52D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网红打卡地：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案板街”里的《易俗社》欣赏地方戏、陕派相声、脱口秀等节目！或者结伴同行的亲友 相约于 “南大街粉巷”里的《德福巷“咖啡酒吧茶馆”一条街》，这里“安静、热闹、中式、西式”各类型酒吧 茶馆一应俱全。 </w:t>
            </w:r>
          </w:p>
          <w:p w14:paraId="2B29FC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德福巷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咖啡酒吧茶馆”一条街 </w:t>
            </w:r>
          </w:p>
          <w:p w14:paraId="46799B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注意事项：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 xml:space="preserve"> </w:t>
            </w:r>
          </w:p>
          <w:p w14:paraId="0D65A4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1：为确保工作人员能畅通联系到您，请确保抵达后手机保持开机状态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全天自由活动，无任何景点安排，也不含旅游车，不含导游服务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。 </w:t>
            </w:r>
          </w:p>
          <w:p w14:paraId="269A3A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2：到达酒店后请根据时间自行安排活动；我公司导游会于 21 点前电话通知次日的集合时间。当日无导游服务；任何情况均请拔打 24 小时紧急联系人电话。</w:t>
            </w:r>
          </w:p>
        </w:tc>
      </w:tr>
      <w:tr w14:paraId="17833C6D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0C6B3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第二天：茂陵（门票自理）→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乾陵（懿德太子墓或永泰公主墓）→法门寺     餐：早中    住：西安</w:t>
            </w:r>
          </w:p>
        </w:tc>
      </w:tr>
      <w:tr w14:paraId="7BC469BA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1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DE878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上午：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乘车约1小时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前往咸阳，参观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【茂陵】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(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门票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旺季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75元/人、淡季55/人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37ECC0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1.5小时，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电瓶车30元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·敬请自理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 ·乾陵也是中国古代帝王陵墓中少数没有被盗掘的陵墓，出土文物都来自乾陵的陪葬墓，如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永泰公主墓、懿德太子墓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中午：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  <w:t>中餐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</w:rPr>
              <w:t>乾县四宝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color w:val="000000" w:themeColor="text1"/>
                <w:kern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【法门寺】（电瓶车30元/人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·敬请自理，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参观时间约2.5小时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又名“真身宝塔”，位于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炎帝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，据传始建于东汉明帝十一年（公元68年），约有1900多年历史，素有“关中塔庙始祖”之称，法门寺被誉为皇家寺庙，因安置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舍利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而成为举国仰望的佛教圣地。法门寺佛塔被誉为“护国真身宝塔”后返回西安。</w:t>
            </w:r>
          </w:p>
          <w:p w14:paraId="7509A4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温馨提示：</w:t>
            </w:r>
          </w:p>
          <w:p w14:paraId="6C7D35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</w:rPr>
              <w:t>备注：自费无线耳机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</w:rPr>
              <w:t>0元/人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</w:tc>
      </w:tr>
      <w:tr w14:paraId="79EC9ED8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83463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第三天：兵马俑→华清宫→西安事变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               餐：早中晚   住：华山或西安</w:t>
            </w:r>
          </w:p>
        </w:tc>
      </w:tr>
      <w:tr w14:paraId="06D533CA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4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9851C19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早餐后，集合统一出发参观世界文化遗产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 xml:space="preserve">（约2.5小时 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(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兵马俑电瓶车单程5元/人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），这是世界上最大的“地下军事博物馆”世界考古史上最伟大的发现之一，堪称“世界第八大奇迹”，穿行在这些极具感染力的艺术品之间，历史似乎不再遥远；游览后享用中餐。</w:t>
            </w:r>
          </w:p>
          <w:p w14:paraId="3BEF6585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中午：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中餐独家安排本社自有餐厅《龙吟轩饭庄》，这里不仅有地道的美食，还有NPC互动环节，给您旅行的途中增添一丝愉悦的心情；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（约1.5小时，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(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华清宫电瓶车往返20元/人或骊山索道60元/人、淡季40元/人）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；因骊山亘古不变的温泉资源、烽火戏诸侯的历史典故、唐明皇与杨贵妃的爱情故事及西安事变的发生地而享誉海外。华清宫本是一个普通的皇家避寒宫殿，华清池因杨贵妃而享誉古今；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抵达后享用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华山主题--英雄宴</w:t>
            </w:r>
            <w:r>
              <w:rPr>
                <w:rFonts w:hint="eastAsia" w:ascii="微软雅黑" w:hAnsi="微软雅黑" w:eastAsia="微软雅黑" w:cs="微软雅黑"/>
                <w:color w:val="632523" w:themeColor="accent2" w:themeShade="80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后入住酒店休息。</w:t>
            </w:r>
          </w:p>
          <w:p w14:paraId="093FD18C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今日超值赠送价值268元/人陕西旅游新亮点，西安事变大型实景影画剧《12.12西安事变》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该演出打破了传统的观演关系。从您踏入剧场的那一刻起，演出就已经开始。您会行走在高度还原的历史场景中，与身着民国服装的演员擦肩而过，甚至可能被邀请加入请愿的队伍，成为历史的“亲历者”而非旁观者，全剧通过“烽火古城”、“矛盾激化”、“枪声破晓”等十幕剧情 ，生动再现了“西安事变”的历史原貌，并对张学良、杨虎城等历史人物进行了有血有肉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的细节刻画。（赠送项目，不参与不退费）</w:t>
            </w:r>
          </w:p>
          <w:p w14:paraId="10EEF25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温馨提示：</w:t>
            </w:r>
          </w:p>
          <w:p w14:paraId="7EF256FA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陕西景区多为国家5A级无烟无噪音景区，为更加深入的了解秦唐文化，赠送您讲解耳麦，既尊重景区规定做文明旅游人，又紧跟导游步伐聆听历史的变革，不虚此行！</w:t>
            </w:r>
          </w:p>
        </w:tc>
      </w:tr>
      <w:tr w14:paraId="094F7036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E4CD3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第四天：华山景区→大唐不夜城                              餐： 早   住：西安</w:t>
            </w:r>
          </w:p>
        </w:tc>
      </w:tr>
      <w:tr w14:paraId="73E66C86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099A3D8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</w:t>
            </w:r>
          </w:p>
          <w:p w14:paraId="6764283C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之后可自费前往欣赏被誉为“一生必看的”的大型实景文化演出【西安千古情】298元/人，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西安宋城演艺王国景区是全国著名宋城全新升级的第四代文旅产品，集聚了6个剧院和表演场所、10 多台国际水准的演出，是一个真正的演艺集群、演艺平台，同时也是一个集演艺、旅游、度假于一体的网红打卡地。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晚上：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返回西安后游览中国首批示范步行街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——亚洲最大的音乐喷泉水景广场，始建于公元589年，是西安的标志性建筑之一，唐代高僧玄奘曾在此译经。大唐不夜城以盛唐文化为背景，以唐风元素为主线打造的精美街区，打卡古诗词街，邂逅不倒翁小姐姐，穿越盛唐文化街区，体验各类唐文化主题节目。</w:t>
            </w:r>
          </w:p>
          <w:p w14:paraId="752398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自费项目：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华山索道现有两条（北峰索道和西峰索道），索道由客人根据个人体力情况自愿自费选择乘坐。</w:t>
            </w:r>
          </w:p>
          <w:p w14:paraId="08D880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现有以下三种乘坐方式供游客选择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任选其一即可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  <w:p w14:paraId="65FA8F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旺季时间（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3.1-11.30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淡季时间：（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12.1-2.28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</w:t>
            </w:r>
          </w:p>
          <w:p w14:paraId="1F4C5D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1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北峰往返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3977F8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2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西峰往返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3510DB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F6228" w:themeColor="accent3" w:themeShade="8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西峰上行北峰下行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4F476E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color w:val="00B0F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华山导览器40/人，华山保险10元/人，自由选择，自费自理。</w:t>
            </w:r>
          </w:p>
          <w:p w14:paraId="22F492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温馨提示：</w:t>
            </w:r>
          </w:p>
          <w:p w14:paraId="6A4C50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1.由于职业的身体承受因素，导游带您乘索道上山，讲解并交代注意事项后，将由您在山上自由选择路线爬山，导游在山下约定的时间、地点等候集合。</w:t>
            </w:r>
          </w:p>
          <w:p w14:paraId="734262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2.大唐不夜城为赠送项目，此活动在参观完自费演出后统一安排前往，因大唐不夜城街区特殊性，我社将安排客人自由活动，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导游不陪同，</w:t>
            </w: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导游和车辆等候1小时，后回送酒店。（超1小时客人需自行返回酒店）</w:t>
            </w:r>
          </w:p>
        </w:tc>
      </w:tr>
      <w:tr w14:paraId="79202860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D7B4D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第五天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：大慈恩寺→西安博物院→钟鼓楼广场·回民街              餐：早        住：/</w:t>
            </w:r>
          </w:p>
        </w:tc>
      </w:tr>
      <w:tr w14:paraId="6E58D7CC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D5332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eastAsia="zh-CN"/>
              </w:rPr>
              <w:t>（游览约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>1.5小时，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如需登塔 25 元/人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大雁塔——位于市区南部大慈恩寺内。大慈恩寺是唐代长安城内最宏丽的皇家寺院，建于唐太宗时期，是太子李治为了追念母亲文德皇后而建，并由西行取经归来的玄奘法师担任“首任主持”。</w:t>
            </w:r>
          </w:p>
          <w:p w14:paraId="44FE8C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后前往唐代千年古塔、秀丽园林景观的国家级博物馆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【西安博物院】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（不含耳机，自由参观，如遇每周二闭馆或人流量过大，更换书院门步行一条街），素有“关中八景”之一的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“雁塔晨钟”美景所在地。</w:t>
            </w:r>
          </w:p>
          <w:p w14:paraId="7D6E06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中午：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随后游览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【钟鼓楼广场】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感受“晨钟暮鼓”；漫步于最具西北少数民族特色的——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【回民坊小吃步行街】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自行品尝小吃），当地人闻名遐迩的老街巷里，到处可以找到最地道的清真美食！霸占西安美食排行榜的网红蛋菜夹馍、没有翅膀却能带你味蕾飞翔的羊肉泡馍、回坊必打卡的花奶奶酸梅汤、……等等等等超多美食！</w:t>
            </w:r>
          </w:p>
          <w:p w14:paraId="6ECB12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行程结束根据列车车次时间送站返程，结束愉快的旅行。</w:t>
            </w:r>
          </w:p>
        </w:tc>
      </w:tr>
      <w:tr w14:paraId="3AA15AFA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5EFCE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2"/>
                <w:sz w:val="44"/>
                <w:szCs w:val="4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接 待 标 准</w:t>
            </w:r>
          </w:p>
        </w:tc>
      </w:tr>
      <w:tr w14:paraId="7059393C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23B03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交通</w:t>
            </w:r>
          </w:p>
        </w:tc>
        <w:tc>
          <w:tcPr>
            <w:tcW w:w="9494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30445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四川各地出发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西安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往返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的动车或高铁二等座（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）</w:t>
            </w:r>
          </w:p>
          <w:p w14:paraId="3AD82D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全程正规空调旅游大巴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ab/>
            </w:r>
          </w:p>
        </w:tc>
      </w:tr>
      <w:tr w14:paraId="29563A2C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16762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酒店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A13CD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入住4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酒店双人间，干净卫生、带独立卫生间  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注：如遇单男单女时，游客自愿同意旅行社尽量安排三人间或加床（加床为钢丝床)；如无法安排三人间或加床时，游客自愿拼房或补单房差。</w:t>
            </w:r>
          </w:p>
          <w:p w14:paraId="484426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参考酒店如下：</w:t>
            </w:r>
          </w:p>
          <w:p w14:paraId="682F46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西安2钻参考酒店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：梵居雅舍、唯家精选、格林豪泰东六路、睿柏云五路口、城驿酒店、驿居火车站店 、安然精选、如家neo120、龙首北汉庭、三府湾汉庭、新都市、温莎堡、方欣如春、名典悦溪大唐西市、西稍门悠悦栖居、尚勤酒店等等</w:t>
            </w:r>
          </w:p>
          <w:p w14:paraId="286CEA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西安3钻参考酒店：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文景路towo 、奥维斯、西门星宿、铎锦五路口店、广成商旅、五路口H、西稍门汉庭优佳、堡戈拉蒂、北关艾豪森、西门艺龙瑞云、西七路艾豪森、西稍门维也纳、西门towo上品（原美豪怡致）、火车站星程、火车站莱卡、北大街汉庭优佳、含元殿星程、大雁塔towo 、广济街towo 、土门艺选等</w:t>
            </w:r>
          </w:p>
          <w:p w14:paraId="6145A8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西安4钻参考酒店：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民幸酒店、欢宅国风、丽呈睿轩、丽呈呈享、太奥宜尚、胡家庙维也纳国际、格林东方、凤二艾豪森、秋果、唐安文景路、凤一AI、五路口AI 、丽橙逸、扉缦、漫际、开远门towo、丽橙智等等</w:t>
            </w:r>
          </w:p>
          <w:p w14:paraId="0ECF05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华山参考酒店：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御鑫苑；3钻参考：艺选，花筑，4钻参考：雅斯特，华悦里</w:t>
            </w:r>
          </w:p>
          <w:p w14:paraId="2B91BD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2AFDB3B7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1、因地域原因，当地景区酒店星级标准不能与大城市同级酒店相比，敬请谅解！</w:t>
            </w:r>
          </w:p>
          <w:p w14:paraId="7F772D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2、以上仅是参考酒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1"/>
                <w:lang w:val="en-US" w:eastAsia="zh-CN"/>
              </w:rPr>
              <w:t>店，最终以实际安排入住的酒店名字为准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5F19C009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241A4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用餐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59D5F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4早3正 酒店含早（不用不退）</w:t>
            </w:r>
          </w:p>
        </w:tc>
      </w:tr>
      <w:tr w14:paraId="0C99D9DB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BFFAE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门票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52E50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行程所列内景点首道门票（索道、环保车、园中园门票及自理项目除外）</w:t>
            </w:r>
          </w:p>
        </w:tc>
      </w:tr>
      <w:tr w14:paraId="111BEBDD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DFBBA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赠送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B9D6C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赠送价值赠送价位268/人《1212西安事变》演出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赠送每天每人一瓶矿泉水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赠送兵马俑+华清宫全程耳麦使用</w:t>
            </w:r>
          </w:p>
          <w:p w14:paraId="223E0F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以上赠送项目不用不退；</w:t>
            </w:r>
          </w:p>
        </w:tc>
      </w:tr>
      <w:tr w14:paraId="3B82A776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8BE7E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导服</w:t>
            </w:r>
          </w:p>
        </w:tc>
        <w:tc>
          <w:tcPr>
            <w:tcW w:w="9494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0C065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中文导游服务，分段导游服务，接送站无导游。</w:t>
            </w:r>
          </w:p>
        </w:tc>
      </w:tr>
      <w:tr w14:paraId="67114298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69978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保险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677F5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旅行社责任险，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代购旅游意外险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zh-CN"/>
              </w:rPr>
              <w:t>（旅意险最高赔付为10万元，如需增加保额，请提前告知）</w:t>
            </w:r>
          </w:p>
        </w:tc>
      </w:tr>
      <w:tr w14:paraId="3CB1B5D2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1466" w:type="dxa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BE9DA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友情</w:t>
            </w:r>
          </w:p>
          <w:p w14:paraId="482E59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提示</w:t>
            </w:r>
          </w:p>
        </w:tc>
        <w:tc>
          <w:tcPr>
            <w:tcW w:w="9494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C22835F">
            <w:pPr>
              <w:snapToGrid w:val="0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12814579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F38E6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费用不含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4B490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兵马俑景交5元/人、华清宫景交20元/人、骊山索道往返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旺季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、淡季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40元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/人、大雁塔登塔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法门寺乾陵耳机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0元/人、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30元/人，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法门寺电瓶车30元/人、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茂陵旺季75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、淡季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55元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/人</w:t>
            </w:r>
          </w:p>
          <w:p w14:paraId="0587C4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Arial"/>
                <w:b/>
                <w:bCs/>
                <w:color w:val="00B0F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1"/>
                <w:szCs w:val="21"/>
              </w:rPr>
              <w:t>华山索道交通：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（三种乘坐方式供游客选择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任选其一即可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）</w:t>
            </w:r>
          </w:p>
          <w:p w14:paraId="2EAD77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default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1北峰往返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0D4D49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2西峰往返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23DF02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3西峰上行北峰下行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0D3A38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1CF39B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514642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6E21E4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4E96D002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EADC5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自费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FCC8B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1.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《西安千古情》一生必看演出。（自理298/人，演出约70分钟）</w:t>
            </w:r>
          </w:p>
          <w:p w14:paraId="278763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.《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/《永生的军团》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元，演出约70 钟）</w:t>
            </w:r>
          </w:p>
          <w:p w14:paraId="36CDDF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3.《探秘沉睡的帝陵》一场打破时空界限的探险之旅。（自理188元，约30分钟）</w:t>
            </w:r>
          </w:p>
          <w:p w14:paraId="4E9B16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4. 兵马俑XR体验剧--《兵马俑奇妙夜》一场独一无二的视听盛宴。（自理178元，约20分钟）</w:t>
            </w:r>
          </w:p>
          <w:p w14:paraId="4D1BD8D5">
            <w:pPr>
              <w:pStyle w:val="1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221" w:line="240" w:lineRule="auto"/>
              <w:ind w:right="199" w:rightChars="0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备注：自费项目自愿参加，不强制，不参加需等待，最终以导游实际推荐为准。</w:t>
            </w:r>
          </w:p>
        </w:tc>
      </w:tr>
      <w:tr w14:paraId="79F8D79F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7F351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儿童包含</w:t>
            </w:r>
          </w:p>
        </w:tc>
        <w:tc>
          <w:tcPr>
            <w:tcW w:w="9494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676D0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当地旅游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导服，保险</w:t>
            </w:r>
          </w:p>
        </w:tc>
      </w:tr>
      <w:tr w14:paraId="5EA25018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FB1AB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儿童不含</w:t>
            </w:r>
          </w:p>
        </w:tc>
        <w:tc>
          <w:tcPr>
            <w:tcW w:w="9494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69752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动车票、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73F48AA3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085A1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</w:rPr>
              <w:t>景区优惠</w:t>
            </w:r>
          </w:p>
          <w:p w14:paraId="346E6B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</w:rPr>
              <w:t>对   象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07567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旅行社购票需凭游客身份证实名登记，请配合导游出示身份证。持相应有效优惠证件，当地产生优惠门票，导游优惠折扣现退。</w:t>
            </w:r>
          </w:p>
          <w:p w14:paraId="005399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半票对象：全日制学生，持本人已在校注册的有效学生证；儿童身高1.2-1.4米为半票。</w:t>
            </w:r>
          </w:p>
          <w:p w14:paraId="4878CC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免票对象：</w:t>
            </w:r>
          </w:p>
          <w:p w14:paraId="03B934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1､儿童身高1.2米以下免票。</w:t>
            </w:r>
          </w:p>
          <w:p w14:paraId="102E81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2､65周岁以上持本人有效身份证免票。</w:t>
            </w:r>
          </w:p>
          <w:p w14:paraId="64EAC5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3､持有效残疾证、现役军人（军官）证免票。</w:t>
            </w:r>
          </w:p>
          <w:p w14:paraId="516CDB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theme="minorBidi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4､秦始皇陵兵马俑博物院由家长携带的16岁及以下未成年人免票</w:t>
            </w:r>
          </w:p>
        </w:tc>
      </w:tr>
      <w:tr w14:paraId="40EA6E02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98F76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特 别 说 明</w:t>
            </w:r>
          </w:p>
        </w:tc>
      </w:tr>
    </w:tbl>
    <w:p w14:paraId="41780E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</w:r>
    </w:p>
    <w:p w14:paraId="41BF8B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</w:r>
    </w:p>
    <w:p w14:paraId="655030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3、西安大部分酒店无法提供三人间或加床，如遇自然单人住一间房，须按提前抵达或延住的房价补付房差。</w:t>
      </w:r>
    </w:p>
    <w:p w14:paraId="64613E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</w:r>
    </w:p>
    <w:p w14:paraId="5D29AB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</w:r>
    </w:p>
    <w:p w14:paraId="322047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6、因客人原因中途自行离团或更改行程，视为自动放弃，旅行社无法退还任何费用，因此而产生的其他费用及安全等问题由客人自行承担。</w:t>
      </w:r>
    </w:p>
    <w:p w14:paraId="5AF6F1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7、因人力不可抗拒因素造成的滞留及产生的费用由客人自理（如飞机/火车延误、自然灾害等）。</w:t>
      </w:r>
    </w:p>
    <w:p w14:paraId="311F37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8、请游客务必注意自身安全，贵重物品随身携带！！不要将贵重物品滞留在酒店或旅游车内！在旅游途中请保管好个人的财物，如因个人保管不当发生损失，旅行社不承担赔偿责任。</w:t>
      </w:r>
    </w:p>
    <w:p w14:paraId="517B82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9、旅行社不推荐游客参加人身安全不确定的活动，如游客擅自行动而产生的后果，旅行社不承担责任。</w:t>
      </w:r>
    </w:p>
    <w:p w14:paraId="6E22F8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10、游客</w:t>
      </w:r>
      <w:bookmarkStart w:id="0" w:name="_GoBack"/>
      <w:bookmarkEnd w:id="0"/>
      <w:r>
        <w:rPr>
          <w:rFonts w:hint="eastAsia" w:ascii="微软雅黑" w:hAnsi="微软雅黑" w:eastAsia="微软雅黑"/>
          <w:kern w:val="0"/>
          <w:sz w:val="22"/>
          <w:szCs w:val="22"/>
        </w:rPr>
        <w:t>须保证自身身体健康良好的前提下，参加旅行社安排的旅游行程，不得欺骗隐瞒，若因游客身体不适而发生任何意外，旅行社不承担责任。</w:t>
      </w:r>
    </w:p>
    <w:p w14:paraId="78AC3A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11、报名时请提供旅游者的真实姓名与常用手机号，以便工作人员及时联系。建议游客自行购买意外保险。</w:t>
      </w:r>
    </w:p>
    <w:p w14:paraId="157F95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12、出发时须随身携带有效身份证件，如因未携带有效身份证件造成无法办理登机、乘坐火车、入住酒店等损失，游客须自行承担责任。</w:t>
      </w:r>
    </w:p>
    <w:p w14:paraId="48CCC5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left="-1260" w:leftChars="-600" w:right="-1260" w:rightChars="-600"/>
        <w:jc w:val="left"/>
        <w:textAlignment w:val="auto"/>
        <w:outlineLvl w:val="9"/>
        <w:rPr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13、雨季天气时请注意各景区的路况。餐厅用餐及酒店沐浴时，请注意地面，小心滑倒！</w:t>
      </w:r>
    </w:p>
    <w:sectPr>
      <w:pgSz w:w="11906" w:h="16838"/>
      <w:pgMar w:top="1440" w:right="1797" w:bottom="567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727E9416-BE4D-43FC-99AE-52872AE06D8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B685A56-0853-4351-92BD-11E1063D9F18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fontKey="{057CF381-B1AD-480E-B615-E405BE510857}"/>
  </w:font>
  <w:font w:name="方正正中黑简体">
    <w:panose1 w:val="02000500000000000000"/>
    <w:charset w:val="86"/>
    <w:family w:val="auto"/>
    <w:pitch w:val="default"/>
    <w:sig w:usb0="A00002BF" w:usb1="184F6CFA" w:usb2="00000012" w:usb3="00000000" w:csb0="00040001" w:csb1="00000000"/>
    <w:embedRegular r:id="rId4" w:fontKey="{E70E29D1-E2F0-4E64-8E71-84DA14DA23D8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8886CD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-1174750</wp:posOffset>
          </wp:positionH>
          <wp:positionV relativeFrom="paragraph">
            <wp:posOffset>-523875</wp:posOffset>
          </wp:positionV>
          <wp:extent cx="7651115" cy="10760710"/>
          <wp:effectExtent l="0" t="0" r="6985" b="8890"/>
          <wp:wrapNone/>
          <wp:docPr id="9" name="图片 9" descr="关中往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关中往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1115" cy="10760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AD64D32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7" name="图片 7" descr="关中往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关中往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AE3612">
    <w:pPr>
      <w:pStyle w:val="4"/>
      <w:pBdr>
        <w:bottom w:val="none" w:color="auto" w:sz="0" w:space="1"/>
      </w:pBdr>
      <w:jc w:val="both"/>
    </w:pPr>
  </w:p>
  <w:p w14:paraId="6A76404B">
    <w:pPr>
      <w:pStyle w:val="4"/>
      <w:pBdr>
        <w:bottom w:val="none" w:color="auto" w:sz="0" w:space="1"/>
      </w:pBdr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6" name="图片 6" descr="关中往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关中往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embedTrueType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3284C"/>
    <w:rsid w:val="00045684"/>
    <w:rsid w:val="00052676"/>
    <w:rsid w:val="00060B42"/>
    <w:rsid w:val="0006123A"/>
    <w:rsid w:val="0006192D"/>
    <w:rsid w:val="00084030"/>
    <w:rsid w:val="000A7B08"/>
    <w:rsid w:val="000B67C0"/>
    <w:rsid w:val="000C3DD7"/>
    <w:rsid w:val="000C51A1"/>
    <w:rsid w:val="000F3B84"/>
    <w:rsid w:val="00100FCC"/>
    <w:rsid w:val="00102EB0"/>
    <w:rsid w:val="001400AE"/>
    <w:rsid w:val="00145FA4"/>
    <w:rsid w:val="0015629B"/>
    <w:rsid w:val="001A0A92"/>
    <w:rsid w:val="001A1C3F"/>
    <w:rsid w:val="001C336A"/>
    <w:rsid w:val="001F6437"/>
    <w:rsid w:val="00236EB4"/>
    <w:rsid w:val="00244E83"/>
    <w:rsid w:val="002711C4"/>
    <w:rsid w:val="002A0E69"/>
    <w:rsid w:val="002C2D6F"/>
    <w:rsid w:val="002F1D08"/>
    <w:rsid w:val="00302609"/>
    <w:rsid w:val="00353581"/>
    <w:rsid w:val="00362DA0"/>
    <w:rsid w:val="003A5048"/>
    <w:rsid w:val="003B1BAB"/>
    <w:rsid w:val="003C01D0"/>
    <w:rsid w:val="003C3D24"/>
    <w:rsid w:val="003D3FD3"/>
    <w:rsid w:val="003E0FF1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14E08"/>
    <w:rsid w:val="0058033C"/>
    <w:rsid w:val="00581320"/>
    <w:rsid w:val="00592903"/>
    <w:rsid w:val="005A0F8A"/>
    <w:rsid w:val="005C36CB"/>
    <w:rsid w:val="005D603F"/>
    <w:rsid w:val="005D6F56"/>
    <w:rsid w:val="005E411B"/>
    <w:rsid w:val="005E59C2"/>
    <w:rsid w:val="006047CA"/>
    <w:rsid w:val="00626A84"/>
    <w:rsid w:val="00627429"/>
    <w:rsid w:val="006378DF"/>
    <w:rsid w:val="00641C3D"/>
    <w:rsid w:val="006426EC"/>
    <w:rsid w:val="00664EC2"/>
    <w:rsid w:val="006674B8"/>
    <w:rsid w:val="006C67EF"/>
    <w:rsid w:val="006F04CC"/>
    <w:rsid w:val="00701B32"/>
    <w:rsid w:val="00717A78"/>
    <w:rsid w:val="00717E2E"/>
    <w:rsid w:val="0072789B"/>
    <w:rsid w:val="0074765B"/>
    <w:rsid w:val="00761FCA"/>
    <w:rsid w:val="00774F4D"/>
    <w:rsid w:val="007D3E06"/>
    <w:rsid w:val="007E6D72"/>
    <w:rsid w:val="007F5F79"/>
    <w:rsid w:val="007F6F4F"/>
    <w:rsid w:val="0080594D"/>
    <w:rsid w:val="00806F86"/>
    <w:rsid w:val="00813886"/>
    <w:rsid w:val="008158FC"/>
    <w:rsid w:val="00816F36"/>
    <w:rsid w:val="008605EF"/>
    <w:rsid w:val="008A1FA3"/>
    <w:rsid w:val="008A2516"/>
    <w:rsid w:val="008B296B"/>
    <w:rsid w:val="008C7347"/>
    <w:rsid w:val="008E12DC"/>
    <w:rsid w:val="008E252C"/>
    <w:rsid w:val="008F7ABB"/>
    <w:rsid w:val="00913D15"/>
    <w:rsid w:val="00914445"/>
    <w:rsid w:val="00946549"/>
    <w:rsid w:val="009576AE"/>
    <w:rsid w:val="0097351D"/>
    <w:rsid w:val="0098097C"/>
    <w:rsid w:val="009D260B"/>
    <w:rsid w:val="009E47D7"/>
    <w:rsid w:val="009E780F"/>
    <w:rsid w:val="00A345DD"/>
    <w:rsid w:val="00A412D7"/>
    <w:rsid w:val="00A50E7C"/>
    <w:rsid w:val="00A56604"/>
    <w:rsid w:val="00A6358A"/>
    <w:rsid w:val="00A70B65"/>
    <w:rsid w:val="00A90602"/>
    <w:rsid w:val="00AA4417"/>
    <w:rsid w:val="00AB15F7"/>
    <w:rsid w:val="00AB3F43"/>
    <w:rsid w:val="00AB54C8"/>
    <w:rsid w:val="00AB5794"/>
    <w:rsid w:val="00B34E09"/>
    <w:rsid w:val="00B36D83"/>
    <w:rsid w:val="00B448E6"/>
    <w:rsid w:val="00B662CA"/>
    <w:rsid w:val="00B77938"/>
    <w:rsid w:val="00B800C2"/>
    <w:rsid w:val="00BB632B"/>
    <w:rsid w:val="00BF27A2"/>
    <w:rsid w:val="00BF32D3"/>
    <w:rsid w:val="00C24333"/>
    <w:rsid w:val="00C24ED9"/>
    <w:rsid w:val="00C35E92"/>
    <w:rsid w:val="00C83C39"/>
    <w:rsid w:val="00C85163"/>
    <w:rsid w:val="00C954C0"/>
    <w:rsid w:val="00CC15EC"/>
    <w:rsid w:val="00CE772D"/>
    <w:rsid w:val="00CF1167"/>
    <w:rsid w:val="00CF2BFD"/>
    <w:rsid w:val="00CF524E"/>
    <w:rsid w:val="00D11535"/>
    <w:rsid w:val="00D12B00"/>
    <w:rsid w:val="00D406CD"/>
    <w:rsid w:val="00D430E7"/>
    <w:rsid w:val="00D66A19"/>
    <w:rsid w:val="00D702B1"/>
    <w:rsid w:val="00D725BF"/>
    <w:rsid w:val="00DC0502"/>
    <w:rsid w:val="00DC60A1"/>
    <w:rsid w:val="00E009AE"/>
    <w:rsid w:val="00E23560"/>
    <w:rsid w:val="00E23FD1"/>
    <w:rsid w:val="00E3768C"/>
    <w:rsid w:val="00E80AF2"/>
    <w:rsid w:val="00EB076C"/>
    <w:rsid w:val="00F04CAA"/>
    <w:rsid w:val="00F338B4"/>
    <w:rsid w:val="00F53E15"/>
    <w:rsid w:val="00F71666"/>
    <w:rsid w:val="00F736EC"/>
    <w:rsid w:val="00FB0C2D"/>
    <w:rsid w:val="00FD5FBB"/>
    <w:rsid w:val="00FD7B20"/>
    <w:rsid w:val="01747E56"/>
    <w:rsid w:val="01825C4A"/>
    <w:rsid w:val="01B6046E"/>
    <w:rsid w:val="034C35BD"/>
    <w:rsid w:val="03EA7620"/>
    <w:rsid w:val="04F806A8"/>
    <w:rsid w:val="05883A2D"/>
    <w:rsid w:val="05BE331C"/>
    <w:rsid w:val="06AE27BB"/>
    <w:rsid w:val="07520C39"/>
    <w:rsid w:val="08926C3D"/>
    <w:rsid w:val="08F63846"/>
    <w:rsid w:val="092D26F6"/>
    <w:rsid w:val="0958406C"/>
    <w:rsid w:val="097E3FC3"/>
    <w:rsid w:val="098B21E0"/>
    <w:rsid w:val="0AEE3711"/>
    <w:rsid w:val="0B296F66"/>
    <w:rsid w:val="0CAF022A"/>
    <w:rsid w:val="0D411534"/>
    <w:rsid w:val="0E25786D"/>
    <w:rsid w:val="0F700139"/>
    <w:rsid w:val="10246F3A"/>
    <w:rsid w:val="11EB18AA"/>
    <w:rsid w:val="12810BE4"/>
    <w:rsid w:val="12821AC2"/>
    <w:rsid w:val="14075BC5"/>
    <w:rsid w:val="144D4D92"/>
    <w:rsid w:val="14787805"/>
    <w:rsid w:val="14FC396A"/>
    <w:rsid w:val="15135193"/>
    <w:rsid w:val="16026252"/>
    <w:rsid w:val="1624330D"/>
    <w:rsid w:val="18704688"/>
    <w:rsid w:val="19BF7C1F"/>
    <w:rsid w:val="1A1726DE"/>
    <w:rsid w:val="1AAD07FC"/>
    <w:rsid w:val="1AFA1216"/>
    <w:rsid w:val="1B3C7C2E"/>
    <w:rsid w:val="1C2E35CB"/>
    <w:rsid w:val="1C7A04C1"/>
    <w:rsid w:val="1D8401A0"/>
    <w:rsid w:val="1F100A69"/>
    <w:rsid w:val="20416908"/>
    <w:rsid w:val="22B75B39"/>
    <w:rsid w:val="22F56C6F"/>
    <w:rsid w:val="239C4ECE"/>
    <w:rsid w:val="23A56750"/>
    <w:rsid w:val="24B96512"/>
    <w:rsid w:val="26A94BD1"/>
    <w:rsid w:val="26D1527F"/>
    <w:rsid w:val="27CE426A"/>
    <w:rsid w:val="28C66939"/>
    <w:rsid w:val="2A0C26F4"/>
    <w:rsid w:val="2A271237"/>
    <w:rsid w:val="2A620F39"/>
    <w:rsid w:val="2A636B36"/>
    <w:rsid w:val="2B326508"/>
    <w:rsid w:val="2B936FA7"/>
    <w:rsid w:val="2BE11BEA"/>
    <w:rsid w:val="2E650C06"/>
    <w:rsid w:val="2F8E507B"/>
    <w:rsid w:val="30280C2A"/>
    <w:rsid w:val="31063955"/>
    <w:rsid w:val="31264419"/>
    <w:rsid w:val="31684A32"/>
    <w:rsid w:val="319B6C78"/>
    <w:rsid w:val="31AD5356"/>
    <w:rsid w:val="326E6078"/>
    <w:rsid w:val="337A0620"/>
    <w:rsid w:val="34F07218"/>
    <w:rsid w:val="358A2463"/>
    <w:rsid w:val="35DE5672"/>
    <w:rsid w:val="361072E3"/>
    <w:rsid w:val="361F297F"/>
    <w:rsid w:val="36360C2B"/>
    <w:rsid w:val="36DE0833"/>
    <w:rsid w:val="38433B03"/>
    <w:rsid w:val="3A4846AF"/>
    <w:rsid w:val="3A72472A"/>
    <w:rsid w:val="3CBF4E31"/>
    <w:rsid w:val="3CD67E18"/>
    <w:rsid w:val="3F32042D"/>
    <w:rsid w:val="3F6F54E3"/>
    <w:rsid w:val="3F721955"/>
    <w:rsid w:val="4162324B"/>
    <w:rsid w:val="42507548"/>
    <w:rsid w:val="434559B8"/>
    <w:rsid w:val="4355653F"/>
    <w:rsid w:val="458D18B6"/>
    <w:rsid w:val="46FA5CD4"/>
    <w:rsid w:val="47017965"/>
    <w:rsid w:val="490C5B52"/>
    <w:rsid w:val="492E42C9"/>
    <w:rsid w:val="496A44B6"/>
    <w:rsid w:val="49A07007"/>
    <w:rsid w:val="4A20620E"/>
    <w:rsid w:val="4AFB26F5"/>
    <w:rsid w:val="4BB34CD6"/>
    <w:rsid w:val="4BFC1DC2"/>
    <w:rsid w:val="4C035DFF"/>
    <w:rsid w:val="4C934C01"/>
    <w:rsid w:val="4D195AB7"/>
    <w:rsid w:val="4E943F99"/>
    <w:rsid w:val="511F767E"/>
    <w:rsid w:val="52CD6E04"/>
    <w:rsid w:val="52F45CCD"/>
    <w:rsid w:val="532129CF"/>
    <w:rsid w:val="54774E08"/>
    <w:rsid w:val="569A3219"/>
    <w:rsid w:val="59605E6B"/>
    <w:rsid w:val="598E5BCA"/>
    <w:rsid w:val="5A3E33D0"/>
    <w:rsid w:val="5D7A7717"/>
    <w:rsid w:val="5E113BD7"/>
    <w:rsid w:val="6373502B"/>
    <w:rsid w:val="63B207B5"/>
    <w:rsid w:val="645E57D5"/>
    <w:rsid w:val="657B39BC"/>
    <w:rsid w:val="65F51A35"/>
    <w:rsid w:val="66770CAA"/>
    <w:rsid w:val="6684398A"/>
    <w:rsid w:val="669E60ED"/>
    <w:rsid w:val="671E1113"/>
    <w:rsid w:val="677F57EE"/>
    <w:rsid w:val="6C6475C1"/>
    <w:rsid w:val="6D503A3E"/>
    <w:rsid w:val="6FBC3697"/>
    <w:rsid w:val="703A4792"/>
    <w:rsid w:val="70B60E58"/>
    <w:rsid w:val="727918F3"/>
    <w:rsid w:val="73404E51"/>
    <w:rsid w:val="75706FDE"/>
    <w:rsid w:val="76505D83"/>
    <w:rsid w:val="78431F67"/>
    <w:rsid w:val="78F21C95"/>
    <w:rsid w:val="7A221963"/>
    <w:rsid w:val="7AC202DC"/>
    <w:rsid w:val="7EFB5D08"/>
    <w:rsid w:val="7F4421E6"/>
    <w:rsid w:val="7FD25764"/>
    <w:rsid w:val="7FF30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2">
    <w:name w:val="Table Text"/>
    <w:basedOn w:val="1"/>
    <w:autoRedefine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35CF9-6F85-4BDA-9ECB-47EB4C4C594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1031</Words>
  <Characters>1056</Characters>
  <Lines>44</Lines>
  <Paragraphs>12</Paragraphs>
  <TotalTime>0</TotalTime>
  <ScaleCrop>false</ScaleCrop>
  <LinksUpToDate>false</LinksUpToDate>
  <CharactersWithSpaces>1115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2020-04-21T03:12:00Z</dcterms:created>
  <dc:creator>China</dc:creator>
  <cp:lastModifiedBy>青旅总部阿宝</cp:lastModifiedBy>
  <cp:lastPrinted>2020-04-20T03:34:00Z</cp:lastPrinted>
  <dcterms:modified xsi:type="dcterms:W3CDTF">2026-04-09T13:29:24Z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7E217488B84648A6AC31C1A77B6566BC_13</vt:lpwstr>
  </property>
  <property fmtid="{D5CDD505-2E9C-101B-9397-08002B2CF9AE}" pid="4" name="KSOTemplateDocerSaveRecord">
    <vt:lpwstr>eyJoZGlkIjoiNTZhMGQ3OTI5ODVmYmUyYjc2YjVlNzU0YjZhZGY3YzEiLCJ1c2VySWQiOiIyNzA2MDQ4NSJ9</vt:lpwstr>
  </property>
</Properties>
</file>