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469F0B">
      <w:pPr>
        <w:widowControl/>
        <w:jc w:val="left"/>
        <w:rPr>
          <w:rFonts w:hint="eastAsia"/>
          <w:sz w:val="52"/>
          <w:szCs w:val="52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-947420</wp:posOffset>
            </wp:positionV>
            <wp:extent cx="7569200" cy="10711815"/>
            <wp:effectExtent l="0" t="0" r="0" b="6985"/>
            <wp:wrapNone/>
            <wp:docPr id="3" name="图片 3" descr="长安依旧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长安依旧首页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144AD68">
      <w:pPr>
        <w:widowControl/>
        <w:jc w:val="left"/>
        <w:rPr>
          <w:rFonts w:hint="eastAsia"/>
          <w:sz w:val="52"/>
          <w:szCs w:val="52"/>
          <w:lang w:eastAsia="zh-CN"/>
        </w:rPr>
        <w:sectPr>
          <w:headerReference r:id="rId4" w:type="first"/>
          <w:footerReference r:id="rId5" w:type="first"/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double" w:color="494429" w:themeColor="background2" w:themeShade="3F" w:sz="4" w:space="0"/>
          <w:left w:val="double" w:color="494429" w:themeColor="background2" w:themeShade="3F" w:sz="4" w:space="0"/>
          <w:bottom w:val="double" w:color="494429" w:themeColor="background2" w:themeShade="3F" w:sz="4" w:space="0"/>
          <w:right w:val="double" w:color="494429" w:themeColor="background2" w:themeShade="3F" w:sz="4" w:space="0"/>
          <w:insideH w:val="single" w:color="494429" w:themeColor="background2" w:themeShade="3F" w:sz="4" w:space="0"/>
          <w:insideV w:val="single" w:color="494429" w:themeColor="background2" w:themeShade="3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2AAC08BC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B1A329"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8"/>
                <w:szCs w:val="28"/>
              </w:rPr>
              <w:t>【行程速览】</w:t>
            </w:r>
          </w:p>
        </w:tc>
      </w:tr>
      <w:tr w14:paraId="68E59AD9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FE5B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29A9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方正正中黑简体" w:hAnsi="微软雅黑" w:eastAsia="方正正中黑简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-西安（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今日自由活动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/住西安</w:t>
            </w:r>
          </w:p>
        </w:tc>
      </w:tr>
      <w:tr w14:paraId="638ACEAF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8E43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2E20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方正正中黑简体" w:hAnsi="微软雅黑" w:eastAsia="方正正中黑简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秦始皇陵兵马俑、华清宫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中餐/住西安</w:t>
            </w:r>
          </w:p>
        </w:tc>
      </w:tr>
      <w:tr w14:paraId="1FB07CC3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F86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46D6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方正正中黑简体" w:hAnsi="微软雅黑" w:eastAsia="方正正中黑简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85"/>
        <w:gridCol w:w="4510"/>
        <w:gridCol w:w="720"/>
        <w:gridCol w:w="698"/>
        <w:gridCol w:w="142"/>
        <w:gridCol w:w="519"/>
        <w:gridCol w:w="1323"/>
      </w:tblGrid>
      <w:tr w14:paraId="656D331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E36E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sz w:val="21"/>
                <w:szCs w:val="21"/>
                <w:u w:val="none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4DBF2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。</w:t>
            </w:r>
          </w:p>
          <w:p w14:paraId="3EC5F3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14B1085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CADE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0318D08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213E89E1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 w14:paraId="4D34D777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512C7BE9"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4F81685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8F1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4F3E1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78521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040B36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797BC2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732CB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41F42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3EE653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1EB1591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35D9033F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秦兵马俑博物馆、华清宫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、大唐不夜城</w:t>
            </w:r>
          </w:p>
        </w:tc>
        <w:tc>
          <w:tcPr>
            <w:tcW w:w="1560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669F065F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</w:t>
            </w:r>
          </w:p>
        </w:tc>
        <w:tc>
          <w:tcPr>
            <w:tcW w:w="1842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 w14:paraId="59718146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7CAD1B3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13DF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华清宫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/>
                <w:color w:val="1F3A51"/>
                <w:kern w:val="0"/>
                <w:sz w:val="24"/>
                <w:szCs w:val="24"/>
              </w:rPr>
              <w:t>自理：华清宫电瓶车往返20元/人或骊山往返索道</w:t>
            </w:r>
            <w:r>
              <w:rPr>
                <w:rFonts w:hint="eastAsia" w:ascii="微软雅黑" w:hAnsi="微软雅黑" w:eastAsia="微软雅黑" w:cs="微软雅黑"/>
                <w:b/>
                <w:color w:val="1F3A51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color w:val="1F3A51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50E538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33AFD0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  <w:t>欣赏大型歌舞演出《西安千古情》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，一座长安城，半部中国史，沉浸式地感受一场艺术盛宴，了解西安最辉煌历史时期的文化传奇（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赠送项目取消无退费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）。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【大唐不夜城-贴心赠送汉服体验（包含妆造），沉浸式体验大唐盛世】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29DAD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  <w:p w14:paraId="666686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960" w:firstLineChars="40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.中餐特色升级本社自有餐厅龙吟轩分餐---《秦小馔》。</w:t>
            </w:r>
          </w:p>
          <w:p w14:paraId="42651C22">
            <w:pPr>
              <w:snapToGrid w:val="0"/>
              <w:spacing w:line="240" w:lineRule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.赠送兵马俑华清池双景区讲解耳麦(不用费用不退)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。</w:t>
            </w:r>
          </w:p>
          <w:p w14:paraId="5DFCA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3D7130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  <w:t>）</w:t>
            </w:r>
          </w:p>
          <w:p w14:paraId="41DDD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（以导游实际推荐为准，自愿选择参与，不参与需等待，请知晓）：</w:t>
            </w:r>
          </w:p>
          <w:p w14:paraId="1EFC8E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1.《秦俑情》大型史事舞台剧（自理298元起，演出约70分钟）</w:t>
            </w:r>
          </w:p>
          <w:p w14:paraId="0E8B79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2.《复活的军团》中国首部实景沉浸式多媒体战争史诗剧（自理268元，演出约70 钟）</w:t>
            </w:r>
            <w:r>
              <w:drawing>
                <wp:inline distT="0" distB="0" distL="114300" distR="114300">
                  <wp:extent cx="6736080" cy="1394460"/>
                  <wp:effectExtent l="0" t="0" r="0" b="762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D7A86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33" w:type="dxa"/>
            <w:gridSpan w:val="4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0AD7933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</w:t>
            </w:r>
            <w:r>
              <w:rPr>
                <w:rFonts w:hint="eastAsia" w:ascii="微软雅黑" w:hAnsi="微软雅黑" w:eastAsia="微软雅黑"/>
                <w:b/>
                <w:color w:val="FFFF00"/>
                <w:kern w:val="0"/>
                <w:sz w:val="24"/>
                <w:szCs w:val="24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钟鼓楼广场、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</w:t>
            </w:r>
          </w:p>
        </w:tc>
        <w:tc>
          <w:tcPr>
            <w:tcW w:w="1359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780D71DF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 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3C1E18"/>
          </w:tcPr>
          <w:p w14:paraId="05C66396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无</w:t>
            </w:r>
          </w:p>
        </w:tc>
      </w:tr>
      <w:tr w14:paraId="7001AED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9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EE71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11DCD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73DEA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【西安博物院+小雁塔】（包含景区讲解和耳麦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（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3EC0CB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248FA0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 w14:paraId="331A4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6D4BF5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4" name="图片 4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5" name="图片 5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6" name="图片 6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C376C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0A607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308B191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132D6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7094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</w:t>
            </w:r>
            <w:bookmarkStart w:id="0" w:name="_GoBack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到</w:t>
            </w:r>
            <w:bookmarkEnd w:id="0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F4C61A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CCC2E8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671F0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  <w:t>（根据人数用车，每人一正座，婴幼儿必须占座。）</w:t>
            </w:r>
          </w:p>
        </w:tc>
      </w:tr>
      <w:tr w14:paraId="60FAABC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56DC6B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A441C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1872D041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12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2816EC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梵居雅舍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42DFFBB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C97A9F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8"/>
                <w:szCs w:val="24"/>
              </w:rPr>
            </w:pPr>
          </w:p>
        </w:tc>
        <w:tc>
          <w:tcPr>
            <w:tcW w:w="15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13AC9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2B7C7C5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12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CFA8AB">
            <w:pPr>
              <w:snapToGrid w:val="0"/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、五路口H、铎锦酒店、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宜必思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、怡景花园、莱卡酒店、星程酒店，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解放饭店、汉庭优佳、TOWO上品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44FFE61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4AD5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以上酒店均为参考酒店，也会安排参考以外的酒店，最终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3306C22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289E4C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505718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 1 正餐（早餐为酒店早餐，正餐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秦小馔分餐或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），</w:t>
            </w:r>
            <w:r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  <w:t>不用餐费用不退</w:t>
            </w:r>
          </w:p>
          <w:p w14:paraId="4274CF1C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C768E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3DDBF29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8B21F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C1BF05">
            <w:pPr>
              <w:snapToGrid w:val="0"/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、华清宫</w:t>
            </w:r>
          </w:p>
          <w:p w14:paraId="5858AA38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769C3B9A"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6DB990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72FB95B4">
            <w:pPr>
              <w:snapToGrid w:val="0"/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40元/人（其中兵马俑30，华清宫10，慈恩寺0）</w:t>
            </w:r>
          </w:p>
        </w:tc>
      </w:tr>
      <w:tr w14:paraId="15F39BD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9B22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EBF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673C226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8A01D0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D97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56C3A60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57ACA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BF3929">
            <w:pPr>
              <w:snapToGrid w:val="0"/>
              <w:rPr>
                <w:rFonts w:hint="default" w:ascii="微软雅黑" w:hAnsi="微软雅黑" w:eastAsia="微软雅黑"/>
                <w:b w:val="0"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0000FF"/>
                <w:kern w:val="0"/>
                <w:sz w:val="24"/>
                <w:szCs w:val="24"/>
                <w:lang w:val="en-US" w:eastAsia="zh-CN"/>
              </w:rPr>
              <w:t>跟团期间每人每天赠送1瓶矿泉水</w:t>
            </w:r>
          </w:p>
        </w:tc>
      </w:tr>
      <w:tr w14:paraId="165B179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1A73C2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全程</w:t>
            </w:r>
          </w:p>
          <w:p w14:paraId="6D5559F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E87F16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3376653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FFCBB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ECF0F1">
            <w:pPr>
              <w:snapToGrid w:val="0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55CFE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55D808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2FC2DF58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3.旅游人身意外保险 气、飞机机器故障、航班取消或更改时间等不可抗力原因所引致的额外费用。</w:t>
            </w:r>
          </w:p>
        </w:tc>
      </w:tr>
      <w:tr w14:paraId="3A9B69F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B1B2C4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230D7E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兵马俑XR体验剧--《兵马俑奇妙夜》一场独一无二的视听盛宴。（自理178元，约20分钟）</w:t>
            </w:r>
          </w:p>
          <w:p w14:paraId="663636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0616CC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元，演出约 70 钟）</w:t>
            </w:r>
          </w:p>
          <w:p w14:paraId="5E4968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4.《秦俑情》大型史事舞台剧（自理298元起，演出约70分钟）</w:t>
            </w:r>
          </w:p>
          <w:p w14:paraId="046490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5.《探秘沉睡的帝陵》一场打破时空界限的探险之旅。（自理188元，约30分钟）</w:t>
            </w:r>
          </w:p>
          <w:p w14:paraId="277E34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32E3645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DBDC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 w14:paraId="1F927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71E7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1DE30B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405F80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B6F9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7AC0BF6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AF5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B4E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559DEAD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346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A9E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（6-13岁须提前补半票）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CAE154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1F4540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景区优惠</w:t>
            </w:r>
          </w:p>
          <w:p w14:paraId="1D8B93A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4E1CFE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76407E9A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03BBD897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免票对象：</w:t>
            </w:r>
          </w:p>
          <w:p w14:paraId="7AD4C049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1.2米以下免票。</w:t>
            </w:r>
          </w:p>
          <w:p w14:paraId="5B0BCD51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65周岁以上持本人有效身份证免票。</w:t>
            </w:r>
          </w:p>
          <w:p w14:paraId="4E69E98A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持有效残疾证、现役军人（军官）证免票。</w:t>
            </w:r>
          </w:p>
          <w:p w14:paraId="1CF813DD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16岁及以下未成年人免票。</w:t>
            </w:r>
          </w:p>
        </w:tc>
      </w:tr>
      <w:tr w14:paraId="34F71A1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7D5A4813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06893CA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4607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754006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FA44B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3、西安大部分酒店无法提供三人间或加床，如遇自然单人住一间房，须按提前抵达或延住的房价补付房差。</w:t>
            </w:r>
          </w:p>
          <w:p w14:paraId="20D96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48A183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3FBCEA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5D8A8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7、因人力不可抗拒因素造成的滞留及产生的费用由客人自理（如飞机/火车延误、自然灾害等）。</w:t>
            </w:r>
          </w:p>
          <w:p w14:paraId="3C6C2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58C442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9、旅行社不推荐游客参加人身安全不确定的活动，如游客擅自行动而产生的后果，旅行社不承担责任。</w:t>
            </w:r>
          </w:p>
          <w:p w14:paraId="33F279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0530B4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11、报名时请提供旅游者的真实姓名与常用手机号，以便工作人员及时联系。建议游客自行购买意外保险。</w:t>
            </w:r>
          </w:p>
          <w:p w14:paraId="4E99B2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6233AC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13、雨季天气时请注意各景区的路况。餐厅用餐及酒店沐浴时，请注意地面，小心滑倒！</w:t>
            </w:r>
          </w:p>
        </w:tc>
      </w:tr>
    </w:tbl>
    <w:p w14:paraId="5A336521"/>
    <w:sectPr>
      <w:pgSz w:w="11906" w:h="16838"/>
      <w:pgMar w:top="1247" w:right="1797" w:bottom="567" w:left="1797" w:header="850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正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CD44BB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D1B91">
    <w:pPr>
      <w:pStyle w:val="5"/>
      <w:jc w:val="both"/>
      <w:rPr>
        <w:rFonts w:hint="eastAsia" w:eastAsiaTheme="minorEastAsia"/>
        <w:sz w:val="16"/>
        <w:szCs w:val="16"/>
        <w:lang w:eastAsia="zh-CN"/>
      </w:rPr>
    </w:pPr>
    <w:r>
      <w:rPr>
        <w:rFonts w:hint="eastAsia" w:eastAsiaTheme="minorEastAsia"/>
        <w:sz w:val="16"/>
        <w:szCs w:val="16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-1160780</wp:posOffset>
          </wp:positionH>
          <wp:positionV relativeFrom="paragraph">
            <wp:posOffset>-535305</wp:posOffset>
          </wp:positionV>
          <wp:extent cx="7600950" cy="10720070"/>
          <wp:effectExtent l="0" t="0" r="6350" b="11430"/>
          <wp:wrapNone/>
          <wp:docPr id="2" name="图片 2" descr="长安依旧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长安依旧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0950" cy="10720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78C1BA1">
    <w:pPr>
      <w:pStyle w:val="5"/>
      <w:jc w:val="both"/>
      <w:rPr>
        <w:sz w:val="16"/>
        <w:szCs w:val="16"/>
      </w:rPr>
    </w:pPr>
  </w:p>
  <w:p w14:paraId="7E3C9962">
    <w:pPr>
      <w:pStyle w:val="5"/>
      <w:jc w:val="both"/>
      <w:rPr>
        <w:sz w:val="16"/>
        <w:szCs w:val="16"/>
      </w:rPr>
    </w:pPr>
  </w:p>
  <w:p w14:paraId="1591CF54"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1" name="图片 1" descr="长安依旧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长安依旧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B0358A"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1278A5"/>
    <w:multiLevelType w:val="singleLevel"/>
    <w:tmpl w:val="F01278A5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44786"/>
    <w:rsid w:val="00052676"/>
    <w:rsid w:val="00055396"/>
    <w:rsid w:val="00060B42"/>
    <w:rsid w:val="0006123A"/>
    <w:rsid w:val="0006192D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C336A"/>
    <w:rsid w:val="001D6A4C"/>
    <w:rsid w:val="001F6437"/>
    <w:rsid w:val="00242488"/>
    <w:rsid w:val="00281B7F"/>
    <w:rsid w:val="002C2D6F"/>
    <w:rsid w:val="002D09F0"/>
    <w:rsid w:val="002F1D08"/>
    <w:rsid w:val="00353581"/>
    <w:rsid w:val="003A5048"/>
    <w:rsid w:val="003C01D0"/>
    <w:rsid w:val="003C3D24"/>
    <w:rsid w:val="003C6A00"/>
    <w:rsid w:val="003D3FD3"/>
    <w:rsid w:val="003E0FF1"/>
    <w:rsid w:val="003F5B82"/>
    <w:rsid w:val="004135FF"/>
    <w:rsid w:val="00425F49"/>
    <w:rsid w:val="004632C7"/>
    <w:rsid w:val="00487BA3"/>
    <w:rsid w:val="004B6D9A"/>
    <w:rsid w:val="00501F58"/>
    <w:rsid w:val="005101E6"/>
    <w:rsid w:val="0058033C"/>
    <w:rsid w:val="00581320"/>
    <w:rsid w:val="005C36CB"/>
    <w:rsid w:val="005D603F"/>
    <w:rsid w:val="005E411B"/>
    <w:rsid w:val="005E59C2"/>
    <w:rsid w:val="005E5E90"/>
    <w:rsid w:val="006222B7"/>
    <w:rsid w:val="006378DF"/>
    <w:rsid w:val="00641C3D"/>
    <w:rsid w:val="006426EC"/>
    <w:rsid w:val="00664EC2"/>
    <w:rsid w:val="006674B8"/>
    <w:rsid w:val="006F04CC"/>
    <w:rsid w:val="00701B32"/>
    <w:rsid w:val="00717A78"/>
    <w:rsid w:val="007245DC"/>
    <w:rsid w:val="0074765B"/>
    <w:rsid w:val="00773B01"/>
    <w:rsid w:val="00774F4D"/>
    <w:rsid w:val="007D3E06"/>
    <w:rsid w:val="007E6D72"/>
    <w:rsid w:val="007F2543"/>
    <w:rsid w:val="007F5F79"/>
    <w:rsid w:val="00806F86"/>
    <w:rsid w:val="00816B7F"/>
    <w:rsid w:val="00816F36"/>
    <w:rsid w:val="00825478"/>
    <w:rsid w:val="008335A8"/>
    <w:rsid w:val="008B296B"/>
    <w:rsid w:val="008E12DC"/>
    <w:rsid w:val="008F7ABB"/>
    <w:rsid w:val="00913D15"/>
    <w:rsid w:val="00914445"/>
    <w:rsid w:val="009538AC"/>
    <w:rsid w:val="00960873"/>
    <w:rsid w:val="0097351D"/>
    <w:rsid w:val="009D260B"/>
    <w:rsid w:val="009E47D7"/>
    <w:rsid w:val="00A412D7"/>
    <w:rsid w:val="00A50E7C"/>
    <w:rsid w:val="00A56604"/>
    <w:rsid w:val="00A70B65"/>
    <w:rsid w:val="00AA4417"/>
    <w:rsid w:val="00AB3F43"/>
    <w:rsid w:val="00AB54C8"/>
    <w:rsid w:val="00AB5794"/>
    <w:rsid w:val="00B34E09"/>
    <w:rsid w:val="00B41F43"/>
    <w:rsid w:val="00B448E6"/>
    <w:rsid w:val="00B800C2"/>
    <w:rsid w:val="00BB632B"/>
    <w:rsid w:val="00C24333"/>
    <w:rsid w:val="00C35E92"/>
    <w:rsid w:val="00C4112C"/>
    <w:rsid w:val="00C61E35"/>
    <w:rsid w:val="00C83C39"/>
    <w:rsid w:val="00CC15EC"/>
    <w:rsid w:val="00CF1167"/>
    <w:rsid w:val="00CF2BFD"/>
    <w:rsid w:val="00CF524E"/>
    <w:rsid w:val="00D11A7A"/>
    <w:rsid w:val="00D430E7"/>
    <w:rsid w:val="00D5655E"/>
    <w:rsid w:val="00D702B1"/>
    <w:rsid w:val="00D82BA1"/>
    <w:rsid w:val="00DC0502"/>
    <w:rsid w:val="00DC60A1"/>
    <w:rsid w:val="00E23560"/>
    <w:rsid w:val="00E23FD1"/>
    <w:rsid w:val="00E3768C"/>
    <w:rsid w:val="00E41534"/>
    <w:rsid w:val="00E71DA3"/>
    <w:rsid w:val="00E80AF2"/>
    <w:rsid w:val="00E83644"/>
    <w:rsid w:val="00EB076C"/>
    <w:rsid w:val="00F04CAA"/>
    <w:rsid w:val="00F260CD"/>
    <w:rsid w:val="00F338B4"/>
    <w:rsid w:val="00F34225"/>
    <w:rsid w:val="00F71666"/>
    <w:rsid w:val="00FB3DD2"/>
    <w:rsid w:val="00FD5FBB"/>
    <w:rsid w:val="00FD7B20"/>
    <w:rsid w:val="012A6BDB"/>
    <w:rsid w:val="01BB39DF"/>
    <w:rsid w:val="026C6D7F"/>
    <w:rsid w:val="02867E41"/>
    <w:rsid w:val="035B7E28"/>
    <w:rsid w:val="065B094B"/>
    <w:rsid w:val="06B54190"/>
    <w:rsid w:val="07CA36B7"/>
    <w:rsid w:val="0A4E6724"/>
    <w:rsid w:val="0A9F4195"/>
    <w:rsid w:val="0AC736EC"/>
    <w:rsid w:val="0AE71698"/>
    <w:rsid w:val="0C2506CA"/>
    <w:rsid w:val="0CCE30F0"/>
    <w:rsid w:val="0E455CF9"/>
    <w:rsid w:val="0E666D78"/>
    <w:rsid w:val="0EF12048"/>
    <w:rsid w:val="0F0B23AE"/>
    <w:rsid w:val="0F240AB6"/>
    <w:rsid w:val="10560941"/>
    <w:rsid w:val="10881228"/>
    <w:rsid w:val="12FF06E7"/>
    <w:rsid w:val="13966338"/>
    <w:rsid w:val="14264FE0"/>
    <w:rsid w:val="144D787B"/>
    <w:rsid w:val="15415E49"/>
    <w:rsid w:val="15B4486D"/>
    <w:rsid w:val="179B1249"/>
    <w:rsid w:val="18622CA6"/>
    <w:rsid w:val="19514AA8"/>
    <w:rsid w:val="1A187AC0"/>
    <w:rsid w:val="1BD619E1"/>
    <w:rsid w:val="1C3873EB"/>
    <w:rsid w:val="1E837F36"/>
    <w:rsid w:val="1FF42436"/>
    <w:rsid w:val="200D0736"/>
    <w:rsid w:val="22123047"/>
    <w:rsid w:val="224B0307"/>
    <w:rsid w:val="239D235C"/>
    <w:rsid w:val="24044C11"/>
    <w:rsid w:val="245931AF"/>
    <w:rsid w:val="246650AD"/>
    <w:rsid w:val="25777D91"/>
    <w:rsid w:val="265F2EE2"/>
    <w:rsid w:val="26E256DE"/>
    <w:rsid w:val="270A69E3"/>
    <w:rsid w:val="27D8088F"/>
    <w:rsid w:val="28BB52B5"/>
    <w:rsid w:val="297F060D"/>
    <w:rsid w:val="29AF561F"/>
    <w:rsid w:val="2ABF13A7"/>
    <w:rsid w:val="2AD01CF1"/>
    <w:rsid w:val="2C0E487F"/>
    <w:rsid w:val="2E3F51C4"/>
    <w:rsid w:val="2F334BBB"/>
    <w:rsid w:val="2F6A2714"/>
    <w:rsid w:val="2FCA4F61"/>
    <w:rsid w:val="3029612C"/>
    <w:rsid w:val="307373A7"/>
    <w:rsid w:val="33D61941"/>
    <w:rsid w:val="34164C19"/>
    <w:rsid w:val="343E7CCC"/>
    <w:rsid w:val="349E076A"/>
    <w:rsid w:val="35A41DB0"/>
    <w:rsid w:val="36D13079"/>
    <w:rsid w:val="373A6E70"/>
    <w:rsid w:val="3850094E"/>
    <w:rsid w:val="387C0DC3"/>
    <w:rsid w:val="38F02C33"/>
    <w:rsid w:val="39545312"/>
    <w:rsid w:val="39BC1DBE"/>
    <w:rsid w:val="39ED1881"/>
    <w:rsid w:val="3A356FBB"/>
    <w:rsid w:val="3A3E3E93"/>
    <w:rsid w:val="3A63223A"/>
    <w:rsid w:val="3AC23405"/>
    <w:rsid w:val="3B0357CB"/>
    <w:rsid w:val="3D3478D6"/>
    <w:rsid w:val="3D8E72E8"/>
    <w:rsid w:val="3DDC5551"/>
    <w:rsid w:val="3E3B7B31"/>
    <w:rsid w:val="3F3348D1"/>
    <w:rsid w:val="3F856A35"/>
    <w:rsid w:val="3FE94F8F"/>
    <w:rsid w:val="406805AA"/>
    <w:rsid w:val="41436921"/>
    <w:rsid w:val="41D37CA5"/>
    <w:rsid w:val="44184095"/>
    <w:rsid w:val="44C304A5"/>
    <w:rsid w:val="44E24179"/>
    <w:rsid w:val="46513996"/>
    <w:rsid w:val="47C46BCE"/>
    <w:rsid w:val="47CA1AD3"/>
    <w:rsid w:val="49DC5B65"/>
    <w:rsid w:val="49F64CC9"/>
    <w:rsid w:val="4A6F69D9"/>
    <w:rsid w:val="4AF16F88"/>
    <w:rsid w:val="4B7144CF"/>
    <w:rsid w:val="4BC92119"/>
    <w:rsid w:val="4C066EC9"/>
    <w:rsid w:val="4D515E48"/>
    <w:rsid w:val="50300478"/>
    <w:rsid w:val="507051A0"/>
    <w:rsid w:val="514F6EAD"/>
    <w:rsid w:val="518E50EE"/>
    <w:rsid w:val="51C4760A"/>
    <w:rsid w:val="52097C2D"/>
    <w:rsid w:val="52BB6C5F"/>
    <w:rsid w:val="52C378C2"/>
    <w:rsid w:val="52E00474"/>
    <w:rsid w:val="53220A8C"/>
    <w:rsid w:val="54D0665C"/>
    <w:rsid w:val="55BD2323"/>
    <w:rsid w:val="55D55387"/>
    <w:rsid w:val="56D27815"/>
    <w:rsid w:val="574D1E50"/>
    <w:rsid w:val="57C93BCD"/>
    <w:rsid w:val="58896EB8"/>
    <w:rsid w:val="589126E2"/>
    <w:rsid w:val="59E8239F"/>
    <w:rsid w:val="5C5876EA"/>
    <w:rsid w:val="5C9955E4"/>
    <w:rsid w:val="5CA22C3E"/>
    <w:rsid w:val="5F7563E8"/>
    <w:rsid w:val="601B2AEB"/>
    <w:rsid w:val="6146003C"/>
    <w:rsid w:val="62614A02"/>
    <w:rsid w:val="632D5A3D"/>
    <w:rsid w:val="63496977"/>
    <w:rsid w:val="636C0C76"/>
    <w:rsid w:val="637F7835"/>
    <w:rsid w:val="63EB4ECB"/>
    <w:rsid w:val="66862C89"/>
    <w:rsid w:val="67D363A2"/>
    <w:rsid w:val="684C653C"/>
    <w:rsid w:val="69472BA3"/>
    <w:rsid w:val="69596370"/>
    <w:rsid w:val="695C5719"/>
    <w:rsid w:val="6A1D1B56"/>
    <w:rsid w:val="6B0D2133"/>
    <w:rsid w:val="6DA25D84"/>
    <w:rsid w:val="6E7B6E4B"/>
    <w:rsid w:val="70EF1F9B"/>
    <w:rsid w:val="713C4FB8"/>
    <w:rsid w:val="72A42E14"/>
    <w:rsid w:val="735536F2"/>
    <w:rsid w:val="73614861"/>
    <w:rsid w:val="73AD7AA7"/>
    <w:rsid w:val="753C5586"/>
    <w:rsid w:val="75FE0A8D"/>
    <w:rsid w:val="76002119"/>
    <w:rsid w:val="77550B81"/>
    <w:rsid w:val="77617526"/>
    <w:rsid w:val="77DF4B18"/>
    <w:rsid w:val="7AC7547F"/>
    <w:rsid w:val="7C5E03EA"/>
    <w:rsid w:val="7CFB1487"/>
    <w:rsid w:val="7D0B5E36"/>
    <w:rsid w:val="7D88002D"/>
    <w:rsid w:val="7FCC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CC359-7149-4C2B-B6DA-F0B796A2DD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4876</Words>
  <Characters>5012</Characters>
  <Lines>27</Lines>
  <Paragraphs>7</Paragraphs>
  <TotalTime>0</TotalTime>
  <ScaleCrop>false</ScaleCrop>
  <LinksUpToDate>false</LinksUpToDate>
  <CharactersWithSpaces>5201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2020-04-16T06:16:00Z</dcterms:created>
  <dc:creator>China</dc:creator>
  <cp:lastModifiedBy>青旅总部阿宝</cp:lastModifiedBy>
  <cp:lastPrinted>2020-04-25T03:44:00Z</cp:lastPrinted>
  <dcterms:modified xsi:type="dcterms:W3CDTF">2025-11-12T08:32:45Z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10C81EDE04AD4A7FBA008399F39E345F_13</vt:lpwstr>
  </property>
  <property fmtid="{D5CDD505-2E9C-101B-9397-08002B2CF9AE}" pid="4" name="KSOTemplateDocerSaveRecord">
    <vt:lpwstr>eyJoZGlkIjoiMDc3ZmNkNjI2ZjQwNTUyZWFjZGI2NzNjNWI2NDY1ODkiLCJ1c2VySWQiOiIyNzA2MDQ4NSJ9</vt:lpwstr>
  </property>
</Properties>
</file>