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-1957705</wp:posOffset>
            </wp:positionV>
            <wp:extent cx="7588885" cy="10699750"/>
            <wp:effectExtent l="0" t="0" r="12065" b="6350"/>
            <wp:wrapNone/>
            <wp:docPr id="6" name="图片 26" descr="C:\Users\Administrator\Desktop\454545.png45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C:\Users\Administrator\Desktop\454545.png454545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黄帝陵·轩辕庙、壶口瀑布/含中餐/住西安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南泥湾/王家坪/杨家岭/枣园/飞越延安/含早中餐/住壶口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秦始皇陵兵马俑博物院、唐华清宫·骊山/含早中餐/住西安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西安—攀枝花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送机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020BBE"/>
                <w:sz w:val="24"/>
              </w:rPr>
              <w:t>来吧！请跟随我们一起去旅游吧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lang w:val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lang w:val="zh-CN" w:eastAsia="zh-CN"/>
              </w:rPr>
              <w:t>乘飞机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lang w:val="zh-CN"/>
              </w:rPr>
              <w:t>前往魅力古都西安，接团后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lang w:val="zh-CN"/>
              </w:rPr>
              <w:t>途中欣赏美丽的沿途风光，入住酒店。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当天自由活动，向导指南如下：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欢迎来到十三朝古都——西安！！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南泥湾、王家坪/杨家岭、枣园、飞越延安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sz w:val="24"/>
                <w:szCs w:val="24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约1小时）穿越时空走进当年无数热血青年向往的老延安，领略黄土文化，感受古老延安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——4D电影【飞越延安】  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（约1.5小时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自理：华清宫电瓶车往返20元/人或骊山往返索道60元/人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 xml:space="preserve">（约2.5小时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single"/>
              </w:rPr>
              <w:t>夜游结束自行返回酒店。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</w:rPr>
              <w:t>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3175" b="3175"/>
                  <wp:docPr id="3" name="图片 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13970" b="3175"/>
                  <wp:docPr id="4" name="图片 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3175"/>
                  <wp:docPr id="5" name="图片 5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西安—攀枝花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安排司机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送往西安咸阳机场，乘机返回温馨的家，结束愉快行程。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（1）攀枝花—西安往返机票（如遇临时上涨燃油税，请自理）；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黄帝陵·轩辕庙、壶口瀑布、秦始皇陵兵马俑博物院、唐华清宫·骊山、大慈恩寺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1、游客自行出发点至机场/火车站的往返交通费用。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3、旅游期间一切私人性质的自由自主消费，如：洗衣，通讯，娱乐，酒水或自由自主购物等。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4、因战争、气候、台风、海啸、地震、航班延误/取消等不可抗力引起的额外费用、证件费、旅游人身意外保险等。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4605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《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1212西安事变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168起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或《秦俑情》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258起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或《唐乐宫》268起，或者《驼铃传奇》238起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 xml:space="preserve">大雁塔登塔 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骊山索道，单程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35元，往返60元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188起或《延安保育院》198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-1147445</wp:posOffset>
          </wp:positionH>
          <wp:positionV relativeFrom="paragraph">
            <wp:posOffset>-1050290</wp:posOffset>
          </wp:positionV>
          <wp:extent cx="7562215" cy="10692765"/>
          <wp:effectExtent l="0" t="0" r="63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E07148A"/>
    <w:rsid w:val="152D237F"/>
    <w:rsid w:val="19AF3B39"/>
    <w:rsid w:val="1C542D70"/>
    <w:rsid w:val="1EE767DF"/>
    <w:rsid w:val="29C73BFA"/>
    <w:rsid w:val="2F3467AD"/>
    <w:rsid w:val="3D4F5EAC"/>
    <w:rsid w:val="47E435CB"/>
    <w:rsid w:val="5BB97C2F"/>
    <w:rsid w:val="61DF6820"/>
    <w:rsid w:val="62393F6B"/>
    <w:rsid w:val="638643E4"/>
    <w:rsid w:val="66EE034D"/>
    <w:rsid w:val="681E4C13"/>
    <w:rsid w:val="6952054F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12</Pages>
  <Words>4423</Words>
  <Characters>4542</Characters>
  <Lines>33</Lines>
  <Paragraphs>9</Paragraphs>
  <TotalTime>2</TotalTime>
  <ScaleCrop>false</ScaleCrop>
  <LinksUpToDate>false</LinksUpToDate>
  <CharactersWithSpaces>4636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2020-08-14T02:48:17Z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