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3FD9B8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-1137920</wp:posOffset>
            </wp:positionH>
            <wp:positionV relativeFrom="paragraph">
              <wp:posOffset>-852805</wp:posOffset>
            </wp:positionV>
            <wp:extent cx="7555865" cy="10676255"/>
            <wp:effectExtent l="0" t="0" r="6985" b="10795"/>
            <wp:wrapNone/>
            <wp:docPr id="7" name="图片 7" descr="延安印象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延安印象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024A5">
      <w:pPr>
        <w:widowControl/>
        <w:jc w:val="left"/>
        <w:rPr>
          <w:rFonts w:hint="eastAsia" w:eastAsiaTheme="minorEastAsia"/>
          <w:lang w:eastAsia="zh-CN"/>
        </w:rPr>
      </w:pPr>
    </w:p>
    <w:p w14:paraId="643346C0">
      <w:pPr>
        <w:widowControl/>
        <w:jc w:val="left"/>
        <w:rPr>
          <w:rFonts w:hint="eastAsia" w:eastAsiaTheme="minorEastAsia"/>
          <w:lang w:eastAsia="zh-CN"/>
        </w:rPr>
      </w:pPr>
    </w:p>
    <w:p w14:paraId="53CA1162">
      <w:pPr>
        <w:widowControl/>
        <w:jc w:val="left"/>
        <w:rPr>
          <w:rFonts w:hint="eastAsia" w:eastAsiaTheme="minorEastAsia"/>
          <w:lang w:eastAsia="zh-CN"/>
        </w:rPr>
      </w:pPr>
    </w:p>
    <w:p w14:paraId="08EF23F6">
      <w:pPr>
        <w:widowControl/>
        <w:jc w:val="left"/>
        <w:rPr>
          <w:rFonts w:hint="eastAsia" w:eastAsiaTheme="minorEastAsia"/>
          <w:lang w:eastAsia="zh-CN"/>
        </w:rPr>
      </w:pPr>
    </w:p>
    <w:p w14:paraId="616AE0BB">
      <w:pPr>
        <w:widowControl/>
        <w:jc w:val="left"/>
        <w:rPr>
          <w:rFonts w:hint="eastAsia" w:eastAsiaTheme="minorEastAsia"/>
          <w:lang w:eastAsia="zh-CN"/>
        </w:rPr>
      </w:pPr>
    </w:p>
    <w:p w14:paraId="6B5634F7">
      <w:pPr>
        <w:widowControl/>
        <w:jc w:val="left"/>
        <w:rPr>
          <w:rFonts w:hint="eastAsia" w:eastAsiaTheme="minorEastAsia"/>
          <w:lang w:eastAsia="zh-CN"/>
        </w:rPr>
      </w:pPr>
    </w:p>
    <w:p w14:paraId="0B76DEFE">
      <w:pPr>
        <w:widowControl/>
        <w:jc w:val="left"/>
        <w:rPr>
          <w:rFonts w:hint="eastAsia" w:eastAsiaTheme="minorEastAsia"/>
          <w:lang w:eastAsia="zh-CN"/>
        </w:rPr>
      </w:pPr>
    </w:p>
    <w:p w14:paraId="3B9203A4">
      <w:pPr>
        <w:widowControl/>
        <w:jc w:val="left"/>
        <w:rPr>
          <w:rFonts w:hint="eastAsia" w:eastAsiaTheme="minorEastAsia"/>
          <w:lang w:eastAsia="zh-CN"/>
        </w:rPr>
      </w:pPr>
    </w:p>
    <w:p w14:paraId="277DE8FB">
      <w:pPr>
        <w:widowControl/>
        <w:jc w:val="left"/>
        <w:rPr>
          <w:rFonts w:hint="eastAsia" w:eastAsiaTheme="minorEastAsia"/>
          <w:lang w:eastAsia="zh-CN"/>
        </w:rPr>
      </w:pPr>
    </w:p>
    <w:p w14:paraId="6646A636">
      <w:pPr>
        <w:widowControl/>
        <w:jc w:val="left"/>
        <w:rPr>
          <w:rFonts w:hint="eastAsia" w:eastAsiaTheme="minorEastAsia"/>
          <w:lang w:eastAsia="zh-CN"/>
        </w:rPr>
      </w:pPr>
    </w:p>
    <w:p w14:paraId="3EE17164">
      <w:pPr>
        <w:widowControl/>
        <w:jc w:val="left"/>
        <w:rPr>
          <w:rFonts w:hint="eastAsia" w:eastAsiaTheme="minorEastAsia"/>
          <w:lang w:eastAsia="zh-CN"/>
        </w:rPr>
      </w:pPr>
    </w:p>
    <w:p w14:paraId="282FE45C">
      <w:pPr>
        <w:widowControl/>
        <w:jc w:val="left"/>
        <w:rPr>
          <w:rFonts w:hint="eastAsia" w:eastAsiaTheme="minorEastAsia"/>
          <w:lang w:eastAsia="zh-CN"/>
        </w:rPr>
      </w:pPr>
    </w:p>
    <w:p w14:paraId="16D9169A">
      <w:pPr>
        <w:widowControl/>
        <w:jc w:val="left"/>
        <w:rPr>
          <w:rFonts w:hint="eastAsia" w:eastAsiaTheme="minorEastAsia"/>
          <w:lang w:eastAsia="zh-CN"/>
        </w:rPr>
      </w:pPr>
    </w:p>
    <w:p w14:paraId="203D2693">
      <w:pPr>
        <w:widowControl/>
        <w:jc w:val="left"/>
        <w:rPr>
          <w:rFonts w:hint="eastAsia" w:eastAsiaTheme="minorEastAsia"/>
          <w:lang w:eastAsia="zh-CN"/>
        </w:rPr>
      </w:pPr>
    </w:p>
    <w:p w14:paraId="67C947A8">
      <w:pPr>
        <w:widowControl/>
        <w:jc w:val="left"/>
        <w:rPr>
          <w:rFonts w:hint="eastAsia" w:eastAsiaTheme="minorEastAsia"/>
          <w:lang w:eastAsia="zh-CN"/>
        </w:rPr>
      </w:pPr>
    </w:p>
    <w:p w14:paraId="456D7481">
      <w:pPr>
        <w:widowControl/>
        <w:jc w:val="left"/>
        <w:rPr>
          <w:rFonts w:hint="eastAsia" w:eastAsiaTheme="minorEastAsia"/>
          <w:lang w:eastAsia="zh-CN"/>
        </w:rPr>
      </w:pPr>
    </w:p>
    <w:p w14:paraId="5352FE40">
      <w:pPr>
        <w:widowControl/>
        <w:jc w:val="left"/>
        <w:rPr>
          <w:rFonts w:hint="eastAsia" w:eastAsiaTheme="minorEastAsia"/>
          <w:lang w:eastAsia="zh-CN"/>
        </w:rPr>
      </w:pPr>
    </w:p>
    <w:p w14:paraId="6EEE8449">
      <w:pPr>
        <w:widowControl/>
        <w:jc w:val="left"/>
        <w:rPr>
          <w:rFonts w:hint="eastAsia" w:eastAsiaTheme="minorEastAsia"/>
          <w:lang w:eastAsia="zh-CN"/>
        </w:rPr>
      </w:pPr>
    </w:p>
    <w:p w14:paraId="6529A67B">
      <w:pPr>
        <w:widowControl/>
        <w:jc w:val="left"/>
        <w:rPr>
          <w:rFonts w:hint="eastAsia" w:eastAsiaTheme="minorEastAsia"/>
          <w:lang w:eastAsia="zh-CN"/>
        </w:rPr>
      </w:pPr>
    </w:p>
    <w:p w14:paraId="17655DEA">
      <w:pPr>
        <w:widowControl/>
        <w:jc w:val="left"/>
        <w:rPr>
          <w:rFonts w:hint="eastAsia" w:eastAsiaTheme="minorEastAsia"/>
          <w:lang w:eastAsia="zh-CN"/>
        </w:rPr>
      </w:pPr>
    </w:p>
    <w:p w14:paraId="5E166112">
      <w:pPr>
        <w:widowControl/>
        <w:jc w:val="left"/>
        <w:rPr>
          <w:rFonts w:hint="eastAsia" w:eastAsiaTheme="minorEastAsia"/>
          <w:lang w:eastAsia="zh-CN"/>
        </w:rPr>
      </w:pPr>
    </w:p>
    <w:p w14:paraId="5331C3A6">
      <w:pPr>
        <w:widowControl/>
        <w:jc w:val="left"/>
        <w:rPr>
          <w:rFonts w:hint="eastAsia" w:eastAsiaTheme="minorEastAsia"/>
          <w:lang w:eastAsia="zh-CN"/>
        </w:rPr>
      </w:pPr>
    </w:p>
    <w:p w14:paraId="595461C7">
      <w:pPr>
        <w:widowControl/>
        <w:jc w:val="left"/>
        <w:rPr>
          <w:rFonts w:hint="eastAsia" w:eastAsiaTheme="minorEastAsia"/>
          <w:lang w:eastAsia="zh-CN"/>
        </w:rPr>
      </w:pPr>
    </w:p>
    <w:p w14:paraId="238E54B2">
      <w:pPr>
        <w:widowControl/>
        <w:jc w:val="left"/>
        <w:rPr>
          <w:rFonts w:hint="eastAsia" w:eastAsiaTheme="minorEastAsia"/>
          <w:lang w:eastAsia="zh-CN"/>
        </w:rPr>
      </w:pPr>
    </w:p>
    <w:p w14:paraId="5F96DD15">
      <w:pPr>
        <w:widowControl/>
        <w:jc w:val="left"/>
        <w:rPr>
          <w:rFonts w:hint="eastAsia" w:eastAsiaTheme="minorEastAsia"/>
          <w:lang w:eastAsia="zh-CN"/>
        </w:rPr>
      </w:pPr>
    </w:p>
    <w:p w14:paraId="7F8A9C54">
      <w:pPr>
        <w:widowControl/>
        <w:jc w:val="left"/>
        <w:rPr>
          <w:rFonts w:hint="eastAsia" w:eastAsiaTheme="minorEastAsia"/>
          <w:lang w:eastAsia="zh-CN"/>
        </w:rPr>
      </w:pPr>
    </w:p>
    <w:p w14:paraId="4DADEDEC">
      <w:pPr>
        <w:widowControl/>
        <w:jc w:val="left"/>
        <w:rPr>
          <w:rFonts w:hint="eastAsia" w:eastAsiaTheme="minorEastAsia"/>
          <w:lang w:eastAsia="zh-CN"/>
        </w:rPr>
      </w:pPr>
    </w:p>
    <w:p w14:paraId="65C6E2D5">
      <w:pPr>
        <w:widowControl/>
        <w:jc w:val="left"/>
        <w:rPr>
          <w:rFonts w:hint="eastAsia" w:eastAsiaTheme="minorEastAsia"/>
          <w:lang w:eastAsia="zh-CN"/>
        </w:rPr>
      </w:pPr>
    </w:p>
    <w:p w14:paraId="05EAF9DB">
      <w:pPr>
        <w:widowControl/>
        <w:jc w:val="left"/>
        <w:rPr>
          <w:rFonts w:hint="eastAsia" w:eastAsiaTheme="minorEastAsia"/>
          <w:lang w:eastAsia="zh-CN"/>
        </w:rPr>
      </w:pPr>
    </w:p>
    <w:p w14:paraId="6013DFC9">
      <w:pPr>
        <w:widowControl/>
        <w:jc w:val="left"/>
        <w:rPr>
          <w:rFonts w:hint="eastAsia" w:eastAsiaTheme="minorEastAsia"/>
          <w:lang w:eastAsia="zh-CN"/>
        </w:rPr>
      </w:pPr>
    </w:p>
    <w:p w14:paraId="191C595A">
      <w:pPr>
        <w:widowControl/>
        <w:jc w:val="left"/>
        <w:rPr>
          <w:rFonts w:hint="eastAsia" w:eastAsiaTheme="minorEastAsia"/>
          <w:lang w:eastAsia="zh-CN"/>
        </w:rPr>
      </w:pPr>
    </w:p>
    <w:p w14:paraId="50C0B199">
      <w:pPr>
        <w:widowControl/>
        <w:jc w:val="left"/>
        <w:rPr>
          <w:rFonts w:hint="eastAsia" w:eastAsiaTheme="minorEastAsia"/>
          <w:lang w:eastAsia="zh-CN"/>
        </w:rPr>
      </w:pPr>
    </w:p>
    <w:p w14:paraId="5E161B3B">
      <w:pPr>
        <w:widowControl/>
        <w:jc w:val="left"/>
        <w:rPr>
          <w:rFonts w:hint="eastAsia" w:eastAsiaTheme="minorEastAsia"/>
          <w:lang w:eastAsia="zh-CN"/>
        </w:rPr>
      </w:pPr>
    </w:p>
    <w:p w14:paraId="6CD92662">
      <w:pPr>
        <w:widowControl/>
        <w:jc w:val="left"/>
        <w:rPr>
          <w:rFonts w:hint="eastAsia" w:eastAsiaTheme="minorEastAsia"/>
          <w:lang w:eastAsia="zh-CN"/>
        </w:rPr>
      </w:pPr>
    </w:p>
    <w:p w14:paraId="53311DD5">
      <w:pPr>
        <w:widowControl/>
        <w:jc w:val="left"/>
        <w:rPr>
          <w:rFonts w:hint="eastAsia" w:eastAsiaTheme="minorEastAsia"/>
          <w:lang w:eastAsia="zh-CN"/>
        </w:rPr>
      </w:pPr>
    </w:p>
    <w:p w14:paraId="5D083B94">
      <w:pPr>
        <w:widowControl/>
        <w:jc w:val="left"/>
        <w:rPr>
          <w:rFonts w:hint="eastAsia" w:eastAsiaTheme="minorEastAsia"/>
          <w:lang w:eastAsia="zh-CN"/>
        </w:rPr>
      </w:pPr>
    </w:p>
    <w:p w14:paraId="58988AC7">
      <w:pPr>
        <w:widowControl/>
        <w:jc w:val="left"/>
        <w:rPr>
          <w:rFonts w:hint="eastAsia" w:eastAsiaTheme="minorEastAsia"/>
          <w:lang w:eastAsia="zh-CN"/>
        </w:rPr>
      </w:pPr>
    </w:p>
    <w:p w14:paraId="4AA9101C">
      <w:pPr>
        <w:widowControl/>
        <w:jc w:val="left"/>
        <w:rPr>
          <w:rFonts w:hint="eastAsia" w:eastAsiaTheme="minorEastAsia"/>
          <w:lang w:eastAsia="zh-CN"/>
        </w:rPr>
      </w:pPr>
    </w:p>
    <w:p w14:paraId="247773EA">
      <w:pPr>
        <w:widowControl/>
        <w:jc w:val="left"/>
        <w:rPr>
          <w:rFonts w:hint="eastAsia" w:eastAsiaTheme="minorEastAsia"/>
          <w:lang w:eastAsia="zh-CN"/>
        </w:rPr>
      </w:pPr>
    </w:p>
    <w:p w14:paraId="7C3AEE17">
      <w:pPr>
        <w:widowControl/>
        <w:jc w:val="left"/>
        <w:rPr>
          <w:rFonts w:hint="eastAsia" w:eastAsiaTheme="minorEastAsia"/>
          <w:lang w:eastAsia="zh-CN"/>
        </w:rPr>
      </w:pPr>
    </w:p>
    <w:p w14:paraId="4C004303">
      <w:pPr>
        <w:widowControl/>
        <w:jc w:val="left"/>
        <w:rPr>
          <w:rFonts w:hint="eastAsia" w:eastAsiaTheme="minorEastAsia"/>
          <w:lang w:eastAsia="zh-CN"/>
        </w:rPr>
      </w:pPr>
    </w:p>
    <w:p w14:paraId="76AA333A">
      <w:pPr>
        <w:widowControl/>
        <w:jc w:val="left"/>
        <w:rPr>
          <w:rFonts w:hint="eastAsia" w:eastAsiaTheme="minorEastAsia"/>
          <w:lang w:eastAsia="zh-CN"/>
        </w:rPr>
      </w:pPr>
    </w:p>
    <w:p w14:paraId="1B83E53F">
      <w:pPr>
        <w:widowControl/>
        <w:jc w:val="left"/>
        <w:rPr>
          <w:rFonts w:hint="eastAsia" w:eastAsiaTheme="minorEastAsia"/>
          <w:lang w:eastAsia="zh-CN"/>
        </w:rPr>
      </w:pPr>
    </w:p>
    <w:p w14:paraId="3A650999">
      <w:pPr>
        <w:widowControl/>
        <w:jc w:val="left"/>
        <w:rPr>
          <w:rFonts w:hint="eastAsia" w:eastAsiaTheme="minorEastAsia"/>
          <w:lang w:eastAsia="zh-CN"/>
        </w:rPr>
      </w:pPr>
    </w:p>
    <w:p w14:paraId="54F9BA8A">
      <w:pPr>
        <w:widowControl/>
        <w:jc w:val="left"/>
        <w:rPr>
          <w:rFonts w:hint="eastAsia" w:eastAsiaTheme="minorEastAsia"/>
          <w:lang w:eastAsia="zh-CN"/>
        </w:rPr>
      </w:pPr>
    </w:p>
    <w:p w14:paraId="468F678F">
      <w:pPr>
        <w:widowControl/>
        <w:jc w:val="left"/>
        <w:rPr>
          <w:rFonts w:hint="eastAsia" w:eastAsiaTheme="minorEastAsia"/>
          <w:lang w:eastAsia="zh-CN"/>
        </w:rPr>
      </w:pPr>
    </w:p>
    <w:p w14:paraId="249CDF55">
      <w:pPr>
        <w:widowControl/>
        <w:jc w:val="left"/>
        <w:rPr>
          <w:rFonts w:hint="eastAsia" w:eastAsiaTheme="minorEastAsia"/>
          <w:lang w:eastAsia="zh-CN"/>
        </w:rPr>
      </w:pPr>
    </w:p>
    <w:tbl>
      <w:tblPr>
        <w:tblStyle w:val="6"/>
        <w:tblW w:w="11307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66"/>
        <w:gridCol w:w="66"/>
        <w:gridCol w:w="1777"/>
        <w:gridCol w:w="4536"/>
        <w:gridCol w:w="1418"/>
        <w:gridCol w:w="142"/>
        <w:gridCol w:w="2234"/>
      </w:tblGrid>
      <w:tr w14:paraId="24AD708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8A68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</w:rPr>
              <w:t>【行程速览】</w:t>
            </w:r>
          </w:p>
        </w:tc>
      </w:tr>
      <w:tr w14:paraId="7398B8F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D799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D1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D688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/住西安</w:t>
            </w:r>
          </w:p>
        </w:tc>
      </w:tr>
      <w:tr w14:paraId="62A359C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49BE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D2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7413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eastAsia="zh-CN"/>
              </w:rPr>
              <w:t>黄河大合唱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6EAD49E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B2A0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D3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5B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39F6214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DA7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D4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685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A3F98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5BB4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D5</w:t>
            </w:r>
          </w:p>
        </w:tc>
        <w:tc>
          <w:tcPr>
            <w:tcW w:w="1017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3E12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返程送站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711EE7E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38F1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。</w:t>
            </w:r>
          </w:p>
          <w:p w14:paraId="7A4F5D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1FF0B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8B93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3CA1D8A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94739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各地-西安（自由活动指南）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34B4AB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892A0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490AB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59213E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47FC51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47185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、黄河大合唱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4E0D7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4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5EC95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宿：壶口/宜川</w:t>
            </w:r>
          </w:p>
        </w:tc>
      </w:tr>
      <w:tr w14:paraId="4699768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8789D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29A5E8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</w:t>
            </w:r>
          </w:p>
          <w:p w14:paraId="5AFC8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32F612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0"/>
                <w:u w:val="single"/>
                <w:lang w:eastAsia="zh-CN"/>
              </w:rPr>
              <w:t>特别赠送民族抗战史诗剧《黄河大合唱》，传唱时代最强音。以壶口瀑布为背景，再现了那段波澜壮阔的峥嵘岁月。重温历史，唱响民族魂。</w:t>
            </w:r>
          </w:p>
          <w:p w14:paraId="12044B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C5D8E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13698D3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49EFBB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</w:p>
          <w:p w14:paraId="1078F1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96490" cy="1358900"/>
                  <wp:effectExtent l="0" t="0" r="3810" b="1270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0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7405" cy="1358900"/>
                  <wp:effectExtent l="0" t="0" r="17145" b="1270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423795" cy="1360170"/>
                  <wp:effectExtent l="0" t="0" r="14605" b="1143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9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FF98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3ACAB9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D3AF8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4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5E0259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6967625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top"/>
          </w:tcPr>
          <w:p w14:paraId="10D27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5D487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495B31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827C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46EADF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603E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00D8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或者《红秀延安》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。自愿自费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观看。</w:t>
            </w:r>
          </w:p>
          <w:p w14:paraId="2B645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51405" cy="1386205"/>
                  <wp:effectExtent l="0" t="0" r="10795" b="4445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57120" cy="1381125"/>
                  <wp:effectExtent l="0" t="0" r="5080" b="9525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77110" cy="1395095"/>
                  <wp:effectExtent l="0" t="0" r="8890" b="14605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6418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47936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0813B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5546F3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2A3B474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6C30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【唐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·</w:t>
            </w:r>
            <w:bookmarkEnd w:id="0"/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140FE3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本社自有餐厅，品味美食文化盛宴--秦唐宴（如遇高峰改为自助或桌餐）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005595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【秦始皇陵兵马俑博物院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46F403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自费欣赏大型歌舞演出《西安千古情》298元/人起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7C4AF5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642711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09794C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1.中餐特别安排自有餐厅秦唐宴，如遇高峰改为自助或桌餐。</w:t>
            </w:r>
          </w:p>
          <w:p w14:paraId="0909B3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2.赠送兵马俑华清池双景区讲解耳麦(不用费用不退)。</w:t>
            </w:r>
          </w:p>
          <w:p w14:paraId="4207EF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0B5A58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1305CD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36080" cy="1553210"/>
                  <wp:effectExtent l="0" t="0" r="7620" b="889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</w:p>
        </w:tc>
      </w:tr>
      <w:tr w14:paraId="773E545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284CF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8554E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D3B00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91CFB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E975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01F66C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4E114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后乘车至西安市中心——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val="en-US" w:eastAsia="zh-CN"/>
              </w:rPr>
              <w:t>40分钟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176C4606">
            <w:pPr>
              <w:snapToGrid w:val="0"/>
              <w:ind w:firstLine="480" w:firstLineChars="200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！</w:t>
            </w:r>
          </w:p>
          <w:p w14:paraId="4CCDDC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41550" cy="1616075"/>
                  <wp:effectExtent l="0" t="0" r="6350" b="3175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74900" cy="1616075"/>
                  <wp:effectExtent l="0" t="0" r="6350" b="3175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650" cy="161607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99AF8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5B7EB3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06110F4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193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E7E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9EF082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A045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08B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041FE3D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6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1F1E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909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45A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2725A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33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1C96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标准酒店</w:t>
            </w:r>
          </w:p>
        </w:tc>
      </w:tr>
      <w:tr w14:paraId="1C9DCE3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0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CCB6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09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5EB3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1520F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33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53B1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民幸酒店，艾豪森等同本地标准酒店；</w:t>
            </w:r>
          </w:p>
        </w:tc>
      </w:tr>
      <w:tr w14:paraId="39EE080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10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5A75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09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5D56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5F13BE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33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D62142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30262F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若需要全程升级轻奢型或者豪华型酒店的请注意：因条件有限，其中壶口1晚未做升级，只能升级了西安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68D63B54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2644305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FE2C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5D82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早3正餐（早餐为酒店早餐，特色正餐：一餐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秦唐宴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  <w:t>一红军宴，其余为常规团餐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2E7584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1C5DE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837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8231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轩辕庙、壶口瀑布、秦始皇陵兵马俑博物院、唐华清宫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骊山、大慈恩寺</w:t>
            </w:r>
          </w:p>
          <w:p w14:paraId="0D7243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7CF971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5F30305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FBF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90F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62EC86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6324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D90D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A89E53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FE4E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99E8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72FA727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3D7B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2E5838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910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571C9A9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750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</w:t>
            </w:r>
          </w:p>
          <w:p w14:paraId="412308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C9D8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0元/人、黄陵景交20元/人、壶口景交40元/人、兵马俑景交5元/人、华清宫景交20元/人、骊山索道往返60元/人、大雁塔登塔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3BE458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04FD5C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117EB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12F294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638EC68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DF09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推荐</w:t>
            </w:r>
          </w:p>
          <w:p w14:paraId="3DCB2A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自费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0CDF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.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4.《1212 西安事变》大型实景影画剧演艺巨作（自理 268 元，演出约 70 钟）</w:t>
            </w:r>
          </w:p>
          <w:p w14:paraId="70C0A8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7DCF57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6C98B35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7AAC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13CF2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FC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51A36D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01AFCE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50D6C8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E5182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200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FF9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1010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0AE8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314FBB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65E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</w:p>
          <w:p w14:paraId="79F55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02F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E7E2A8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9FF4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08" w:rightChars="-9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景区优</w:t>
            </w:r>
          </w:p>
          <w:p w14:paraId="15B4A5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08" w:rightChars="-9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惠对象</w:t>
            </w:r>
          </w:p>
        </w:tc>
        <w:tc>
          <w:tcPr>
            <w:tcW w:w="1023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A1FE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3E30AD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F2184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免票对象：</w:t>
            </w:r>
          </w:p>
          <w:p w14:paraId="33299C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1､儿童身高1.2米以下免票。</w:t>
            </w:r>
          </w:p>
          <w:p w14:paraId="154C07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2､65周岁以上持本人有效身份证免票。</w:t>
            </w:r>
          </w:p>
          <w:p w14:paraId="358F0A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3､持有效残疾证、现役军人（军官）证免票。</w:t>
            </w:r>
          </w:p>
          <w:p w14:paraId="30336D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4､秦始皇陵兵马俑博物院由家长携带的16岁及以下未成年人免票。</w:t>
            </w:r>
          </w:p>
        </w:tc>
      </w:tr>
      <w:tr w14:paraId="15725E6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6A0E6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4D24C2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1307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94E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1373B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A71E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AEB03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17504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15420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85084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4D68F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78EAB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24352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7FEC06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7733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1600C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15374EA9"/>
    <w:sectPr>
      <w:headerReference r:id="rId3" w:type="default"/>
      <w:pgSz w:w="11906" w:h="16838"/>
      <w:pgMar w:top="671" w:right="1797" w:bottom="257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45A481">
    <w:pPr>
      <w:pStyle w:val="4"/>
      <w:pBdr>
        <w:bottom w:val="none" w:color="auto" w:sz="0" w:space="1"/>
      </w:pBdr>
      <w:jc w:val="both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-1167130</wp:posOffset>
          </wp:positionH>
          <wp:positionV relativeFrom="paragraph">
            <wp:posOffset>-730250</wp:posOffset>
          </wp:positionV>
          <wp:extent cx="7667625" cy="10718800"/>
          <wp:effectExtent l="0" t="0" r="9525" b="6350"/>
          <wp:wrapNone/>
          <wp:docPr id="5" name="图片 5" descr="延安印象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延安印象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7625" cy="107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556B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579"/>
    <w:rsid w:val="00FD5FBB"/>
    <w:rsid w:val="00FD7B20"/>
    <w:rsid w:val="0394122C"/>
    <w:rsid w:val="047302C6"/>
    <w:rsid w:val="05A01219"/>
    <w:rsid w:val="05EE1D22"/>
    <w:rsid w:val="0B844818"/>
    <w:rsid w:val="0BF2247E"/>
    <w:rsid w:val="0E29649A"/>
    <w:rsid w:val="11392C45"/>
    <w:rsid w:val="12445622"/>
    <w:rsid w:val="12451535"/>
    <w:rsid w:val="125E0EF8"/>
    <w:rsid w:val="127B78BF"/>
    <w:rsid w:val="13455A35"/>
    <w:rsid w:val="13A37DFF"/>
    <w:rsid w:val="140E5EE8"/>
    <w:rsid w:val="14D90540"/>
    <w:rsid w:val="174A5489"/>
    <w:rsid w:val="19C5625C"/>
    <w:rsid w:val="19D05000"/>
    <w:rsid w:val="19D7340E"/>
    <w:rsid w:val="1A4B15B2"/>
    <w:rsid w:val="1E522E75"/>
    <w:rsid w:val="1EA42415"/>
    <w:rsid w:val="20A7394C"/>
    <w:rsid w:val="21AB056D"/>
    <w:rsid w:val="232242BB"/>
    <w:rsid w:val="23F16816"/>
    <w:rsid w:val="23FA481E"/>
    <w:rsid w:val="24E0742D"/>
    <w:rsid w:val="27F84A8D"/>
    <w:rsid w:val="28190508"/>
    <w:rsid w:val="28697739"/>
    <w:rsid w:val="2AAD6003"/>
    <w:rsid w:val="2B450D55"/>
    <w:rsid w:val="2BA13714"/>
    <w:rsid w:val="303625F7"/>
    <w:rsid w:val="31C30A2A"/>
    <w:rsid w:val="32CA1B18"/>
    <w:rsid w:val="342661B1"/>
    <w:rsid w:val="351D23DC"/>
    <w:rsid w:val="36213401"/>
    <w:rsid w:val="36CE5337"/>
    <w:rsid w:val="376C232E"/>
    <w:rsid w:val="38B45A53"/>
    <w:rsid w:val="3A9D36A2"/>
    <w:rsid w:val="3CA916A9"/>
    <w:rsid w:val="3CAA57B8"/>
    <w:rsid w:val="3D751705"/>
    <w:rsid w:val="3DE565EF"/>
    <w:rsid w:val="4073525D"/>
    <w:rsid w:val="40AC0136"/>
    <w:rsid w:val="44675DCC"/>
    <w:rsid w:val="44D77452"/>
    <w:rsid w:val="44FD51B4"/>
    <w:rsid w:val="467F21AA"/>
    <w:rsid w:val="48074B4D"/>
    <w:rsid w:val="495A6EFE"/>
    <w:rsid w:val="4A4D0ED8"/>
    <w:rsid w:val="4A842484"/>
    <w:rsid w:val="4B5750BE"/>
    <w:rsid w:val="4C8A18A8"/>
    <w:rsid w:val="4DE35F39"/>
    <w:rsid w:val="4E067654"/>
    <w:rsid w:val="4F0A29EE"/>
    <w:rsid w:val="4F0A5D6F"/>
    <w:rsid w:val="52CB012A"/>
    <w:rsid w:val="55013570"/>
    <w:rsid w:val="57593613"/>
    <w:rsid w:val="57F4051E"/>
    <w:rsid w:val="59CF6985"/>
    <w:rsid w:val="5AD85ED5"/>
    <w:rsid w:val="5AEC7F7C"/>
    <w:rsid w:val="5D60662C"/>
    <w:rsid w:val="5F8854C8"/>
    <w:rsid w:val="5FE1594C"/>
    <w:rsid w:val="5FE64BF0"/>
    <w:rsid w:val="615F4C5A"/>
    <w:rsid w:val="616921F2"/>
    <w:rsid w:val="630E3EC5"/>
    <w:rsid w:val="656146F8"/>
    <w:rsid w:val="691C49C1"/>
    <w:rsid w:val="6A7B20D2"/>
    <w:rsid w:val="6BD850F8"/>
    <w:rsid w:val="6CCB7647"/>
    <w:rsid w:val="6ED30A35"/>
    <w:rsid w:val="6F1449B5"/>
    <w:rsid w:val="70D73D87"/>
    <w:rsid w:val="71AB3C70"/>
    <w:rsid w:val="71CB65BC"/>
    <w:rsid w:val="74CA45D8"/>
    <w:rsid w:val="751B35E1"/>
    <w:rsid w:val="75650602"/>
    <w:rsid w:val="7AE73635"/>
    <w:rsid w:val="7BE97AEA"/>
    <w:rsid w:val="7C8C369D"/>
    <w:rsid w:val="7CD03D34"/>
    <w:rsid w:val="7D28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F8FCC-DF67-43E2-90B7-F0C3B47F12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5953</Words>
  <Characters>6092</Characters>
  <Lines>33</Lines>
  <Paragraphs>9</Paragraphs>
  <TotalTime>1</TotalTime>
  <ScaleCrop>false</ScaleCrop>
  <LinksUpToDate>false</LinksUpToDate>
  <CharactersWithSpaces>6383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2025-02-14T08:58:48Z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2D095E43822940459EDB719423273FF7_13</vt:lpwstr>
  </property>
  <property fmtid="{D5CDD505-2E9C-101B-9397-08002B2CF9AE}" pid="4" name="KSOTemplateDocerSaveRecord">
    <vt:lpwstr>eyJoZGlkIjoiMDc3ZmNkNjI2ZjQwNTUyZWFjZGI2NzNjNWI2NDY1ODkiLCJ1c2VySWQiOiIyNzA2MDQ4NSJ9</vt:lpwstr>
  </property>
</Properties>
</file>