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1312" behindDoc="1" locked="0" layoutInCell="1" allowOverlap="1">
            <wp:simplePos x="0" y="0"/>
            <wp:positionH relativeFrom="column">
              <wp:posOffset>-723265</wp:posOffset>
            </wp:positionH>
            <wp:positionV relativeFrom="paragraph">
              <wp:posOffset>-2444750</wp:posOffset>
            </wp:positionV>
            <wp:extent cx="7564755" cy="10704830"/>
            <wp:effectExtent l="0" t="0" r="17145" b="1270"/>
            <wp:wrapTight wrapText="bothSides">
              <wp:wrapPolygon>
                <wp:start x="0" y="0"/>
                <wp:lineTo x="0" y="21564"/>
                <wp:lineTo x="21540" y="21564"/>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华山：特别升级一晚当地五星酒店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val="0"/>
                <w:bCs w:val="0"/>
                <w:color w:val="auto"/>
                <w:spacing w:val="0"/>
                <w:position w:val="0"/>
                <w:sz w:val="24"/>
                <w:szCs w:val="24"/>
                <w:shd w:val="clear" w:color="auto" w:fill="auto"/>
                <w:lang w:eastAsia="zh-CN"/>
              </w:rPr>
              <w:t>）</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rPr>
              <w:t xml:space="preserve"> </w:t>
            </w:r>
            <w:r>
              <w:rPr>
                <w:rFonts w:hint="eastAsia" w:ascii="微软雅黑" w:hAnsi="微软雅黑" w:eastAsia="微软雅黑" w:cs="微软雅黑"/>
                <w:color w:val="00B0F0"/>
                <w:spacing w:val="0"/>
                <w:position w:val="0"/>
                <w:sz w:val="24"/>
                <w:szCs w:val="24"/>
                <w:shd w:val="clear" w:color="auto" w:fill="auto"/>
              </w:rPr>
              <w:t xml:space="preserve">不含景区电瓶车及索道 </w:t>
            </w:r>
            <w:r>
              <w:rPr>
                <w:rFonts w:hint="eastAsia" w:ascii="微软雅黑" w:hAnsi="微软雅黑" w:eastAsia="微软雅黑" w:cs="微软雅黑"/>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rPr>
              <w:t xml:space="preserve"> 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300" w:lineRule="atLeast"/>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1.《复活的军团》大型沉浸式战争史剧（自理 238元，演出约 70 钟） </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4"/>
                <w:szCs w:val="24"/>
                <w:shd w:val="clear" w:color="auto" w:fill="auto"/>
                <w:lang w:eastAsia="zh-CN"/>
              </w:rPr>
              <w:t>非必消，</w:t>
            </w:r>
            <w:r>
              <w:rPr>
                <w:rFonts w:hint="eastAsia" w:ascii="微软雅黑" w:hAnsi="微软雅黑" w:eastAsia="微软雅黑" w:cs="微软雅黑"/>
                <w:color w:val="0070C0"/>
                <w:spacing w:val="0"/>
                <w:position w:val="0"/>
                <w:sz w:val="24"/>
                <w:szCs w:val="24"/>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4"/>
                <w:szCs w:val="24"/>
                <w:shd w:val="clear" w:color="auto" w:fill="auto"/>
                <w:lang w:eastAsia="zh-CN"/>
              </w:rPr>
              <w:t>售后</w:t>
            </w:r>
            <w:r>
              <w:rPr>
                <w:rFonts w:hint="eastAsia" w:ascii="微软雅黑" w:hAnsi="微软雅黑" w:eastAsia="微软雅黑" w:cs="微软雅黑"/>
                <w:color w:val="0070C0"/>
                <w:spacing w:val="0"/>
                <w:position w:val="0"/>
                <w:sz w:val="24"/>
                <w:szCs w:val="24"/>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z w:val="24"/>
                <w:szCs w:val="24"/>
                <w:vertAlign w:val="baseline"/>
              </w:rPr>
            </w:pPr>
            <w:r>
              <w:rPr>
                <w:rFonts w:hint="eastAsia" w:ascii="微软雅黑" w:hAnsi="微软雅黑" w:eastAsia="微软雅黑" w:cs="微软雅黑"/>
                <w:color w:val="0070C0"/>
                <w:spacing w:val="0"/>
                <w:position w:val="0"/>
                <w:sz w:val="24"/>
                <w:szCs w:val="24"/>
                <w:shd w:val="clear" w:color="auto" w:fill="auto"/>
                <w:lang w:val="en-US" w:eastAsia="zh-CN"/>
              </w:rPr>
              <w:t>4：自费文化演出</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驼铃传奇</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bCs/>
                <w:color w:val="auto"/>
                <w:spacing w:val="0"/>
                <w:position w:val="0"/>
                <w:sz w:val="24"/>
                <w:szCs w:val="24"/>
                <w:shd w:val="clear" w:color="auto" w:fill="auto"/>
                <w:lang w:eastAsia="zh-CN"/>
              </w:rPr>
              <w:t>）</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早餐后集合乘车前往</w:t>
            </w:r>
            <w:r>
              <w:rPr>
                <w:rFonts w:hint="eastAsia" w:ascii="微软雅黑" w:hAnsi="微软雅黑" w:eastAsia="微软雅黑" w:cs="微软雅黑"/>
                <w:b/>
                <w:color w:val="FF0000"/>
                <w:sz w:val="24"/>
                <w:szCs w:val="24"/>
                <w:lang w:val="en-US" w:eastAsia="zh-CN"/>
              </w:rPr>
              <w:t>【华山景区】</w:t>
            </w:r>
            <w:r>
              <w:rPr>
                <w:rFonts w:hint="eastAsia" w:ascii="微软雅黑" w:hAnsi="微软雅黑" w:eastAsia="微软雅黑" w:cs="微软雅黑"/>
                <w:color w:val="333333"/>
                <w:spacing w:val="0"/>
                <w:position w:val="0"/>
                <w:sz w:val="24"/>
                <w:szCs w:val="24"/>
                <w:shd w:val="clear" w:color="auto" w:fill="auto"/>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333333"/>
                <w:kern w:val="2"/>
                <w:sz w:val="24"/>
                <w:szCs w:val="24"/>
                <w:lang w:val="en-US" w:eastAsia="zh-CN"/>
              </w:rPr>
              <w:t>赠送观看</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b/>
                <w:color w:val="A73D8D"/>
                <w:kern w:val="2"/>
                <w:sz w:val="24"/>
                <w:szCs w:val="24"/>
                <w:lang w:eastAsia="zh-CN"/>
              </w:rPr>
              <w:t>飞越华山</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color w:val="333333"/>
                <w:kern w:val="2"/>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kern w:val="2"/>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b/>
                <w:color w:val="FF0000"/>
                <w:sz w:val="24"/>
                <w:szCs w:val="24"/>
                <w:lang w:val="en-US"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r>
              <w:rPr>
                <w:rFonts w:hint="eastAsia" w:ascii="微软雅黑" w:hAnsi="微软雅黑" w:eastAsia="微软雅黑" w:cs="微软雅黑"/>
                <w:color w:val="auto"/>
                <w:spacing w:val="0"/>
                <w:position w:val="0"/>
                <w:sz w:val="24"/>
                <w:szCs w:val="24"/>
                <w:shd w:val="clear" w:color="auto" w:fill="auto"/>
                <w:lang w:eastAsia="zh-CN"/>
              </w:rPr>
              <w:t>（车程</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4</w:t>
            </w:r>
            <w:r>
              <w:rPr>
                <w:rFonts w:hint="eastAsia" w:ascii="微软雅黑" w:hAnsi="微软雅黑" w:eastAsia="微软雅黑" w:cs="微软雅黑"/>
                <w:color w:val="333333"/>
                <w:spacing w:val="0"/>
                <w:position w:val="0"/>
                <w:sz w:val="24"/>
                <w:szCs w:val="24"/>
                <w:shd w:val="clear" w:color="auto" w:fill="auto"/>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lang w:val="en-US" w:eastAsia="zh-CN"/>
              </w:rPr>
            </w:pPr>
            <w:r>
              <w:rPr>
                <w:rFonts w:hint="eastAsia" w:ascii="微软雅黑" w:hAnsi="微软雅黑" w:eastAsia="微软雅黑" w:cs="微软雅黑"/>
                <w:color w:val="auto"/>
                <w:spacing w:val="0"/>
                <w:position w:val="0"/>
                <w:sz w:val="24"/>
                <w:szCs w:val="24"/>
                <w:shd w:val="clear" w:color="auto" w:fill="auto"/>
                <w:lang w:eastAsia="zh-CN"/>
              </w:rPr>
              <w:t>壶口景区附近酒店用晚宴（</w:t>
            </w:r>
            <w:r>
              <w:rPr>
                <w:rFonts w:hint="eastAsia" w:ascii="微软雅黑" w:hAnsi="微软雅黑" w:eastAsia="微软雅黑" w:cs="微软雅黑"/>
                <w:color w:val="auto"/>
                <w:spacing w:val="0"/>
                <w:position w:val="0"/>
                <w:sz w:val="24"/>
                <w:szCs w:val="24"/>
                <w:shd w:val="clear" w:color="auto" w:fill="auto"/>
                <w:lang w:val="en-US" w:eastAsia="zh-CN"/>
              </w:rPr>
              <w:t>40分钟</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auto"/>
                <w:spacing w:val="0"/>
                <w:position w:val="0"/>
                <w:sz w:val="24"/>
                <w:szCs w:val="24"/>
                <w:shd w:val="clear" w:color="auto" w:fill="auto"/>
                <w:lang w:eastAsia="zh-CN"/>
              </w:rPr>
              <w:t>晚餐后，壶口景区附近酒店入住。</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FF0000"/>
                <w:spacing w:val="0"/>
                <w:position w:val="0"/>
                <w:sz w:val="24"/>
                <w:szCs w:val="24"/>
                <w:shd w:val="clear" w:color="auto" w:fill="auto"/>
                <w:lang w:eastAsia="zh-CN"/>
              </w:rPr>
              <w:t>晚上可免费参与酒店精心准备的欢迎仪式活动：斗鼓表演，篝火晚会，唱民歌，扭秧歌</w:t>
            </w:r>
            <w:r>
              <w:rPr>
                <w:rFonts w:hint="eastAsia" w:ascii="微软雅黑" w:hAnsi="微软雅黑" w:eastAsia="微软雅黑" w:cs="微软雅黑"/>
                <w:color w:val="FF000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①</w:t>
            </w:r>
            <w:r>
              <w:rPr>
                <w:rFonts w:hint="eastAsia" w:ascii="微软雅黑" w:hAnsi="微软雅黑" w:eastAsia="微软雅黑" w:cs="微软雅黑"/>
                <w:color w:val="0070C0"/>
                <w:kern w:val="2"/>
                <w:sz w:val="24"/>
                <w:szCs w:val="24"/>
                <w:lang w:val="en-US" w:eastAsia="zh-CN" w:bidi="ar-SA"/>
              </w:rPr>
              <w:t xml:space="preserve"> 武侠光影实景剧飞跃华山，华山登山手套，祈福带，</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②</w:t>
            </w:r>
            <w:r>
              <w:rPr>
                <w:rFonts w:hint="eastAsia" w:ascii="微软雅黑" w:hAnsi="微软雅黑" w:eastAsia="微软雅黑" w:cs="微软雅黑"/>
                <w:color w:val="0070C0"/>
                <w:kern w:val="2"/>
                <w:sz w:val="24"/>
                <w:szCs w:val="24"/>
                <w:lang w:val="en-US" w:eastAsia="zh-CN" w:bidi="ar-SA"/>
              </w:rPr>
              <w:t xml:space="preserve"> 观赏篝火晚会、陕北秧歌 、毛驴碾磨、纺线线、剪窗花的陕北民俗 （下雨天气，淡季没有节目）</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rPr>
              <w:t>行程中赠送项目，因游客自行放弃或不可抗力因素导致不能参加的，费用无法退还</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bCs/>
                <w:color w:val="auto"/>
                <w:spacing w:val="0"/>
                <w:position w:val="0"/>
                <w:sz w:val="24"/>
                <w:szCs w:val="24"/>
                <w:shd w:val="clear" w:color="auto" w:fill="auto"/>
                <w:lang w:eastAsia="zh-CN"/>
              </w:rPr>
              <w:t>）韩城古城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rPr>
              <w:t>2</w:t>
            </w: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color w:val="FF0000"/>
                <w:sz w:val="24"/>
                <w:szCs w:val="24"/>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506855"/>
                  <wp:effectExtent l="0" t="0" r="6350" b="1905"/>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506855"/>
                          </a:xfrm>
                          <a:prstGeom prst="roundRect">
                            <a:avLst/>
                          </a:prstGeom>
                        </pic:spPr>
                      </pic:pic>
                    </a:graphicData>
                  </a:graphic>
                </wp:inline>
              </w:drawing>
            </w:r>
            <w:r>
              <w:rPr>
                <w:rFonts w:hint="eastAsia" w:ascii="微软雅黑" w:hAnsi="微软雅黑" w:eastAsia="微软雅黑" w:cs="微软雅黑"/>
                <w:color w:val="333333"/>
                <w:spacing w:val="0"/>
                <w:position w:val="0"/>
                <w:sz w:val="24"/>
                <w:szCs w:val="24"/>
                <w:shd w:val="clear" w:color="auto" w:fill="auto"/>
                <w:lang w:eastAsia="zh-CN"/>
              </w:rPr>
              <w:t>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返回古城西安。（高速公路</w:t>
            </w:r>
            <w:r>
              <w:rPr>
                <w:rFonts w:hint="eastAsia" w:ascii="微软雅黑" w:hAnsi="微软雅黑" w:eastAsia="微软雅黑" w:cs="微软雅黑"/>
                <w:color w:val="333333"/>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2.5</w:t>
            </w:r>
            <w:r>
              <w:rPr>
                <w:rFonts w:hint="eastAsia" w:ascii="微软雅黑" w:hAnsi="微软雅黑" w:eastAsia="微软雅黑" w:cs="微软雅黑"/>
                <w:color w:val="333333"/>
                <w:spacing w:val="0"/>
                <w:position w:val="0"/>
                <w:sz w:val="24"/>
                <w:szCs w:val="24"/>
                <w:shd w:val="clear" w:color="auto" w:fill="auto"/>
              </w:rPr>
              <w:t>h）；</w:t>
            </w:r>
            <w:r>
              <w:rPr>
                <w:rFonts w:hint="eastAsia" w:ascii="微软雅黑" w:hAnsi="微软雅黑" w:eastAsia="微软雅黑" w:cs="微软雅黑"/>
                <w:color w:val="333333"/>
                <w:spacing w:val="0"/>
                <w:position w:val="0"/>
                <w:sz w:val="24"/>
                <w:szCs w:val="24"/>
                <w:shd w:val="clear" w:color="auto" w:fill="auto"/>
                <w:lang w:eastAsia="zh-CN"/>
              </w:rPr>
              <w:t>游览最大的水景广场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大雁塔北广场（</w:t>
            </w:r>
            <w:r>
              <w:rPr>
                <w:rFonts w:hint="eastAsia" w:ascii="微软雅黑" w:hAnsi="微软雅黑" w:eastAsia="微软雅黑" w:cs="微软雅黑"/>
                <w:color w:val="333333"/>
                <w:spacing w:val="0"/>
                <w:position w:val="0"/>
                <w:sz w:val="24"/>
                <w:szCs w:val="24"/>
                <w:shd w:val="clear" w:color="auto" w:fill="auto"/>
                <w:lang w:val="en-US" w:eastAsia="zh-CN"/>
              </w:rPr>
              <w:t>40分钟</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2336"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1.《驼铃传奇》会跑的大型实景演艺（自理 248-398 元，演出约 70 分钟） </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70C0"/>
                <w:sz w:val="24"/>
                <w:szCs w:val="24"/>
              </w:rPr>
              <w:t>温馨提示</w:t>
            </w:r>
            <w:r>
              <w:rPr>
                <w:rFonts w:hint="eastAsia" w:ascii="微软雅黑" w:hAnsi="微软雅黑" w:eastAsia="微软雅黑" w:cs="微软雅黑"/>
                <w:b/>
                <w:bCs/>
                <w:color w:val="0070C0"/>
                <w:sz w:val="24"/>
                <w:szCs w:val="24"/>
                <w:lang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未包含黄河壶口景区景交车费用，此项费用为</w:t>
            </w:r>
            <w:r>
              <w:rPr>
                <w:rFonts w:hint="eastAsia" w:ascii="微软雅黑" w:hAnsi="微软雅黑" w:eastAsia="微软雅黑" w:cs="微软雅黑"/>
                <w:b/>
                <w:bCs/>
                <w:color w:val="0070C0"/>
                <w:spacing w:val="0"/>
                <w:position w:val="0"/>
                <w:sz w:val="24"/>
                <w:szCs w:val="24"/>
                <w:shd w:val="clear" w:color="auto" w:fill="auto"/>
                <w:lang w:val="en-US" w:eastAsia="zh-CN"/>
              </w:rPr>
              <w:t>必消费用</w:t>
            </w:r>
            <w:r>
              <w:rPr>
                <w:rFonts w:hint="eastAsia" w:ascii="微软雅黑" w:hAnsi="微软雅黑" w:eastAsia="微软雅黑" w:cs="微软雅黑"/>
                <w:b w:val="0"/>
                <w:bCs w:val="0"/>
                <w:color w:val="0070C0"/>
                <w:spacing w:val="0"/>
                <w:position w:val="0"/>
                <w:sz w:val="24"/>
                <w:szCs w:val="24"/>
                <w:shd w:val="clear" w:color="auto" w:fill="auto"/>
                <w:lang w:val="en-US" w:eastAsia="zh-CN"/>
              </w:rPr>
              <w:t>。（往返40元，往返15公里）。</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0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-回民街--返回温馨的家</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333333"/>
                <w:spacing w:val="0"/>
                <w:position w:val="0"/>
                <w:sz w:val="24"/>
                <w:szCs w:val="24"/>
                <w:shd w:val="clear" w:color="auto" w:fill="auto"/>
                <w:lang w:eastAsia="zh-CN"/>
              </w:rPr>
              <w:t>参观完毕后，送飞机高铁，全部行程结束</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rPr>
              <w:t>[</w:t>
            </w:r>
            <w:r>
              <w:rPr>
                <w:rFonts w:hint="eastAsia" w:ascii="微软雅黑" w:hAnsi="微软雅黑" w:eastAsia="微软雅黑" w:cs="微软雅黑"/>
                <w:b/>
                <w:bCs/>
                <w:color w:val="FF0000"/>
                <w:spacing w:val="0"/>
                <w:position w:val="0"/>
                <w:sz w:val="21"/>
                <w:szCs w:val="21"/>
                <w:u w:val="single"/>
                <w:shd w:val="clear" w:color="auto" w:fill="auto"/>
                <w:lang w:eastAsia="zh-CN"/>
              </w:rPr>
              <w:t>往返交通</w:t>
            </w:r>
            <w:r>
              <w:rPr>
                <w:rFonts w:hint="eastAsia" w:ascii="微软雅黑" w:hAnsi="微软雅黑" w:eastAsia="微软雅黑" w:cs="微软雅黑"/>
                <w:b/>
                <w:bCs/>
                <w:color w:val="FF0000"/>
                <w:spacing w:val="0"/>
                <w:position w:val="0"/>
                <w:sz w:val="21"/>
                <w:szCs w:val="21"/>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333333"/>
                <w:spacing w:val="0"/>
                <w:position w:val="0"/>
                <w:sz w:val="21"/>
                <w:szCs w:val="21"/>
                <w:shd w:val="clear" w:color="auto" w:fill="auto"/>
                <w:lang w:val="en-US" w:eastAsia="zh-CN"/>
              </w:rPr>
              <w:t>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1"/>
                <w:szCs w:val="21"/>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■行程内用车为</w:t>
            </w:r>
            <w:r>
              <w:rPr>
                <w:rFonts w:hint="eastAsia" w:ascii="微软雅黑" w:hAnsi="微软雅黑" w:eastAsia="微软雅黑" w:cs="微软雅黑"/>
                <w:color w:val="FF0000"/>
                <w:spacing w:val="0"/>
                <w:position w:val="0"/>
                <w:sz w:val="21"/>
                <w:szCs w:val="21"/>
                <w:shd w:val="clear" w:color="auto" w:fill="auto"/>
                <w:lang w:val="en-US" w:eastAsia="zh-CN"/>
              </w:rPr>
              <w:t>17-19座</w:t>
            </w:r>
            <w:r>
              <w:rPr>
                <w:rFonts w:ascii="微软雅黑" w:hAnsi="微软雅黑" w:eastAsia="微软雅黑" w:cs="微软雅黑"/>
                <w:color w:val="FF0000"/>
                <w:spacing w:val="0"/>
                <w:position w:val="0"/>
                <w:sz w:val="21"/>
                <w:szCs w:val="21"/>
                <w:shd w:val="clear" w:color="auto" w:fill="auto"/>
              </w:rPr>
              <w:t>旅游巴士</w:t>
            </w:r>
            <w:r>
              <w:rPr>
                <w:rFonts w:ascii="微软雅黑" w:hAnsi="微软雅黑" w:eastAsia="微软雅黑" w:cs="微软雅黑"/>
                <w:color w:val="333333"/>
                <w:spacing w:val="0"/>
                <w:position w:val="0"/>
                <w:sz w:val="21"/>
                <w:szCs w:val="21"/>
                <w:shd w:val="clear" w:color="auto" w:fill="auto"/>
              </w:rPr>
              <w:t>，根据同团人数安排车型，保证一人一座，</w:t>
            </w:r>
            <w:r>
              <w:rPr>
                <w:rFonts w:hint="eastAsia" w:ascii="微软雅黑" w:hAnsi="微软雅黑" w:eastAsia="微软雅黑" w:cs="微软雅黑"/>
                <w:color w:val="333333"/>
                <w:spacing w:val="0"/>
                <w:position w:val="0"/>
                <w:sz w:val="21"/>
                <w:szCs w:val="21"/>
                <w:shd w:val="clear" w:color="auto" w:fill="auto"/>
                <w:lang w:eastAsia="zh-CN"/>
              </w:rPr>
              <w:t>整车</w:t>
            </w:r>
            <w:r>
              <w:rPr>
                <w:rFonts w:hint="eastAsia" w:ascii="微软雅黑" w:hAnsi="微软雅黑" w:eastAsia="微软雅黑" w:cs="微软雅黑"/>
                <w:color w:val="FF0000"/>
                <w:spacing w:val="0"/>
                <w:position w:val="0"/>
                <w:sz w:val="21"/>
                <w:szCs w:val="21"/>
                <w:shd w:val="clear" w:color="auto" w:fill="auto"/>
                <w:lang w:eastAsia="zh-CN"/>
              </w:rPr>
              <w:t>人数原则不超过</w:t>
            </w:r>
            <w:r>
              <w:rPr>
                <w:rFonts w:hint="eastAsia" w:ascii="微软雅黑" w:hAnsi="微软雅黑" w:eastAsia="微软雅黑" w:cs="微软雅黑"/>
                <w:color w:val="FF0000"/>
                <w:spacing w:val="0"/>
                <w:position w:val="0"/>
                <w:sz w:val="21"/>
                <w:szCs w:val="21"/>
                <w:shd w:val="clear" w:color="auto" w:fill="auto"/>
                <w:lang w:val="en-US" w:eastAsia="zh-CN"/>
              </w:rPr>
              <w:t>13人</w:t>
            </w:r>
            <w:r>
              <w:rPr>
                <w:rFonts w:hint="eastAsia" w:ascii="微软雅黑" w:hAnsi="微软雅黑" w:eastAsia="微软雅黑" w:cs="微软雅黑"/>
                <w:color w:val="333333"/>
                <w:spacing w:val="0"/>
                <w:position w:val="0"/>
                <w:sz w:val="21"/>
                <w:szCs w:val="21"/>
                <w:shd w:val="clear" w:color="auto" w:fill="auto"/>
                <w:lang w:val="en-US" w:eastAsia="zh-CN"/>
              </w:rPr>
              <w:t>。</w:t>
            </w:r>
            <w:r>
              <w:rPr>
                <w:rFonts w:ascii="微软雅黑" w:hAnsi="微软雅黑" w:eastAsia="微软雅黑" w:cs="微软雅黑"/>
                <w:color w:val="333333"/>
                <w:spacing w:val="0"/>
                <w:position w:val="0"/>
                <w:sz w:val="21"/>
                <w:szCs w:val="21"/>
                <w:shd w:val="clear" w:color="auto" w:fill="auto"/>
              </w:rPr>
              <w:t>不提</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■行程内标注出发及行车时间均为预计，具体情况可能略有不同；行程内所有自由活动期间及行程外均不含用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车。请予以理解。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共</w:t>
            </w:r>
            <w:r>
              <w:rPr>
                <w:rFonts w:ascii="微软雅黑" w:hAnsi="微软雅黑" w:eastAsia="微软雅黑" w:cs="微软雅黑"/>
                <w:color w:val="333333"/>
                <w:spacing w:val="0"/>
                <w:position w:val="0"/>
                <w:sz w:val="21"/>
                <w:szCs w:val="21"/>
                <w:shd w:val="clear" w:color="auto" w:fill="auto"/>
              </w:rPr>
              <w:t>包含</w:t>
            </w:r>
            <w:r>
              <w:rPr>
                <w:rFonts w:hint="eastAsia" w:ascii="微软雅黑" w:hAnsi="微软雅黑" w:eastAsia="微软雅黑" w:cs="微软雅黑"/>
                <w:color w:val="FF0000"/>
                <w:spacing w:val="0"/>
                <w:position w:val="0"/>
                <w:sz w:val="21"/>
                <w:szCs w:val="21"/>
                <w:shd w:val="clear" w:color="auto" w:fill="auto"/>
                <w:lang w:eastAsia="zh-CN"/>
              </w:rPr>
              <w:t>四晚住宿</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 xml:space="preserve"> 行程所列</w:t>
            </w:r>
            <w:r>
              <w:rPr>
                <w:rFonts w:hint="eastAsia" w:ascii="微软雅黑" w:hAnsi="微软雅黑" w:eastAsia="微软雅黑" w:cs="微软雅黑"/>
                <w:color w:val="FF0000"/>
                <w:spacing w:val="0"/>
                <w:position w:val="0"/>
                <w:sz w:val="21"/>
                <w:szCs w:val="21"/>
                <w:shd w:val="clear" w:color="auto" w:fill="auto"/>
                <w:lang w:eastAsia="zh-CN"/>
              </w:rPr>
              <w:t>三</w:t>
            </w:r>
            <w:r>
              <w:rPr>
                <w:rFonts w:ascii="微软雅黑" w:hAnsi="微软雅黑" w:eastAsia="微软雅黑" w:cs="微软雅黑"/>
                <w:color w:val="FF0000"/>
                <w:spacing w:val="0"/>
                <w:position w:val="0"/>
                <w:sz w:val="21"/>
                <w:szCs w:val="21"/>
                <w:shd w:val="clear" w:color="auto" w:fill="auto"/>
              </w:rPr>
              <w:t>晚</w:t>
            </w:r>
            <w:r>
              <w:rPr>
                <w:rFonts w:hint="eastAsia" w:ascii="微软雅黑" w:hAnsi="微软雅黑" w:eastAsia="微软雅黑" w:cs="微软雅黑"/>
                <w:color w:val="FF0000"/>
                <w:spacing w:val="0"/>
                <w:position w:val="0"/>
                <w:sz w:val="21"/>
                <w:szCs w:val="21"/>
                <w:shd w:val="clear" w:color="auto" w:fill="auto"/>
                <w:lang w:eastAsia="zh-CN"/>
              </w:rPr>
              <w:t>准四星级别</w:t>
            </w:r>
            <w:r>
              <w:rPr>
                <w:rFonts w:ascii="微软雅黑" w:hAnsi="微软雅黑" w:eastAsia="微软雅黑" w:cs="微软雅黑"/>
                <w:color w:val="FF0000"/>
                <w:spacing w:val="0"/>
                <w:position w:val="0"/>
                <w:sz w:val="21"/>
                <w:szCs w:val="21"/>
                <w:shd w:val="clear" w:color="auto" w:fill="auto"/>
              </w:rPr>
              <w:t>酒店</w:t>
            </w:r>
            <w:r>
              <w:rPr>
                <w:rFonts w:hint="eastAsia" w:ascii="微软雅黑" w:hAnsi="微软雅黑" w:eastAsia="微软雅黑" w:cs="微软雅黑"/>
                <w:color w:val="FF0000"/>
                <w:spacing w:val="0"/>
                <w:position w:val="0"/>
                <w:sz w:val="21"/>
                <w:szCs w:val="21"/>
                <w:shd w:val="clear" w:color="auto" w:fill="auto"/>
                <w:lang w:eastAsia="zh-CN"/>
              </w:rPr>
              <w:t>，华山免费升级一晚准五星级酒店住宿</w:t>
            </w:r>
            <w:r>
              <w:rPr>
                <w:rFonts w:ascii="微软雅黑" w:hAnsi="微软雅黑" w:eastAsia="微软雅黑" w:cs="微软雅黑"/>
                <w:color w:val="333333"/>
                <w:spacing w:val="0"/>
                <w:position w:val="0"/>
                <w:sz w:val="21"/>
                <w:szCs w:val="21"/>
                <w:shd w:val="clear" w:color="auto" w:fill="auto"/>
              </w:rPr>
              <w:t>，每人1床位</w:t>
            </w:r>
            <w:r>
              <w:rPr>
                <w:rFonts w:hint="eastAsia" w:ascii="微软雅黑" w:hAnsi="微软雅黑" w:eastAsia="微软雅黑" w:cs="微软雅黑"/>
                <w:color w:val="333333"/>
                <w:spacing w:val="0"/>
                <w:position w:val="0"/>
                <w:sz w:val="21"/>
                <w:szCs w:val="21"/>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■单床位的，必须补房差（      ）元/人/晚</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3人以上可补房差亦可安排加床（加床</w:t>
            </w:r>
            <w:r>
              <w:rPr>
                <w:rFonts w:hint="eastAsia" w:ascii="微软雅黑" w:hAnsi="微软雅黑" w:eastAsia="微软雅黑" w:cs="微软雅黑"/>
                <w:color w:val="333333"/>
                <w:spacing w:val="0"/>
                <w:position w:val="0"/>
                <w:sz w:val="21"/>
                <w:szCs w:val="21"/>
                <w:shd w:val="clear" w:color="auto" w:fill="auto"/>
                <w:lang w:eastAsia="zh-CN"/>
              </w:rPr>
              <w:t>有可能</w:t>
            </w:r>
            <w:r>
              <w:rPr>
                <w:rFonts w:ascii="微软雅黑" w:hAnsi="微软雅黑" w:eastAsia="微软雅黑" w:cs="微软雅黑"/>
                <w:color w:val="333333"/>
                <w:spacing w:val="0"/>
                <w:position w:val="0"/>
                <w:sz w:val="21"/>
                <w:szCs w:val="21"/>
                <w:shd w:val="clear" w:color="auto" w:fill="auto"/>
              </w:rPr>
              <w:t>为钢丝床或床垫）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或三人间（部分酒店无三人间）以酒店提供为准，费用同正常床位；不提供自然单间和拼房服务，亦不接受楼</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w:t>
            </w:r>
            <w:r>
              <w:rPr>
                <w:rFonts w:hint="eastAsia" w:ascii="微软雅黑" w:hAnsi="微软雅黑" w:eastAsia="微软雅黑"/>
                <w:sz w:val="21"/>
                <w:szCs w:val="21"/>
              </w:rPr>
              <w:t>要求，可补差价升级酒店标准。</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准四酒店洗西安：沣华国际，</w:t>
            </w:r>
            <w:r>
              <w:rPr>
                <w:rFonts w:hint="eastAsia" w:ascii="微软雅黑" w:hAnsi="微软雅黑" w:eastAsia="微软雅黑" w:cs="微软雅黑"/>
                <w:color w:val="333333"/>
                <w:spacing w:val="0"/>
                <w:position w:val="0"/>
                <w:sz w:val="21"/>
                <w:szCs w:val="21"/>
                <w:shd w:val="clear" w:color="auto" w:fill="auto"/>
                <w:lang w:val="en-US" w:eastAsia="zh-CN"/>
              </w:rPr>
              <w:t xml:space="preserve"> 含光君悦，宜尚精品，艾菲酒店、西岳酒店、梦飞祥龙、四季玉兰、或同等星级酒店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w:t>
            </w:r>
            <w:r>
              <w:rPr>
                <w:rFonts w:hint="eastAsia" w:ascii="微软雅黑" w:hAnsi="微软雅黑" w:eastAsia="微软雅黑" w:cs="微软雅黑"/>
                <w:color w:val="333333"/>
                <w:spacing w:val="0"/>
                <w:position w:val="0"/>
                <w:sz w:val="21"/>
                <w:szCs w:val="21"/>
                <w:shd w:val="clear" w:color="auto" w:fill="auto"/>
                <w:lang w:val="en-US" w:eastAsia="zh-CN"/>
              </w:rPr>
              <w:t>壶口：袁家大院 ，壶口故事或同等星级酒店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准五酒店华山：华山国际，新源国际大酒店或同等星级酒店</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 xml:space="preserve">用餐 </w:t>
            </w:r>
            <w:r>
              <w:rPr>
                <w:rFonts w:ascii="微软雅黑" w:hAnsi="微软雅黑" w:eastAsia="微软雅黑" w:cs="微软雅黑"/>
                <w:color w:val="FF0000"/>
                <w:spacing w:val="0"/>
                <w:position w:val="0"/>
                <w:sz w:val="21"/>
                <w:szCs w:val="21"/>
                <w:shd w:val="clear" w:color="auto" w:fill="auto"/>
              </w:rPr>
              <w:t xml:space="preserve">包含 </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早餐</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正餐</w:t>
            </w:r>
            <w:r>
              <w:rPr>
                <w:rFonts w:ascii="微软雅黑" w:hAnsi="微软雅黑" w:eastAsia="微软雅黑" w:cs="微软雅黑"/>
                <w:color w:val="333333"/>
                <w:spacing w:val="0"/>
                <w:position w:val="0"/>
                <w:sz w:val="21"/>
                <w:szCs w:val="21"/>
                <w:shd w:val="clear" w:color="auto" w:fill="auto"/>
              </w:rPr>
              <w:t>（早餐为酒店赠送</w:t>
            </w:r>
            <w:r>
              <w:rPr>
                <w:rFonts w:hint="eastAsia" w:ascii="微软雅黑" w:hAnsi="微软雅黑" w:eastAsia="微软雅黑" w:cs="微软雅黑"/>
                <w:color w:val="333333"/>
                <w:spacing w:val="0"/>
                <w:position w:val="0"/>
                <w:sz w:val="21"/>
                <w:szCs w:val="21"/>
                <w:shd w:val="clear" w:color="auto" w:fill="auto"/>
                <w:lang w:eastAsia="zh-CN"/>
              </w:rPr>
              <w:t>，没产生酒店住宿自然不含早餐，</w:t>
            </w:r>
            <w:r>
              <w:rPr>
                <w:rFonts w:hint="eastAsia" w:ascii="微软雅黑" w:hAnsi="微软雅黑" w:eastAsia="微软雅黑" w:cs="微软雅黑"/>
                <w:color w:val="FF0000"/>
                <w:spacing w:val="0"/>
                <w:position w:val="0"/>
                <w:sz w:val="21"/>
                <w:szCs w:val="21"/>
                <w:shd w:val="clear" w:color="auto" w:fill="auto"/>
                <w:lang w:eastAsia="zh-CN"/>
              </w:rPr>
              <w:t>正餐标准：</w:t>
            </w:r>
            <w:r>
              <w:rPr>
                <w:rFonts w:hint="eastAsia" w:ascii="微软雅黑" w:hAnsi="微软雅黑" w:eastAsia="微软雅黑" w:cs="微软雅黑"/>
                <w:color w:val="FF0000"/>
                <w:spacing w:val="0"/>
                <w:position w:val="0"/>
                <w:sz w:val="21"/>
                <w:szCs w:val="21"/>
                <w:shd w:val="clear" w:color="auto" w:fill="auto"/>
                <w:lang w:val="en-US" w:eastAsia="zh-CN"/>
              </w:rPr>
              <w:t>30元/人/餐</w:t>
            </w:r>
            <w:r>
              <w:rPr>
                <w:rFonts w:ascii="微软雅黑" w:hAnsi="微软雅黑" w:eastAsia="微软雅黑" w:cs="微软雅黑"/>
                <w:color w:val="333333"/>
                <w:spacing w:val="0"/>
                <w:position w:val="0"/>
                <w:sz w:val="21"/>
                <w:szCs w:val="21"/>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■每桌人数</w:t>
            </w:r>
            <w:r>
              <w:rPr>
                <w:rFonts w:hint="eastAsia" w:ascii="微软雅黑" w:hAnsi="微软雅黑" w:eastAsia="微软雅黑" w:cs="微软雅黑"/>
                <w:color w:val="333333"/>
                <w:spacing w:val="0"/>
                <w:position w:val="0"/>
                <w:sz w:val="21"/>
                <w:szCs w:val="21"/>
                <w:shd w:val="clear" w:color="auto" w:fill="auto"/>
                <w:lang w:val="en-US" w:eastAsia="zh-CN"/>
              </w:rPr>
              <w:t>12</w:t>
            </w:r>
            <w:r>
              <w:rPr>
                <w:rFonts w:ascii="微软雅黑" w:hAnsi="微软雅黑" w:eastAsia="微软雅黑" w:cs="微软雅黑"/>
                <w:color w:val="333333"/>
                <w:spacing w:val="0"/>
                <w:position w:val="0"/>
                <w:sz w:val="21"/>
                <w:szCs w:val="21"/>
                <w:shd w:val="clear" w:color="auto" w:fill="auto"/>
              </w:rPr>
              <w:t>人，</w:t>
            </w:r>
            <w:r>
              <w:rPr>
                <w:rFonts w:hint="eastAsia" w:ascii="微软雅黑" w:hAnsi="微软雅黑" w:eastAsia="微软雅黑" w:cs="微软雅黑"/>
                <w:color w:val="333333"/>
                <w:spacing w:val="0"/>
                <w:position w:val="0"/>
                <w:sz w:val="21"/>
                <w:szCs w:val="21"/>
                <w:shd w:val="clear" w:color="auto" w:fill="auto"/>
                <w:lang w:val="en-US" w:eastAsia="zh-CN"/>
              </w:rPr>
              <w:t>10道菜。</w:t>
            </w:r>
            <w:r>
              <w:rPr>
                <w:rFonts w:hint="eastAsia" w:ascii="微软雅黑" w:hAnsi="微软雅黑" w:eastAsia="微软雅黑" w:cs="微软雅黑"/>
                <w:color w:val="333333"/>
                <w:spacing w:val="0"/>
                <w:position w:val="0"/>
                <w:sz w:val="21"/>
                <w:szCs w:val="21"/>
                <w:shd w:val="clear" w:color="auto" w:fill="auto"/>
                <w:lang w:eastAsia="zh-CN"/>
              </w:rPr>
              <w:t>，人数不够</w:t>
            </w:r>
            <w:r>
              <w:rPr>
                <w:rFonts w:hint="eastAsia" w:ascii="微软雅黑" w:hAnsi="微软雅黑" w:eastAsia="微软雅黑" w:cs="微软雅黑"/>
                <w:color w:val="333333"/>
                <w:spacing w:val="0"/>
                <w:position w:val="0"/>
                <w:sz w:val="21"/>
                <w:szCs w:val="21"/>
                <w:shd w:val="clear" w:color="auto" w:fill="auto"/>
                <w:lang w:val="en-US" w:eastAsia="zh-CN"/>
              </w:rPr>
              <w:t>12人则数量减少。</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自由活动期间用餐请自理；如因自身原因放弃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[门票包含]</w:t>
            </w:r>
          </w:p>
          <w:p>
            <w:pPr>
              <w:spacing w:line="400" w:lineRule="exact"/>
              <w:ind w:firstLine="420" w:firstLineChars="200"/>
              <w:rPr>
                <w:rFonts w:ascii="微软雅黑" w:hAnsi="微软雅黑" w:eastAsia="微软雅黑"/>
                <w:b w:val="0"/>
                <w:bCs w:val="0"/>
                <w:sz w:val="21"/>
                <w:szCs w:val="21"/>
              </w:rPr>
            </w:pPr>
            <w:r>
              <w:rPr>
                <w:rFonts w:hint="eastAsia" w:ascii="微软雅黑" w:hAnsi="微软雅黑" w:eastAsia="微软雅黑"/>
                <w:b w:val="0"/>
                <w:bCs w:val="0"/>
                <w:sz w:val="21"/>
                <w:szCs w:val="21"/>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243F61"/>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导游 包含行程内含优秀持证国语导游讲解服务</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■行程内导游会以同团大部分旅游者作为照顾对象，如需按照自已意愿游览，或不按规定时间安排的，为避</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保险：旅行社责任险，如因交通事故造成游客人身伤害及财产损失，按照《中华人民共和国道路交通事故处</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理办法》进行赔偿，解释权及理赔权由保险公司负责（注：保险公司对3岁以下和70岁以上老年人不受理</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另身体有疾病的。老人、小孩</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有家人陪同，在景区游览时</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1.客人中途不能离团，请组团社与客人签好相关协议。如果客人取消行程或中途离团，一律视为自动放弃，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2.因人力不可抗拒因素（如飞机、火车延误、交通事故、自然灾害、社会因素、台风、政治等等）所产生</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的费用由客人自理。各自产生损失各自承担。由此造成未参加的行程内景点、用餐、住宿、用车等费用一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1"/>
                <w:szCs w:val="21"/>
                <w:shd w:val="clear" w:color="auto" w:fill="auto"/>
              </w:rPr>
              <w:t>律不退</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壶口瀑布电瓶车40元/人，法门寺电瓶车30元/人，华山索道（北峰往返150元/人，进山车40元/人；西峰往返280元/人，进山车80元/人；西峰上北峰下220元/人，进山车60元/人）。</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8起元/人，演出约70分钟。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ind w:left="449" w:leftChars="114"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w:t>
            </w:r>
            <w:bookmarkStart w:id="0" w:name="_GoBack"/>
            <w:bookmarkEnd w:id="0"/>
            <w:r>
              <w:rPr>
                <w:rFonts w:hint="eastAsia" w:ascii="微软雅黑" w:hAnsi="微软雅黑" w:eastAsia="微软雅黑" w:cs="微软雅黑"/>
                <w:spacing w:val="6"/>
                <w:sz w:val="21"/>
                <w:szCs w:val="21"/>
              </w:rPr>
              <w:t>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
    <w:p/>
    <w:p/>
    <w:p/>
    <w:p/>
    <w:p/>
    <w:p/>
    <w:p/>
    <w:p/>
    <w:p/>
    <w:p/>
    <w:p/>
    <w:p/>
    <w:p/>
    <w:p/>
    <w:p/>
    <w:p/>
    <w:p/>
    <w:p/>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A200757"/>
    <w:rsid w:val="0A3D638A"/>
    <w:rsid w:val="0AC47DDC"/>
    <w:rsid w:val="0B6D5BE8"/>
    <w:rsid w:val="0CDD4AAC"/>
    <w:rsid w:val="0D056603"/>
    <w:rsid w:val="0D9869E4"/>
    <w:rsid w:val="0E8B67DF"/>
    <w:rsid w:val="0EC0292C"/>
    <w:rsid w:val="0ED5476A"/>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A74C11"/>
    <w:rsid w:val="1B543F2D"/>
    <w:rsid w:val="1B8A054A"/>
    <w:rsid w:val="1CBA6C0D"/>
    <w:rsid w:val="1E4548DC"/>
    <w:rsid w:val="1E4A390A"/>
    <w:rsid w:val="1EE64E88"/>
    <w:rsid w:val="1F44371F"/>
    <w:rsid w:val="1FAA11BB"/>
    <w:rsid w:val="205467D6"/>
    <w:rsid w:val="20662073"/>
    <w:rsid w:val="207B607E"/>
    <w:rsid w:val="212101CE"/>
    <w:rsid w:val="22BC3559"/>
    <w:rsid w:val="25DD76E4"/>
    <w:rsid w:val="264E01C7"/>
    <w:rsid w:val="27B71A8C"/>
    <w:rsid w:val="28195B87"/>
    <w:rsid w:val="287B7B98"/>
    <w:rsid w:val="2B703678"/>
    <w:rsid w:val="2BB1742D"/>
    <w:rsid w:val="2C2A7E9D"/>
    <w:rsid w:val="2D01379D"/>
    <w:rsid w:val="30FB6332"/>
    <w:rsid w:val="31277BDE"/>
    <w:rsid w:val="31564676"/>
    <w:rsid w:val="32382D98"/>
    <w:rsid w:val="32CD273E"/>
    <w:rsid w:val="33C771D0"/>
    <w:rsid w:val="35841E81"/>
    <w:rsid w:val="35C0175A"/>
    <w:rsid w:val="36A36622"/>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83A735C"/>
    <w:rsid w:val="49585985"/>
    <w:rsid w:val="4A972ABA"/>
    <w:rsid w:val="4B0B6F69"/>
    <w:rsid w:val="4B1A3B14"/>
    <w:rsid w:val="4B250B93"/>
    <w:rsid w:val="4B4D322A"/>
    <w:rsid w:val="4B592555"/>
    <w:rsid w:val="4DC3501D"/>
    <w:rsid w:val="503A0211"/>
    <w:rsid w:val="51144D39"/>
    <w:rsid w:val="53634C01"/>
    <w:rsid w:val="53FD6E04"/>
    <w:rsid w:val="549C400B"/>
    <w:rsid w:val="555F6182"/>
    <w:rsid w:val="58326DC6"/>
    <w:rsid w:val="59950279"/>
    <w:rsid w:val="59CE4F02"/>
    <w:rsid w:val="5A1530F9"/>
    <w:rsid w:val="5A8E366C"/>
    <w:rsid w:val="5B1105FF"/>
    <w:rsid w:val="5B825E6B"/>
    <w:rsid w:val="5C8F5F1E"/>
    <w:rsid w:val="5CB60040"/>
    <w:rsid w:val="5D075420"/>
    <w:rsid w:val="5D500C0C"/>
    <w:rsid w:val="5E500164"/>
    <w:rsid w:val="605B38AD"/>
    <w:rsid w:val="60832357"/>
    <w:rsid w:val="63027DFA"/>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7879</Words>
  <Characters>8072</Characters>
  <Lines>0</Lines>
  <Paragraphs>0</Paragraphs>
  <TotalTime>1</TotalTime>
  <ScaleCrop>false</ScaleCrop>
  <LinksUpToDate>false</LinksUpToDate>
  <CharactersWithSpaces>8280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2023-04-11T10:43:08Z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9F3578A25A174276AB8D11EDACCD04A1</vt:lpwstr>
  </property>
</Properties>
</file>