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1"/>
        <w:tblW w:w="10915" w:type="dxa"/>
        <w:jc w:val="center"/>
        <w:tblBorders>
          <w:top w:val="double" w:color="31849B" w:themeColor="accent5" w:themeShade="BF" w:sz="4" w:space="0"/>
          <w:left w:val="double" w:color="31849B" w:themeColor="accent5" w:themeShade="BF" w:sz="4" w:space="0"/>
          <w:bottom w:val="double" w:color="31849B" w:themeColor="accent5" w:themeShade="BF" w:sz="4" w:space="0"/>
          <w:right w:val="double" w:color="31849B" w:themeColor="accent5" w:themeShade="BF" w:sz="4" w:space="0"/>
          <w:insideH w:val="double" w:color="31849B" w:themeColor="accent5" w:themeShade="BF" w:sz="4" w:space="0"/>
          <w:insideV w:val="double" w:color="31849B" w:themeColor="accent5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 w14:paraId="70BD1D3E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AE0B21">
            <w:pPr>
              <w:keepNext w:val="0"/>
              <w:keepLines w:val="0"/>
              <w:pageBreakBefore w:val="0"/>
              <w:widowControl w:val="0"/>
              <w:tabs>
                <w:tab w:val="left" w:pos="52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0B7CE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215968" w:themeColor="accent5" w:themeShade="80"/>
                <w:kern w:val="0"/>
                <w:sz w:val="28"/>
                <w:szCs w:val="28"/>
              </w:rPr>
              <w:t>【行程速览】</w:t>
            </w:r>
          </w:p>
        </w:tc>
      </w:tr>
      <w:tr w14:paraId="512B437A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19E9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1"/>
                <w:szCs w:val="21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21A4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攀枝花直飞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/住西安</w:t>
            </w:r>
          </w:p>
        </w:tc>
      </w:tr>
      <w:tr w14:paraId="3BF68DEF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992F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1"/>
                <w:szCs w:val="21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8534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黄帝陵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中餐/住壶口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宜川</w:t>
            </w:r>
          </w:p>
        </w:tc>
      </w:tr>
      <w:tr w14:paraId="20E96919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2C76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1"/>
                <w:szCs w:val="21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0B62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1FA7714B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CF78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1"/>
                <w:szCs w:val="21"/>
              </w:rPr>
              <w:t>D4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1FA2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秦始皇陵兵马俑博物院、唐华清宫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/含早中晚餐/住华山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西安</w:t>
            </w:r>
          </w:p>
        </w:tc>
      </w:tr>
      <w:tr w14:paraId="44ADDA37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1C2C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1"/>
                <w:szCs w:val="21"/>
              </w:rPr>
              <w:t>D5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A5B9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/含早餐/住西安</w:t>
            </w:r>
          </w:p>
        </w:tc>
      </w:tr>
      <w:tr w14:paraId="051FD900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6D13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1"/>
                <w:szCs w:val="21"/>
              </w:rPr>
              <w:t>D6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EFFF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送机返攀枝花       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</w:tbl>
    <w:tbl>
      <w:tblPr>
        <w:tblStyle w:val="6"/>
        <w:tblW w:w="10915" w:type="dxa"/>
        <w:jc w:val="center"/>
        <w:tblBorders>
          <w:top w:val="double" w:color="31849B" w:themeColor="accent5" w:themeShade="BF" w:sz="4" w:space="0"/>
          <w:left w:val="double" w:color="31849B" w:themeColor="accent5" w:themeShade="BF" w:sz="4" w:space="0"/>
          <w:bottom w:val="double" w:color="31849B" w:themeColor="accent5" w:themeShade="BF" w:sz="4" w:space="0"/>
          <w:right w:val="double" w:color="31849B" w:themeColor="accent5" w:themeShade="BF" w:sz="4" w:space="0"/>
          <w:insideH w:val="single" w:color="31849B" w:themeColor="accent5" w:themeShade="BF" w:sz="4" w:space="0"/>
          <w:insideV w:val="single" w:color="31849B" w:themeColor="accent5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559"/>
        <w:gridCol w:w="4536"/>
        <w:gridCol w:w="1418"/>
        <w:gridCol w:w="142"/>
        <w:gridCol w:w="1842"/>
      </w:tblGrid>
      <w:tr w14:paraId="44939AAF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513C6F">
            <w:pPr>
              <w:jc w:val="center"/>
              <w:rPr>
                <w:rFonts w:hint="eastAsia"/>
                <w:b/>
                <w:bCs w:val="0"/>
                <w:color w:val="auto"/>
                <w:lang w:eastAsia="zh-CN"/>
              </w:rPr>
            </w:pPr>
            <w:r>
              <w:rPr>
                <w:rFonts w:hint="eastAsia" w:ascii="Tahoma" w:hAnsi="Tahoma" w:eastAsia="微软雅黑" w:cs="Times New Roman"/>
                <w:b/>
                <w:bCs w:val="0"/>
                <w:color w:val="auto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570994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报名点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陕西人为秦人，讲话口音偏重，如果有言语吼喝没有恶意，敬请谅解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。</w:t>
            </w:r>
          </w:p>
          <w:p w14:paraId="3ACD22E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ascii="微软雅黑" w:hAnsi="微软雅黑" w:eastAsia="微软雅黑" w:cs="微软雅黑"/>
                <w:b/>
                <w:bCs/>
                <w:color w:val="30B7CE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 xml:space="preserve">联系您，请联系出团通知书紧急联系人。 </w:t>
            </w:r>
          </w:p>
        </w:tc>
      </w:tr>
      <w:tr w14:paraId="1ABED385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3352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7" w:beforeLines="50" w:after="157" w:afterLines="50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70C0"/>
                <w:kern w:val="0"/>
                <w:sz w:val="44"/>
                <w:szCs w:val="4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36"/>
                <w:szCs w:val="36"/>
                <w:lang w:val="en-US" w:eastAsia="zh-CN"/>
              </w:rPr>
              <w:t>【详细行程安排】</w:t>
            </w:r>
          </w:p>
        </w:tc>
      </w:tr>
      <w:tr w14:paraId="2640E2A2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648C6106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攀枝花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75E3B61D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69D01197"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25FA03AF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AD65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亲爱的各位游客朋友，请乘坐飞机赴西安，接团后，入住酒店休息或自由活动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！</w:t>
            </w:r>
          </w:p>
          <w:p w14:paraId="3F3396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576CDC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val="en-US" w:eastAsia="zh-CN"/>
              </w:rPr>
              <w:t>自由活动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6F9065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【陕西历史博物馆】、【西安博物院】、【碑林博物院】、网红景点【大唐不夜城】、【书院门】</w:t>
            </w:r>
          </w:p>
          <w:p w14:paraId="4CC91D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西安市美食攻略</w:t>
            </w:r>
          </w:p>
          <w:p w14:paraId="40180A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【小吃街】永兴坊地址：位于新城区小东门里 营业时间：12:00—22:00</w:t>
            </w:r>
          </w:p>
          <w:p w14:paraId="22097F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【夜市街】建东街地址：位于碑林区雁塔北路 营业时间：19:00—凌晨4:00</w:t>
            </w:r>
          </w:p>
          <w:p w14:paraId="336868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57" w:afterLines="50"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【夜市街】东新街地址：位于新城区新城广场东侧 营业时间：19:00—凌晨4:00</w:t>
            </w:r>
          </w:p>
        </w:tc>
      </w:tr>
      <w:tr w14:paraId="1003930E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5949D8F8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&amp;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轩辕庙、壶口瀑布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133FA7B6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61693D6E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 w14:paraId="3C6C6C71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73C6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【黄帝陵&amp;轩辕庙】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</w:rPr>
              <w:t>（约2小时，景区往返电瓶车自理20元/人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  <w:lang w:val="en-US" w:eastAsia="zh-CN"/>
              </w:rPr>
              <w:t>自愿乘坐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276170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景区规定，进入景区电瓶车就必须付费乘坐，40元/人自理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7A5DAB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6D4873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</w:p>
          <w:p w14:paraId="5FB401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439" w:rightChars="-209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54555" cy="1475740"/>
                  <wp:effectExtent l="0" t="0" r="17145" b="10160"/>
                  <wp:docPr id="6" name="图片 6" descr="E:/F盘（办公用）/直客图片制作/各地图片/陕西/jpeg文件/黄帝陵图票.jpeg黄帝陵图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:/F盘（办公用）/直客图片制作/各地图片/陕西/jpeg文件/黄帝陵图票.jpeg黄帝陵图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1291" r="1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45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56790" cy="1475740"/>
                  <wp:effectExtent l="0" t="0" r="10160" b="10160"/>
                  <wp:docPr id="7" name="图片 7" descr="E:/F盘（办公用）/直客图片制作/各地图片/陕西/jpeg文件/黄帝陵 (3).jpg黄帝陵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E:/F盘（办公用）/直客图片制作/各地图片/陕西/jpeg文件/黄帝陵 (3).jpg黄帝陵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5658" r="5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084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55520" cy="1475740"/>
                  <wp:effectExtent l="0" t="0" r="11430" b="10160"/>
                  <wp:docPr id="9" name="图片 9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DAA57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5533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kern w:val="0"/>
                <w:sz w:val="21"/>
                <w:szCs w:val="21"/>
              </w:rPr>
              <w:t>备注：</w:t>
            </w:r>
          </w:p>
          <w:p w14:paraId="5FF8BB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163B9C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Cs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1"/>
                <w:szCs w:val="21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1"/>
                <w:szCs w:val="21"/>
                <w:lang w:val="en-US" w:eastAsia="zh-CN"/>
              </w:rPr>
              <w:t>黄河之水天上来，50元/人》或《九曲黄河，88元/人》根据导游推荐观看，自费自愿自理。</w:t>
            </w:r>
          </w:p>
        </w:tc>
      </w:tr>
      <w:tr w14:paraId="5DC48259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12F6358E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2C753083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191CF2DB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32B99267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1F12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后赴延安，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途中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可以远眺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延安革命的象征和标志—宝塔山。</w:t>
            </w:r>
          </w:p>
          <w:p w14:paraId="119391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4DD3A5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4FF241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。</w:t>
            </w:r>
          </w:p>
          <w:p w14:paraId="110E6D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176B15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  <w:t>位于延安城西北8公里处，这里原是一家地主的庄园，中共中央进驻延安后，为中央社会部驻地，遂改名为“延园”，现旧址大门石柱两侧有康生所书“延园”二字。</w:t>
            </w:r>
          </w:p>
          <w:p w14:paraId="751CAC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 w14:paraId="2CF661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4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推荐观看：红色演出《延安保育院》或《红秀延安》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，自愿自费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观看，不参加需等待。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4562475</wp:posOffset>
                  </wp:positionH>
                  <wp:positionV relativeFrom="paragraph">
                    <wp:posOffset>309880</wp:posOffset>
                  </wp:positionV>
                  <wp:extent cx="2266950" cy="1475740"/>
                  <wp:effectExtent l="0" t="0" r="0" b="10160"/>
                  <wp:wrapSquare wrapText="bothSides"/>
                  <wp:docPr id="13" name="图片 13" descr="E:/F盘（办公用）/直客图片制作/各地图片/陕西/jpeg文件/延安王家坪 (2).jpg延安王家坪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E:/F盘（办公用）/直客图片制作/各地图片/陕西/jpeg文件/延安王家坪 (2).jpg延安王家坪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678" r="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299085</wp:posOffset>
                  </wp:positionV>
                  <wp:extent cx="2352040" cy="1511300"/>
                  <wp:effectExtent l="0" t="0" r="10160" b="12700"/>
                  <wp:wrapSquare wrapText="bothSides"/>
                  <wp:docPr id="14" name="图片 1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4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300355</wp:posOffset>
                  </wp:positionV>
                  <wp:extent cx="2209165" cy="1503045"/>
                  <wp:effectExtent l="0" t="0" r="635" b="1905"/>
                  <wp:wrapSquare wrapText="bothSides"/>
                  <wp:docPr id="16" name="图片 16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045F1E8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6EDD175C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第四天：秦兵马俑、唐华清宫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21F6862B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餐：早中晚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6E7C734A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604A731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2DA6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【唐·华清宫】</w:t>
            </w:r>
            <w:r>
              <w:rPr>
                <w:rFonts w:hint="eastAsia" w:ascii="微软雅黑" w:hAnsi="微软雅黑" w:eastAsia="微软雅黑"/>
                <w:b w:val="0"/>
                <w:bCs/>
                <w:color w:val="auto"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  <w:lang w:val="en-US" w:eastAsia="zh-CN"/>
              </w:rPr>
              <w:t>自理：华清宫往返电瓶车20元/人 骊山往返索道60元/人，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  <w:lang w:val="en-US" w:eastAsia="zh-CN"/>
              </w:rPr>
              <w:t>自愿乘坐</w:t>
            </w:r>
            <w:r>
              <w:rPr>
                <w:rFonts w:hint="eastAsia" w:ascii="微软雅黑" w:hAnsi="微软雅黑" w:eastAsia="微软雅黑"/>
                <w:b w:val="0"/>
                <w:bCs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1BF250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本社自有餐厅，品味美食文化盛宴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秦唐宴（如遇高峰改为自助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或桌餐）。</w:t>
            </w:r>
          </w:p>
          <w:p w14:paraId="03CF62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  <w:lang w:eastAsia="zh-CN"/>
              </w:rPr>
              <w:t>中餐之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【秦始皇陵兵马俑博物院1.2.3号坑】</w:t>
            </w:r>
            <w:r>
              <w:rPr>
                <w:rFonts w:hint="eastAsia" w:ascii="微软雅黑" w:hAnsi="微软雅黑" w:eastAsia="微软雅黑"/>
                <w:b w:val="0"/>
                <w:bCs/>
                <w:color w:val="C00000"/>
                <w:kern w:val="0"/>
                <w:sz w:val="24"/>
                <w:szCs w:val="24"/>
              </w:rPr>
              <w:t xml:space="preserve">（约2.5小时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自理：兵马俑电瓶车5元/人</w:t>
            </w:r>
            <w:r>
              <w:rPr>
                <w:rFonts w:hint="eastAsia" w:ascii="微软雅黑" w:hAnsi="微软雅黑" w:eastAsia="微软雅黑"/>
                <w:b w:val="0"/>
                <w:bCs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 w14:paraId="0122FC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之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华山--英雄宴。</w:t>
            </w:r>
          </w:p>
          <w:p w14:paraId="63E54A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后入住酒店休息。</w:t>
            </w:r>
          </w:p>
          <w:p w14:paraId="5DEDA3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7409F436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.中餐特色升级本社自有餐厅龙吟轩分餐---《秦小馔》。</w:t>
            </w:r>
          </w:p>
          <w:p w14:paraId="4B2D08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.赠送兵马俑华清池双景区讲解耳麦(不用费用不退)。</w:t>
            </w:r>
          </w:p>
          <w:p w14:paraId="773145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-220" w:rightChars="-105" w:firstLine="0" w:firstLine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05025" cy="1490980"/>
                  <wp:effectExtent l="0" t="0" r="9525" b="13970"/>
                  <wp:docPr id="19" name="图片 19" descr="E:/F盘（办公用）/直客图片制作/各地图片/陕西/jpeg文件/华清宫 (4).jpg华清宫 (4)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44c60d9f-6f0c-45d6-80ac-7cbf0c494454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E:/F盘（办公用）/直客图片制作/各地图片/陕西/jpeg文件/华清宫 (4).jpg华清宫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0307" r="10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216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325370" cy="1490980"/>
                  <wp:effectExtent l="0" t="0" r="17780" b="13970"/>
                  <wp:docPr id="20" name="图片 20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370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343785" cy="1490980"/>
                  <wp:effectExtent l="0" t="0" r="18415" b="13970"/>
                  <wp:docPr id="21" name="图片 21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785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858699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150D2D18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西岳华山、永兴坊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73590983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7CEBACA0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65214105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CA32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【西岳华山】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 w14:paraId="4064C1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可自费欣赏大型歌舞演出《西安千古情》298元/人起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沉浸式地感受一场艺术盛宴，了解西安最辉煌历史时期的文化传奇。</w:t>
            </w:r>
          </w:p>
          <w:p w14:paraId="6B040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 沉浸式体验大唐盛世</w:t>
            </w:r>
            <w:bookmarkStart w:id="0" w:name="_GoBack"/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（不含妆造）</w:t>
            </w:r>
            <w:bookmarkEnd w:id="0"/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0AF44F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ascii="微软雅黑" w:hAnsi="微软雅黑" w:eastAsia="微软雅黑" w:cs="微软雅黑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后回送酒店入住休息。</w:t>
            </w:r>
          </w:p>
        </w:tc>
      </w:tr>
      <w:tr w14:paraId="21963A58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2D45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  <w:t>【备注】：华山索道现有两条（北峰索道和西峰索道），索道由客人根据个人体力情况自愿自费选择乘坐。</w:t>
            </w:r>
          </w:p>
          <w:p w14:paraId="704FC8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  <w:t>现有以下三种乘坐方式供游客选择：</w:t>
            </w:r>
          </w:p>
          <w:p w14:paraId="6E06A9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</w:rPr>
              <w:t>北峰往返150元/人，进山车40元/人；</w:t>
            </w:r>
          </w:p>
          <w:p w14:paraId="6D7B5F4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984807" w:themeColor="accent6" w:themeShade="8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</w:rPr>
              <w:t>西峰往返280元/人，进山车80元/人；</w:t>
            </w:r>
          </w:p>
          <w:p w14:paraId="34E9E0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984807" w:themeColor="accent6" w:themeShade="8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</w:rPr>
              <w:t>西峰上行北峰下行220元/人，进山车60元/人。</w:t>
            </w:r>
          </w:p>
          <w:p w14:paraId="3AEB4B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  <w:t>【温馨提示】：</w:t>
            </w:r>
          </w:p>
          <w:p w14:paraId="0CA4F3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  <w:p w14:paraId="13CE87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  <w:t>2.大唐不夜城为赠送项目，此活动在参观完自费演出后统一安排前往，因大唐不夜城街区特殊性，我社将安排客人自由活动，导游和车辆等候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eastAsia="zh-CN"/>
              </w:rPr>
              <w:t>）</w:t>
            </w:r>
          </w:p>
        </w:tc>
      </w:tr>
      <w:tr w14:paraId="0E2C479B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A84700">
            <w:pPr>
              <w:snapToGrid w:val="0"/>
              <w:spacing w:line="300" w:lineRule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65680" cy="1501140"/>
                  <wp:effectExtent l="0" t="0" r="7620" b="10160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382" cy="149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1385" cy="1501140"/>
                  <wp:effectExtent l="0" t="0" r="0" b="0"/>
                  <wp:docPr id="35" name="图片 35" descr="http://n.sinaimg.cn/front/290/w1080h810/20180510/QVZx-haichqz3831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http://n.sinaimg.cn/front/290/w1080h810/20180510/QVZx-haichqz3831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18" cy="15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46300" cy="1501140"/>
                  <wp:effectExtent l="0" t="0" r="0" b="10160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823" cy="15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1C6493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3C1905AA">
            <w:pPr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第六天：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西安—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送机场乘机返攀枝花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285F38E3"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7CE53E7B">
            <w:pPr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740CEB99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F1AA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根据航班时间，整理行李，送机，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结束愉快旅程！</w:t>
            </w:r>
          </w:p>
        </w:tc>
      </w:tr>
      <w:tr w14:paraId="7C6E363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2C5C7969">
            <w:pPr>
              <w:spacing w:before="156" w:beforeLines="50"/>
              <w:jc w:val="center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693122250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693122250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4D5557AC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FB71EE">
            <w:pPr>
              <w:snapToGrid w:val="0"/>
              <w:jc w:val="center"/>
              <w:rPr>
                <w:rFonts w:hint="eastAsia" w:ascii="微软雅黑" w:hAnsi="微软雅黑" w:eastAsia="微软雅黑" w:cs="宋体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8"/>
                <w:szCs w:val="28"/>
                <w:lang w:val="en-US" w:eastAsia="zh-CN"/>
              </w:rPr>
              <w:t>机票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0780F3">
            <w:pPr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攀枝花到西安的往返机票（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如遇临时上涨燃油税请自理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）。</w:t>
            </w:r>
          </w:p>
        </w:tc>
      </w:tr>
      <w:tr w14:paraId="6CAF56F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B76146">
            <w:pPr>
              <w:snapToGrid w:val="0"/>
              <w:jc w:val="center"/>
              <w:rPr>
                <w:rFonts w:ascii="微软雅黑" w:hAnsi="微软雅黑" w:eastAsia="微软雅黑" w:cs="宋体"/>
                <w:b/>
                <w:kern w:val="0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b/>
                <w:kern w:val="0"/>
                <w:sz w:val="28"/>
                <w:szCs w:val="28"/>
              </w:rPr>
              <w:t>交通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0478D4">
            <w:pP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全程正规营运手续空调旅游车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（根据人数用车，每人一正座，婴幼儿必须占座。）</w:t>
            </w:r>
          </w:p>
        </w:tc>
      </w:tr>
      <w:tr w14:paraId="247A88A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41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76C8DC">
            <w:pPr>
              <w:snapToGrid w:val="0"/>
              <w:jc w:val="center"/>
              <w:rPr>
                <w:rFonts w:ascii="微软雅黑" w:hAnsi="微软雅黑" w:eastAsia="微软雅黑" w:cs="宋体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8"/>
                <w:szCs w:val="28"/>
              </w:rPr>
              <w:t>住宿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37A35F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舒适三星</w:t>
            </w:r>
          </w:p>
          <w:p w14:paraId="40FA97A8">
            <w:pPr>
              <w:snapToGrid w:val="0"/>
              <w:jc w:val="center"/>
              <w:rPr>
                <w:rFonts w:hint="default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DA7CC2"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唯家精选，沐年、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</w:t>
            </w:r>
          </w:p>
        </w:tc>
      </w:tr>
      <w:tr w14:paraId="228CEF0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F74901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66B49B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四星</w:t>
            </w:r>
          </w:p>
          <w:p w14:paraId="698B18B5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377889">
            <w:pPr>
              <w:snapToGrid w:val="0"/>
              <w:rPr>
                <w:rFonts w:ascii="微软雅黑" w:hAnsi="微软雅黑" w:eastAsia="微软雅黑" w:cs="新宋体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、五路口H、铎锦酒店、锦苑富润、怡景花园、莱卡酒店、星程酒店，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解放饭店、艾豪森、白玉兰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等同本地标准酒店；</w:t>
            </w:r>
          </w:p>
        </w:tc>
      </w:tr>
      <w:tr w14:paraId="14985317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2ABB07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1B64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华山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3E1A0F">
            <w:pPr>
              <w:snapToGrid w:val="0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舒适三星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御馨苑、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康盛、金穗、万源、华侨等同本地标准酒店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轻奢四星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艺选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，都市花园，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柠宾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，荣院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</w:tc>
      </w:tr>
      <w:tr w14:paraId="7F009AB1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BCE1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41257B51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因地域原因，当地景区酒店星级标准不能与大城市同级酒店相比，敬请谅解！</w:t>
            </w:r>
          </w:p>
          <w:p w14:paraId="71BF072B">
            <w:pPr>
              <w:snapToGrid w:val="0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2、以上仅是参考酒店，也会安排参考酒店外的同标准酒店，以实际安排为准；西安大部分酒店无法提供三人间或加床，如遇自然单人住一间房，游客需另行付单房差，散客不拼住.</w:t>
            </w:r>
          </w:p>
        </w:tc>
      </w:tr>
      <w:tr w14:paraId="614AA2D7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774477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6B7845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215968" w:themeColor="accent5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早4正餐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（早餐为酒店早餐，特色正餐：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eastAsia="zh-CN"/>
              </w:rPr>
              <w:t>一餐红军宴，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一餐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小篆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或同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/>
              </w:rPr>
              <w:t>标准自助餐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，一餐英雄宴，其余均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eastAsia="zh-CN"/>
              </w:rPr>
              <w:t>为常规团餐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），</w:t>
            </w:r>
            <w:r>
              <w:rPr>
                <w:rFonts w:hint="eastAsia" w:ascii="微软雅黑" w:hAnsi="微软雅黑" w:eastAsia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  <w:t>不用餐费用不退</w:t>
            </w:r>
          </w:p>
          <w:p w14:paraId="78F1D35E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215968" w:themeColor="accent5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953735" w:themeColor="accent2" w:themeShade="BF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7027CFB7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517E4B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9CBB8F">
            <w:pPr>
              <w:snapToGrid w:val="0"/>
              <w:rPr>
                <w:rFonts w:hint="eastAsia"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黄帝陵、壶口瀑布、兵马俑、华清宫、华山</w:t>
            </w:r>
          </w:p>
          <w:p w14:paraId="0F83673A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：本产品线路已按景区门票优惠价执行。所有优惠证件需要通过景区验证，请带好相关证件并及时交予导游与景区确认，如遇景点优惠政策不统一的则按单独计算.</w:t>
            </w:r>
          </w:p>
          <w:p w14:paraId="2EB4891C">
            <w:pPr>
              <w:snapToGrid w:val="0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  <w:p w14:paraId="240998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  <w:t>退票政策：</w:t>
            </w:r>
          </w:p>
          <w:p w14:paraId="6E16B99B">
            <w:pPr>
              <w:pStyle w:val="3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1"/>
                <w:szCs w:val="21"/>
                <w:lang w:val="en-US" w:eastAsia="zh-CN" w:bidi="ar-SA"/>
              </w:rPr>
              <w:t>全程景区认可的免票证件退费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320元/人（其中兵马俑80，华清宫50，华山130，黄帝陵25，壶口25，慈恩寺10）</w:t>
            </w:r>
          </w:p>
          <w:p w14:paraId="5B40B7E8">
            <w:pPr>
              <w:snapToGrid w:val="0"/>
              <w:rPr>
                <w:rFonts w:hint="eastAsia"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1"/>
                <w:szCs w:val="21"/>
                <w:lang w:val="en-US" w:eastAsia="zh-CN" w:bidi="ar-SA"/>
              </w:rPr>
              <w:t>全程景区认可的半票证件退费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90元/人（其中兵马俑30，华清宫10，华山50，黄帝陵0，壶口0，慈恩寺0）</w:t>
            </w:r>
          </w:p>
        </w:tc>
      </w:tr>
      <w:tr w14:paraId="3DA58667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1268CA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A0FC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243DD43E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21326D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AF41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旅行社责任险、代购旅游意外险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zh-CN"/>
              </w:rPr>
              <w:t>（代购的旅意险最高赔付为10万元，如需增加保额，请提前告知）</w:t>
            </w:r>
          </w:p>
        </w:tc>
      </w:tr>
      <w:tr w14:paraId="406898BE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4390ED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  <w:lang w:val="en-US"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FC5A08">
            <w:pPr>
              <w:snapToGrid w:val="0"/>
              <w:rPr>
                <w:rFonts w:hint="default" w:ascii="微软雅黑" w:hAnsi="微软雅黑" w:eastAsia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5006F8"/>
                <w:kern w:val="0"/>
                <w:sz w:val="24"/>
                <w:szCs w:val="24"/>
                <w:lang w:val="en-US" w:eastAsia="zh-CN"/>
              </w:rPr>
              <w:t>跟团期间每人每天一瓶水</w:t>
            </w:r>
          </w:p>
        </w:tc>
      </w:tr>
      <w:tr w14:paraId="07385368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E5209F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</w:rPr>
              <w:t>全程</w:t>
            </w:r>
          </w:p>
          <w:p w14:paraId="0C90865E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</w:rPr>
              <w:t>无购物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C31A87"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07A052B8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D3B7E7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费用不含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EA37DF">
            <w:pPr>
              <w:snapToGrid w:val="0"/>
              <w:rPr>
                <w:rFonts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北线无线耳机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0元/人、黄陵景交20元/人、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2"/>
                <w:szCs w:val="22"/>
              </w:rPr>
              <w:t>壶口景交40元/人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color w:val="FF0000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color w:val="FF0000"/>
                <w:kern w:val="0"/>
                <w:sz w:val="18"/>
                <w:szCs w:val="18"/>
                <w:lang w:val="en-US" w:eastAsia="zh-CN"/>
              </w:rPr>
              <w:t>景区规定进入景区就需要购买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color w:val="FF0000"/>
                <w:kern w:val="0"/>
                <w:sz w:val="18"/>
                <w:szCs w:val="18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、兵马俑景交5元/人、华清宫景交20元/人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+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骊山索道往返60元/人、大雁塔登塔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192638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华山索道交通：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1"/>
                <w:szCs w:val="21"/>
                <w:lang w:val="en-US" w:eastAsia="zh-CN"/>
              </w:rPr>
              <w:t>（三种乘坐方式供游客选择）</w:t>
            </w:r>
          </w:p>
          <w:p w14:paraId="1AF5B0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1"/>
                <w:szCs w:val="21"/>
                <w:lang w:val="en-US" w:eastAsia="zh-CN"/>
              </w:rPr>
              <w:t>1、北峰往返150元/人，进山车40元/人。</w:t>
            </w:r>
          </w:p>
          <w:p w14:paraId="62B003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1"/>
                <w:szCs w:val="21"/>
                <w:lang w:val="en-US" w:eastAsia="zh-CN"/>
              </w:rPr>
              <w:t>2、西峰往返280元/人，进山车80元/人。</w:t>
            </w:r>
          </w:p>
          <w:p w14:paraId="312CE7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1"/>
                <w:szCs w:val="21"/>
                <w:lang w:val="en-US" w:eastAsia="zh-CN"/>
              </w:rPr>
              <w:t>3、西峰上行北峰下行220元/人，进山车60元/人。</w:t>
            </w:r>
          </w:p>
          <w:p w14:paraId="7368D2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0281A7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7C071B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667CFAA1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2B30B2AF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D0CAB0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color w:val="FF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2"/>
                <w:szCs w:val="22"/>
              </w:rPr>
              <w:t>推荐自费</w:t>
            </w:r>
          </w:p>
          <w:p w14:paraId="1EE43327">
            <w:pPr>
              <w:snapToGrid w:val="0"/>
              <w:jc w:val="center"/>
              <w:rPr>
                <w:rFonts w:hint="default" w:ascii="微软雅黑" w:hAnsi="微软雅黑" w:eastAsia="微软雅黑"/>
                <w:b/>
                <w:color w:val="FF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2"/>
                <w:szCs w:val="22"/>
                <w:lang w:val="en-US" w:eastAsia="zh-CN"/>
              </w:rPr>
              <w:t>自愿消费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CD10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1.《延安保育院》或《红秀延安》（门票238起，自愿自费）</w:t>
            </w:r>
          </w:p>
          <w:p w14:paraId="77A46E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2.《西安千古情》一生必看的演出，一个民族的史诗。（自理298-398元，演出70分钟）</w:t>
            </w:r>
          </w:p>
          <w:p w14:paraId="51C49B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3.《复活的军团》中国首部实景沉浸式多媒体战争史诗剧（自理268元，演出约70 钟）</w:t>
            </w:r>
          </w:p>
          <w:p w14:paraId="7C2B9B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4.《1212 西安事变》大型实景影画剧演艺巨作（自理 268 元，演出约 70 钟）</w:t>
            </w:r>
          </w:p>
          <w:p w14:paraId="21C199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5.《秦俑情》大型史事舞台剧（自理258元起，演出约70分钟）</w:t>
            </w:r>
          </w:p>
          <w:p w14:paraId="226253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6.《探秘沉睡的帝陵》一场打破时空界限的探险之旅。（自理188元，约30分钟）</w:t>
            </w:r>
          </w:p>
          <w:p w14:paraId="0A5788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7. 兵马俑XR体验剧《兵马俑奇妙夜》一场独一无二的视听盛宴。（自理138元，约20分钟）</w:t>
            </w:r>
          </w:p>
          <w:p w14:paraId="242702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Arial"/>
                <w:color w:val="FF000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0A3B5BC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98635E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儿童包含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72FE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机票，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车位、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餐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导服、保险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。</w:t>
            </w:r>
          </w:p>
        </w:tc>
      </w:tr>
      <w:tr w14:paraId="0F7E6015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76FD11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儿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童不含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4A3720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19F9DE5D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5672C620">
            <w:pPr>
              <w:snapToGrid w:val="0"/>
              <w:jc w:val="center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2F1F904B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143BD6"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65F6A2DB"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6BCAB2EF"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682E9B67"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5994A1E1"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7B7B155A"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24435DB6"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663BA5BA"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07A7BF25"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7E19D371"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3E0EC120"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18C682DA"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44C63D30"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60452383"/>
    <w:sectPr>
      <w:headerReference r:id="rId3" w:type="default"/>
      <w:pgSz w:w="11906" w:h="16838"/>
      <w:pgMar w:top="2211" w:right="1757" w:bottom="454" w:left="175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060635">
    <w:pPr>
      <w:pStyle w:val="4"/>
      <w:pBdr>
        <w:bottom w:val="none" w:color="auto" w:sz="0" w:space="1"/>
      </w:pBdr>
      <w:jc w:val="both"/>
      <w:rPr>
        <w:rFonts w:hint="eastAsia"/>
        <w:lang w:val="en-US"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-1116330</wp:posOffset>
          </wp:positionH>
          <wp:positionV relativeFrom="paragraph">
            <wp:posOffset>-560705</wp:posOffset>
          </wp:positionV>
          <wp:extent cx="7557770" cy="10723880"/>
          <wp:effectExtent l="0" t="0" r="5080" b="1270"/>
          <wp:wrapNone/>
          <wp:docPr id="8" name="图片 8" descr="C:/Users/Administrator/Desktop/华山印象 框架.jpg华山印象 框架"/>
          <wp:cNvGraphicFramePr>
            <a:graphicFrameLocks xmlns:a="http://schemas.openxmlformats.org/drawingml/2006/main" noChangeAspect="1"/>
            <a:extLst xmlns:a="http://schemas.openxmlformats.org/drawingml/2006/main">
              <a:ext uri="{7FBC4E63-A832-4D11-8238-D91031DB1400}">
                <s:tag xmlns="http://www.wps.cn/officeDocument/2013/wpsCustomData" xmlns:s="http://www.wps.cn/officeDocument/2013/wpsCustomData">
                  <s:item s:name="picid" s:val="{56286659-a515-471d-8c56-1e7c7ab5b424}"/>
                </s:tag>
              </a:ext>
            </a:extLst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C:/Users/Administrator/Desktop/华山印象 框架.jpg华山印象 框架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7770" cy="10723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BEFC463">
    <w:pPr>
      <w:pStyle w:val="4"/>
      <w:pBdr>
        <w:bottom w:val="none" w:color="auto" w:sz="0" w:space="1"/>
      </w:pBdr>
      <w:jc w:val="both"/>
      <w:rPr>
        <w:rFonts w:hint="eastAsia"/>
        <w:lang w:val="en-US" w:eastAsia="zh-CN"/>
      </w:rPr>
    </w:pPr>
  </w:p>
  <w:p w14:paraId="15C0AB03">
    <w:pPr>
      <w:pStyle w:val="4"/>
      <w:pBdr>
        <w:bottom w:val="none" w:color="auto" w:sz="0" w:space="1"/>
      </w:pBdr>
      <w:jc w:val="both"/>
    </w:pPr>
  </w:p>
  <w:p w14:paraId="770711FB">
    <w:pPr>
      <w:pStyle w:val="4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A2D4D2"/>
    <w:multiLevelType w:val="singleLevel"/>
    <w:tmpl w:val="93A2D4D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23FA86A"/>
    <w:multiLevelType w:val="singleLevel"/>
    <w:tmpl w:val="D23FA86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3NTBlNTJkMWE2YWJkN2Y4YzExOTFlNjE0NzYxZmEifQ=="/>
  </w:docVars>
  <w:rsids>
    <w:rsidRoot w:val="007E6D72"/>
    <w:rsid w:val="0001269E"/>
    <w:rsid w:val="00015B57"/>
    <w:rsid w:val="000408A5"/>
    <w:rsid w:val="00052676"/>
    <w:rsid w:val="00060B42"/>
    <w:rsid w:val="0006123A"/>
    <w:rsid w:val="0006192D"/>
    <w:rsid w:val="000B67C0"/>
    <w:rsid w:val="000C3DD7"/>
    <w:rsid w:val="000C51A1"/>
    <w:rsid w:val="001009DC"/>
    <w:rsid w:val="00100FCC"/>
    <w:rsid w:val="001400AE"/>
    <w:rsid w:val="001420F1"/>
    <w:rsid w:val="00145FA4"/>
    <w:rsid w:val="0015629B"/>
    <w:rsid w:val="00161E8F"/>
    <w:rsid w:val="00191AA3"/>
    <w:rsid w:val="001A0A92"/>
    <w:rsid w:val="001A1C3F"/>
    <w:rsid w:val="001C336A"/>
    <w:rsid w:val="001E497A"/>
    <w:rsid w:val="001F6437"/>
    <w:rsid w:val="00200D36"/>
    <w:rsid w:val="00236EB4"/>
    <w:rsid w:val="00257C97"/>
    <w:rsid w:val="002711C4"/>
    <w:rsid w:val="00271866"/>
    <w:rsid w:val="0027484E"/>
    <w:rsid w:val="002A5929"/>
    <w:rsid w:val="002B08CD"/>
    <w:rsid w:val="002B5F8A"/>
    <w:rsid w:val="002C2D6F"/>
    <w:rsid w:val="002F1D08"/>
    <w:rsid w:val="00353581"/>
    <w:rsid w:val="00374E57"/>
    <w:rsid w:val="0038438B"/>
    <w:rsid w:val="003A5048"/>
    <w:rsid w:val="003C01D0"/>
    <w:rsid w:val="003C3D24"/>
    <w:rsid w:val="003D24E6"/>
    <w:rsid w:val="003D3FD3"/>
    <w:rsid w:val="003E0FF1"/>
    <w:rsid w:val="003F5B82"/>
    <w:rsid w:val="004135FF"/>
    <w:rsid w:val="004229CD"/>
    <w:rsid w:val="00425F49"/>
    <w:rsid w:val="0042747E"/>
    <w:rsid w:val="004632C7"/>
    <w:rsid w:val="004822F5"/>
    <w:rsid w:val="00487BA3"/>
    <w:rsid w:val="004B040D"/>
    <w:rsid w:val="004B6D9A"/>
    <w:rsid w:val="004C0214"/>
    <w:rsid w:val="004F5472"/>
    <w:rsid w:val="00501F58"/>
    <w:rsid w:val="005101E6"/>
    <w:rsid w:val="005228C5"/>
    <w:rsid w:val="005528B3"/>
    <w:rsid w:val="00552BC6"/>
    <w:rsid w:val="0058033C"/>
    <w:rsid w:val="00581320"/>
    <w:rsid w:val="00592903"/>
    <w:rsid w:val="005B6D6F"/>
    <w:rsid w:val="005B70BB"/>
    <w:rsid w:val="005C2A4B"/>
    <w:rsid w:val="005C36CB"/>
    <w:rsid w:val="005D603F"/>
    <w:rsid w:val="005D6F56"/>
    <w:rsid w:val="005E411B"/>
    <w:rsid w:val="005E59C2"/>
    <w:rsid w:val="005F3E85"/>
    <w:rsid w:val="006047CA"/>
    <w:rsid w:val="006217C2"/>
    <w:rsid w:val="00626A84"/>
    <w:rsid w:val="006378DF"/>
    <w:rsid w:val="00641C3D"/>
    <w:rsid w:val="00642659"/>
    <w:rsid w:val="006426EC"/>
    <w:rsid w:val="006574AB"/>
    <w:rsid w:val="00664EC2"/>
    <w:rsid w:val="006674B8"/>
    <w:rsid w:val="006F04CC"/>
    <w:rsid w:val="00701B32"/>
    <w:rsid w:val="00717A78"/>
    <w:rsid w:val="0073208C"/>
    <w:rsid w:val="0074765B"/>
    <w:rsid w:val="00761FCA"/>
    <w:rsid w:val="00774F4D"/>
    <w:rsid w:val="007D3E06"/>
    <w:rsid w:val="007E6D72"/>
    <w:rsid w:val="007F5F79"/>
    <w:rsid w:val="0080594D"/>
    <w:rsid w:val="00806F86"/>
    <w:rsid w:val="00813886"/>
    <w:rsid w:val="00816F36"/>
    <w:rsid w:val="008B296B"/>
    <w:rsid w:val="008B3F95"/>
    <w:rsid w:val="008C25A2"/>
    <w:rsid w:val="008C3487"/>
    <w:rsid w:val="008E12DC"/>
    <w:rsid w:val="008F0528"/>
    <w:rsid w:val="008F7ABB"/>
    <w:rsid w:val="00913D15"/>
    <w:rsid w:val="00914445"/>
    <w:rsid w:val="00920750"/>
    <w:rsid w:val="00927375"/>
    <w:rsid w:val="00952E15"/>
    <w:rsid w:val="009730D4"/>
    <w:rsid w:val="0097351D"/>
    <w:rsid w:val="00974EC5"/>
    <w:rsid w:val="0098097C"/>
    <w:rsid w:val="0098417F"/>
    <w:rsid w:val="009A6152"/>
    <w:rsid w:val="009C7FF1"/>
    <w:rsid w:val="009D260B"/>
    <w:rsid w:val="009E47D7"/>
    <w:rsid w:val="009E780F"/>
    <w:rsid w:val="00A412D7"/>
    <w:rsid w:val="00A50E7C"/>
    <w:rsid w:val="00A56604"/>
    <w:rsid w:val="00A6358A"/>
    <w:rsid w:val="00A67818"/>
    <w:rsid w:val="00A70B65"/>
    <w:rsid w:val="00AA4417"/>
    <w:rsid w:val="00AB15F7"/>
    <w:rsid w:val="00AB3F43"/>
    <w:rsid w:val="00AB54C8"/>
    <w:rsid w:val="00AB5794"/>
    <w:rsid w:val="00AE61C1"/>
    <w:rsid w:val="00B26CC7"/>
    <w:rsid w:val="00B34E09"/>
    <w:rsid w:val="00B448E6"/>
    <w:rsid w:val="00B800C2"/>
    <w:rsid w:val="00BB632B"/>
    <w:rsid w:val="00BC646E"/>
    <w:rsid w:val="00BD102B"/>
    <w:rsid w:val="00BD5C50"/>
    <w:rsid w:val="00BF32D3"/>
    <w:rsid w:val="00BF3A53"/>
    <w:rsid w:val="00C14CF8"/>
    <w:rsid w:val="00C24333"/>
    <w:rsid w:val="00C33243"/>
    <w:rsid w:val="00C35E92"/>
    <w:rsid w:val="00C535B1"/>
    <w:rsid w:val="00C83C39"/>
    <w:rsid w:val="00CB34C1"/>
    <w:rsid w:val="00CC15EC"/>
    <w:rsid w:val="00CD692A"/>
    <w:rsid w:val="00CF0937"/>
    <w:rsid w:val="00CF1167"/>
    <w:rsid w:val="00CF2BFD"/>
    <w:rsid w:val="00CF524E"/>
    <w:rsid w:val="00D11535"/>
    <w:rsid w:val="00D12B00"/>
    <w:rsid w:val="00D430E7"/>
    <w:rsid w:val="00D5696C"/>
    <w:rsid w:val="00D6611A"/>
    <w:rsid w:val="00D66A19"/>
    <w:rsid w:val="00D702B1"/>
    <w:rsid w:val="00D71682"/>
    <w:rsid w:val="00D725BF"/>
    <w:rsid w:val="00DC0502"/>
    <w:rsid w:val="00DC60A1"/>
    <w:rsid w:val="00E009AE"/>
    <w:rsid w:val="00E23560"/>
    <w:rsid w:val="00E23FD1"/>
    <w:rsid w:val="00E27BE7"/>
    <w:rsid w:val="00E3768C"/>
    <w:rsid w:val="00E51226"/>
    <w:rsid w:val="00E80AF2"/>
    <w:rsid w:val="00E91277"/>
    <w:rsid w:val="00EB076C"/>
    <w:rsid w:val="00EC0465"/>
    <w:rsid w:val="00F04CAA"/>
    <w:rsid w:val="00F338B4"/>
    <w:rsid w:val="00F556E6"/>
    <w:rsid w:val="00F71666"/>
    <w:rsid w:val="00FC0FA5"/>
    <w:rsid w:val="00FD5FBB"/>
    <w:rsid w:val="00FD7B20"/>
    <w:rsid w:val="01C56903"/>
    <w:rsid w:val="02300221"/>
    <w:rsid w:val="031063EF"/>
    <w:rsid w:val="03667220"/>
    <w:rsid w:val="037C7496"/>
    <w:rsid w:val="03F11C32"/>
    <w:rsid w:val="0481401E"/>
    <w:rsid w:val="0510168A"/>
    <w:rsid w:val="06706DE3"/>
    <w:rsid w:val="07B92131"/>
    <w:rsid w:val="08204CAD"/>
    <w:rsid w:val="095274DB"/>
    <w:rsid w:val="0A48676E"/>
    <w:rsid w:val="0DAD4E1B"/>
    <w:rsid w:val="0E274E85"/>
    <w:rsid w:val="0E712F6D"/>
    <w:rsid w:val="0F282CFF"/>
    <w:rsid w:val="0F3D6598"/>
    <w:rsid w:val="0F9078FB"/>
    <w:rsid w:val="107A48C9"/>
    <w:rsid w:val="1131392B"/>
    <w:rsid w:val="141751A7"/>
    <w:rsid w:val="143A39D9"/>
    <w:rsid w:val="1513634C"/>
    <w:rsid w:val="159F7B5B"/>
    <w:rsid w:val="16887B08"/>
    <w:rsid w:val="18095344"/>
    <w:rsid w:val="197E33B1"/>
    <w:rsid w:val="1CF71C0F"/>
    <w:rsid w:val="1E196914"/>
    <w:rsid w:val="1E810F3A"/>
    <w:rsid w:val="1ECC5B83"/>
    <w:rsid w:val="208A2D9A"/>
    <w:rsid w:val="20F46465"/>
    <w:rsid w:val="21EF2FBF"/>
    <w:rsid w:val="229B74E0"/>
    <w:rsid w:val="22F56BF1"/>
    <w:rsid w:val="23212F91"/>
    <w:rsid w:val="23307C29"/>
    <w:rsid w:val="24F11FD3"/>
    <w:rsid w:val="264B6B28"/>
    <w:rsid w:val="272B1CAF"/>
    <w:rsid w:val="2B5557C8"/>
    <w:rsid w:val="2BE710A1"/>
    <w:rsid w:val="2E556795"/>
    <w:rsid w:val="2E5705AF"/>
    <w:rsid w:val="2F83702C"/>
    <w:rsid w:val="322E7A29"/>
    <w:rsid w:val="3276317E"/>
    <w:rsid w:val="33B6062B"/>
    <w:rsid w:val="346643A7"/>
    <w:rsid w:val="347B4A7C"/>
    <w:rsid w:val="34DF77BC"/>
    <w:rsid w:val="35951B6D"/>
    <w:rsid w:val="38CE31FB"/>
    <w:rsid w:val="38FB412F"/>
    <w:rsid w:val="3934707B"/>
    <w:rsid w:val="3AAA13C3"/>
    <w:rsid w:val="3C206A7E"/>
    <w:rsid w:val="3F7258C3"/>
    <w:rsid w:val="412B679C"/>
    <w:rsid w:val="42755200"/>
    <w:rsid w:val="42F500EF"/>
    <w:rsid w:val="44FB2FD7"/>
    <w:rsid w:val="458C4F87"/>
    <w:rsid w:val="469D55EF"/>
    <w:rsid w:val="474B29D4"/>
    <w:rsid w:val="479E3F73"/>
    <w:rsid w:val="4835779E"/>
    <w:rsid w:val="48BA396D"/>
    <w:rsid w:val="48BE0524"/>
    <w:rsid w:val="4ADB5E1D"/>
    <w:rsid w:val="4ADF7969"/>
    <w:rsid w:val="4CBC51C9"/>
    <w:rsid w:val="4F2A51DC"/>
    <w:rsid w:val="51F11680"/>
    <w:rsid w:val="54CF07A0"/>
    <w:rsid w:val="55AA443C"/>
    <w:rsid w:val="569017A2"/>
    <w:rsid w:val="57AE5C78"/>
    <w:rsid w:val="57F96EFB"/>
    <w:rsid w:val="586836F3"/>
    <w:rsid w:val="5A3B2434"/>
    <w:rsid w:val="5A615776"/>
    <w:rsid w:val="5C5C4F92"/>
    <w:rsid w:val="5C62639E"/>
    <w:rsid w:val="5E5A0D32"/>
    <w:rsid w:val="60E9228D"/>
    <w:rsid w:val="60F55FCC"/>
    <w:rsid w:val="61547064"/>
    <w:rsid w:val="61A7633C"/>
    <w:rsid w:val="66A32930"/>
    <w:rsid w:val="6842174A"/>
    <w:rsid w:val="68E82F0B"/>
    <w:rsid w:val="6D7D73BC"/>
    <w:rsid w:val="711F130D"/>
    <w:rsid w:val="735E1215"/>
    <w:rsid w:val="7478556B"/>
    <w:rsid w:val="771463D9"/>
    <w:rsid w:val="788D5438"/>
    <w:rsid w:val="7DF3387F"/>
    <w:rsid w:val="7E4A4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F4E23-62B9-45C9-B74B-78A0DB2391B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6047</Words>
  <Characters>6216</Characters>
  <Lines>40</Lines>
  <Paragraphs>11</Paragraphs>
  <TotalTime>1</TotalTime>
  <ScaleCrop>false</ScaleCrop>
  <LinksUpToDate>false</LinksUpToDate>
  <CharactersWithSpaces>6601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2020-04-22T02:10:00Z</dcterms:created>
  <dc:creator>China</dc:creator>
  <cp:lastModifiedBy>青旅总部阿宝</cp:lastModifiedBy>
  <cp:lastPrinted>2020-04-24T05:29:00Z</cp:lastPrinted>
  <dcterms:modified xsi:type="dcterms:W3CDTF">2025-08-26T08:52:50Z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C124C00D389541C2A4C3FE351B740E61_13</vt:lpwstr>
  </property>
  <property fmtid="{D5CDD505-2E9C-101B-9397-08002B2CF9AE}" pid="4" name="KSOTemplateDocerSaveRecord">
    <vt:lpwstr>eyJoZGlkIjoiZTc5YjQ3Yzk0YzMxZWQ0MWRmZDY4YmU3YjkyZjU1ZDYiLCJ1c2VySWQiOiIyNzA2MDQ4NSJ9</vt:lpwstr>
  </property>
</Properties>
</file>