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-1939925</wp:posOffset>
            </wp:positionV>
            <wp:extent cx="7567930" cy="10701020"/>
            <wp:effectExtent l="0" t="0" r="13970" b="5080"/>
            <wp:wrapNone/>
            <wp:docPr id="6" name="图片 26" descr="C:\Users\Administrator\Desktop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秦始皇和他的地下王国或大秦地宫VR体验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知青宴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大美西安—西昌直飞西安纯玩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-3D电影或VR体验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西安—西昌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各位亲爱的游客朋友，请在西昌机场乘飞机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（自理180元/人）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1、赠送陕北的好江南《南泥湾》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赠送红色创意文化综合体《延安1938枣园文化广场》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1、中国首部大型红色历史舞台剧《延安保育院》 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（二选一）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，约60分钟）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3D电影或VR体验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，中国目前为止第一部使用Sony F65数字摄影机双机拍摄的8K质量3D影像纪录片。结合秦陵考古的最新进展，无限接近兵马俑，揭开秦始皇帝陵的神秘面纱，讲述兵马俑背后那个庞大帝国的秘密。或VR体验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《大秦地宫》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，全国蛋舱最多、规模最大的VR体验基地。穿越时光隧道，走进大秦墓室，感受万箭齐发，神秘棺椁地，珠光宝气、日月星辰，百川江河，气势磅礴！身临其境，探索2000年前神秘与辉煌！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18"/>
                <w:szCs w:val="18"/>
                <w:lang w:val="en-US" w:eastAsia="zh-CN" w:bidi="ar-SA"/>
              </w:rPr>
              <w:t>（二选一，自愿参加，不参加敬请等待团友参观结束一起返程）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248-398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华清池景区电瓶车自理20元/人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406400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2.《复活的军团》兵马俑大型史诗历史题材剧（自理238元起，演出约70 钟）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、此行程为打包行程，持优惠证件当地不再做任何退费。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在不减少景点的前提下，旅行社导游有权根据实际情况，适当调整景点游览顺序。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部分景区内有购物性质的购物店，这些与旅行社无关。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5、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420" w:rightChars="20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6、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7、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8、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9、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10、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11、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12、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建议游客自行购买意外保险。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行程结束前请配合地接导游如实填写当地《游客意见书》和《服务质量调查表》。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val="en-US" w:eastAsia="zh-CN"/>
              </w:rPr>
              <w:t>15、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下车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请记住车号、车型，如迷路请站在曾经走过的地方等候、切不可到处乱跑，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夜间或自由活动期间宜结伴同行并告知导游，记好导游电话备用。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30日内。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  <w:lang w:val="en-US" w:eastAsia="zh-CN"/>
              </w:rPr>
              <w:t>17.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</w:rPr>
              <w:t>《游客意见书》和《服务质量调查表》是对游览质量的最终考核标准，我社将以此作为团队质量调查的依据，任何投诉也以游客《意见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sz w:val="21"/>
                <w:szCs w:val="21"/>
              </w:rPr>
              <w:t>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1B1548"/>
    <w:rsid w:val="215E633C"/>
    <w:rsid w:val="21AD2D81"/>
    <w:rsid w:val="235056E3"/>
    <w:rsid w:val="265D3178"/>
    <w:rsid w:val="281B01C3"/>
    <w:rsid w:val="28614593"/>
    <w:rsid w:val="287038AC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0334341"/>
    <w:rsid w:val="43160CBD"/>
    <w:rsid w:val="43772100"/>
    <w:rsid w:val="45F97393"/>
    <w:rsid w:val="47E435CB"/>
    <w:rsid w:val="48123EB2"/>
    <w:rsid w:val="489B26DF"/>
    <w:rsid w:val="4F650476"/>
    <w:rsid w:val="5BB97C2F"/>
    <w:rsid w:val="5EE361D2"/>
    <w:rsid w:val="61954AC8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952054F"/>
    <w:rsid w:val="719D6A5F"/>
    <w:rsid w:val="73601806"/>
    <w:rsid w:val="75844BEB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7213</Words>
  <Characters>7389</Characters>
  <Lines>33</Lines>
  <Paragraphs>9</Paragraphs>
  <TotalTime>3</TotalTime>
  <ScaleCrop>false</ScaleCrop>
  <LinksUpToDate>false</LinksUpToDate>
  <CharactersWithSpaces>7734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2022-06-16T06:06:27Z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1A71A067B7154A299DBECB3DB10DD686</vt:lpwstr>
  </property>
</Properties>
</file>