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E86C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-909320</wp:posOffset>
            </wp:positionV>
            <wp:extent cx="7549515" cy="10673715"/>
            <wp:effectExtent l="0" t="0" r="13335" b="13335"/>
            <wp:wrapTopAndBottom/>
            <wp:docPr id="1" name="图片 1" descr="C:/Users/Administrator/Desktop/20260211172606.jpg2026021117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20260211172606.jpg20260211172606"/>
                    <pic:cNvPicPr>
                      <a:picLocks noChangeAspect="1"/>
                    </pic:cNvPicPr>
                  </pic:nvPicPr>
                  <pic:blipFill>
                    <a:blip r:embed="rId5"/>
                    <a:srcRect l="36" r="36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BD4B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-904875</wp:posOffset>
            </wp:positionV>
            <wp:extent cx="7543165" cy="10673715"/>
            <wp:effectExtent l="0" t="0" r="635" b="13335"/>
            <wp:wrapTopAndBottom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8087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-692150</wp:posOffset>
            </wp:positionH>
            <wp:positionV relativeFrom="paragraph">
              <wp:posOffset>-943610</wp:posOffset>
            </wp:positionV>
            <wp:extent cx="7594600" cy="10738485"/>
            <wp:effectExtent l="0" t="0" r="6350" b="5715"/>
            <wp:wrapNone/>
            <wp:docPr id="6" name="图片 6" descr="d91dcfa2963ae9b645bc6a350f3d4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91dcfa2963ae9b645bc6a350f3d4b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3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1BC2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-696595</wp:posOffset>
            </wp:positionH>
            <wp:positionV relativeFrom="paragraph">
              <wp:posOffset>-883920</wp:posOffset>
            </wp:positionV>
            <wp:extent cx="7543165" cy="10683875"/>
            <wp:effectExtent l="0" t="0" r="635" b="3175"/>
            <wp:wrapTopAndBottom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312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-676910</wp:posOffset>
            </wp:positionH>
            <wp:positionV relativeFrom="paragraph">
              <wp:posOffset>-906145</wp:posOffset>
            </wp:positionV>
            <wp:extent cx="7626985" cy="10784205"/>
            <wp:effectExtent l="0" t="0" r="12065" b="17145"/>
            <wp:wrapNone/>
            <wp:docPr id="8" name="图片 8" descr="dcdb0bafb39fa07e2fe9da8eaa43e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cdb0bafb39fa07e2fe9da8eaa43e2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6985" cy="1078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4630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322C29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3E2B1F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45CBAF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6075F2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4118E8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0FD9E5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3BD345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02D7CE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0E1D04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3469C1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22E82D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66D0DC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43C5E7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174660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51C411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6742FA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735F37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0D4710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1DE633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7CBD55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0F757C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-914400</wp:posOffset>
            </wp:positionV>
            <wp:extent cx="7571105" cy="10692765"/>
            <wp:effectExtent l="0" t="0" r="10795" b="13335"/>
            <wp:wrapNone/>
            <wp:docPr id="12" name="图片 12" descr="C:/Users/Admin/Desktop/2026年特色班广告图/行程页/长安慢时光/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dmin/Desktop/2026年特色班广告图/行程页/长安慢时光/6.jpg6"/>
                    <pic:cNvPicPr>
                      <a:picLocks noChangeAspect="1"/>
                    </pic:cNvPicPr>
                  </pic:nvPicPr>
                  <pic:blipFill>
                    <a:blip r:embed="rId10"/>
                    <a:srcRect t="63" b="63"/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A07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0B745B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7E5386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413F59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11BBF7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3E8066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37F57B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21A372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6B1E64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5919D5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637ED8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4631A1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38D6D1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0E00FA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1C5A3F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46B851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43609C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1255AA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44994F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3E859D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4CAD91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tbl>
      <w:tblPr>
        <w:tblStyle w:val="4"/>
        <w:tblW w:w="5627" w:type="pct"/>
        <w:tblInd w:w="-671" w:type="dxa"/>
        <w:tblBorders>
          <w:top w:val="thinThickSmallGap" w:color="441D59" w:sz="12" w:space="0"/>
          <w:left w:val="thinThickSmallGap" w:color="441D59" w:sz="12" w:space="0"/>
          <w:bottom w:val="thinThickSmallGap" w:color="441D59" w:sz="12" w:space="0"/>
          <w:right w:val="thinThickSmallGap" w:color="441D59" w:sz="12" w:space="0"/>
          <w:insideH w:val="single" w:color="441D59" w:sz="4" w:space="0"/>
          <w:insideV w:val="single" w:color="441D59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14"/>
        <w:gridCol w:w="339"/>
        <w:gridCol w:w="7044"/>
        <w:gridCol w:w="1203"/>
        <w:gridCol w:w="1406"/>
      </w:tblGrid>
      <w:tr w14:paraId="7453F6F3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731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EB91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天数</w:t>
            </w:r>
          </w:p>
        </w:tc>
        <w:tc>
          <w:tcPr>
            <w:tcW w:w="311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953E0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活动内容</w:t>
            </w:r>
          </w:p>
        </w:tc>
        <w:tc>
          <w:tcPr>
            <w:tcW w:w="53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1FFC3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餐</w:t>
            </w:r>
          </w:p>
        </w:tc>
        <w:tc>
          <w:tcPr>
            <w:tcW w:w="62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01D57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住宿</w:t>
            </w:r>
          </w:p>
        </w:tc>
      </w:tr>
      <w:tr w14:paraId="1E4C6147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1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B596E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第一天</w:t>
            </w:r>
          </w:p>
        </w:tc>
        <w:tc>
          <w:tcPr>
            <w:tcW w:w="311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4999E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  <w:t>四川各地-西安，专车接站，前往酒店办理入住，自由活动</w:t>
            </w:r>
          </w:p>
        </w:tc>
        <w:tc>
          <w:tcPr>
            <w:tcW w:w="53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32348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  <w:t>无</w:t>
            </w:r>
          </w:p>
        </w:tc>
        <w:tc>
          <w:tcPr>
            <w:tcW w:w="62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25D94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  <w:t>西安</w:t>
            </w:r>
          </w:p>
        </w:tc>
      </w:tr>
      <w:tr w14:paraId="05FCDBD3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1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5EFF8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第二天</w:t>
            </w:r>
          </w:p>
        </w:tc>
        <w:tc>
          <w:tcPr>
            <w:tcW w:w="311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552DD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  <w:t>明城墙-永兴坊-大唐芙蓉园-大雁塔广场-大唐不夜城</w:t>
            </w:r>
          </w:p>
        </w:tc>
        <w:tc>
          <w:tcPr>
            <w:tcW w:w="53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27C72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  <w:t>早</w:t>
            </w:r>
          </w:p>
        </w:tc>
        <w:tc>
          <w:tcPr>
            <w:tcW w:w="62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574D1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  <w:t>西安</w:t>
            </w:r>
          </w:p>
        </w:tc>
      </w:tr>
      <w:tr w14:paraId="6F5B7587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1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28A16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第三天</w:t>
            </w:r>
          </w:p>
        </w:tc>
        <w:tc>
          <w:tcPr>
            <w:tcW w:w="311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C4CCC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  <w:t>兵马俑-华清宫-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sz w:val="21"/>
                <w:szCs w:val="24"/>
                <w:lang w:val="en-US" w:eastAsia="zh-CN"/>
              </w:rPr>
              <w:t>1212西安事变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  <w:t>-茶歇-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sz w:val="21"/>
                <w:szCs w:val="24"/>
                <w:lang w:val="en-US" w:eastAsia="zh-CN"/>
              </w:rPr>
              <w:t>长恨歌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  <w:t>（VIP通道免排队）</w:t>
            </w:r>
          </w:p>
        </w:tc>
        <w:tc>
          <w:tcPr>
            <w:tcW w:w="53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0794B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  <w:t>早中</w:t>
            </w:r>
          </w:p>
        </w:tc>
        <w:tc>
          <w:tcPr>
            <w:tcW w:w="62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DB90C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  <w:t>西安</w:t>
            </w:r>
          </w:p>
        </w:tc>
      </w:tr>
      <w:tr w14:paraId="7CCB386B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1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6888A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第四天</w:t>
            </w:r>
          </w:p>
        </w:tc>
        <w:tc>
          <w:tcPr>
            <w:tcW w:w="311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317A4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  <w:t>西安博物院-大慈恩寺-钟鼓楼广场-回民街-返程送站</w:t>
            </w:r>
          </w:p>
        </w:tc>
        <w:tc>
          <w:tcPr>
            <w:tcW w:w="53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6D254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  <w:t>早</w:t>
            </w:r>
          </w:p>
        </w:tc>
        <w:tc>
          <w:tcPr>
            <w:tcW w:w="62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5610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  <w:t>/</w:t>
            </w:r>
          </w:p>
        </w:tc>
      </w:tr>
      <w:tr w14:paraId="4F848C75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58746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2"/>
                <w:szCs w:val="22"/>
                <w:lang w:val="en-US" w:eastAsia="zh-CN" w:bidi="ar"/>
              </w:rPr>
              <w:t>在不减少景点的前提下，导游有权根据实际情况，适当调整景点游览顺序</w:t>
            </w:r>
          </w:p>
        </w:tc>
      </w:tr>
      <w:tr w14:paraId="068C1F2F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441D5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E336D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-132" w:rightChars="-63"/>
              <w:jc w:val="left"/>
              <w:textAlignment w:val="auto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第一天：四川各地-西安；专车接站，前往酒店办理入住，自由活动    餐：无  住：西安</w:t>
            </w:r>
          </w:p>
        </w:tc>
      </w:tr>
      <w:tr w14:paraId="147E98BE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5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7EB10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68028F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0B3D67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3D0ECD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025F2E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3F1E77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7566D5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07EF13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243071BA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441D5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F5C0C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明城墙、永兴坊、大唐芙蓉园，大雁塔广场，不夜城       餐：早     住：西安</w:t>
            </w:r>
          </w:p>
        </w:tc>
      </w:tr>
      <w:tr w14:paraId="1FBADD72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1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F054C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早餐后，前往保存最完整的城墙——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【明城墙】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西安城墙是中国现存规模最大、保存最完整的古代城垣，现存城墙为明代建筑，全长 13.74千米，始建于明太祖洪武三年（1370 年），洪武十一年（1378 年）竣工。随后游览摔碗酒打卡地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【永兴坊】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中餐自理；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下午集合出发前往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【大唐芙蓉园】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（约1.5小时）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位于陕西省西安市</w:t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instrText xml:space="preserve"> HYPERLINK "https://baike.baidu.com/item/%E9%9B%81%E5%A1%94%E5%8C%BA/4529420?fromModule=lemma_inlink" \t "https://baike.baidu.com/item/%E5%A4%A7%E5%94%90%E8%8A%99%E8%93%89%E5%9B%AD/_blank" </w:instrText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fldChar w:fldCharType="separate"/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雁塔区</w:t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fldChar w:fldCharType="end"/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instrText xml:space="preserve"> HYPERLINK "https://baike.baidu.com/item/%E5%A4%A7%E9%9B%81%E5%A1%94/29143?fromModule=lemma_inlink" \t "https://baike.baidu.com/item/%E5%A4%A7%E5%94%90%E8%8A%99%E8%93%89%E5%9B%AD/_blank" </w:instrText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fldChar w:fldCharType="separate"/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fldChar w:fldCharType="end"/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东南侧，自古就贵为皇家御苑，兴起于秦汉、繁盛于隋唐。现在的大唐芙蓉园，在原唐代遗址之上复古兴建，占地面积1000亩，其中水域面积300亩，是中国第一个全方位展示</w:t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instrText xml:space="preserve"> HYPERLINK "https://baike.baidu.com/item/%E7%9B%9B%E5%94%90/3191?fromModule=lemma_inlink" \t "https://baike.baidu.com/item/%E5%A4%A7%E5%94%90%E8%8A%99%E8%93%89%E5%9B%AD/_blank" </w:instrText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fldChar w:fldCharType="separate"/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盛唐</w:t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fldChar w:fldCharType="end"/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风貌的大型皇家园林式文化主题公园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。</w:t>
            </w:r>
          </w:p>
          <w:p w14:paraId="047A9C41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25" w:afterAutospacing="0" w:line="520" w:lineRule="exact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【大雁塔北广场】</w:t>
            </w:r>
          </w:p>
          <w:p w14:paraId="606726A8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25" w:afterAutospacing="0" w:line="520" w:lineRule="exact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——亚洲最大的音乐喷泉水景广场，始建于公元589年，是西安的标志性建筑之一，唐代高僧玄奘曾在此译经。大唐不夜城以盛唐文化为背景，以唐风元素为主线打造的精美街区，打卡古诗词街，邂逅不倒翁小姐姐，穿越盛唐文化街区，体验各类唐文化主题节目</w:t>
            </w:r>
          </w:p>
          <w:p w14:paraId="70FC72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特别赠送：【汉服体验】（妆造自理）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穿越大唐从换装体验开始，改扮成盛唐才子佳人，去遇见千百年前的趣事和美好。长安华灯初上，盛世万万年长。漫步在大唐不夜城的街头巷尾，穿梭在大唐盛世的氛围中，欢声笑语，幸福满满。</w:t>
            </w:r>
          </w:p>
          <w:p w14:paraId="777D49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温馨提醒：</w:t>
            </w:r>
          </w:p>
          <w:p w14:paraId="0B03FF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1穿着体验的汉服唐装请贵宾们爱惜使用（有押金）；归还时如有严重破损，烦请按价赔偿，望悉知</w:t>
            </w:r>
          </w:p>
          <w:p w14:paraId="5C93C2C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2因大唐不夜城街区特殊性，我社安排不夜城导游伴游30分钟，再加60分钟自由活动，随后统一返回酒店，如客人需要长时间游览，游览结束后需自行返回酒店，所产生返回酒店的交通费用自理。</w:t>
            </w:r>
          </w:p>
          <w:p w14:paraId="441677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陕西景区多为国家5A级无烟无噪音景区，为更加深入的了解秦唐文化，赠送您讲解耳麦，既尊重景区规定做文明旅游人，又紧跟导游步伐聆听历史的变革，不虚此行！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行程结束入住酒店休息；</w:t>
            </w:r>
          </w:p>
        </w:tc>
      </w:tr>
      <w:tr w14:paraId="50B04AB1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441D5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084D4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第三天：兵马俑，华清宫，1212西安事变，长恨歌       餐：早中       住：西安</w:t>
            </w:r>
          </w:p>
        </w:tc>
      </w:tr>
      <w:tr w14:paraId="3707F536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E5192DA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早餐后，集合统一出发参观世界文化遗产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（约2.5小时  自理：兵马俑电瓶车单程5元/人），这是世界上最大的“地下军事博物馆”世界考古史上最伟大的发现之一，堪称“世界第八大奇迹”，穿行在这些极具感染力的艺术品之间，历史似乎不再遥远；游览后享用中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中餐独家安排本社自有餐厅《龙吟轩饭庄》，这里不仅有地道的美食，还有NPC互动环节，给您旅行的途中增添一丝愉悦的心情；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1.5小时，自理：华清宫电瓶车往返20元/人/骊山索道60元/人）；因骊山亘古不变的温泉资源、烽火戏诸侯的历史典故、唐明皇与杨贵妃的爱情故事及西安事变的发生地而享誉海外。华清宫本是一个普通的皇家避寒宫殿，华清池因杨贵妃而享誉古今；</w:t>
            </w:r>
          </w:p>
          <w:p w14:paraId="3F85ADE6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超值赠送价值268元/人陕西旅游新亮点，西安事变大型实景影画剧《12.12西安事变》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该演出打破了传统的观演关系。从您踏入剧场的那一刻起，演出就已经开始。您会行走在高度还原的历史场景中，与身着民国服装的演员擦肩而过，甚至可能被邀请加入请愿的队伍，成为历史的“亲历者”而非旁观者，全剧通过“烽火古城”、“矛盾激化”、“枪声破晓”等十幕剧情 ，生动再现了“西安事变”的历史原貌，并对张学良、杨虎城等历史人物进行了有血有肉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的细节刻画。</w:t>
            </w:r>
          </w:p>
          <w:p w14:paraId="2793FCEE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随后长恨歌茶歇，根据演出时间，欣赏陕西演绎天花板——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【长恨歌】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（VIP通道免排队，演出时长约70分钟）中国首部大型山水历史舞剧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《长恨歌》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，以“两情相悦”、“恃宠而娇”、“生离死别”、“仙境重逢”等四个层次十一幕情景，由700名专业演员组成强大阵容，以势造情，以舞诉情，在故事的原发地艺术地再现了这一动人的爱情故事，欣赏完精彩的演出返回酒店休息。</w:t>
            </w:r>
          </w:p>
        </w:tc>
      </w:tr>
      <w:tr w14:paraId="7F005B4F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441D5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25E93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第四天：大慈恩寺，西安博物院，钟鼓楼广场，回民街、送站       餐：早     住：/</w:t>
            </w:r>
          </w:p>
        </w:tc>
      </w:tr>
      <w:tr w14:paraId="10DB460A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C2A23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大雁塔——位于市区南部大慈恩寺内。大慈恩寺是唐代长安城内最宏丽的皇家寺院，建于唐太宗时期，是太子李治为了追念母亲文德皇后而建，并由西行取经归来的玄奘法师担任“首任主持”。</w:t>
            </w:r>
          </w:p>
          <w:p w14:paraId="4ED0BA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随后前往唐代千年古塔、秀丽园林景观的国家级博物馆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约1.5小时）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如遇每周二闭馆或人流量过大，更换为书院门步行一条街），素有“关中八景”之一的“雁塔晨钟”美景所在地。小雁塔建于唐景龙年间，距今1300余年，是唐代佛教建筑艺术遗产，佛教传入中原地区并融入汉族文化的标志性建筑。小雁塔的基座为砖方台，基座下有地宫，基座之上为塔身，塔身底层高大，二层以上高、宽递减，逐层内收，愈上愈促，以自然圆和收顶，故整体轮廓呈现出秀丽的卷刹</w:t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。</w:t>
            </w:r>
          </w:p>
          <w:p w14:paraId="68BF6D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感受“晨钟暮鼓”；漫步于最具西北少数民族特色的——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【回民坊小吃步行街】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自行品尝小吃），当地人闻名遐迩的老街巷里，到处可以找到最地道的清真美食！霸占西安美食排行榜的网红蛋菜夹馍、没有翅膀却能带你味蕾飞翔的羊肉泡馍、回坊必打卡的花奶奶酸梅汤、……等等等等超多美食！</w:t>
            </w:r>
          </w:p>
          <w:p w14:paraId="0BE951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行程结束根据车次时间或航班时间返程，结束愉快的旅行；</w:t>
            </w:r>
          </w:p>
        </w:tc>
      </w:tr>
      <w:tr w14:paraId="6DEFE63A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441D5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202C3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 w14:paraId="336AC45B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8DA0C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  <w:t>交通</w:t>
            </w:r>
          </w:p>
        </w:tc>
        <w:tc>
          <w:tcPr>
            <w:tcW w:w="441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CCE64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四川各地出发前往西安的动车或高铁二等座（具体车次时间等以出团通知为准）</w:t>
            </w:r>
          </w:p>
          <w:p w14:paraId="5ADA92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全程正规营运手续空调旅游车（根据人数用车，保证每人一个正座）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豪华商务车</w:t>
            </w:r>
          </w:p>
        </w:tc>
      </w:tr>
      <w:tr w14:paraId="48D62D81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27ABD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  <w:t>酒店</w:t>
            </w:r>
          </w:p>
        </w:tc>
        <w:tc>
          <w:tcPr>
            <w:tcW w:w="441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7CC9B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全程入住携程三钻，可升级四钻五钻酒店</w:t>
            </w:r>
          </w:p>
        </w:tc>
      </w:tr>
      <w:tr w14:paraId="662B120B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B54F2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  <w:t>用餐</w:t>
            </w:r>
          </w:p>
        </w:tc>
        <w:tc>
          <w:tcPr>
            <w:tcW w:w="441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F49EA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3早1正 酒店含早（不用不退，不占床无早餐）</w:t>
            </w:r>
          </w:p>
        </w:tc>
      </w:tr>
      <w:tr w14:paraId="22673171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9CF9A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  <w:t>门票</w:t>
            </w:r>
          </w:p>
        </w:tc>
        <w:tc>
          <w:tcPr>
            <w:tcW w:w="441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68B6D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行程所列内景点首道门票（索道、环保车、园中园门票及自理项目除外）</w:t>
            </w:r>
          </w:p>
        </w:tc>
      </w:tr>
      <w:tr w14:paraId="1ECA5B2A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16CFC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441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0D89C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含陕西演绎天花板《长恨歌》</w:t>
            </w:r>
          </w:p>
          <w:p w14:paraId="068A20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赠送价值：268/人《1212西安事变》演出</w:t>
            </w:r>
          </w:p>
          <w:p w14:paraId="054D52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赠送价值：68/人-深度游览，全程博物馆无线耳麦使用</w:t>
            </w:r>
          </w:p>
          <w:p w14:paraId="5DEB78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</w:t>
            </w:r>
            <w:bookmarkStart w:id="0" w:name="_GoBack"/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价值：98/人汉服体验</w:t>
            </w:r>
            <w:bookmarkEnd w:id="0"/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。</w:t>
            </w:r>
          </w:p>
          <w:p w14:paraId="7A7650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赠送价值：68/人长恨歌茶歇（VIP通道免排队）</w:t>
            </w:r>
          </w:p>
          <w:p w14:paraId="4AD3DD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每人每天1瓶水</w:t>
            </w:r>
          </w:p>
          <w:p w14:paraId="643D6D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以上赠送项目不用不退；</w:t>
            </w:r>
          </w:p>
        </w:tc>
      </w:tr>
      <w:tr w14:paraId="40D0E3C8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8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1C4CB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  <w:t>导服</w:t>
            </w:r>
          </w:p>
        </w:tc>
        <w:tc>
          <w:tcPr>
            <w:tcW w:w="441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96BF0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 xml:space="preserve">优秀中文导游服务 </w:t>
            </w:r>
          </w:p>
        </w:tc>
      </w:tr>
      <w:tr w14:paraId="6A2FFDE8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8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4D2F5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  <w:t>保险</w:t>
            </w:r>
          </w:p>
        </w:tc>
        <w:tc>
          <w:tcPr>
            <w:tcW w:w="441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95C5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旅行社责任险</w:t>
            </w:r>
          </w:p>
        </w:tc>
      </w:tr>
      <w:tr w14:paraId="145FF886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8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988E8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  <w:t>购物</w:t>
            </w:r>
          </w:p>
        </w:tc>
        <w:tc>
          <w:tcPr>
            <w:tcW w:w="441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48787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注：旅行社在产品线路中不安排购物店，但行程中途经的很多场所，如景区、酒店、餐厅、机场、火车站等内部都设有购物性的商店，此类均不属于旅行社安排，我社对其商品质量无法担保，请慎重选择。</w:t>
            </w:r>
          </w:p>
        </w:tc>
      </w:tr>
      <w:tr w14:paraId="07CC1EC1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441D5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244EE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特 别 说 明</w:t>
            </w:r>
          </w:p>
        </w:tc>
      </w:tr>
    </w:tbl>
    <w:p w14:paraId="5BD0BF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4FF91F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</w:r>
    </w:p>
    <w:p w14:paraId="752D56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</w:r>
    </w:p>
    <w:p w14:paraId="07273D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3、西安大部分酒店无法提供三人间或加床，如遇自然单人住一间房，须按提前抵达或延住的房价补付房差。</w:t>
      </w:r>
    </w:p>
    <w:p w14:paraId="377374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</w:r>
    </w:p>
    <w:p w14:paraId="7FB3CF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</w:r>
    </w:p>
    <w:p w14:paraId="1A114A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6、因客人原因中途自行离团或更改行程，视为自动放弃，旅行社无法退还任何费用，因此而产生的其他费用及安全等问题由客人自行承担。</w:t>
      </w:r>
    </w:p>
    <w:p w14:paraId="689B0F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7、因人力不可抗拒因素造成的滞留及产生的费用由客人自理（如飞机/火车延误、自然灾害等）。</w:t>
      </w:r>
    </w:p>
    <w:p w14:paraId="0EE938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8、请游客务必注意自身安全，贵重物品随身携带！！不要将贵重物品滞留在酒店或旅游车内！在旅游途中请保管好个人的财物，如因个人保管不当发生损失，旅行社不承担赔偿责任。</w:t>
      </w:r>
    </w:p>
    <w:p w14:paraId="0B6A57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9、旅行社不推荐游客参加人身安全不确定的活动，如游客擅自行动而产生的后果，旅行社不承担责任。</w:t>
      </w:r>
    </w:p>
    <w:p w14:paraId="5B5970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10、游客必须保证自身身体健康良好的前提下，参加旅行社安排的旅游行程，不得欺骗隐瞒，若因游客身体不适而发生任何意外，旅行社不承担责任。</w:t>
      </w:r>
    </w:p>
    <w:p w14:paraId="50C202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11、报名时请提供旅游者的真实姓名与常用手机号，以便工作人员及时联系。建议游客自行购买意外保险。</w:t>
      </w:r>
    </w:p>
    <w:p w14:paraId="754B09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12、出发时须随身携带有效身份证件，如因未携带有效身份证件造成无法办理登机、乘坐火车、入住酒店等损失，游客须自行承担责任。</w:t>
      </w:r>
    </w:p>
    <w:p w14:paraId="3C5BB25D">
      <w:pPr>
        <w:bidi w:val="0"/>
        <w:jc w:val="left"/>
        <w:rPr>
          <w:rFonts w:hint="eastAsia" w:ascii="微软雅黑" w:hAnsi="微软雅黑" w:eastAsia="微软雅黑" w:cs="微软雅黑"/>
          <w:sz w:val="22"/>
          <w:szCs w:val="28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13、雨季天气时请注意各景区的路况。餐厅用餐及酒店沐浴时，请注意地面，小心滑倒！</w:t>
      </w:r>
    </w:p>
    <w:p w14:paraId="5BC45F60"/>
    <w:sectPr>
      <w:headerReference r:id="rId3" w:type="default"/>
      <w:pgSz w:w="11906" w:h="16838"/>
      <w:pgMar w:top="1440" w:right="1080" w:bottom="1440" w:left="10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D77275">
    <w:pPr>
      <w:pStyle w:val="3"/>
    </w:pPr>
    <w:r>
      <w:rPr>
        <w:rFonts w:hint="eastAsia" w:ascii="微软雅黑" w:hAnsi="微软雅黑" w:eastAsia="微软雅黑" w:cs="微软雅黑"/>
        <w:b/>
        <w:bCs w:val="0"/>
        <w:sz w:val="21"/>
        <w:szCs w:val="24"/>
        <w:lang w:val="en-US" w:eastAsia="zh-CN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-681990</wp:posOffset>
          </wp:positionH>
          <wp:positionV relativeFrom="paragraph">
            <wp:posOffset>-556895</wp:posOffset>
          </wp:positionV>
          <wp:extent cx="7553325" cy="10693400"/>
          <wp:effectExtent l="0" t="0" r="9525" b="12700"/>
          <wp:wrapNone/>
          <wp:docPr id="7" name="图片 7" descr="653f995d0283f772e7bd9230e3089fd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653f995d0283f772e7bd9230e3089fd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691238"/>
    <w:rsid w:val="22367132"/>
    <w:rsid w:val="22CD3917"/>
    <w:rsid w:val="3631255C"/>
    <w:rsid w:val="4D691238"/>
    <w:rsid w:val="528D72D8"/>
    <w:rsid w:val="65D71A71"/>
    <w:rsid w:val="6CE4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2694</Words>
  <Characters>2773</Characters>
  <Lines>0</Lines>
  <Paragraphs>0</Paragraphs>
  <TotalTime>36</TotalTime>
  <ScaleCrop>false</ScaleCrop>
  <LinksUpToDate>false</LinksUpToDate>
  <CharactersWithSpaces>2830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2026-02-06T01:25:00Z</dcterms:created>
  <dc:creator>宋丹～西安招商国旅13519175025</dc:creator>
  <cp:lastModifiedBy>青旅总部阿宝</cp:lastModifiedBy>
  <dcterms:modified xsi:type="dcterms:W3CDTF">2026-04-17T08:57:03Z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147467DE6F7C42A4BABDFABCD2AA0AE1_13</vt:lpwstr>
  </property>
  <property fmtid="{D5CDD505-2E9C-101B-9397-08002B2CF9AE}" pid="4" name="KSOTemplateDocerSaveRecord">
    <vt:lpwstr>eyJoZGlkIjoiMDc3ZmNkNjI2ZjQwNTUyZWFjZGI2NzNjNWI2NDY1ODkiLCJ1c2VySWQiOiIyNzA2MDQ4NSJ9</vt:lpwstr>
  </property>
</Properties>
</file>