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43C349">
      <w:pPr>
        <w:spacing w:line="300" w:lineRule="auto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-1130300</wp:posOffset>
            </wp:positionH>
            <wp:positionV relativeFrom="paragraph">
              <wp:posOffset>-1004570</wp:posOffset>
            </wp:positionV>
            <wp:extent cx="7556500" cy="10653395"/>
            <wp:effectExtent l="0" t="0" r="6350" b="14605"/>
            <wp:wrapSquare wrapText="bothSides"/>
            <wp:docPr id="6" name="图片 6" descr="论剑华山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论剑华山首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5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506D09">
      <w:pPr>
        <w:spacing w:line="300" w:lineRule="auto"/>
        <w:rPr>
          <w:rFonts w:hint="eastAsia" w:eastAsiaTheme="minorEastAsia"/>
          <w:lang w:eastAsia="zh-CN"/>
        </w:rPr>
      </w:pPr>
    </w:p>
    <w:tbl>
      <w:tblPr>
        <w:tblStyle w:val="5"/>
        <w:tblW w:w="6504" w:type="pct"/>
        <w:tblCellSpacing w:w="20" w:type="dxa"/>
        <w:tblInd w:w="-1307" w:type="dxa"/>
        <w:tbl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  <w:insideH w:val="single" w:color="F79646" w:themeColor="accent6" w:sz="4" w:space="0"/>
          <w:insideV w:val="single" w:color="F79646" w:themeColor="accent6" w:sz="4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81"/>
        <w:gridCol w:w="100"/>
        <w:gridCol w:w="6888"/>
        <w:gridCol w:w="992"/>
        <w:gridCol w:w="2072"/>
      </w:tblGrid>
      <w:tr w14:paraId="0EAA768D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8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E4651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天数</w:t>
            </w:r>
          </w:p>
        </w:tc>
        <w:tc>
          <w:tcPr>
            <w:tcW w:w="305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80FD2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活动内容</w:t>
            </w:r>
          </w:p>
        </w:tc>
        <w:tc>
          <w:tcPr>
            <w:tcW w:w="42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A1918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餐</w:t>
            </w:r>
          </w:p>
        </w:tc>
        <w:tc>
          <w:tcPr>
            <w:tcW w:w="84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6656F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住宿</w:t>
            </w:r>
          </w:p>
        </w:tc>
      </w:tr>
      <w:tr w14:paraId="386253A2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8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5EA3E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第一天</w:t>
            </w:r>
          </w:p>
        </w:tc>
        <w:tc>
          <w:tcPr>
            <w:tcW w:w="305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97980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四川出发赴西安，接站后，前往酒店办理入住，自由活动</w:t>
            </w:r>
          </w:p>
        </w:tc>
        <w:tc>
          <w:tcPr>
            <w:tcW w:w="42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C880D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无</w:t>
            </w:r>
          </w:p>
        </w:tc>
        <w:tc>
          <w:tcPr>
            <w:tcW w:w="84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5465A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西安</w:t>
            </w:r>
          </w:p>
        </w:tc>
      </w:tr>
      <w:tr w14:paraId="7DFCBF5A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8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82852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  <w:t>二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天</w:t>
            </w:r>
          </w:p>
        </w:tc>
        <w:tc>
          <w:tcPr>
            <w:tcW w:w="305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B5BA5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  <w:t>秦始皇陵兵马俑博物院、唐华清宫·骊山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lang w:eastAsia="zh-CN"/>
              </w:rPr>
              <w:t>、赠送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eastAsia="zh-CN"/>
              </w:rPr>
              <w:t>《西安事变》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42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452E8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早中晚</w:t>
            </w:r>
          </w:p>
        </w:tc>
        <w:tc>
          <w:tcPr>
            <w:tcW w:w="84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DA39A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华山或西安</w:t>
            </w:r>
          </w:p>
        </w:tc>
      </w:tr>
      <w:tr w14:paraId="0A24AE67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8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38926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  <w:t>第三天</w:t>
            </w:r>
          </w:p>
        </w:tc>
        <w:tc>
          <w:tcPr>
            <w:tcW w:w="305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6253E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  <w:t>华山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lang w:eastAsia="zh-CN"/>
              </w:rPr>
              <w:t>、大唐不夜城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42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9D032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早</w:t>
            </w:r>
          </w:p>
        </w:tc>
        <w:tc>
          <w:tcPr>
            <w:tcW w:w="84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5A744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西安</w:t>
            </w:r>
          </w:p>
        </w:tc>
      </w:tr>
      <w:tr w14:paraId="39BCFCEA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8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0C684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  <w:t>第四天</w:t>
            </w:r>
          </w:p>
        </w:tc>
        <w:tc>
          <w:tcPr>
            <w:tcW w:w="305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DE04A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  <w:t>大慈恩寺、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  <w:t>大雁塔广场、钟鼓楼广场、回民街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-送站返程</w:t>
            </w:r>
          </w:p>
        </w:tc>
        <w:tc>
          <w:tcPr>
            <w:tcW w:w="42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B489C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早</w:t>
            </w:r>
          </w:p>
        </w:tc>
        <w:tc>
          <w:tcPr>
            <w:tcW w:w="84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86E39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/</w:t>
            </w:r>
          </w:p>
        </w:tc>
      </w:tr>
      <w:tr w14:paraId="44E340B3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84329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2"/>
                <w:szCs w:val="22"/>
                <w:lang w:val="en-US" w:eastAsia="zh-CN" w:bidi="ar"/>
              </w:rPr>
              <w:t>在不减少景点的前提下，导游有权根据实际情况，适当调整景点游览顺序</w:t>
            </w:r>
          </w:p>
        </w:tc>
      </w:tr>
      <w:tr w14:paraId="4979BB7A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79646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67778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1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第一天：四川各地-西安；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10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专车接站，前往酒店办理入住，自由活动   餐：无    住：西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0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安</w:t>
            </w:r>
          </w:p>
        </w:tc>
      </w:tr>
      <w:tr w14:paraId="6D362D8D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FC905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亲爱的各位游客朋友，乘坐动车或高铁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前往十三朝古都—西安！！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（专车接站）</w:t>
            </w:r>
          </w:p>
          <w:p w14:paraId="1E31B1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>自由活动推荐：</w:t>
            </w:r>
          </w:p>
          <w:p w14:paraId="46FAF2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▸ 美食打卡地：永兴坊牛羊肉泡馍、汉中热米皮、陕西 biang biang 面 </w:t>
            </w:r>
          </w:p>
          <w:p w14:paraId="77651C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▸ 网红打卡地：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 xml:space="preserve">案板街”里的《易俗社》欣赏地方戏、陕派相声、脱口秀等节目！或者结伴同行的亲友 相约于 “南大街粉巷”里的《德福巷“咖啡酒吧茶馆”一条街》，这里“安静、热闹、中式、西式”各类型酒吧 茶馆一应俱全。 </w:t>
            </w:r>
          </w:p>
          <w:p w14:paraId="5FF311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▸ 德福巷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 xml:space="preserve">咖啡酒吧茶馆”一条街 </w:t>
            </w:r>
          </w:p>
          <w:p w14:paraId="3DAAAA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 xml:space="preserve">注意事项： </w:t>
            </w:r>
          </w:p>
          <w:p w14:paraId="7C1EA5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1：为确保工作人员能畅通联系到您，请确保抵达后手机保持开机状态。 </w:t>
            </w:r>
          </w:p>
          <w:p w14:paraId="7F0D58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2：到达酒店后请根据时间自行安排活动；我公司导游会于 21 点前电话通知次日的集合时间。当日无导游服务；任何情况均请拔打 24 小时紧急联系人电话。</w:t>
            </w:r>
          </w:p>
        </w:tc>
      </w:tr>
      <w:tr w14:paraId="5D239BEC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79646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8C8227F">
            <w:pPr>
              <w:keepNext w:val="0"/>
              <w:keepLines w:val="0"/>
              <w:pageBreakBefore w:val="0"/>
              <w:widowControl/>
              <w:suppressLineNumbers w:val="0"/>
              <w:tabs>
                <w:tab w:val="left" w:pos="835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第二天：兵马俑→华清宫→西安事变→华山酒店               餐：早中晚    住：华山或西安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 w14:paraId="0DE7A399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7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11FFE6C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上午：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早餐后，集合统一出发参观世界文化遗产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 xml:space="preserve">（约2.5小时  </w:t>
            </w:r>
            <w:r>
              <w:rPr>
                <w:rFonts w:hint="eastAsia" w:ascii="微软雅黑" w:hAnsi="微软雅黑" w:eastAsia="微软雅黑" w:cs="微软雅黑"/>
                <w:color w:val="C00000"/>
                <w:sz w:val="21"/>
                <w:szCs w:val="21"/>
                <w:lang w:val="en-US" w:eastAsia="zh-CN"/>
              </w:rPr>
              <w:t>自愿自理：兵马俑电瓶车单程5元/人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），这是世界上最大的“地下军事博物馆”世界考古史上最伟大的发现之一，堪称“世界第八大奇迹”，穿行在这些极具感染力的艺术品之间，历史似乎不再遥远；</w:t>
            </w:r>
          </w:p>
          <w:p w14:paraId="042ED7C3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 w:firstLine="720" w:firstLineChars="30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游览后享用中餐，</w:t>
            </w:r>
          </w:p>
          <w:p w14:paraId="1C6EB305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中午: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独家安排本社自有餐厅《龙吟轩饭庄》，这里不仅有地道的美食，还有NPC互动环节，给您旅行的途中增添一丝愉悦的心情；</w:t>
            </w:r>
          </w:p>
        </w:tc>
      </w:tr>
      <w:tr w14:paraId="0EB36C8C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8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E7AC73B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（约1.5小时，</w:t>
            </w:r>
            <w:r>
              <w:rPr>
                <w:rFonts w:hint="eastAsia" w:ascii="微软雅黑" w:hAnsi="微软雅黑" w:eastAsia="微软雅黑" w:cs="微软雅黑"/>
                <w:color w:val="C00000"/>
                <w:sz w:val="21"/>
                <w:szCs w:val="21"/>
                <w:lang w:val="en-US" w:eastAsia="zh-CN"/>
              </w:rPr>
              <w:t>自愿自理：华清宫电瓶车往返20元/人或骊山索道旺季60元/人、淡季40元/人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）；因骊山亘古不变的温泉资源、烽火戏诸侯的历史典故、唐明皇与杨贵妃的爱情故事及西安事变的发生地而享誉海外。华清宫本是一个普通的皇家避寒宫殿，华清池因杨贵妃而享誉古今；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华山主题--英雄宴</w:t>
            </w:r>
            <w:r>
              <w:rPr>
                <w:rFonts w:hint="eastAsia" w:ascii="微软雅黑" w:hAnsi="微软雅黑" w:eastAsia="微软雅黑" w:cs="微软雅黑"/>
                <w:color w:val="632523" w:themeColor="accent2" w:themeShade="80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后入住酒店休息。</w:t>
            </w:r>
          </w:p>
          <w:p w14:paraId="14EAC118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2"/>
                <w:sz w:val="24"/>
                <w:szCs w:val="24"/>
                <w:highlight w:val="none"/>
                <w:shd w:val="clear" w:color="auto" w:fill="auto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今日超值赠送价值268元/人陕西旅游新亮点，西安事变大型实景影画剧《12.12西安事变》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该演出打破了传统的观演关系。从您踏入剧场的那一刻起，演出就已经开始。您会行走在高度还原的历史场景中，与身着民国服装的演员擦肩而过，甚至可能被邀请加入请愿的队伍，成为历史的“亲历者”而非旁观者，全剧通过“烽火古城”、“矛盾激化”、“枪声破晓”等十幕剧情 ，生动再现了“西安事变”的历史原貌，并对张学良、杨虎城等历史人物进行了有血有肉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2"/>
                <w:sz w:val="24"/>
                <w:szCs w:val="24"/>
                <w:highlight w:val="none"/>
                <w:shd w:val="clear" w:color="auto" w:fill="auto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的细节刻画。（赠送项目，不参与不退费）</w:t>
            </w:r>
          </w:p>
          <w:p w14:paraId="4DB5AC5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温馨提示：</w:t>
            </w:r>
          </w:p>
          <w:p w14:paraId="13587D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陕西景区多为国家5A级无烟无噪音景区，为更加深入的了解秦唐文化，赠送您讲解耳麦，既尊重景区规定做文明旅游人，又紧跟导游步伐聆听历史的变革，不虚此行！</w:t>
            </w:r>
          </w:p>
        </w:tc>
      </w:tr>
      <w:tr w14:paraId="41998EE8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79646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D42688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第三天：华山景区→大唐不夜城                                     餐： 早   住：西安</w:t>
            </w:r>
          </w:p>
        </w:tc>
      </w:tr>
      <w:tr w14:paraId="45F852C6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C4DB107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/>
                <w:color w:val="C0000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C00000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/>
                <w:color w:val="C0000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</w:t>
            </w:r>
          </w:p>
          <w:p w14:paraId="0D2D7458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前往西安千古情景区，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可自费欣赏被誉为“一生必看的”的大型实景文化演出【西安千古情】298元/人，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西安宋城演艺王国景区是全国著名宋城全新升级的第四代文旅产品，集聚了6个剧院和表演场所、10 多台国际水准的演出，是一个真正的演艺集群、演艺平台，同时也是一个集演艺、旅游、度假于一体的网红打卡地。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晚上：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返回西安后游览中国首批示范步行街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——亚洲最大的音乐喷泉水景广场，始建于公元589年，是西安的标志性建筑之一，唐代高僧玄奘曾在此译经。大唐不夜城以盛唐文化为背景，以唐风元素为主线打造的精美街区，打卡古诗词街，邂逅不倒翁小姐姐，穿越盛唐文化街区，体验各类唐文化主题节目。</w:t>
            </w:r>
          </w:p>
          <w:p w14:paraId="08D880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自费项目：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现有以下三种乘坐方式供游客选择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任选其一即可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  <w:p w14:paraId="65FA8F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旺季时间（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3.1-11.30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淡季时间：（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12.1-2.28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</w:t>
            </w:r>
          </w:p>
          <w:p w14:paraId="1F4C5D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1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北峰往返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150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元/人，进山车40元/人；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80 元/人，进山车 40 元/人；</w:t>
            </w:r>
          </w:p>
          <w:p w14:paraId="3977F8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2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西峰往返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280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元/人，进山车80元/人；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240 元/人，进山车 80 元/人；</w:t>
            </w:r>
          </w:p>
          <w:p w14:paraId="3510DB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F6228" w:themeColor="accent3" w:themeShade="8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西峰上行北峰下行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元/人，进山车60元/人。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淡季165 元/人，进山车 60 元/人。</w:t>
            </w:r>
          </w:p>
          <w:p w14:paraId="4F476E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color w:val="00B0F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华山导览器40/人，华山保险10元/人，自由选择，自费自理。</w:t>
            </w:r>
          </w:p>
          <w:p w14:paraId="405B11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温馨提示：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由于职业的身体承受因素，导游带您乘索道上山，讲解并交代注意事项后，将由您在山上自由选择路线爬山，导游在山下约定的时间、地点等候集合。</w:t>
            </w:r>
          </w:p>
          <w:p w14:paraId="25AE05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2.大唐不夜城为赠送项目，此活动在参观完自费演出后统一安排前往，因大唐不夜城街区特殊性，我社将安排客人自由活动，导游和车辆等候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</w:tr>
      <w:tr w14:paraId="0BA7043E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79646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97962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第四天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：大慈恩寺→西安博物院→钟鼓楼广场·回民街              餐：早        住：/</w:t>
            </w:r>
          </w:p>
        </w:tc>
      </w:tr>
      <w:tr w14:paraId="5EF75E52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2E258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eastAsia="zh-CN"/>
              </w:rPr>
              <w:t>（游览约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>1.5小时，</w:t>
            </w:r>
            <w:r>
              <w:rPr>
                <w:rFonts w:hint="eastAsia" w:ascii="微软雅黑" w:hAnsi="微软雅黑" w:eastAsia="微软雅黑" w:cs="微软雅黑"/>
                <w:color w:val="C00000"/>
                <w:sz w:val="21"/>
                <w:szCs w:val="21"/>
                <w:lang w:val="en-US" w:eastAsia="zh-CN"/>
              </w:rPr>
              <w:t>如需登塔 25 元/人，自愿自理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大雁塔——位于市区南部大慈恩寺内。大慈恩寺是唐代长安城内最宏丽的皇家寺院，建于唐太宗时期，是太子李治为了追念母亲文德皇后而建，并由西行取经归来的玄奘法师担任“首任主持”。</w:t>
            </w:r>
          </w:p>
          <w:p w14:paraId="0D19ED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随后前往唐代千年古塔、秀丽园林景观的国家级博物馆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【西安博物院】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（不含耳机，自由参观，如遇每周二闭馆或人流量过大，更换书院门步行一条街），素有“关中八景”之一的“雁塔晨钟”美景所在地。</w:t>
            </w:r>
          </w:p>
          <w:p w14:paraId="40E093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【钟鼓楼广场】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感受“晨钟暮鼓”；漫步于最具西北少数民族特色的—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【回民坊小吃步行街】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自行品尝小吃），当地人闻名遐迩的老街巷里，到处可以找到最地道的清真美食！霸占西安美食排行榜的网红蛋菜夹馍、没有翅膀却能带你味蕾飞翔的羊肉泡馍、回坊必打卡的花奶奶酸梅汤、……等等等等超多美食！</w:t>
            </w:r>
          </w:p>
          <w:p w14:paraId="362DAC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行程结束根据列车车次时间送站返程，结束愉快的旅行。</w:t>
            </w:r>
          </w:p>
        </w:tc>
      </w:tr>
      <w:tr w14:paraId="65C27006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79646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FB2D3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2"/>
                <w:sz w:val="44"/>
                <w:szCs w:val="4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接 待 标 准</w:t>
            </w:r>
          </w:p>
        </w:tc>
      </w:tr>
      <w:tr w14:paraId="413CEF30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1F66D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交通</w:t>
            </w:r>
          </w:p>
        </w:tc>
        <w:tc>
          <w:tcPr>
            <w:tcW w:w="4401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2B05F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四川各地出发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西安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往返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的动车或高铁二等座（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）</w:t>
            </w:r>
          </w:p>
          <w:p w14:paraId="34B282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 xml:space="preserve"> 全程正规空调旅游大巴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ab/>
            </w:r>
          </w:p>
        </w:tc>
      </w:tr>
      <w:tr w14:paraId="2A007596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49DCB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酒店</w:t>
            </w:r>
          </w:p>
        </w:tc>
        <w:tc>
          <w:tcPr>
            <w:tcW w:w="4401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E5BBD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全程入住3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酒店双人间，干净卫生、带独立卫生间  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注：如遇单男单女时，游客自愿同意旅行社尽量安排三人间或加床（加床为钢丝床)；如无法安排三人间或加床时，游客自愿拼房或补单房差。</w:t>
            </w:r>
          </w:p>
          <w:p w14:paraId="130520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参考酒店如下：</w:t>
            </w:r>
          </w:p>
          <w:p w14:paraId="381A90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西安2钻参考酒店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：梵居雅舍、唯家精选、格林豪泰东六路、睿柏云五路口、城驿酒店、驿居火车站店 、安然精选、如家neo120、龙首北汉庭、三府湾汉庭、新都市、温莎堡、方欣如春、名典悦溪大唐西市、西稍门悠悦栖居、尚勤酒店等</w:t>
            </w:r>
          </w:p>
          <w:p w14:paraId="767A60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西安3钻参考酒店：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文景路towo 、奥维斯、西门星宿、铎锦五路口店、广成商旅、五路口H、西稍门汉庭优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佳、堡戈拉蒂、北关艾豪森、西门艺龙瑞云、西七路艾豪森、西稍门维也纳、西门towo上品（原美豪怡致）、火车站星程、火车站莱卡、北大街汉庭优佳、含元殿星程、大雁塔towo 、广济街towo 、土门艺选等</w:t>
            </w:r>
          </w:p>
          <w:p w14:paraId="09D444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西安4钻参考酒店：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民幸酒店、欢宅国风、丽呈睿轩、丽呈呈享、太奥宜尚、胡家庙维也纳国际、格林东方、凤二艾豪森、秋果、唐安文景路、凤一AI、五路口AI 、丽橙逸、扉缦、漫际、开远门towo、丽橙智等</w:t>
            </w:r>
          </w:p>
          <w:p w14:paraId="62C2D5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华山参考酒店：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御鑫苑；3钻参考：艺选，花筑，4钻参考：雅斯特，华悦里</w:t>
            </w:r>
          </w:p>
          <w:p w14:paraId="2B91BD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2AFDB3B7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1、因地域原因，当地景区酒店星级标准不能与大城市同级酒店相比，敬请谅解！</w:t>
            </w:r>
          </w:p>
          <w:p w14:paraId="72A759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2、以上仅是参考酒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1"/>
                <w:lang w:val="en-US" w:eastAsia="zh-CN"/>
              </w:rPr>
              <w:t>店，最终以实际安排入住的酒店名字为准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6A167198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05707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用餐</w:t>
            </w:r>
          </w:p>
        </w:tc>
        <w:tc>
          <w:tcPr>
            <w:tcW w:w="4401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655A9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3早2正 酒店含早（不用不退）</w:t>
            </w:r>
          </w:p>
        </w:tc>
      </w:tr>
      <w:tr w14:paraId="3EF3DCC9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A325F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门票</w:t>
            </w:r>
          </w:p>
        </w:tc>
        <w:tc>
          <w:tcPr>
            <w:tcW w:w="4401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FFBD5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行程所列内景点首道门票（索道、环保车、园中园门票及自理项目除外）</w:t>
            </w:r>
          </w:p>
        </w:tc>
      </w:tr>
      <w:tr w14:paraId="59323F88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0CBAF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赠送</w:t>
            </w:r>
          </w:p>
        </w:tc>
        <w:tc>
          <w:tcPr>
            <w:tcW w:w="4401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7D4F3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赠送价位268/人《1212西安事变》演出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赠送每天每人一瓶矿泉水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赠送兵马俑+华清宫全程耳麦使用</w:t>
            </w:r>
          </w:p>
          <w:p w14:paraId="265E3C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以上赠送项目不用不退；</w:t>
            </w:r>
          </w:p>
        </w:tc>
      </w:tr>
      <w:tr w14:paraId="5F381476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424E6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导服</w:t>
            </w:r>
          </w:p>
        </w:tc>
        <w:tc>
          <w:tcPr>
            <w:tcW w:w="4401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831AA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中文导游服务，接送站无导游。</w:t>
            </w:r>
          </w:p>
        </w:tc>
      </w:tr>
      <w:tr w14:paraId="02A6B0A7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7A135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保险</w:t>
            </w:r>
          </w:p>
        </w:tc>
        <w:tc>
          <w:tcPr>
            <w:tcW w:w="4401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ECA1B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旅行社责任险，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代购旅游意外险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zh-CN"/>
              </w:rPr>
              <w:t>（旅意险最高赔付为10万元，如需增加保额，请提前告知）</w:t>
            </w:r>
          </w:p>
        </w:tc>
      </w:tr>
      <w:tr w14:paraId="02453221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tblCellSpacing w:w="20" w:type="dxa"/>
        </w:trPr>
        <w:tc>
          <w:tcPr>
            <w:tcW w:w="1281" w:type="dxa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BF1A1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友情</w:t>
            </w:r>
          </w:p>
          <w:p w14:paraId="221243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提示</w:t>
            </w:r>
          </w:p>
        </w:tc>
        <w:tc>
          <w:tcPr>
            <w:tcW w:w="10052" w:type="dxa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37CEEBB">
            <w:pPr>
              <w:snapToGrid w:val="0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1B4B15A9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2A623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自费</w:t>
            </w:r>
          </w:p>
        </w:tc>
        <w:tc>
          <w:tcPr>
            <w:tcW w:w="4401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C4FC45F">
            <w:pPr>
              <w:snapToGrid w:val="0"/>
              <w:spacing w:line="240" w:lineRule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.《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元，演出约70 钟）</w:t>
            </w:r>
          </w:p>
          <w:p w14:paraId="1A5A927F">
            <w:pPr>
              <w:snapToGrid w:val="0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2.《探秘沉睡的帝陵》一场打破时空界限的探险之旅。（自理188元，约30分钟）</w:t>
            </w:r>
          </w:p>
          <w:p w14:paraId="7B665AAE">
            <w:pPr>
              <w:snapToGrid w:val="0"/>
              <w:rPr>
                <w:rFonts w:hint="default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3. 兵马俑XR体验剧--《兵马俑奇妙夜》一场独一无二的视听盛宴。（自理178元，约20分钟）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4.《西安千古情》一生必看的演出（自理298元，约70分钟）</w:t>
            </w:r>
          </w:p>
          <w:p w14:paraId="4D0AE82A"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21" w:line="300" w:lineRule="exact"/>
              <w:ind w:right="199" w:rightChars="0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备注：自费项目自愿参加，不强制，不参加需等待。</w:t>
            </w:r>
          </w:p>
        </w:tc>
      </w:tr>
      <w:tr w14:paraId="343C54F5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1959A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费用不含</w:t>
            </w:r>
          </w:p>
        </w:tc>
        <w:tc>
          <w:tcPr>
            <w:tcW w:w="4401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3DFC2DC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北线无线耳机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0元/人、黄陵景交20元/人、壶口景交40元/人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必消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、兵马俑景交5元/人、华清宫景交20元/人、骊山索道往返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旺季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60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元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、淡季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40元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/人、大雁塔登塔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元/人</w:t>
            </w:r>
          </w:p>
          <w:p w14:paraId="37072F86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华山索道交通：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（三种乘坐方式供游客选择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任选其一即可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）</w:t>
            </w:r>
          </w:p>
          <w:p w14:paraId="7969B740">
            <w:pPr>
              <w:snapToGrid w:val="0"/>
              <w:rPr>
                <w:rFonts w:hint="default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1北峰往返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150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元/人，进山车40元/人；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80 元/人，进山车 40 元/人；</w:t>
            </w:r>
          </w:p>
          <w:p w14:paraId="7CD26D6C">
            <w:pPr>
              <w:snapToGrid w:val="0"/>
              <w:spacing w:line="300" w:lineRule="auto"/>
              <w:rPr>
                <w:rFonts w:hint="default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2西峰往返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280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元/人，进山车80元/人；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240 元/人，进山车 80 元/人；</w:t>
            </w:r>
          </w:p>
          <w:p w14:paraId="29C10193"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3西峰上行北峰下行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元/人，进山车60元/人。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淡季165 元/人，进山车 60 元/人。</w:t>
            </w:r>
          </w:p>
          <w:p w14:paraId="0D3A38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1CF39B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514642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661E047C"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1979B5CB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496ED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儿童含</w:t>
            </w:r>
          </w:p>
        </w:tc>
        <w:tc>
          <w:tcPr>
            <w:tcW w:w="10052" w:type="dxa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67644C8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napToGrid w:val="0"/>
              <w:spacing w:line="240" w:lineRule="auto"/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半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导服，保险</w:t>
            </w:r>
          </w:p>
        </w:tc>
      </w:tr>
      <w:tr w14:paraId="1D8C3EA7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CB8B0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儿童不含</w:t>
            </w:r>
          </w:p>
        </w:tc>
        <w:tc>
          <w:tcPr>
            <w:tcW w:w="4401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6E9822F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动车票、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65898805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085A15C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1"/>
                <w:szCs w:val="21"/>
              </w:rPr>
              <w:t>景区优惠</w:t>
            </w:r>
          </w:p>
          <w:p w14:paraId="78539E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1"/>
                <w:szCs w:val="21"/>
              </w:rPr>
              <w:t>对   象</w:t>
            </w:r>
          </w:p>
        </w:tc>
        <w:tc>
          <w:tcPr>
            <w:tcW w:w="4401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18226ED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持相应有效优惠证件，当地产生优惠门票，导游优惠折扣现退。</w:t>
            </w:r>
          </w:p>
          <w:p w14:paraId="6730E593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半票对象：全日制学生，持本人已在校注册的有效学生证；儿童身高1.2-1.4米为半票。</w:t>
            </w:r>
          </w:p>
          <w:p w14:paraId="4AF9ECD9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免票对象：</w:t>
            </w:r>
          </w:p>
          <w:p w14:paraId="76E2AB5F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1.2米以下免票。</w:t>
            </w:r>
          </w:p>
          <w:p w14:paraId="0557BA8D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65周岁以上持本人有效身份证免票。</w:t>
            </w:r>
          </w:p>
          <w:p w14:paraId="666BDA53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持有效残疾证、现役军人（军官）证免票。</w:t>
            </w:r>
          </w:p>
          <w:p w14:paraId="2C6B69E7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16岁及以下未成年人免票。</w:t>
            </w:r>
          </w:p>
        </w:tc>
      </w:tr>
      <w:tr w14:paraId="0D1E2594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79646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227EA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特 别 说 明</w:t>
            </w:r>
          </w:p>
        </w:tc>
      </w:tr>
    </w:tbl>
    <w:p w14:paraId="00F260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</w:r>
    </w:p>
    <w:p w14:paraId="2C8924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</w:r>
    </w:p>
    <w:p w14:paraId="45A819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3、西安大部分酒店无法提供三人间或加床，如遇自然单人住一间房，须按提前抵达或延住的房价补付房差。</w:t>
      </w:r>
    </w:p>
    <w:p w14:paraId="6F6E58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</w:r>
    </w:p>
    <w:p w14:paraId="2EC8F2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</w:r>
    </w:p>
    <w:p w14:paraId="7E5AFF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6、因客人原因中途自行离团或更改行程，视为自动放弃，旅行社无法退还任何费用，因此而产生的其他费用及安全等问题由客人自行承担。</w:t>
      </w:r>
    </w:p>
    <w:p w14:paraId="772467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7、因人力不可抗拒因素造成的滞留及产生的费用由客人自理（如飞机/火车延误、自然灾害等）。</w:t>
      </w:r>
    </w:p>
    <w:p w14:paraId="1298ED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8、请游客务必注意自身安全，贵重物品随身携带！！不要将贵重物品滞留在酒店或旅游车内！在旅游途中请保管好个人的财物，如因个人保管不当发生损失，旅行社不承担赔偿责任。</w:t>
      </w:r>
    </w:p>
    <w:p w14:paraId="1282DC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9、旅行社不推荐游客参加人身安全不确定的活动，如游客擅自行动而产生的后果，旅行社不承担责任。</w:t>
      </w:r>
    </w:p>
    <w:p w14:paraId="5FFFD2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10、游客必须保证自身身体健康良好的前提下，参加旅行社安排的旅游行程，不得欺骗隐瞒，若因游客身体不适而发生任何意外，旅行社不承担责任。</w:t>
      </w:r>
    </w:p>
    <w:p w14:paraId="02792B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00" w:lineRule="exact"/>
        <w:ind w:left="-1260" w:leftChars="-600" w:right="-1260" w:rightChars="-600"/>
        <w:textAlignment w:val="auto"/>
      </w:pPr>
    </w:p>
    <w:sectPr>
      <w:headerReference r:id="rId3" w:type="default"/>
      <w:pgSz w:w="11906" w:h="16838"/>
      <w:pgMar w:top="1020" w:right="1797" w:bottom="21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EA37A3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-546100</wp:posOffset>
          </wp:positionV>
          <wp:extent cx="7574915" cy="10707370"/>
          <wp:effectExtent l="0" t="0" r="6985" b="11430"/>
          <wp:wrapNone/>
          <wp:docPr id="5" name="图片 5" descr="论剑华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论剑华山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4915" cy="10707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4FEA657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51450" cy="7423150"/>
          <wp:effectExtent l="0" t="0" r="6350" b="6350"/>
          <wp:docPr id="3" name="图片 3" descr="论剑华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论剑华山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51450" cy="7423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8617D7">
    <w:pPr>
      <w:pStyle w:val="4"/>
      <w:pBdr>
        <w:bottom w:val="none" w:color="auto" w:sz="0" w:space="1"/>
      </w:pBdr>
      <w:jc w:val="both"/>
    </w:pPr>
  </w:p>
  <w:p w14:paraId="64E44E71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74310" cy="7458075"/>
          <wp:effectExtent l="0" t="0" r="13970" b="9525"/>
          <wp:docPr id="2" name="图片 2" descr="9f4d14c58be3ca75d9749883243fc3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9f4d14c58be3ca75d9749883243fc3e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74310" cy="7458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B06776">
    <w:pPr>
      <w:pStyle w:val="4"/>
      <w:pBdr>
        <w:bottom w:val="none" w:color="auto" w:sz="0" w:space="1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52676"/>
    <w:rsid w:val="00060B42"/>
    <w:rsid w:val="0006123A"/>
    <w:rsid w:val="0006192D"/>
    <w:rsid w:val="000B67C0"/>
    <w:rsid w:val="000C2FDA"/>
    <w:rsid w:val="000C3DD7"/>
    <w:rsid w:val="000C51A1"/>
    <w:rsid w:val="000F1EE9"/>
    <w:rsid w:val="00100FCC"/>
    <w:rsid w:val="00106D18"/>
    <w:rsid w:val="001400AE"/>
    <w:rsid w:val="00145FA4"/>
    <w:rsid w:val="0015629B"/>
    <w:rsid w:val="00192E85"/>
    <w:rsid w:val="001A0A92"/>
    <w:rsid w:val="001A1C3F"/>
    <w:rsid w:val="001C336A"/>
    <w:rsid w:val="001D7D9B"/>
    <w:rsid w:val="001F6437"/>
    <w:rsid w:val="00200D36"/>
    <w:rsid w:val="00236EB4"/>
    <w:rsid w:val="002711C4"/>
    <w:rsid w:val="00271866"/>
    <w:rsid w:val="0028259D"/>
    <w:rsid w:val="00283C8A"/>
    <w:rsid w:val="002B08CD"/>
    <w:rsid w:val="002B5F8A"/>
    <w:rsid w:val="002C2D6F"/>
    <w:rsid w:val="002E4672"/>
    <w:rsid w:val="002F1D08"/>
    <w:rsid w:val="00353581"/>
    <w:rsid w:val="003A5048"/>
    <w:rsid w:val="003C01D0"/>
    <w:rsid w:val="003C3D24"/>
    <w:rsid w:val="003C4573"/>
    <w:rsid w:val="003D3FD3"/>
    <w:rsid w:val="003E0FF1"/>
    <w:rsid w:val="003F5B82"/>
    <w:rsid w:val="004135FF"/>
    <w:rsid w:val="00425F49"/>
    <w:rsid w:val="00431943"/>
    <w:rsid w:val="00445B80"/>
    <w:rsid w:val="00456DC0"/>
    <w:rsid w:val="004632C7"/>
    <w:rsid w:val="004822F5"/>
    <w:rsid w:val="00487BA3"/>
    <w:rsid w:val="004B040D"/>
    <w:rsid w:val="004B6D9A"/>
    <w:rsid w:val="004F5472"/>
    <w:rsid w:val="00501F58"/>
    <w:rsid w:val="005101E6"/>
    <w:rsid w:val="00552BC6"/>
    <w:rsid w:val="0058033C"/>
    <w:rsid w:val="00581320"/>
    <w:rsid w:val="00592903"/>
    <w:rsid w:val="005B7AAA"/>
    <w:rsid w:val="005C36CB"/>
    <w:rsid w:val="005C7995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64EC2"/>
    <w:rsid w:val="00666237"/>
    <w:rsid w:val="006674B8"/>
    <w:rsid w:val="00690CFA"/>
    <w:rsid w:val="006B106C"/>
    <w:rsid w:val="006F04CC"/>
    <w:rsid w:val="00701B32"/>
    <w:rsid w:val="00717A78"/>
    <w:rsid w:val="00746CD5"/>
    <w:rsid w:val="0074765B"/>
    <w:rsid w:val="00761FCA"/>
    <w:rsid w:val="00774F4D"/>
    <w:rsid w:val="007D3E06"/>
    <w:rsid w:val="007E6D72"/>
    <w:rsid w:val="007F5F79"/>
    <w:rsid w:val="0080594D"/>
    <w:rsid w:val="00806F86"/>
    <w:rsid w:val="00813886"/>
    <w:rsid w:val="00816F36"/>
    <w:rsid w:val="008B296B"/>
    <w:rsid w:val="008E12DC"/>
    <w:rsid w:val="008F7ABB"/>
    <w:rsid w:val="00913D15"/>
    <w:rsid w:val="00914445"/>
    <w:rsid w:val="009730D4"/>
    <w:rsid w:val="0097351D"/>
    <w:rsid w:val="0098097C"/>
    <w:rsid w:val="009A6152"/>
    <w:rsid w:val="009D260B"/>
    <w:rsid w:val="009E47D7"/>
    <w:rsid w:val="009E587D"/>
    <w:rsid w:val="009E780F"/>
    <w:rsid w:val="00A412D7"/>
    <w:rsid w:val="00A50E7C"/>
    <w:rsid w:val="00A56604"/>
    <w:rsid w:val="00A6358A"/>
    <w:rsid w:val="00A70B65"/>
    <w:rsid w:val="00AA4417"/>
    <w:rsid w:val="00AB15F7"/>
    <w:rsid w:val="00AB3F43"/>
    <w:rsid w:val="00AB54C8"/>
    <w:rsid w:val="00AB5794"/>
    <w:rsid w:val="00AE61C1"/>
    <w:rsid w:val="00AF6582"/>
    <w:rsid w:val="00B34E09"/>
    <w:rsid w:val="00B448E6"/>
    <w:rsid w:val="00B800C2"/>
    <w:rsid w:val="00BB632B"/>
    <w:rsid w:val="00BF32D3"/>
    <w:rsid w:val="00BF3A53"/>
    <w:rsid w:val="00C0624A"/>
    <w:rsid w:val="00C24333"/>
    <w:rsid w:val="00C35E92"/>
    <w:rsid w:val="00C668BB"/>
    <w:rsid w:val="00C83C39"/>
    <w:rsid w:val="00CC15EC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A1BFC"/>
    <w:rsid w:val="00DC0502"/>
    <w:rsid w:val="00DC60A1"/>
    <w:rsid w:val="00E009AE"/>
    <w:rsid w:val="00E23560"/>
    <w:rsid w:val="00E23FD1"/>
    <w:rsid w:val="00E241B9"/>
    <w:rsid w:val="00E3768C"/>
    <w:rsid w:val="00E403B9"/>
    <w:rsid w:val="00E80AF2"/>
    <w:rsid w:val="00EB076C"/>
    <w:rsid w:val="00F03241"/>
    <w:rsid w:val="00F04CAA"/>
    <w:rsid w:val="00F338B4"/>
    <w:rsid w:val="00F71666"/>
    <w:rsid w:val="00FD5FBB"/>
    <w:rsid w:val="00FD7B20"/>
    <w:rsid w:val="016E2F6B"/>
    <w:rsid w:val="022278B2"/>
    <w:rsid w:val="0315330B"/>
    <w:rsid w:val="033A6F68"/>
    <w:rsid w:val="07487715"/>
    <w:rsid w:val="077C3EAE"/>
    <w:rsid w:val="084D296D"/>
    <w:rsid w:val="08DE0BE9"/>
    <w:rsid w:val="08F17FDE"/>
    <w:rsid w:val="09C06F76"/>
    <w:rsid w:val="09E97442"/>
    <w:rsid w:val="0B753148"/>
    <w:rsid w:val="0BC57CAD"/>
    <w:rsid w:val="0C2F2EBE"/>
    <w:rsid w:val="0DA61A19"/>
    <w:rsid w:val="0DAB6C5D"/>
    <w:rsid w:val="0DD906FA"/>
    <w:rsid w:val="0E684ED5"/>
    <w:rsid w:val="118D6651"/>
    <w:rsid w:val="11995639"/>
    <w:rsid w:val="121D1664"/>
    <w:rsid w:val="132536A6"/>
    <w:rsid w:val="13A478DC"/>
    <w:rsid w:val="13A91BE1"/>
    <w:rsid w:val="15751405"/>
    <w:rsid w:val="15FD49BB"/>
    <w:rsid w:val="185B57A0"/>
    <w:rsid w:val="192D0BBE"/>
    <w:rsid w:val="19A2494F"/>
    <w:rsid w:val="19DB483D"/>
    <w:rsid w:val="1A516B2E"/>
    <w:rsid w:val="1B8027C9"/>
    <w:rsid w:val="1D136ECC"/>
    <w:rsid w:val="1E302D63"/>
    <w:rsid w:val="1EB42C56"/>
    <w:rsid w:val="1EED249D"/>
    <w:rsid w:val="203F0BE9"/>
    <w:rsid w:val="21FD3B77"/>
    <w:rsid w:val="221B22C8"/>
    <w:rsid w:val="257E5966"/>
    <w:rsid w:val="25B629AC"/>
    <w:rsid w:val="266E11E2"/>
    <w:rsid w:val="2A642D8F"/>
    <w:rsid w:val="2AAA0EBE"/>
    <w:rsid w:val="2AD128A7"/>
    <w:rsid w:val="2B04530B"/>
    <w:rsid w:val="2B343B42"/>
    <w:rsid w:val="2CF209B3"/>
    <w:rsid w:val="2DA51213"/>
    <w:rsid w:val="2E2A1DE5"/>
    <w:rsid w:val="2E976DAE"/>
    <w:rsid w:val="2EA21FEE"/>
    <w:rsid w:val="2EB4292E"/>
    <w:rsid w:val="2EDD4F80"/>
    <w:rsid w:val="2F3B7441"/>
    <w:rsid w:val="2FEE5B31"/>
    <w:rsid w:val="30676893"/>
    <w:rsid w:val="32171FB4"/>
    <w:rsid w:val="36630CAB"/>
    <w:rsid w:val="36A75EC6"/>
    <w:rsid w:val="382E21C7"/>
    <w:rsid w:val="3ABC25EC"/>
    <w:rsid w:val="3BCA042F"/>
    <w:rsid w:val="3C98441C"/>
    <w:rsid w:val="3CD159D1"/>
    <w:rsid w:val="3E337B34"/>
    <w:rsid w:val="3E8A23EC"/>
    <w:rsid w:val="3F333DDF"/>
    <w:rsid w:val="3F6D68C7"/>
    <w:rsid w:val="402E4186"/>
    <w:rsid w:val="411E1851"/>
    <w:rsid w:val="42206C63"/>
    <w:rsid w:val="42755200"/>
    <w:rsid w:val="443C572C"/>
    <w:rsid w:val="44A1052F"/>
    <w:rsid w:val="457742C4"/>
    <w:rsid w:val="47343F71"/>
    <w:rsid w:val="473700A5"/>
    <w:rsid w:val="4B06733D"/>
    <w:rsid w:val="51A94A57"/>
    <w:rsid w:val="51C27D36"/>
    <w:rsid w:val="539D78BB"/>
    <w:rsid w:val="549459BA"/>
    <w:rsid w:val="54F324ED"/>
    <w:rsid w:val="55283B29"/>
    <w:rsid w:val="55821CB6"/>
    <w:rsid w:val="559F454F"/>
    <w:rsid w:val="56E10C5F"/>
    <w:rsid w:val="577065E8"/>
    <w:rsid w:val="595076F4"/>
    <w:rsid w:val="59BF49B0"/>
    <w:rsid w:val="5A317F5E"/>
    <w:rsid w:val="5C3F26AF"/>
    <w:rsid w:val="5C7F1226"/>
    <w:rsid w:val="5D1F428F"/>
    <w:rsid w:val="5D3E38BA"/>
    <w:rsid w:val="5E6C7060"/>
    <w:rsid w:val="5FE61E85"/>
    <w:rsid w:val="5FF46B6C"/>
    <w:rsid w:val="634439AF"/>
    <w:rsid w:val="63663B99"/>
    <w:rsid w:val="64140E5C"/>
    <w:rsid w:val="652C507F"/>
    <w:rsid w:val="65533245"/>
    <w:rsid w:val="6638778D"/>
    <w:rsid w:val="68C82DF2"/>
    <w:rsid w:val="68E22E58"/>
    <w:rsid w:val="69F673C2"/>
    <w:rsid w:val="6AC457F4"/>
    <w:rsid w:val="6AED2603"/>
    <w:rsid w:val="6D06135E"/>
    <w:rsid w:val="6D6954E0"/>
    <w:rsid w:val="6DB8406F"/>
    <w:rsid w:val="6EF72976"/>
    <w:rsid w:val="703025E3"/>
    <w:rsid w:val="70F8571C"/>
    <w:rsid w:val="740F250F"/>
    <w:rsid w:val="74444B18"/>
    <w:rsid w:val="74A964C0"/>
    <w:rsid w:val="74C87AA3"/>
    <w:rsid w:val="74E514C2"/>
    <w:rsid w:val="76CF49FD"/>
    <w:rsid w:val="775A395B"/>
    <w:rsid w:val="79E03380"/>
    <w:rsid w:val="7A031EA0"/>
    <w:rsid w:val="7AEE7C8C"/>
    <w:rsid w:val="7BF64591"/>
    <w:rsid w:val="7ED52B22"/>
    <w:rsid w:val="7F8D6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2">
    <w:name w:val="网格型1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Table Text"/>
    <w:basedOn w:val="1"/>
    <w:semiHidden/>
    <w:qFormat/>
    <w:uiPriority w:val="0"/>
    <w:rPr>
      <w:rFonts w:ascii="微软雅黑" w:hAnsi="微软雅黑" w:eastAsia="微软雅黑" w:cs="微软雅黑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3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F5548-B6AA-4333-9A7A-C6429F7EDF4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7</Pages>
  <Words>4789</Words>
  <Characters>4956</Characters>
  <Lines>33</Lines>
  <Paragraphs>9</Paragraphs>
  <TotalTime>1</TotalTime>
  <ScaleCrop>false</ScaleCrop>
  <LinksUpToDate>false</LinksUpToDate>
  <CharactersWithSpaces>5267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2020-04-20T03:34:00Z</dcterms:created>
  <dc:creator>China</dc:creator>
  <cp:lastModifiedBy>青旅总部阿宝</cp:lastModifiedBy>
  <cp:lastPrinted>2020-04-25T03:52:00Z</cp:lastPrinted>
  <dcterms:modified xsi:type="dcterms:W3CDTF">2026-04-02T10:27:52Z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26FE87145AA74BE2A058CD9560393BAE_13</vt:lpwstr>
  </property>
  <property fmtid="{D5CDD505-2E9C-101B-9397-08002B2CF9AE}" pid="4" name="KSOTemplateDocerSaveRecord">
    <vt:lpwstr>eyJoZGlkIjoiNTZhMGQ3OTI5ODVmYmUyYjc2YjVlNzU0YjZhZGY3YzEiLCJ1c2VySWQiOiIyNzA2MDQ4NSJ9</vt:lpwstr>
  </property>
</Properties>
</file>