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24030A">
      <w:pPr>
        <w:keepNext w:val="0"/>
        <w:keepLines w:val="0"/>
        <w:pageBreakBefore w:val="0"/>
        <w:widowControl w:val="0"/>
        <w:kinsoku/>
        <w:wordWrap/>
        <w:overflowPunct/>
        <w:topLinePunct w:val="0"/>
        <w:bidi w:val="0"/>
        <w:adjustRightInd w:val="0"/>
        <w:snapToGrid w:val="0"/>
        <w:spacing w:line="240" w:lineRule="auto"/>
        <w:jc w:val="both"/>
        <w:textAlignment w:val="auto"/>
        <w:rPr>
          <w:rFonts w:hint="eastAsia" w:ascii="微软雅黑" w:hAnsi="微软雅黑" w:eastAsia="微软雅黑" w:cs="微软雅黑"/>
          <w:b/>
          <w:bCs/>
          <w:sz w:val="48"/>
          <w:szCs w:val="52"/>
          <w:lang w:val="en-US" w:eastAsia="zh-CN"/>
        </w:rPr>
      </w:pPr>
      <w:r>
        <w:rPr>
          <w:rFonts w:hint="eastAsia" w:ascii="微软雅黑" w:hAnsi="微软雅黑" w:eastAsia="微软雅黑" w:cs="微软雅黑"/>
          <w:b/>
          <w:bCs/>
          <w:sz w:val="48"/>
          <w:szCs w:val="52"/>
          <w:lang w:val="en-US" w:eastAsia="zh-CN"/>
        </w:rPr>
        <w:drawing>
          <wp:anchor distT="0" distB="0" distL="114300" distR="114300" simplePos="0" relativeHeight="251668480" behindDoc="0" locked="0" layoutInCell="1" allowOverlap="1">
            <wp:simplePos x="0" y="0"/>
            <wp:positionH relativeFrom="column">
              <wp:posOffset>-419100</wp:posOffset>
            </wp:positionH>
            <wp:positionV relativeFrom="paragraph">
              <wp:posOffset>-718820</wp:posOffset>
            </wp:positionV>
            <wp:extent cx="7507605" cy="10678795"/>
            <wp:effectExtent l="0" t="0" r="10795" b="1905"/>
            <wp:wrapNone/>
            <wp:docPr id="5" name="图片 5" descr="32943536b4f5523de7d969ef3e5f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2943536b4f5523de7d969ef3e5f40a"/>
                    <pic:cNvPicPr>
                      <a:picLocks noChangeAspect="1"/>
                    </pic:cNvPicPr>
                  </pic:nvPicPr>
                  <pic:blipFill>
                    <a:blip r:embed="rId5"/>
                    <a:stretch>
                      <a:fillRect/>
                    </a:stretch>
                  </pic:blipFill>
                  <pic:spPr>
                    <a:xfrm>
                      <a:off x="0" y="0"/>
                      <a:ext cx="7507605" cy="10678795"/>
                    </a:xfrm>
                    <a:prstGeom prst="rect">
                      <a:avLst/>
                    </a:prstGeom>
                  </pic:spPr>
                </pic:pic>
              </a:graphicData>
            </a:graphic>
          </wp:anchor>
        </w:drawing>
      </w:r>
    </w:p>
    <w:p w14:paraId="0AED680A">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1FD6C3BC">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73E86C6F">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14E3FF47">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117D3E87">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15ABB9AD">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2C457251">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3D8BD092">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288D286B">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240234FA">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15B79376">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3E6851AB">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4DCBA60B">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63C37316">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734FAA05">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2DE2C095">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29D7A468">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6337E67F">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r>
        <w:rPr>
          <w:rFonts w:hint="eastAsia" w:ascii="微软雅黑" w:hAnsi="微软雅黑" w:eastAsia="微软雅黑" w:cs="微软雅黑"/>
          <w:b/>
          <w:bCs/>
          <w:sz w:val="48"/>
          <w:szCs w:val="52"/>
          <w:lang w:val="en-US" w:eastAsia="zh-CN"/>
        </w:rPr>
        <w:drawing>
          <wp:anchor distT="0" distB="0" distL="114300" distR="114300" simplePos="0" relativeHeight="251669504" behindDoc="0" locked="0" layoutInCell="1" allowOverlap="1">
            <wp:simplePos x="0" y="0"/>
            <wp:positionH relativeFrom="column">
              <wp:posOffset>-495300</wp:posOffset>
            </wp:positionH>
            <wp:positionV relativeFrom="paragraph">
              <wp:posOffset>-743585</wp:posOffset>
            </wp:positionV>
            <wp:extent cx="7595870" cy="10740390"/>
            <wp:effectExtent l="0" t="0" r="11430" b="3810"/>
            <wp:wrapNone/>
            <wp:docPr id="6" name="图片 6" descr="bc50e9e9f4d6454937b67ca747ed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c50e9e9f4d6454937b67ca747eded2"/>
                    <pic:cNvPicPr>
                      <a:picLocks noChangeAspect="1"/>
                    </pic:cNvPicPr>
                  </pic:nvPicPr>
                  <pic:blipFill>
                    <a:blip r:embed="rId6"/>
                    <a:stretch>
                      <a:fillRect/>
                    </a:stretch>
                  </pic:blipFill>
                  <pic:spPr>
                    <a:xfrm>
                      <a:off x="0" y="0"/>
                      <a:ext cx="7595870" cy="10740390"/>
                    </a:xfrm>
                    <a:prstGeom prst="rect">
                      <a:avLst/>
                    </a:prstGeom>
                  </pic:spPr>
                </pic:pic>
              </a:graphicData>
            </a:graphic>
          </wp:anchor>
        </w:drawing>
      </w:r>
    </w:p>
    <w:p w14:paraId="00E8F220">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69B70A9D">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01767260">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7184F3A9">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200B4958">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3D297B05">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47E1E90D">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2867AF8A">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1271EC5F">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059C46A4">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1F08AA25">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3839213F">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42DE44DF">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18C544AE">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78C337BA">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07AFF0E7">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711572AE">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21CE8041">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r>
        <w:rPr>
          <w:rFonts w:hint="eastAsia" w:ascii="微软雅黑" w:hAnsi="微软雅黑" w:eastAsia="微软雅黑" w:cs="微软雅黑"/>
          <w:b/>
          <w:bCs/>
          <w:sz w:val="48"/>
          <w:szCs w:val="52"/>
          <w:lang w:val="en-US" w:eastAsia="zh-CN"/>
        </w:rPr>
        <w:drawing>
          <wp:anchor distT="0" distB="0" distL="114300" distR="114300" simplePos="0" relativeHeight="251670528" behindDoc="0" locked="0" layoutInCell="1" allowOverlap="1">
            <wp:simplePos x="0" y="0"/>
            <wp:positionH relativeFrom="column">
              <wp:posOffset>-505460</wp:posOffset>
            </wp:positionH>
            <wp:positionV relativeFrom="paragraph">
              <wp:posOffset>-762635</wp:posOffset>
            </wp:positionV>
            <wp:extent cx="7607935" cy="10704195"/>
            <wp:effectExtent l="0" t="0" r="12065" b="1905"/>
            <wp:wrapNone/>
            <wp:docPr id="7" name="图片 7" descr="C:/Users/Administrator/Desktop/20250424094221.jpg2025042409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20250424094221.jpg20250424094221"/>
                    <pic:cNvPicPr>
                      <a:picLocks noChangeAspect="1"/>
                    </pic:cNvPicPr>
                  </pic:nvPicPr>
                  <pic:blipFill>
                    <a:blip r:embed="rId7"/>
                    <a:srcRect t="246" b="246"/>
                    <a:stretch>
                      <a:fillRect/>
                    </a:stretch>
                  </pic:blipFill>
                  <pic:spPr>
                    <a:xfrm>
                      <a:off x="0" y="0"/>
                      <a:ext cx="7607935" cy="10704195"/>
                    </a:xfrm>
                    <a:prstGeom prst="rect">
                      <a:avLst/>
                    </a:prstGeom>
                  </pic:spPr>
                </pic:pic>
              </a:graphicData>
            </a:graphic>
          </wp:anchor>
        </w:drawing>
      </w:r>
    </w:p>
    <w:p w14:paraId="4958AA6B">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27CC13A7">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549319C6">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262AEAA9">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637B655A">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7D34D2A7">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7687D83C">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50045328">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0BDE528F">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2E228F7D">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0B8C6F42">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1ED577D9">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1CC5BF5F">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5C7BEF20">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2B8005F0">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520C85B0">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529C8B88">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7E0DF72B">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r>
        <w:rPr>
          <w:rFonts w:hint="eastAsia" w:ascii="微软雅黑" w:hAnsi="微软雅黑" w:eastAsia="微软雅黑" w:cs="微软雅黑"/>
          <w:b/>
          <w:bCs/>
          <w:sz w:val="48"/>
          <w:szCs w:val="52"/>
          <w:lang w:val="en-US" w:eastAsia="zh-CN"/>
        </w:rPr>
        <w:drawing>
          <wp:anchor distT="0" distB="0" distL="114300" distR="114300" simplePos="0" relativeHeight="251671552" behindDoc="0" locked="0" layoutInCell="1" allowOverlap="1">
            <wp:simplePos x="0" y="0"/>
            <wp:positionH relativeFrom="column">
              <wp:posOffset>-459740</wp:posOffset>
            </wp:positionH>
            <wp:positionV relativeFrom="paragraph">
              <wp:posOffset>-775335</wp:posOffset>
            </wp:positionV>
            <wp:extent cx="7584440" cy="10731500"/>
            <wp:effectExtent l="0" t="0" r="16510" b="12700"/>
            <wp:wrapNone/>
            <wp:docPr id="9" name="图片 9" descr="C:/Users/Administrator/Desktop/20250424094221.jpg2025042409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20250424094221.jpg20250424094221"/>
                    <pic:cNvPicPr>
                      <a:picLocks noChangeAspect="1"/>
                    </pic:cNvPicPr>
                  </pic:nvPicPr>
                  <pic:blipFill>
                    <a:blip r:embed="rId8"/>
                    <a:srcRect l="3" r="3"/>
                    <a:stretch>
                      <a:fillRect/>
                    </a:stretch>
                  </pic:blipFill>
                  <pic:spPr>
                    <a:xfrm>
                      <a:off x="0" y="0"/>
                      <a:ext cx="7584440" cy="10731500"/>
                    </a:xfrm>
                    <a:prstGeom prst="rect">
                      <a:avLst/>
                    </a:prstGeom>
                  </pic:spPr>
                </pic:pic>
              </a:graphicData>
            </a:graphic>
          </wp:anchor>
        </w:drawing>
      </w:r>
    </w:p>
    <w:p w14:paraId="78A1D619">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69C6F0ED">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731E0A23">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6B3594D3">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77DDBD27">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34375A12">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4DF34CD6">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535E88D8">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33BFB944">
      <w:pPr>
        <w:keepNext w:val="0"/>
        <w:keepLines w:val="0"/>
        <w:pageBreakBefore w:val="0"/>
        <w:widowControl w:val="0"/>
        <w:kinsoku/>
        <w:wordWrap/>
        <w:overflowPunct/>
        <w:topLinePunct w:val="0"/>
        <w:bidi w:val="0"/>
        <w:adjustRightInd w:val="0"/>
        <w:snapToGrid w:val="0"/>
        <w:spacing w:line="240" w:lineRule="auto"/>
        <w:jc w:val="both"/>
        <w:textAlignment w:val="auto"/>
        <w:rPr>
          <w:rFonts w:hint="eastAsia" w:ascii="微软雅黑" w:hAnsi="微软雅黑" w:eastAsia="微软雅黑" w:cs="微软雅黑"/>
          <w:b/>
          <w:bCs/>
          <w:sz w:val="48"/>
          <w:szCs w:val="52"/>
          <w:lang w:val="en-US" w:eastAsia="zh-CN"/>
        </w:rPr>
      </w:pPr>
    </w:p>
    <w:p w14:paraId="6490EC01">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4121B60F">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533CB279">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7F0EC9B4">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017E55E1">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49B0A5A4">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79D7E644">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68F878B3">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b/>
          <w:bCs/>
          <w:sz w:val="48"/>
          <w:szCs w:val="52"/>
          <w:lang w:val="en-US" w:eastAsia="zh-CN"/>
        </w:rPr>
      </w:pPr>
    </w:p>
    <w:p w14:paraId="11AA2E2D">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微软雅黑" w:hAnsi="微软雅黑" w:eastAsia="微软雅黑" w:cs="微软雅黑"/>
          <w:sz w:val="21"/>
          <w:szCs w:val="22"/>
        </w:rPr>
      </w:pPr>
      <w:r>
        <w:rPr>
          <w:rFonts w:hint="eastAsia" w:ascii="微软雅黑" w:hAnsi="微软雅黑" w:eastAsia="微软雅黑" w:cs="微软雅黑"/>
          <w:b/>
          <w:bCs/>
          <w:sz w:val="48"/>
          <w:szCs w:val="52"/>
          <w:lang w:val="en-US" w:eastAsia="zh-CN"/>
        </w:rPr>
        <w:t>行 程 安 排</w:t>
      </w:r>
    </w:p>
    <w:p w14:paraId="6D8EB4E0">
      <w:pPr>
        <w:keepNext w:val="0"/>
        <w:keepLines w:val="0"/>
        <w:pageBreakBefore w:val="0"/>
        <w:widowControl w:val="0"/>
        <w:kinsoku/>
        <w:wordWrap/>
        <w:overflowPunct/>
        <w:topLinePunct w:val="0"/>
        <w:bidi w:val="0"/>
        <w:adjustRightInd w:val="0"/>
        <w:snapToGrid w:val="0"/>
        <w:spacing w:line="240" w:lineRule="auto"/>
        <w:textAlignment w:val="auto"/>
        <w:rPr>
          <w:sz w:val="21"/>
        </w:rPr>
      </w:pPr>
      <w:r>
        <w:rPr>
          <w:sz w:val="21"/>
        </w:rPr>
        <mc:AlternateContent>
          <mc:Choice Requires="wps">
            <w:drawing>
              <wp:anchor distT="0" distB="0" distL="114300" distR="114300" simplePos="0" relativeHeight="251660288" behindDoc="0" locked="0" layoutInCell="1" allowOverlap="1">
                <wp:simplePos x="0" y="0"/>
                <wp:positionH relativeFrom="column">
                  <wp:posOffset>13335</wp:posOffset>
                </wp:positionH>
                <wp:positionV relativeFrom="paragraph">
                  <wp:posOffset>147955</wp:posOffset>
                </wp:positionV>
                <wp:extent cx="6610350" cy="818515"/>
                <wp:effectExtent l="0" t="0" r="0" b="635"/>
                <wp:wrapNone/>
                <wp:docPr id="13" name="矩形 13"/>
                <wp:cNvGraphicFramePr/>
                <a:graphic xmlns:a="http://schemas.openxmlformats.org/drawingml/2006/main">
                  <a:graphicData uri="http://schemas.microsoft.com/office/word/2010/wordprocessingShape">
                    <wps:wsp>
                      <wps:cNvSpPr/>
                      <wps:spPr>
                        <a:xfrm>
                          <a:off x="470535" y="991870"/>
                          <a:ext cx="6610350" cy="818515"/>
                        </a:xfrm>
                        <a:prstGeom prst="rect">
                          <a:avLst/>
                        </a:prstGeom>
                        <a:solidFill>
                          <a:srgbClr val="843C0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2774FB">
                            <w:pPr>
                              <w:ind w:firstLine="280" w:firstLineChars="100"/>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pP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DAY1：四川</w:t>
                            </w:r>
                            <w:r>
                              <w:rPr>
                                <w:rFonts w:hint="eastAsia" w:ascii="微软雅黑" w:hAnsi="微软雅黑" w:eastAsia="微软雅黑"/>
                                <w:b/>
                                <w:color w:val="FFFFFF" w:themeColor="background1"/>
                                <w:kern w:val="0"/>
                                <w:sz w:val="28"/>
                                <w:szCs w:val="28"/>
                                <w:highlight w:val="none"/>
                                <w14:textFill>
                                  <w14:solidFill>
                                    <w14:schemeClr w14:val="bg1"/>
                                  </w14:solidFill>
                                </w14:textFill>
                              </w:rPr>
                              <w:t>各地-西安（自由活动指南）</w:t>
                            </w: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 xml:space="preserve">                      </w:t>
                            </w:r>
                          </w:p>
                          <w:p w14:paraId="727C8A17">
                            <w:pPr>
                              <w:ind w:firstLine="280" w:firstLineChars="100"/>
                              <w:rPr>
                                <w:color w:val="FFFFFF" w:themeColor="background1"/>
                                <w14:textFill>
                                  <w14:solidFill>
                                    <w14:schemeClr w14:val="bg1"/>
                                  </w14:solidFill>
                                </w14:textFill>
                              </w:rPr>
                            </w:pPr>
                            <w:r>
                              <w:rPr>
                                <w:rFonts w:hint="eastAsia" w:ascii="微软雅黑" w:hAnsi="微软雅黑" w:eastAsia="微软雅黑"/>
                                <w:b/>
                                <w:color w:val="FFFFFF" w:themeColor="background1"/>
                                <w:kern w:val="0"/>
                                <w:sz w:val="28"/>
                                <w:szCs w:val="28"/>
                                <w:highlight w:val="none"/>
                                <w14:textFill>
                                  <w14:solidFill>
                                    <w14:schemeClr w14:val="bg1"/>
                                  </w14:solidFill>
                                </w14:textFill>
                              </w:rPr>
                              <w:t>餐：</w:t>
                            </w: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 xml:space="preserve">早×           中×           晚×           </w:t>
                            </w:r>
                            <w:r>
                              <w:rPr>
                                <w:rFonts w:hint="eastAsia" w:ascii="微软雅黑" w:hAnsi="微软雅黑" w:eastAsia="微软雅黑"/>
                                <w:b/>
                                <w:color w:val="FFFFFF" w:themeColor="background1"/>
                                <w:kern w:val="0"/>
                                <w:sz w:val="28"/>
                                <w:szCs w:val="28"/>
                                <w:highlight w:val="none"/>
                                <w14:textFill>
                                  <w14:solidFill>
                                    <w14:schemeClr w14:val="bg1"/>
                                  </w14:solidFill>
                                </w14:textFill>
                              </w:rPr>
                              <w:t>宿：</w:t>
                            </w: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西安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5pt;margin-top:11.65pt;height:64.45pt;width:520.5pt;z-index:251660288;v-text-anchor:middle;mso-width-relative:page;mso-height-relative:page;" fillcolor="#843C0B" filled="t" stroked="f" coordsize="21600,21600" o:gfxdata="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MDF6EPSAAAACQEAAA8AAAAAAAAAAQAgAAAAIgAA&#10;AGRycy9kb3ducmV2LnhtbFBLAQIUABQAAAAIAIdO4kCS4mQ2gAIAAOIEAAAOAAAAAAAAAAEAIAAA&#10;ACEBAABkcnMvZTJvRG9jLnhtbFBLBQYAAAAABgAGAFkBAAATBgAAAAA=&#10;">
                <v:fill on="t" focussize="0,0"/>
                <v:stroke on="f" weight="1pt" miterlimit="8" joinstyle="miter"/>
                <v:imagedata o:title=""/>
                <o:lock v:ext="edit" aspectratio="f"/>
                <v:textbox>
                  <w:txbxContent>
                    <w:p w14:paraId="702774FB">
                      <w:pPr>
                        <w:ind w:firstLine="280" w:firstLineChars="100"/>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pP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DAY1：四川</w:t>
                      </w:r>
                      <w:r>
                        <w:rPr>
                          <w:rFonts w:hint="eastAsia" w:ascii="微软雅黑" w:hAnsi="微软雅黑" w:eastAsia="微软雅黑"/>
                          <w:b/>
                          <w:color w:val="FFFFFF" w:themeColor="background1"/>
                          <w:kern w:val="0"/>
                          <w:sz w:val="28"/>
                          <w:szCs w:val="28"/>
                          <w:highlight w:val="none"/>
                          <w14:textFill>
                            <w14:solidFill>
                              <w14:schemeClr w14:val="bg1"/>
                            </w14:solidFill>
                          </w14:textFill>
                        </w:rPr>
                        <w:t>各地-西安（自由活动指南）</w:t>
                      </w: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 xml:space="preserve">                      </w:t>
                      </w:r>
                    </w:p>
                    <w:p w14:paraId="727C8A17">
                      <w:pPr>
                        <w:ind w:firstLine="280" w:firstLineChars="100"/>
                        <w:rPr>
                          <w:color w:val="FFFFFF" w:themeColor="background1"/>
                          <w14:textFill>
                            <w14:solidFill>
                              <w14:schemeClr w14:val="bg1"/>
                            </w14:solidFill>
                          </w14:textFill>
                        </w:rPr>
                      </w:pPr>
                      <w:r>
                        <w:rPr>
                          <w:rFonts w:hint="eastAsia" w:ascii="微软雅黑" w:hAnsi="微软雅黑" w:eastAsia="微软雅黑"/>
                          <w:b/>
                          <w:color w:val="FFFFFF" w:themeColor="background1"/>
                          <w:kern w:val="0"/>
                          <w:sz w:val="28"/>
                          <w:szCs w:val="28"/>
                          <w:highlight w:val="none"/>
                          <w14:textFill>
                            <w14:solidFill>
                              <w14:schemeClr w14:val="bg1"/>
                            </w14:solidFill>
                          </w14:textFill>
                        </w:rPr>
                        <w:t>餐：</w:t>
                      </w: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 xml:space="preserve">早×           中×           晚×           </w:t>
                      </w:r>
                      <w:r>
                        <w:rPr>
                          <w:rFonts w:hint="eastAsia" w:ascii="微软雅黑" w:hAnsi="微软雅黑" w:eastAsia="微软雅黑"/>
                          <w:b/>
                          <w:color w:val="FFFFFF" w:themeColor="background1"/>
                          <w:kern w:val="0"/>
                          <w:sz w:val="28"/>
                          <w:szCs w:val="28"/>
                          <w:highlight w:val="none"/>
                          <w14:textFill>
                            <w14:solidFill>
                              <w14:schemeClr w14:val="bg1"/>
                            </w14:solidFill>
                          </w14:textFill>
                        </w:rPr>
                        <w:t>宿：</w:t>
                      </w: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西安</w:t>
                      </w:r>
                    </w:p>
                  </w:txbxContent>
                </v:textbox>
              </v:rect>
            </w:pict>
          </mc:Fallback>
        </mc:AlternateContent>
      </w:r>
    </w:p>
    <w:p w14:paraId="23DD439C">
      <w:pPr>
        <w:keepNext w:val="0"/>
        <w:keepLines w:val="0"/>
        <w:pageBreakBefore w:val="0"/>
        <w:widowControl w:val="0"/>
        <w:kinsoku/>
        <w:wordWrap/>
        <w:overflowPunct/>
        <w:topLinePunct w:val="0"/>
        <w:bidi w:val="0"/>
        <w:adjustRightInd w:val="0"/>
        <w:snapToGrid w:val="0"/>
        <w:spacing w:line="240" w:lineRule="auto"/>
        <w:textAlignment w:val="auto"/>
        <w:rPr>
          <w:rFonts w:hint="eastAsia" w:asciiTheme="minorHAnsi" w:hAnsiTheme="minorHAnsi" w:eastAsiaTheme="minorEastAsia" w:cstheme="minorBidi"/>
          <w:kern w:val="2"/>
          <w:sz w:val="21"/>
          <w:szCs w:val="22"/>
          <w:lang w:val="en-US" w:eastAsia="zh-CN" w:bidi="ar-SA"/>
        </w:rPr>
      </w:pPr>
    </w:p>
    <w:p w14:paraId="3228DB7E">
      <w:pPr>
        <w:keepNext w:val="0"/>
        <w:keepLines w:val="0"/>
        <w:pageBreakBefore w:val="0"/>
        <w:widowControl w:val="0"/>
        <w:kinsoku/>
        <w:wordWrap/>
        <w:overflowPunct/>
        <w:topLinePunct w:val="0"/>
        <w:bidi w:val="0"/>
        <w:adjustRightInd w:val="0"/>
        <w:snapToGrid w:val="0"/>
        <w:spacing w:line="240" w:lineRule="auto"/>
        <w:textAlignment w:val="auto"/>
        <w:rPr>
          <w:rFonts w:hint="eastAsia"/>
          <w:lang w:val="en-US" w:eastAsia="zh-CN"/>
        </w:rPr>
      </w:pPr>
    </w:p>
    <w:p w14:paraId="39466901">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微软雅黑" w:hAnsi="微软雅黑" w:eastAsia="微软雅黑"/>
          <w:b/>
          <w:bCs/>
          <w:color w:val="ED7D31" w:themeColor="accent2"/>
          <w:kern w:val="0"/>
          <w:sz w:val="24"/>
          <w:szCs w:val="20"/>
          <w14:textFill>
            <w14:solidFill>
              <w14:schemeClr w14:val="accent2"/>
            </w14:solidFill>
          </w14:textFill>
        </w:rPr>
      </w:pPr>
    </w:p>
    <w:p w14:paraId="13A6AA2A">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both"/>
        <w:textAlignment w:val="auto"/>
        <w:rPr>
          <w:rFonts w:hint="eastAsia" w:ascii="微软雅黑" w:hAnsi="微软雅黑" w:eastAsia="微软雅黑"/>
          <w:b/>
          <w:bCs/>
          <w:color w:val="ED7D31" w:themeColor="accent2"/>
          <w:kern w:val="0"/>
          <w:sz w:val="24"/>
          <w:szCs w:val="20"/>
          <w14:textFill>
            <w14:solidFill>
              <w14:schemeClr w14:val="accent2"/>
            </w14:solidFill>
          </w14:textFill>
        </w:rPr>
      </w:pPr>
      <w:r>
        <w:rPr>
          <w:rFonts w:hint="eastAsia" w:ascii="微软雅黑" w:hAnsi="微软雅黑" w:eastAsia="微软雅黑"/>
          <w:b/>
          <w:bCs/>
          <w:color w:val="ED7D31" w:themeColor="accent2"/>
          <w:kern w:val="0"/>
          <w:sz w:val="24"/>
          <w:szCs w:val="20"/>
          <w:lang w:val="en-US" w:eastAsia="zh-CN"/>
          <w14:textFill>
            <w14:solidFill>
              <w14:schemeClr w14:val="accent2"/>
            </w14:solidFill>
          </w14:textFill>
        </w:rPr>
        <w:t>亲爱的游客朋友，乘动车或高铁前往</w:t>
      </w:r>
      <w:r>
        <w:rPr>
          <w:rFonts w:hint="eastAsia" w:ascii="微软雅黑" w:hAnsi="微软雅黑" w:eastAsia="微软雅黑"/>
          <w:b/>
          <w:bCs/>
          <w:color w:val="ED7D31" w:themeColor="accent2"/>
          <w:kern w:val="0"/>
          <w:sz w:val="24"/>
          <w:szCs w:val="20"/>
          <w14:textFill>
            <w14:solidFill>
              <w14:schemeClr w14:val="accent2"/>
            </w14:solidFill>
          </w14:textFill>
        </w:rPr>
        <w:t>十三朝古都——西安！！</w:t>
      </w:r>
      <w:r>
        <w:rPr>
          <w:rFonts w:hint="eastAsia" w:ascii="微软雅黑" w:hAnsi="微软雅黑" w:eastAsia="微软雅黑"/>
          <w:b/>
          <w:bCs/>
          <w:color w:val="ED7D31" w:themeColor="accent2"/>
          <w:kern w:val="0"/>
          <w:sz w:val="24"/>
          <w:szCs w:val="20"/>
          <w:lang w:val="en-US" w:eastAsia="zh-CN"/>
          <w14:textFill>
            <w14:solidFill>
              <w14:schemeClr w14:val="accent2"/>
            </w14:solidFill>
          </w14:textFill>
        </w:rPr>
        <w:t>（专车接站）</w:t>
      </w:r>
      <w:r>
        <w:rPr>
          <w:rFonts w:hint="eastAsia" w:ascii="微软雅黑" w:hAnsi="微软雅黑" w:eastAsia="微软雅黑"/>
          <w:b/>
          <w:bCs/>
          <w:color w:val="ED7D31" w:themeColor="accent2"/>
          <w:kern w:val="0"/>
          <w:sz w:val="24"/>
          <w:szCs w:val="20"/>
          <w14:textFill>
            <w14:solidFill>
              <w14:schemeClr w14:val="accent2"/>
            </w14:solidFill>
          </w14:textFill>
        </w:rPr>
        <w:t>！！！</w:t>
      </w:r>
    </w:p>
    <w:p w14:paraId="101661DA">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both"/>
        <w:textAlignment w:val="auto"/>
        <w:rPr>
          <w:rFonts w:hint="eastAsia" w:ascii="微软雅黑" w:hAnsi="微软雅黑" w:eastAsia="微软雅黑"/>
          <w:b w:val="0"/>
          <w:bCs w:val="0"/>
          <w:kern w:val="0"/>
          <w:sz w:val="24"/>
          <w:szCs w:val="20"/>
          <w:lang w:eastAsia="zh-CN"/>
        </w:rPr>
      </w:pPr>
      <w:r>
        <w:rPr>
          <w:rFonts w:hint="eastAsia" w:ascii="微软雅黑" w:hAnsi="微软雅黑" w:eastAsia="微软雅黑"/>
          <w:b w:val="0"/>
          <w:bCs w:val="0"/>
          <w:kern w:val="0"/>
          <w:sz w:val="24"/>
          <w:szCs w:val="20"/>
        </w:rPr>
        <w:t>你可以前往“柏树林”里的《青曲社》或“案板街”里的《易俗社》欣赏地方戏、陕派相声、脱口秀等节目！或者结伴同行的亲友相约于“南大街粉巷”里的《德福巷“咖啡茶馆”一条街》，这里“安静、热闹、中式、西式”各类型茶馆一应俱全，选择一家您喜欢的坐下吧，感受下古都夜生活。</w:t>
      </w:r>
    </w:p>
    <w:p w14:paraId="52031D4A">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微软雅黑" w:hAnsi="微软雅黑" w:eastAsia="微软雅黑"/>
          <w:b w:val="0"/>
          <w:bCs w:val="0"/>
          <w:kern w:val="0"/>
          <w:sz w:val="24"/>
          <w:szCs w:val="20"/>
          <w:lang w:eastAsia="zh-CN"/>
        </w:rPr>
      </w:pPr>
      <w:r>
        <w:rPr>
          <w:rFonts w:hint="eastAsia" w:ascii="微软雅黑" w:hAnsi="微软雅黑" w:eastAsia="微软雅黑"/>
          <w:b w:val="0"/>
          <w:bCs w:val="0"/>
          <w:kern w:val="0"/>
          <w:sz w:val="24"/>
          <w:szCs w:val="20"/>
        </w:rPr>
        <w:t>西安市美食攻略</w:t>
      </w:r>
      <w:r>
        <w:rPr>
          <w:rFonts w:hint="eastAsia" w:ascii="微软雅黑" w:hAnsi="微软雅黑" w:eastAsia="微软雅黑"/>
          <w:b w:val="0"/>
          <w:bCs w:val="0"/>
          <w:kern w:val="0"/>
          <w:sz w:val="24"/>
          <w:szCs w:val="20"/>
          <w:lang w:eastAsia="zh-CN"/>
        </w:rPr>
        <w:t>：</w:t>
      </w:r>
    </w:p>
    <w:p w14:paraId="57A2A9B6">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微软雅黑" w:hAnsi="微软雅黑" w:eastAsia="微软雅黑"/>
          <w:b w:val="0"/>
          <w:bCs w:val="0"/>
          <w:kern w:val="0"/>
          <w:sz w:val="24"/>
          <w:szCs w:val="20"/>
        </w:rPr>
      </w:pPr>
      <w:r>
        <w:rPr>
          <w:rFonts w:hint="eastAsia" w:ascii="微软雅黑" w:hAnsi="微软雅黑" w:eastAsia="微软雅黑"/>
          <w:b w:val="0"/>
          <w:bCs w:val="0"/>
          <w:kern w:val="0"/>
          <w:sz w:val="24"/>
          <w:szCs w:val="20"/>
        </w:rPr>
        <w:t>【小吃街】永兴坊地址：位于新城区小东门里 营业时间：12:00—22:00</w:t>
      </w:r>
    </w:p>
    <w:p w14:paraId="72379568">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微软雅黑" w:hAnsi="微软雅黑" w:eastAsia="微软雅黑"/>
          <w:sz w:val="24"/>
          <w:szCs w:val="24"/>
        </w:rPr>
      </w:pPr>
      <w:r>
        <w:rPr>
          <w:rFonts w:hint="eastAsia" w:ascii="微软雅黑" w:hAnsi="微软雅黑" w:eastAsia="微软雅黑"/>
          <w:b w:val="0"/>
          <w:bCs w:val="0"/>
          <w:kern w:val="0"/>
          <w:sz w:val="24"/>
          <w:szCs w:val="20"/>
        </w:rPr>
        <w:t>【夜市街】建东街地址：位于碑林区雁塔北路 营业时间：19:00—凌晨4:00</w:t>
      </w:r>
      <w:r>
        <w:rPr>
          <w:rFonts w:hint="eastAsia" w:ascii="微软雅黑" w:hAnsi="微软雅黑" w:eastAsia="微软雅黑"/>
          <w:b w:val="0"/>
          <w:bCs w:val="0"/>
          <w:kern w:val="0"/>
          <w:sz w:val="24"/>
          <w:szCs w:val="20"/>
        </w:rPr>
        <w:br w:type="textWrapping"/>
      </w:r>
      <w:r>
        <w:rPr>
          <w:rFonts w:hint="eastAsia" w:ascii="微软雅黑" w:hAnsi="微软雅黑" w:eastAsia="微软雅黑"/>
          <w:b w:val="0"/>
          <w:bCs w:val="0"/>
          <w:kern w:val="0"/>
          <w:sz w:val="24"/>
          <w:szCs w:val="20"/>
        </w:rPr>
        <w:t>【夜市街】东新街地址：位于新城区新城广场东侧 营业时间：19:00—凌晨4:00</w:t>
      </w:r>
    </w:p>
    <w:p w14:paraId="258F71EA">
      <w:pPr>
        <w:pStyle w:val="2"/>
        <w:keepNext w:val="0"/>
        <w:keepLines w:val="0"/>
        <w:pageBreakBefore w:val="0"/>
        <w:widowControl w:val="0"/>
        <w:kinsoku/>
        <w:wordWrap/>
        <w:overflowPunct/>
        <w:topLinePunct w:val="0"/>
        <w:bidi w:val="0"/>
        <w:adjustRightInd w:val="0"/>
        <w:snapToGrid w:val="0"/>
        <w:spacing w:line="240" w:lineRule="auto"/>
        <w:ind w:left="0" w:leftChars="0" w:firstLine="0" w:firstLineChars="0"/>
        <w:textAlignment w:val="auto"/>
        <w:rPr>
          <w:rFonts w:hint="eastAsia" w:ascii="微软雅黑" w:hAnsi="微软雅黑" w:eastAsia="微软雅黑"/>
          <w:sz w:val="24"/>
          <w:szCs w:val="24"/>
        </w:rPr>
      </w:pPr>
      <w:r>
        <w:rPr>
          <w:sz w:val="21"/>
        </w:rPr>
        <mc:AlternateContent>
          <mc:Choice Requires="wps">
            <w:drawing>
              <wp:anchor distT="0" distB="0" distL="114300" distR="114300" simplePos="0" relativeHeight="251661312" behindDoc="0" locked="0" layoutInCell="1" allowOverlap="1">
                <wp:simplePos x="0" y="0"/>
                <wp:positionH relativeFrom="column">
                  <wp:posOffset>5080</wp:posOffset>
                </wp:positionH>
                <wp:positionV relativeFrom="paragraph">
                  <wp:posOffset>128905</wp:posOffset>
                </wp:positionV>
                <wp:extent cx="6610350" cy="828040"/>
                <wp:effectExtent l="0" t="0" r="0" b="10160"/>
                <wp:wrapNone/>
                <wp:docPr id="48" name="矩形 48"/>
                <wp:cNvGraphicFramePr/>
                <a:graphic xmlns:a="http://schemas.openxmlformats.org/drawingml/2006/main">
                  <a:graphicData uri="http://schemas.microsoft.com/office/word/2010/wordprocessingShape">
                    <wps:wsp>
                      <wps:cNvSpPr/>
                      <wps:spPr>
                        <a:xfrm>
                          <a:off x="0" y="0"/>
                          <a:ext cx="6610350" cy="828040"/>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01C302">
                            <w:pPr>
                              <w:ind w:firstLine="280" w:firstLineChars="100"/>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pP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DAY2：</w:t>
                            </w:r>
                            <w:r>
                              <w:rPr>
                                <w:rFonts w:hint="eastAsia" w:ascii="微软雅黑" w:hAnsi="微软雅黑" w:eastAsia="微软雅黑"/>
                                <w:b/>
                                <w:color w:val="FFFFFF" w:themeColor="background1"/>
                                <w:kern w:val="0"/>
                                <w:sz w:val="28"/>
                                <w:szCs w:val="28"/>
                                <w:highlight w:val="none"/>
                                <w14:textFill>
                                  <w14:solidFill>
                                    <w14:schemeClr w14:val="bg1"/>
                                  </w14:solidFill>
                                </w14:textFill>
                              </w:rPr>
                              <w:t>秦兵马俑博物馆、唐华清宫</w:t>
                            </w:r>
                          </w:p>
                          <w:p w14:paraId="24E49780">
                            <w:pPr>
                              <w:ind w:firstLine="280" w:firstLineChars="100"/>
                              <w:rPr>
                                <w:color w:val="FFFFFF" w:themeColor="background1"/>
                                <w14:textFill>
                                  <w14:solidFill>
                                    <w14:schemeClr w14:val="bg1"/>
                                  </w14:solidFill>
                                </w14:textFill>
                              </w:rPr>
                            </w:pPr>
                            <w:r>
                              <w:rPr>
                                <w:rFonts w:hint="eastAsia" w:ascii="微软雅黑" w:hAnsi="微软雅黑" w:eastAsia="微软雅黑"/>
                                <w:b/>
                                <w:color w:val="FFFFFF" w:themeColor="background1"/>
                                <w:kern w:val="0"/>
                                <w:sz w:val="28"/>
                                <w:szCs w:val="28"/>
                                <w:highlight w:val="none"/>
                                <w14:textFill>
                                  <w14:solidFill>
                                    <w14:schemeClr w14:val="bg1"/>
                                  </w14:solidFill>
                                </w14:textFill>
                              </w:rPr>
                              <w:t>餐：</w:t>
                            </w: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 xml:space="preserve">早√           中√           晚√           </w:t>
                            </w:r>
                            <w:r>
                              <w:rPr>
                                <w:rFonts w:hint="eastAsia" w:ascii="微软雅黑" w:hAnsi="微软雅黑" w:eastAsia="微软雅黑"/>
                                <w:b/>
                                <w:color w:val="FFFFFF" w:themeColor="background1"/>
                                <w:kern w:val="0"/>
                                <w:sz w:val="28"/>
                                <w:szCs w:val="28"/>
                                <w:highlight w:val="none"/>
                                <w14:textFill>
                                  <w14:solidFill>
                                    <w14:schemeClr w14:val="bg1"/>
                                  </w14:solidFill>
                                </w14:textFill>
                              </w:rPr>
                              <w:t>宿：</w:t>
                            </w: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华山</w:t>
                            </w:r>
                          </w:p>
                          <w:p w14:paraId="4210546E">
                            <w:pPr>
                              <w:ind w:firstLine="210" w:firstLineChars="100"/>
                              <w:rPr>
                                <w:color w:val="C0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4pt;margin-top:10.15pt;height:65.2pt;width:520.5pt;z-index:251661312;v-text-anchor:middle;mso-width-relative:page;mso-height-relative:page;" fillcolor="#843C0B [1605]" filled="t" stroked="f" coordsize="21600,21600" o:gfxdata="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S5zN6NIAAAAIAQAADwAAAAAAAAABACAA&#10;AAAiAAAAZHJzL2Rvd25yZXYueG1sUEsBAhQAFAAAAAgAh07iQCzYGLqFAgAA+gQAAA4AAAAAAAAA&#10;AQAgAAAAIQEAAGRycy9lMm9Eb2MueG1sUEsFBgAAAAAGAAYAWQEAABgGAAAAAA==&#10;">
                <v:fill on="t" focussize="0,0"/>
                <v:stroke on="f" weight="1pt" miterlimit="8" joinstyle="miter"/>
                <v:imagedata o:title=""/>
                <o:lock v:ext="edit" aspectratio="f"/>
                <v:textbox>
                  <w:txbxContent>
                    <w:p w14:paraId="5201C302">
                      <w:pPr>
                        <w:ind w:firstLine="280" w:firstLineChars="100"/>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pP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DAY2：</w:t>
                      </w:r>
                      <w:r>
                        <w:rPr>
                          <w:rFonts w:hint="eastAsia" w:ascii="微软雅黑" w:hAnsi="微软雅黑" w:eastAsia="微软雅黑"/>
                          <w:b/>
                          <w:color w:val="FFFFFF" w:themeColor="background1"/>
                          <w:kern w:val="0"/>
                          <w:sz w:val="28"/>
                          <w:szCs w:val="28"/>
                          <w:highlight w:val="none"/>
                          <w14:textFill>
                            <w14:solidFill>
                              <w14:schemeClr w14:val="bg1"/>
                            </w14:solidFill>
                          </w14:textFill>
                        </w:rPr>
                        <w:t>秦兵马俑博物馆、唐华清宫</w:t>
                      </w:r>
                    </w:p>
                    <w:p w14:paraId="24E49780">
                      <w:pPr>
                        <w:ind w:firstLine="280" w:firstLineChars="100"/>
                        <w:rPr>
                          <w:color w:val="FFFFFF" w:themeColor="background1"/>
                          <w14:textFill>
                            <w14:solidFill>
                              <w14:schemeClr w14:val="bg1"/>
                            </w14:solidFill>
                          </w14:textFill>
                        </w:rPr>
                      </w:pPr>
                      <w:r>
                        <w:rPr>
                          <w:rFonts w:hint="eastAsia" w:ascii="微软雅黑" w:hAnsi="微软雅黑" w:eastAsia="微软雅黑"/>
                          <w:b/>
                          <w:color w:val="FFFFFF" w:themeColor="background1"/>
                          <w:kern w:val="0"/>
                          <w:sz w:val="28"/>
                          <w:szCs w:val="28"/>
                          <w:highlight w:val="none"/>
                          <w14:textFill>
                            <w14:solidFill>
                              <w14:schemeClr w14:val="bg1"/>
                            </w14:solidFill>
                          </w14:textFill>
                        </w:rPr>
                        <w:t>餐：</w:t>
                      </w: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 xml:space="preserve">早√           中√           晚√           </w:t>
                      </w:r>
                      <w:r>
                        <w:rPr>
                          <w:rFonts w:hint="eastAsia" w:ascii="微软雅黑" w:hAnsi="微软雅黑" w:eastAsia="微软雅黑"/>
                          <w:b/>
                          <w:color w:val="FFFFFF" w:themeColor="background1"/>
                          <w:kern w:val="0"/>
                          <w:sz w:val="28"/>
                          <w:szCs w:val="28"/>
                          <w:highlight w:val="none"/>
                          <w14:textFill>
                            <w14:solidFill>
                              <w14:schemeClr w14:val="bg1"/>
                            </w14:solidFill>
                          </w14:textFill>
                        </w:rPr>
                        <w:t>宿：</w:t>
                      </w: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华山</w:t>
                      </w:r>
                    </w:p>
                    <w:p w14:paraId="4210546E">
                      <w:pPr>
                        <w:ind w:firstLine="210" w:firstLineChars="100"/>
                        <w:rPr>
                          <w:color w:val="C00000"/>
                        </w:rPr>
                      </w:pPr>
                    </w:p>
                  </w:txbxContent>
                </v:textbox>
              </v:rect>
            </w:pict>
          </mc:Fallback>
        </mc:AlternateContent>
      </w:r>
    </w:p>
    <w:p w14:paraId="2D1BCAF1">
      <w:pPr>
        <w:pStyle w:val="2"/>
        <w:keepNext w:val="0"/>
        <w:keepLines w:val="0"/>
        <w:pageBreakBefore w:val="0"/>
        <w:widowControl w:val="0"/>
        <w:kinsoku/>
        <w:wordWrap/>
        <w:overflowPunct/>
        <w:topLinePunct w:val="0"/>
        <w:bidi w:val="0"/>
        <w:adjustRightInd w:val="0"/>
        <w:snapToGrid w:val="0"/>
        <w:spacing w:line="240" w:lineRule="auto"/>
        <w:textAlignment w:val="auto"/>
        <w:rPr>
          <w:rFonts w:hint="default" w:ascii="微软雅黑" w:hAnsi="微软雅黑" w:eastAsia="微软雅黑"/>
          <w:sz w:val="24"/>
          <w:szCs w:val="24"/>
          <w:lang w:val="en-US" w:eastAsia="zh-CN"/>
        </w:rPr>
      </w:pPr>
    </w:p>
    <w:p w14:paraId="4831EF7B">
      <w:pPr>
        <w:keepNext w:val="0"/>
        <w:keepLines w:val="0"/>
        <w:pageBreakBefore w:val="0"/>
        <w:widowControl w:val="0"/>
        <w:kinsoku/>
        <w:wordWrap/>
        <w:overflowPunct/>
        <w:topLinePunct w:val="0"/>
        <w:bidi w:val="0"/>
        <w:adjustRightInd w:val="0"/>
        <w:snapToGrid w:val="0"/>
        <w:spacing w:line="240" w:lineRule="auto"/>
        <w:ind w:firstLine="480" w:firstLineChars="200"/>
        <w:textAlignment w:val="auto"/>
        <w:rPr>
          <w:rFonts w:hint="eastAsia" w:ascii="微软雅黑" w:hAnsi="微软雅黑" w:eastAsia="微软雅黑"/>
          <w:kern w:val="0"/>
          <w:sz w:val="24"/>
          <w:szCs w:val="24"/>
        </w:rPr>
      </w:pPr>
    </w:p>
    <w:p w14:paraId="13FA78DD">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b/>
          <w:bCs w:val="0"/>
          <w:color w:val="4BACC6"/>
          <w:sz w:val="24"/>
          <w:szCs w:val="24"/>
          <w14:shadow w14:blurRad="0" w14:dist="0" w14:dir="0" w14:sx="0" w14:sy="0" w14:kx="0" w14:ky="0" w14:algn="none">
            <w14:srgbClr w14:val="000000"/>
          </w14:shadow>
        </w:rPr>
      </w:pPr>
    </w:p>
    <w:p w14:paraId="70EA920C">
      <w:pPr>
        <w:keepNext w:val="0"/>
        <w:keepLines w:val="0"/>
        <w:pageBreakBefore w:val="0"/>
        <w:widowControl w:val="0"/>
        <w:kinsoku/>
        <w:wordWrap/>
        <w:overflowPunct/>
        <w:topLinePunct w:val="0"/>
        <w:bidi w:val="0"/>
        <w:adjustRightInd w:val="0"/>
        <w:snapToGrid w:val="0"/>
        <w:spacing w:line="240" w:lineRule="auto"/>
        <w:textAlignment w:val="auto"/>
        <w:rPr>
          <w:b/>
          <w:bCs w:val="0"/>
          <w:sz w:val="30"/>
          <w:szCs w:val="30"/>
        </w:rPr>
      </w:pPr>
      <w:r>
        <w:rPr>
          <w:rFonts w:hint="eastAsia" w:ascii="微软雅黑" w:hAnsi="微软雅黑" w:eastAsia="微软雅黑"/>
          <w:b/>
          <w:bCs w:val="0"/>
          <w:color w:val="4BACC6"/>
          <w:sz w:val="30"/>
          <w:szCs w:val="30"/>
          <w14:shadow w14:blurRad="0" w14:dist="0" w14:dir="0" w14:sx="0" w14:sy="0" w14:kx="0" w14:ky="0" w14:algn="none">
            <w14:srgbClr w14:val="000000"/>
          </w14:shadow>
        </w:rPr>
        <w:t>【秦兵马俑博物馆】</w:t>
      </w:r>
    </w:p>
    <w:p w14:paraId="4C7DBFFD">
      <w:pPr>
        <w:keepNext w:val="0"/>
        <w:keepLines w:val="0"/>
        <w:pageBreakBefore w:val="0"/>
        <w:widowControl w:val="0"/>
        <w:kinsoku/>
        <w:wordWrap/>
        <w:overflowPunct/>
        <w:topLinePunct w:val="0"/>
        <w:bidi w:val="0"/>
        <w:adjustRightInd w:val="0"/>
        <w:snapToGrid w:val="0"/>
        <w:spacing w:line="240" w:lineRule="auto"/>
        <w:ind w:firstLine="480" w:firstLineChars="200"/>
        <w:textAlignment w:val="auto"/>
        <w:rPr>
          <w:rFonts w:hint="eastAsia" w:ascii="微软雅黑" w:hAnsi="微软雅黑" w:eastAsia="微软雅黑"/>
          <w:sz w:val="24"/>
          <w:szCs w:val="24"/>
        </w:rPr>
      </w:pPr>
      <w:r>
        <w:rPr>
          <w:rFonts w:hint="eastAsia" w:ascii="微软雅黑" w:hAnsi="微软雅黑" w:eastAsia="微软雅黑"/>
          <w:sz w:val="24"/>
          <w:szCs w:val="24"/>
          <w:lang w:val="en-US" w:eastAsia="zh-CN"/>
        </w:rPr>
        <w:t>早</w:t>
      </w:r>
      <w:r>
        <w:rPr>
          <w:rFonts w:hint="eastAsia" w:ascii="微软雅黑" w:hAnsi="微软雅黑" w:eastAsia="微软雅黑"/>
          <w:sz w:val="24"/>
          <w:szCs w:val="24"/>
        </w:rPr>
        <w:t>餐后集合出发，乘车约1.5小时赴临潼，游览</w:t>
      </w:r>
      <w:r>
        <w:rPr>
          <w:rFonts w:hint="eastAsia" w:ascii="微软雅黑" w:hAnsi="微软雅黑" w:eastAsia="微软雅黑" w:cs="Times New Roman"/>
          <w:sz w:val="24"/>
          <w:szCs w:val="24"/>
        </w:rPr>
        <w:t>世界文化遗产</w:t>
      </w:r>
      <w:r>
        <w:rPr>
          <w:rFonts w:hint="eastAsia" w:ascii="微软雅黑" w:hAnsi="微软雅黑" w:eastAsia="微软雅黑"/>
          <w:b/>
          <w:color w:val="C00000"/>
          <w:sz w:val="24"/>
          <w:szCs w:val="24"/>
        </w:rPr>
        <w:t>【秦始皇陵兵马俑</w:t>
      </w:r>
      <w:r>
        <w:rPr>
          <w:rFonts w:hint="eastAsia" w:ascii="微软雅黑" w:hAnsi="微软雅黑" w:eastAsia="微软雅黑"/>
          <w:b/>
          <w:color w:val="C00000"/>
          <w:sz w:val="24"/>
          <w:szCs w:val="24"/>
          <w:lang w:val="en-US" w:eastAsia="zh-CN"/>
        </w:rPr>
        <w:t>1.2.3号坑</w:t>
      </w:r>
      <w:r>
        <w:rPr>
          <w:rFonts w:hint="eastAsia" w:ascii="微软雅黑" w:hAnsi="微软雅黑" w:eastAsia="微软雅黑"/>
          <w:b/>
          <w:color w:val="C00000"/>
          <w:sz w:val="24"/>
          <w:szCs w:val="24"/>
        </w:rPr>
        <w:t>】</w:t>
      </w:r>
      <w:r>
        <w:rPr>
          <w:rFonts w:hint="eastAsia" w:ascii="微软雅黑" w:hAnsi="微软雅黑" w:eastAsia="微软雅黑"/>
          <w:b/>
          <w:sz w:val="24"/>
          <w:szCs w:val="24"/>
        </w:rPr>
        <w:t>（约2.5小时）</w:t>
      </w:r>
      <w:r>
        <w:rPr>
          <w:rFonts w:hint="eastAsia" w:ascii="微软雅黑" w:hAnsi="微软雅黑" w:eastAsia="微软雅黑"/>
          <w:sz w:val="24"/>
          <w:szCs w:val="24"/>
        </w:rPr>
        <w:t>，</w:t>
      </w:r>
      <w:r>
        <w:rPr>
          <w:rFonts w:hint="eastAsia" w:ascii="微软雅黑" w:hAnsi="微软雅黑" w:eastAsia="微软雅黑" w:cs="Times New Roman"/>
          <w:sz w:val="24"/>
          <w:szCs w:val="24"/>
        </w:rPr>
        <w:t>特别</w:t>
      </w:r>
      <w:r>
        <w:rPr>
          <w:rFonts w:hint="eastAsia" w:ascii="微软雅黑" w:hAnsi="微软雅黑" w:eastAsia="微软雅黑"/>
          <w:b/>
          <w:color w:val="C00000"/>
          <w:sz w:val="24"/>
          <w:szCs w:val="24"/>
        </w:rPr>
        <w:t>赠送</w:t>
      </w:r>
      <w:r>
        <w:rPr>
          <w:rFonts w:hint="eastAsia" w:ascii="微软雅黑" w:hAnsi="微软雅黑" w:eastAsia="微软雅黑"/>
          <w:b/>
          <w:color w:val="C00000"/>
          <w:sz w:val="24"/>
          <w:szCs w:val="24"/>
          <w:lang w:eastAsia="zh-CN"/>
        </w:rPr>
        <w:t>使用</w:t>
      </w:r>
      <w:r>
        <w:rPr>
          <w:rFonts w:hint="eastAsia" w:ascii="微软雅黑" w:hAnsi="微软雅黑" w:eastAsia="微软雅黑"/>
          <w:b/>
          <w:color w:val="C00000"/>
          <w:sz w:val="24"/>
          <w:szCs w:val="24"/>
        </w:rPr>
        <w:t>【蓝牙无线耳机】</w:t>
      </w:r>
      <w:r>
        <w:rPr>
          <w:rFonts w:hint="eastAsia" w:ascii="微软雅黑" w:hAnsi="微软雅黑" w:eastAsia="微软雅黑"/>
          <w:sz w:val="24"/>
          <w:szCs w:val="24"/>
        </w:rPr>
        <w:t>，既是网红打卡地，又是世界上最大的“地下军事博物馆”，世界考古史上最伟大的发现之一，堪</w:t>
      </w:r>
      <w:r>
        <w:rPr>
          <w:rFonts w:hint="eastAsia" w:ascii="微软雅黑" w:hAnsi="微软雅黑" w:eastAsia="微软雅黑" w:cs="Times New Roman"/>
          <w:sz w:val="24"/>
          <w:szCs w:val="24"/>
        </w:rPr>
        <w:t>称“世界第八大奇迹”，</w:t>
      </w:r>
      <w:r>
        <w:rPr>
          <w:rFonts w:hint="eastAsia" w:ascii="微软雅黑" w:hAnsi="微软雅黑" w:eastAsia="微软雅黑"/>
          <w:sz w:val="24"/>
          <w:szCs w:val="24"/>
        </w:rPr>
        <w:t>穿行在这些极具感染力的艺术品之间，无数游客情不自禁大喊：震撼！震撼！历史似乎不再遥远。</w:t>
      </w:r>
    </w:p>
    <w:p w14:paraId="51F8549D">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b/>
          <w:bCs w:val="0"/>
          <w:color w:val="4BACC6"/>
          <w:sz w:val="30"/>
          <w:szCs w:val="30"/>
          <w14:shadow w14:blurRad="0" w14:dist="0" w14:dir="0" w14:sx="0" w14:sy="0" w14:kx="0" w14:ky="0" w14:algn="none">
            <w14:srgbClr w14:val="000000"/>
          </w14:shadow>
        </w:rPr>
      </w:pPr>
      <w:r>
        <w:rPr>
          <w:rFonts w:hint="eastAsia" w:ascii="微软雅黑" w:hAnsi="微软雅黑" w:eastAsia="微软雅黑"/>
          <w:b/>
          <w:bCs w:val="0"/>
          <w:color w:val="4BACC6"/>
          <w:sz w:val="30"/>
          <w:szCs w:val="30"/>
          <w14:shadow w14:blurRad="0" w14:dist="0" w14:dir="0" w14:sx="0" w14:sy="0" w14:kx="0" w14:ky="0" w14:algn="none">
            <w14:srgbClr w14:val="000000"/>
          </w14:shadow>
        </w:rPr>
        <w:t>【华清宫】</w:t>
      </w:r>
    </w:p>
    <w:p w14:paraId="1D4EE52E">
      <w:pPr>
        <w:keepNext w:val="0"/>
        <w:keepLines w:val="0"/>
        <w:pageBreakBefore w:val="0"/>
        <w:widowControl w:val="0"/>
        <w:kinsoku/>
        <w:wordWrap/>
        <w:overflowPunct/>
        <w:topLinePunct w:val="0"/>
        <w:bidi w:val="0"/>
        <w:adjustRightInd w:val="0"/>
        <w:snapToGrid w:val="0"/>
        <w:spacing w:line="240" w:lineRule="auto"/>
        <w:ind w:firstLine="480" w:firstLineChars="200"/>
        <w:textAlignment w:val="auto"/>
        <w:rPr>
          <w:rFonts w:hint="eastAsia" w:ascii="微软雅黑" w:hAnsi="微软雅黑" w:eastAsia="微软雅黑"/>
          <w:sz w:val="24"/>
          <w:szCs w:val="24"/>
        </w:rPr>
      </w:pPr>
      <w:r>
        <w:rPr>
          <w:rFonts w:hint="eastAsia" w:ascii="微软雅黑" w:hAnsi="微软雅黑" w:eastAsia="微软雅黑"/>
          <w:sz w:val="24"/>
          <w:szCs w:val="24"/>
        </w:rPr>
        <w:t>后乘车前往参观最完整的中国唐文化标志性景区</w:t>
      </w:r>
      <w:r>
        <w:rPr>
          <w:rFonts w:hint="eastAsia" w:ascii="微软雅黑" w:hAnsi="微软雅黑" w:eastAsia="微软雅黑"/>
          <w:b/>
          <w:bCs/>
          <w:color w:val="C00000"/>
          <w:sz w:val="24"/>
          <w:szCs w:val="24"/>
        </w:rPr>
        <w:t>【唐·华清宫】</w:t>
      </w:r>
      <w:r>
        <w:rPr>
          <w:rFonts w:hint="eastAsia" w:ascii="微软雅黑" w:hAnsi="微软雅黑" w:eastAsia="微软雅黑"/>
          <w:b/>
          <w:bCs/>
          <w:color w:val="auto"/>
          <w:sz w:val="24"/>
          <w:szCs w:val="24"/>
          <w:lang w:val="en-US" w:eastAsia="zh-CN"/>
        </w:rPr>
        <w:t xml:space="preserve">(约1.5小时） </w:t>
      </w:r>
      <w:r>
        <w:rPr>
          <w:rFonts w:hint="eastAsia" w:ascii="微软雅黑" w:hAnsi="微软雅黑" w:eastAsia="微软雅黑"/>
          <w:sz w:val="24"/>
          <w:szCs w:val="24"/>
        </w:rPr>
        <w:t>特别赠送租用【蓝牙无线耳机】，因骊山亘古不变的温泉资源、烽火戏诸侯的历史典故、唐明皇与杨贵妃的爱情故事及西安事变的发生地而享誉海外。华清宫本是一个普通的皇家避寒宫殿，华清池因杨贵妃而享誉古今。一千多年前三郎与玉环的爱情，在飞霜殿内、在九龙湖上、在石榴树下、在贵妃池旁，恩爱十年抵不上马嵬士兵哗变，是爱？是恨？美人已去，池仍在，慕名而来只为一睹贵妃出浴的香艳之地。</w:t>
      </w:r>
    </w:p>
    <w:p w14:paraId="45975937">
      <w:pPr>
        <w:keepNext w:val="0"/>
        <w:keepLines w:val="0"/>
        <w:pageBreakBefore w:val="0"/>
        <w:widowControl w:val="0"/>
        <w:kinsoku/>
        <w:wordWrap/>
        <w:overflowPunct/>
        <w:topLinePunct w:val="0"/>
        <w:bidi w:val="0"/>
        <w:adjustRightInd w:val="0"/>
        <w:snapToGrid w:val="0"/>
        <w:spacing w:line="240" w:lineRule="auto"/>
        <w:ind w:firstLine="480" w:firstLineChars="200"/>
        <w:textAlignment w:val="auto"/>
        <w:rPr>
          <w:rFonts w:hint="eastAsia" w:ascii="微软雅黑" w:hAnsi="微软雅黑" w:eastAsia="微软雅黑"/>
          <w:b/>
          <w:bCs w:val="0"/>
          <w:color w:val="FF0000"/>
          <w:sz w:val="24"/>
          <w:szCs w:val="24"/>
          <w:highlight w:val="none"/>
          <w:lang w:val="en-US" w:eastAsia="zh-CN"/>
        </w:rPr>
      </w:pPr>
      <w:r>
        <w:rPr>
          <w:rFonts w:hint="eastAsia" w:ascii="微软雅黑" w:hAnsi="微软雅黑" w:eastAsia="微软雅黑"/>
          <w:sz w:val="24"/>
          <w:szCs w:val="24"/>
          <w:lang w:eastAsia="zh-CN"/>
        </w:rPr>
        <w:t>之后前往华山入住。</w:t>
      </w:r>
    </w:p>
    <w:p w14:paraId="790B1643">
      <w:pPr>
        <w:pStyle w:val="9"/>
        <w:keepNext w:val="0"/>
        <w:keepLines w:val="0"/>
        <w:pageBreakBefore w:val="0"/>
        <w:widowControl w:val="0"/>
        <w:kinsoku/>
        <w:wordWrap/>
        <w:overflowPunct/>
        <w:topLinePunct w:val="0"/>
        <w:autoSpaceDE w:val="0"/>
        <w:autoSpaceDN w:val="0"/>
        <w:bidi w:val="0"/>
        <w:adjustRightInd w:val="0"/>
        <w:snapToGrid w:val="0"/>
        <w:spacing w:before="91" w:line="240" w:lineRule="auto"/>
        <w:ind w:right="-252" w:rightChars="-120"/>
        <w:textAlignment w:val="auto"/>
        <w:rPr>
          <w:rFonts w:hint="eastAsia" w:ascii="微软雅黑" w:hAnsi="微软雅黑" w:eastAsia="微软雅黑" w:cs="微软雅黑"/>
          <w:b w:val="0"/>
          <w:bCs w:val="0"/>
          <w:color w:val="auto"/>
          <w:spacing w:val="6"/>
          <w:sz w:val="24"/>
          <w:szCs w:val="24"/>
          <w:lang w:val="en-US" w:eastAsia="zh-CN"/>
        </w:rPr>
      </w:pPr>
      <w:r>
        <w:rPr>
          <w:rFonts w:hint="eastAsia" w:ascii="微软雅黑" w:hAnsi="微软雅黑" w:eastAsia="微软雅黑" w:cs="微软雅黑"/>
          <w:b/>
          <w:bCs w:val="0"/>
          <w:color w:val="A73D8D"/>
          <w:sz w:val="24"/>
          <w:szCs w:val="24"/>
        </w:rPr>
        <w:t>自费推荐：</w:t>
      </w:r>
      <w:r>
        <w:rPr>
          <w:rFonts w:hint="eastAsia" w:ascii="微软雅黑" w:hAnsi="微软雅黑" w:eastAsia="微软雅黑" w:cs="微软雅黑"/>
          <w:b w:val="0"/>
          <w:bCs w:val="0"/>
          <w:color w:val="auto"/>
          <w:spacing w:val="6"/>
          <w:sz w:val="24"/>
          <w:szCs w:val="24"/>
          <w:lang w:val="en-US" w:eastAsia="zh-CN"/>
        </w:rPr>
        <w:t>推荐自费项目（不参加自费需等待，不愿意等待可自由活动或自行返回，费用自理）</w:t>
      </w:r>
    </w:p>
    <w:p w14:paraId="4900147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theme="minorBidi"/>
          <w:b/>
          <w:bCs/>
          <w:color w:val="C00000"/>
          <w:kern w:val="0"/>
          <w:sz w:val="24"/>
          <w:szCs w:val="24"/>
          <w:lang w:val="en-US" w:eastAsia="zh-CN" w:bidi="ar-SA"/>
        </w:rPr>
      </w:pPr>
      <w:r>
        <w:rPr>
          <w:rFonts w:hint="eastAsia" w:ascii="微软雅黑" w:hAnsi="微软雅黑" w:eastAsia="微软雅黑" w:cstheme="minorBidi"/>
          <w:b/>
          <w:bCs/>
          <w:color w:val="C00000"/>
          <w:kern w:val="0"/>
          <w:sz w:val="24"/>
          <w:szCs w:val="24"/>
          <w:lang w:val="en-US" w:eastAsia="zh-CN" w:bidi="ar-SA"/>
        </w:rPr>
        <w:t>1.《1212西安事变》大型实景影画剧演艺巨作（自理268元，演出约70 钟）</w:t>
      </w:r>
    </w:p>
    <w:p w14:paraId="37E8B71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theme="minorBidi"/>
          <w:b/>
          <w:bCs/>
          <w:color w:val="C00000"/>
          <w:kern w:val="0"/>
          <w:sz w:val="24"/>
          <w:szCs w:val="24"/>
          <w:lang w:val="en-US" w:eastAsia="zh-CN" w:bidi="ar-SA"/>
        </w:rPr>
      </w:pPr>
      <w:r>
        <w:rPr>
          <w:rFonts w:hint="eastAsia" w:ascii="微软雅黑" w:hAnsi="微软雅黑" w:eastAsia="微软雅黑" w:cstheme="minorBidi"/>
          <w:b/>
          <w:bCs/>
          <w:color w:val="C00000"/>
          <w:kern w:val="0"/>
          <w:sz w:val="24"/>
          <w:szCs w:val="24"/>
          <w:lang w:val="en-US" w:eastAsia="zh-CN" w:bidi="ar-SA"/>
        </w:rPr>
        <w:t>2.《复活的军团》中国首部实景沉浸式多媒体战争史诗剧（自理268元，演出约70 钟）</w:t>
      </w:r>
    </w:p>
    <w:p w14:paraId="413B115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微软雅黑" w:hAnsi="微软雅黑" w:eastAsia="微软雅黑" w:cstheme="minorBidi"/>
          <w:b/>
          <w:bCs/>
          <w:color w:val="C00000"/>
          <w:kern w:val="0"/>
          <w:sz w:val="24"/>
          <w:szCs w:val="24"/>
          <w:lang w:val="en-US" w:eastAsia="zh-CN" w:bidi="ar-SA"/>
        </w:rPr>
      </w:pPr>
      <w:r>
        <w:rPr>
          <w:rFonts w:hint="eastAsia" w:ascii="微软雅黑" w:hAnsi="微软雅黑" w:eastAsia="微软雅黑" w:cstheme="minorBidi"/>
          <w:b/>
          <w:bCs/>
          <w:color w:val="C00000"/>
          <w:kern w:val="0"/>
          <w:sz w:val="24"/>
          <w:szCs w:val="24"/>
          <w:lang w:val="en-US" w:eastAsia="zh-CN" w:bidi="ar-SA"/>
        </w:rPr>
        <w:t>3.《秦俑情》大型史事舞台剧（自理258元起，演出约70分钟）</w:t>
      </w:r>
    </w:p>
    <w:p w14:paraId="597F644D">
      <w:pPr>
        <w:keepNext w:val="0"/>
        <w:keepLines w:val="0"/>
        <w:pageBreakBefore w:val="0"/>
        <w:widowControl w:val="0"/>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b w:val="0"/>
          <w:bCs/>
          <w:color w:val="auto"/>
          <w:sz w:val="24"/>
          <w:szCs w:val="24"/>
        </w:rPr>
      </w:pPr>
      <w:r>
        <w:rPr>
          <w:rFonts w:hint="eastAsia" w:ascii="微软雅黑" w:hAnsi="微软雅黑" w:eastAsia="微软雅黑" w:cs="微软雅黑"/>
          <w:b/>
          <w:bCs w:val="0"/>
          <w:color w:val="A73D8D"/>
          <w:sz w:val="24"/>
          <w:szCs w:val="24"/>
        </w:rPr>
        <w:t>温馨提示</w:t>
      </w:r>
      <w:r>
        <w:rPr>
          <w:rFonts w:hint="eastAsia" w:ascii="微软雅黑" w:hAnsi="微软雅黑" w:eastAsia="微软雅黑" w:cs="微软雅黑"/>
          <w:b/>
          <w:bCs w:val="0"/>
          <w:color w:val="A73D8D"/>
          <w:sz w:val="24"/>
          <w:szCs w:val="24"/>
          <w:lang w:eastAsia="zh-CN"/>
        </w:rPr>
        <w:t>：</w:t>
      </w:r>
      <w:r>
        <w:rPr>
          <w:rFonts w:hint="eastAsia" w:ascii="微软雅黑" w:hAnsi="微软雅黑" w:eastAsia="微软雅黑" w:cs="微软雅黑"/>
          <w:b w:val="0"/>
          <w:bCs/>
          <w:color w:val="auto"/>
          <w:sz w:val="24"/>
          <w:szCs w:val="24"/>
        </w:rPr>
        <w:t>兵马俑电瓶车自理5元/人</w:t>
      </w:r>
      <w:r>
        <w:rPr>
          <w:rFonts w:hint="eastAsia" w:ascii="微软雅黑" w:hAnsi="微软雅黑" w:eastAsia="微软雅黑" w:cs="微软雅黑"/>
          <w:b w:val="0"/>
          <w:bCs/>
          <w:color w:val="auto"/>
          <w:sz w:val="24"/>
          <w:szCs w:val="24"/>
          <w:lang w:val="en-US" w:eastAsia="zh-CN"/>
        </w:rPr>
        <w:t>，骊山索道往返60元/人</w:t>
      </w:r>
      <w:r>
        <w:rPr>
          <w:rFonts w:hint="eastAsia" w:ascii="微软雅黑" w:hAnsi="微软雅黑" w:eastAsia="微软雅黑" w:cs="微软雅黑"/>
          <w:b w:val="0"/>
          <w:bCs/>
          <w:color w:val="auto"/>
          <w:sz w:val="24"/>
          <w:szCs w:val="24"/>
          <w:lang w:eastAsia="zh-CN"/>
        </w:rPr>
        <w:t>，华清池</w:t>
      </w:r>
      <w:r>
        <w:rPr>
          <w:rFonts w:hint="eastAsia" w:ascii="微软雅黑" w:hAnsi="微软雅黑" w:eastAsia="微软雅黑" w:cs="微软雅黑"/>
          <w:b w:val="0"/>
          <w:bCs/>
          <w:color w:val="auto"/>
          <w:sz w:val="24"/>
          <w:szCs w:val="24"/>
        </w:rPr>
        <w:t>电瓶车自理</w:t>
      </w:r>
      <w:r>
        <w:rPr>
          <w:rFonts w:hint="eastAsia" w:ascii="微软雅黑" w:hAnsi="微软雅黑" w:eastAsia="微软雅黑" w:cs="微软雅黑"/>
          <w:b w:val="0"/>
          <w:bCs/>
          <w:color w:val="auto"/>
          <w:sz w:val="24"/>
          <w:szCs w:val="24"/>
          <w:lang w:val="en-US" w:eastAsia="zh-CN"/>
        </w:rPr>
        <w:t>20</w:t>
      </w:r>
      <w:r>
        <w:rPr>
          <w:rFonts w:hint="eastAsia" w:ascii="微软雅黑" w:hAnsi="微软雅黑" w:eastAsia="微软雅黑" w:cs="微软雅黑"/>
          <w:b w:val="0"/>
          <w:bCs/>
          <w:color w:val="auto"/>
          <w:sz w:val="24"/>
          <w:szCs w:val="24"/>
        </w:rPr>
        <w:t>元/人</w:t>
      </w:r>
    </w:p>
    <w:p w14:paraId="4E1C5B9E">
      <w:pPr>
        <w:pStyle w:val="2"/>
        <w:rPr>
          <w:rFonts w:hint="eastAsia" w:ascii="微软雅黑" w:hAnsi="微软雅黑" w:eastAsia="微软雅黑" w:cs="微软雅黑"/>
          <w:b w:val="0"/>
          <w:bCs/>
          <w:color w:val="auto"/>
          <w:sz w:val="24"/>
          <w:szCs w:val="24"/>
        </w:rPr>
      </w:pPr>
    </w:p>
    <w:p w14:paraId="5F7F8B68">
      <w:pPr>
        <w:pStyle w:val="2"/>
        <w:keepNext w:val="0"/>
        <w:keepLines w:val="0"/>
        <w:pageBreakBefore w:val="0"/>
        <w:widowControl w:val="0"/>
        <w:kinsoku/>
        <w:wordWrap/>
        <w:overflowPunct/>
        <w:topLinePunct w:val="0"/>
        <w:bidi w:val="0"/>
        <w:adjustRightInd w:val="0"/>
        <w:snapToGrid w:val="0"/>
        <w:spacing w:line="240" w:lineRule="auto"/>
        <w:textAlignment w:val="auto"/>
        <w:rPr>
          <w:rFonts w:hint="default"/>
          <w:lang w:val="en-US"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4445</wp:posOffset>
                </wp:positionH>
                <wp:positionV relativeFrom="paragraph">
                  <wp:posOffset>27940</wp:posOffset>
                </wp:positionV>
                <wp:extent cx="6610350" cy="875665"/>
                <wp:effectExtent l="0" t="0" r="0" b="635"/>
                <wp:wrapNone/>
                <wp:docPr id="2" name="矩形 2"/>
                <wp:cNvGraphicFramePr/>
                <a:graphic xmlns:a="http://schemas.openxmlformats.org/drawingml/2006/main">
                  <a:graphicData uri="http://schemas.microsoft.com/office/word/2010/wordprocessingShape">
                    <wps:wsp>
                      <wps:cNvSpPr/>
                      <wps:spPr>
                        <a:xfrm>
                          <a:off x="0" y="0"/>
                          <a:ext cx="6610350" cy="875665"/>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4C921F">
                            <w:pPr>
                              <w:ind w:firstLine="280" w:firstLineChars="100"/>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pP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 xml:space="preserve">DAY3：华山、韩城古城 </w:t>
                            </w:r>
                          </w:p>
                          <w:p w14:paraId="17216C0A">
                            <w:pPr>
                              <w:ind w:firstLine="280" w:firstLineChars="100"/>
                              <w:rPr>
                                <w:color w:val="FFFFFF" w:themeColor="background1"/>
                                <w14:textFill>
                                  <w14:solidFill>
                                    <w14:schemeClr w14:val="bg1"/>
                                  </w14:solidFill>
                                </w14:textFill>
                              </w:rPr>
                            </w:pPr>
                            <w:r>
                              <w:rPr>
                                <w:rFonts w:hint="eastAsia" w:ascii="微软雅黑" w:hAnsi="微软雅黑" w:eastAsia="微软雅黑"/>
                                <w:b/>
                                <w:color w:val="FFFFFF" w:themeColor="background1"/>
                                <w:kern w:val="0"/>
                                <w:sz w:val="28"/>
                                <w:szCs w:val="28"/>
                                <w:highlight w:val="none"/>
                                <w14:textFill>
                                  <w14:solidFill>
                                    <w14:schemeClr w14:val="bg1"/>
                                  </w14:solidFill>
                                </w14:textFill>
                              </w:rPr>
                              <w:t>餐：</w:t>
                            </w: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 xml:space="preserve">早√           中√             晚×             </w:t>
                            </w:r>
                            <w:r>
                              <w:rPr>
                                <w:rFonts w:hint="eastAsia" w:ascii="微软雅黑" w:hAnsi="微软雅黑" w:eastAsia="微软雅黑"/>
                                <w:b/>
                                <w:color w:val="FFFFFF" w:themeColor="background1"/>
                                <w:kern w:val="0"/>
                                <w:sz w:val="28"/>
                                <w:szCs w:val="28"/>
                                <w:highlight w:val="none"/>
                                <w14:textFill>
                                  <w14:solidFill>
                                    <w14:schemeClr w14:val="bg1"/>
                                  </w14:solidFill>
                                </w14:textFill>
                              </w:rPr>
                              <w:t>宿：</w:t>
                            </w: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韩城</w:t>
                            </w:r>
                          </w:p>
                          <w:p w14:paraId="2EE6C9ED">
                            <w:pPr>
                              <w:ind w:firstLine="210" w:firstLineChars="100"/>
                              <w:rPr>
                                <w:color w:val="FFFFFF" w:themeColor="background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35pt;margin-top:2.2pt;height:68.95pt;width:520.5pt;z-index:251662336;v-text-anchor:middle;mso-width-relative:page;mso-height-relative:page;" fillcolor="#843C0B [1605]" filled="t" stroked="f" coordsize="21600,21600" o:gfxdata="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KvoADPRAAAABwEAAA8AAAAAAAAAAQAgAAAA&#10;IgAAAGRycy9kb3ducmV2LnhtbFBLAQIUABQAAAAIAIdO4kDUI6OihAIAAPgEAAAOAAAAAAAAAAEA&#10;IAAAACABAABkcnMvZTJvRG9jLnhtbFBLBQYAAAAABgAGAFkBAAAWBgAAAAA=&#10;">
                <v:fill on="t" focussize="0,0"/>
                <v:stroke on="f" weight="1pt" miterlimit="8" joinstyle="miter"/>
                <v:imagedata o:title=""/>
                <o:lock v:ext="edit" aspectratio="f"/>
                <v:textbox>
                  <w:txbxContent>
                    <w:p w14:paraId="524C921F">
                      <w:pPr>
                        <w:ind w:firstLine="280" w:firstLineChars="100"/>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pP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 xml:space="preserve">DAY3：华山、韩城古城 </w:t>
                      </w:r>
                    </w:p>
                    <w:p w14:paraId="17216C0A">
                      <w:pPr>
                        <w:ind w:firstLine="280" w:firstLineChars="100"/>
                        <w:rPr>
                          <w:color w:val="FFFFFF" w:themeColor="background1"/>
                          <w14:textFill>
                            <w14:solidFill>
                              <w14:schemeClr w14:val="bg1"/>
                            </w14:solidFill>
                          </w14:textFill>
                        </w:rPr>
                      </w:pPr>
                      <w:r>
                        <w:rPr>
                          <w:rFonts w:hint="eastAsia" w:ascii="微软雅黑" w:hAnsi="微软雅黑" w:eastAsia="微软雅黑"/>
                          <w:b/>
                          <w:color w:val="FFFFFF" w:themeColor="background1"/>
                          <w:kern w:val="0"/>
                          <w:sz w:val="28"/>
                          <w:szCs w:val="28"/>
                          <w:highlight w:val="none"/>
                          <w14:textFill>
                            <w14:solidFill>
                              <w14:schemeClr w14:val="bg1"/>
                            </w14:solidFill>
                          </w14:textFill>
                        </w:rPr>
                        <w:t>餐：</w:t>
                      </w: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 xml:space="preserve">早√           中√             晚×             </w:t>
                      </w:r>
                      <w:r>
                        <w:rPr>
                          <w:rFonts w:hint="eastAsia" w:ascii="微软雅黑" w:hAnsi="微软雅黑" w:eastAsia="微软雅黑"/>
                          <w:b/>
                          <w:color w:val="FFFFFF" w:themeColor="background1"/>
                          <w:kern w:val="0"/>
                          <w:sz w:val="28"/>
                          <w:szCs w:val="28"/>
                          <w:highlight w:val="none"/>
                          <w14:textFill>
                            <w14:solidFill>
                              <w14:schemeClr w14:val="bg1"/>
                            </w14:solidFill>
                          </w14:textFill>
                        </w:rPr>
                        <w:t>宿：</w:t>
                      </w: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韩城</w:t>
                      </w:r>
                    </w:p>
                    <w:p w14:paraId="2EE6C9ED">
                      <w:pPr>
                        <w:ind w:firstLine="210" w:firstLineChars="100"/>
                        <w:rPr>
                          <w:color w:val="FFFFFF" w:themeColor="background1"/>
                          <w14:textFill>
                            <w14:solidFill>
                              <w14:schemeClr w14:val="bg1"/>
                            </w14:solidFill>
                          </w14:textFill>
                        </w:rPr>
                      </w:pPr>
                    </w:p>
                  </w:txbxContent>
                </v:textbox>
              </v:rect>
            </w:pict>
          </mc:Fallback>
        </mc:AlternateContent>
      </w:r>
    </w:p>
    <w:p w14:paraId="300B4952">
      <w:pPr>
        <w:pStyle w:val="2"/>
        <w:keepNext w:val="0"/>
        <w:keepLines w:val="0"/>
        <w:pageBreakBefore w:val="0"/>
        <w:widowControl w:val="0"/>
        <w:kinsoku/>
        <w:wordWrap/>
        <w:overflowPunct/>
        <w:topLinePunct w:val="0"/>
        <w:bidi w:val="0"/>
        <w:adjustRightInd w:val="0"/>
        <w:snapToGrid w:val="0"/>
        <w:spacing w:line="240" w:lineRule="auto"/>
        <w:textAlignment w:val="auto"/>
        <w:rPr>
          <w:rFonts w:hint="default"/>
          <w:lang w:val="en-US" w:eastAsia="zh-CN"/>
        </w:rPr>
      </w:pPr>
    </w:p>
    <w:p w14:paraId="5B1E55FD">
      <w:pPr>
        <w:keepNext w:val="0"/>
        <w:keepLines w:val="0"/>
        <w:pageBreakBefore w:val="0"/>
        <w:widowControl w:val="0"/>
        <w:kinsoku/>
        <w:wordWrap/>
        <w:overflowPunct/>
        <w:topLinePunct w:val="0"/>
        <w:bidi w:val="0"/>
        <w:adjustRightInd w:val="0"/>
        <w:snapToGrid w:val="0"/>
        <w:spacing w:line="240" w:lineRule="auto"/>
        <w:ind w:firstLine="480" w:firstLineChars="200"/>
        <w:textAlignment w:val="auto"/>
        <w:rPr>
          <w:rFonts w:hint="eastAsia" w:ascii="微软雅黑" w:hAnsi="微软雅黑" w:eastAsia="微软雅黑"/>
          <w:kern w:val="0"/>
          <w:sz w:val="24"/>
          <w:szCs w:val="24"/>
          <w:lang w:val="en-US" w:eastAsia="zh-CN"/>
        </w:rPr>
      </w:pPr>
      <w:r>
        <w:rPr>
          <w:rFonts w:hint="eastAsia" w:ascii="微软雅黑" w:hAnsi="微软雅黑" w:eastAsia="微软雅黑" w:cstheme="minorBidi"/>
          <w:kern w:val="0"/>
          <w:sz w:val="24"/>
          <w:szCs w:val="24"/>
          <w:lang w:val="en-US" w:eastAsia="zh-CN" w:bidi="ar-SA"/>
        </w:rPr>
        <w:t>早餐后，游览千年古刹之皇家寺院</w:t>
      </w:r>
      <w:r>
        <w:rPr>
          <w:rFonts w:hint="eastAsia" w:ascii="微软雅黑" w:hAnsi="微软雅黑" w:eastAsia="微软雅黑" w:cstheme="minorBidi"/>
          <w:b/>
          <w:bCs/>
          <w:color w:val="C00000"/>
          <w:kern w:val="0"/>
          <w:sz w:val="24"/>
          <w:szCs w:val="24"/>
          <w:lang w:val="en-US" w:eastAsia="zh-CN" w:bidi="ar-SA"/>
        </w:rPr>
        <w:t>【大慈恩寺】</w:t>
      </w:r>
      <w:r>
        <w:rPr>
          <w:rFonts w:hint="eastAsia" w:ascii="微软雅黑" w:hAnsi="微软雅黑" w:eastAsia="微软雅黑" w:cstheme="minorBidi"/>
          <w:kern w:val="0"/>
          <w:sz w:val="24"/>
          <w:szCs w:val="24"/>
          <w:lang w:val="en-US" w:eastAsia="zh-CN" w:bidi="ar-SA"/>
        </w:rPr>
        <w:t>（约2小时）守望长安1300余年的大雁塔就坐</w:t>
      </w:r>
    </w:p>
    <w:p w14:paraId="2D71E9F5">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cs="Times New Roman"/>
          <w:b/>
          <w:color w:val="4BACC6"/>
          <w:sz w:val="28"/>
          <w:szCs w:val="28"/>
          <w14:shadow w14:blurRad="0" w14:dist="0" w14:dir="0" w14:sx="0" w14:sy="0" w14:kx="0" w14:ky="0" w14:algn="none">
            <w14:srgbClr w14:val="000000"/>
          </w14:shadow>
        </w:rPr>
      </w:pPr>
    </w:p>
    <w:p w14:paraId="19E84692">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cs="Times New Roman"/>
          <w:b/>
          <w:color w:val="4BACC6"/>
          <w:sz w:val="30"/>
          <w:szCs w:val="30"/>
          <w14:shadow w14:blurRad="0" w14:dist="0" w14:dir="0" w14:sx="0" w14:sy="0" w14:kx="0" w14:ky="0" w14:algn="none">
            <w14:srgbClr w14:val="000000"/>
          </w14:shadow>
        </w:rPr>
      </w:pPr>
      <w:r>
        <w:rPr>
          <w:rFonts w:hint="eastAsia" w:ascii="微软雅黑" w:hAnsi="微软雅黑" w:eastAsia="微软雅黑" w:cs="Times New Roman"/>
          <w:b/>
          <w:color w:val="4BACC6"/>
          <w:sz w:val="30"/>
          <w:szCs w:val="30"/>
          <w14:shadow w14:blurRad="0" w14:dist="0" w14:dir="0" w14:sx="0" w14:sy="0" w14:kx="0" w14:ky="0" w14:algn="none">
            <w14:srgbClr w14:val="000000"/>
          </w14:shadow>
        </w:rPr>
        <w:t>【西岳华山】</w:t>
      </w:r>
    </w:p>
    <w:p w14:paraId="55D1AB97">
      <w:pPr>
        <w:keepNext w:val="0"/>
        <w:keepLines w:val="0"/>
        <w:pageBreakBefore w:val="0"/>
        <w:widowControl w:val="0"/>
        <w:kinsoku/>
        <w:wordWrap/>
        <w:overflowPunct/>
        <w:topLinePunct w:val="0"/>
        <w:bidi w:val="0"/>
        <w:adjustRightInd w:val="0"/>
        <w:snapToGrid w:val="0"/>
        <w:spacing w:line="240" w:lineRule="auto"/>
        <w:ind w:firstLine="480" w:firstLineChars="200"/>
        <w:textAlignment w:val="auto"/>
        <w:rPr>
          <w:rFonts w:hint="eastAsia" w:ascii="微软雅黑" w:hAnsi="微软雅黑" w:eastAsia="微软雅黑"/>
          <w:sz w:val="24"/>
          <w:szCs w:val="24"/>
          <w:lang w:val="en-US" w:eastAsia="zh-CN"/>
        </w:rPr>
      </w:pPr>
      <w:r>
        <w:rPr>
          <w:rFonts w:hint="eastAsia" w:ascii="微软雅黑" w:hAnsi="微软雅黑" w:eastAsia="微软雅黑"/>
          <w:sz w:val="24"/>
          <w:szCs w:val="24"/>
        </w:rPr>
        <w:t>早餐后抵达后游览</w:t>
      </w:r>
      <w:r>
        <w:rPr>
          <w:rFonts w:hint="eastAsia" w:ascii="微软雅黑" w:hAnsi="微软雅黑" w:eastAsia="微软雅黑" w:cs="Times New Roman"/>
          <w:sz w:val="24"/>
          <w:szCs w:val="24"/>
        </w:rPr>
        <w:t>“奇险天下第一山”</w:t>
      </w:r>
      <w:r>
        <w:rPr>
          <w:rFonts w:hint="eastAsia" w:ascii="微软雅黑" w:hAnsi="微软雅黑" w:eastAsia="微软雅黑" w:cs="Times New Roman"/>
          <w:b/>
          <w:bCs/>
          <w:color w:val="C00000"/>
          <w:sz w:val="24"/>
          <w:szCs w:val="24"/>
        </w:rPr>
        <w:t>【西岳华山】</w:t>
      </w:r>
      <w:r>
        <w:rPr>
          <w:rFonts w:hint="eastAsia" w:ascii="微软雅黑" w:hAnsi="微软雅黑" w:eastAsia="微软雅黑" w:cs="Times New Roman"/>
          <w:sz w:val="24"/>
          <w:szCs w:val="24"/>
        </w:rPr>
        <w:t>（约5-6小时），“山高五千仞，削成而四方”五岳中海拔最高，</w:t>
      </w:r>
      <w:r>
        <w:rPr>
          <w:rFonts w:hint="eastAsia" w:ascii="微软雅黑" w:hAnsi="微软雅黑" w:eastAsia="微软雅黑"/>
          <w:sz w:val="24"/>
          <w:szCs w:val="24"/>
        </w:rPr>
        <w:t>险峻挺拔。“华山论剑”是著名的武侠小说作家金庸作品中虚拟的江湖故事，描绘了江湖英雄置身于奇险峻峭的华山，比试武功高下，谈论武学之道，排列武术伯仲，创造了一个神秘、诡奇、险绝的剑侠世界。华山也因此充满了险气、仙气、剑气和英气、豪气、义气。环顾华山谁是主，从容骑马上峰巅。御剑乘风来，除魔天地间，有酒乐逍遥，无酒我亦颠，一饮黄河水，再饮吞日月。即可感受手攀铁链，脚踩石窝，旋转而下的鹞子翻身；亦可孤胆挑战仅容一人通过，脚底就是万丈深渊的长空栈道；或是横叉云颠的苍龙岭。</w:t>
      </w:r>
      <w:r>
        <w:rPr>
          <w:rFonts w:hint="eastAsia" w:ascii="微软雅黑" w:hAnsi="微软雅黑" w:eastAsia="微软雅黑"/>
          <w:sz w:val="24"/>
          <w:szCs w:val="24"/>
          <w:lang w:eastAsia="zh-CN"/>
        </w:rPr>
        <w:t>行程结束前往韩城古城入住。</w:t>
      </w:r>
    </w:p>
    <w:p w14:paraId="31432E20">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cs="Times New Roman"/>
          <w:b/>
          <w:color w:val="4BACC6"/>
          <w:sz w:val="30"/>
          <w:szCs w:val="30"/>
          <w:lang w:val="en-US" w:eastAsia="zh-CN"/>
          <w14:shadow w14:blurRad="0" w14:dist="0" w14:dir="0" w14:sx="0" w14:sy="0" w14:kx="0" w14:ky="0" w14:algn="none">
            <w14:srgbClr w14:val="000000"/>
          </w14:shadow>
        </w:rPr>
      </w:pPr>
      <w:r>
        <w:rPr>
          <w:rFonts w:hint="eastAsia" w:ascii="微软雅黑" w:hAnsi="微软雅黑" w:eastAsia="微软雅黑" w:cs="Times New Roman"/>
          <w:b/>
          <w:color w:val="4BACC6"/>
          <w:sz w:val="30"/>
          <w:szCs w:val="30"/>
          <w:lang w:val="en-US" w:eastAsia="zh-CN"/>
          <w14:shadow w14:blurRad="0" w14:dist="0" w14:dir="0" w14:sx="0" w14:sy="0" w14:kx="0" w14:ky="0" w14:algn="none">
            <w14:srgbClr w14:val="000000"/>
          </w14:shadow>
        </w:rPr>
        <w:t>【韩城古城】</w:t>
      </w:r>
    </w:p>
    <w:p w14:paraId="41EB1FF5">
      <w:pPr>
        <w:keepNext w:val="0"/>
        <w:keepLines w:val="0"/>
        <w:pageBreakBefore w:val="0"/>
        <w:widowControl w:val="0"/>
        <w:kinsoku/>
        <w:wordWrap/>
        <w:overflowPunct/>
        <w:topLinePunct w:val="0"/>
        <w:bidi w:val="0"/>
        <w:adjustRightInd w:val="0"/>
        <w:snapToGrid w:val="0"/>
        <w:spacing w:line="240" w:lineRule="auto"/>
        <w:ind w:firstLine="480" w:firstLineChars="200"/>
        <w:textAlignment w:val="auto"/>
        <w:rPr>
          <w:rFonts w:hint="eastAsia" w:ascii="微软雅黑" w:hAnsi="微软雅黑" w:eastAsia="微软雅黑" w:cs="微软雅黑"/>
          <w:color w:val="auto"/>
          <w:spacing w:val="0"/>
          <w:position w:val="0"/>
          <w:sz w:val="24"/>
          <w:szCs w:val="24"/>
          <w:shd w:val="clear" w:color="auto" w:fill="auto"/>
          <w:lang w:val="en-US" w:eastAsia="zh-CN"/>
        </w:rPr>
      </w:pPr>
      <w:r>
        <w:rPr>
          <w:rFonts w:hint="eastAsia" w:ascii="微软雅黑" w:hAnsi="微软雅黑" w:eastAsia="微软雅黑" w:cs="微软雅黑"/>
          <w:color w:val="auto"/>
          <w:spacing w:val="0"/>
          <w:position w:val="0"/>
          <w:sz w:val="24"/>
          <w:szCs w:val="24"/>
          <w:shd w:val="clear" w:color="auto" w:fill="auto"/>
          <w:lang w:val="en-US" w:eastAsia="zh-CN"/>
        </w:rPr>
        <w:t>韩城是《史记》作者司马迁的故乡。韩城古城：陕西保存最完整的一座古城，民间有说法：“不到陕西，不知道中国的古老，不到韩城，不知道陕西的过往“。“一入韩城千年里，街巷楼塔庙无言”。韩城古城，是韩城最有价值的地方，一条明清古街道，一群古建筑，一批四合院古民居。保护完好，是全国六个保护完好的明清古城之一。韩城古城与平遥古城齐名，与大理，丽江等并称中国八大古城。由于开发晚，犹如“养在深闺人未识”的待嫁姑娘，不为人知。却成为近些年看多了过度商业化开发景点、审美疲劳、喜欢慢生活、看原生态、躲离世俗喧嚣，这些游客的首选。</w:t>
      </w:r>
    </w:p>
    <w:p w14:paraId="35D7E938">
      <w:pPr>
        <w:keepNext w:val="0"/>
        <w:keepLines w:val="0"/>
        <w:pageBreakBefore w:val="0"/>
        <w:widowControl w:val="0"/>
        <w:kinsoku/>
        <w:wordWrap/>
        <w:overflowPunct/>
        <w:topLinePunct w:val="0"/>
        <w:bidi w:val="0"/>
        <w:adjustRightInd w:val="0"/>
        <w:snapToGrid w:val="0"/>
        <w:spacing w:line="240" w:lineRule="auto"/>
        <w:ind w:firstLine="480" w:firstLineChars="200"/>
        <w:textAlignment w:val="auto"/>
        <w:rPr>
          <w:rFonts w:hint="default" w:ascii="微软雅黑" w:hAnsi="微软雅黑" w:eastAsia="微软雅黑" w:cs="微软雅黑"/>
          <w:color w:val="auto"/>
          <w:spacing w:val="0"/>
          <w:kern w:val="2"/>
          <w:position w:val="0"/>
          <w:sz w:val="24"/>
          <w:szCs w:val="24"/>
          <w:shd w:val="clear" w:color="auto" w:fill="auto"/>
          <w:lang w:val="en-US" w:eastAsia="zh-CN" w:bidi="ar-SA"/>
        </w:rPr>
      </w:pPr>
      <w:r>
        <w:rPr>
          <w:rFonts w:hint="eastAsia" w:ascii="微软雅黑" w:hAnsi="微软雅黑" w:eastAsia="微软雅黑" w:cs="微软雅黑"/>
          <w:color w:val="auto"/>
          <w:spacing w:val="0"/>
          <w:position w:val="0"/>
          <w:sz w:val="24"/>
          <w:szCs w:val="24"/>
          <w:shd w:val="clear" w:color="auto" w:fill="auto"/>
          <w:lang w:val="en-US" w:eastAsia="zh-CN"/>
        </w:rPr>
        <w:t>后乘车前往酒店入住休息。</w:t>
      </w:r>
    </w:p>
    <w:p w14:paraId="1C16C565">
      <w:pPr>
        <w:keepNext w:val="0"/>
        <w:keepLines w:val="0"/>
        <w:pageBreakBefore w:val="0"/>
        <w:widowControl w:val="0"/>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b/>
          <w:bCs w:val="0"/>
          <w:color w:val="A73D8D"/>
          <w:sz w:val="28"/>
          <w:szCs w:val="28"/>
          <w:lang w:eastAsia="zh-CN"/>
        </w:rPr>
      </w:pPr>
      <w:r>
        <w:rPr>
          <w:rFonts w:hint="eastAsia" w:ascii="微软雅黑" w:hAnsi="微软雅黑" w:eastAsia="微软雅黑" w:cs="微软雅黑"/>
          <w:b/>
          <w:bCs w:val="0"/>
          <w:color w:val="A73D8D"/>
          <w:sz w:val="28"/>
          <w:szCs w:val="28"/>
        </w:rPr>
        <w:t>温馨提示</w:t>
      </w:r>
      <w:r>
        <w:rPr>
          <w:rFonts w:hint="eastAsia" w:ascii="微软雅黑" w:hAnsi="微软雅黑" w:eastAsia="微软雅黑" w:cs="微软雅黑"/>
          <w:b/>
          <w:bCs w:val="0"/>
          <w:color w:val="A73D8D"/>
          <w:sz w:val="28"/>
          <w:szCs w:val="28"/>
          <w:lang w:eastAsia="zh-CN"/>
        </w:rPr>
        <w:t>：</w:t>
      </w:r>
    </w:p>
    <w:p w14:paraId="7A4D0C31">
      <w:pPr>
        <w:keepNext w:val="0"/>
        <w:keepLines w:val="0"/>
        <w:pageBreakBefore w:val="0"/>
        <w:widowControl w:val="0"/>
        <w:kinsoku/>
        <w:wordWrap/>
        <w:overflowPunct/>
        <w:topLinePunct w:val="0"/>
        <w:bidi w:val="0"/>
        <w:adjustRightInd w:val="0"/>
        <w:snapToGrid w:val="0"/>
        <w:spacing w:line="240" w:lineRule="auto"/>
        <w:textAlignment w:val="auto"/>
        <w:rPr>
          <w:rFonts w:ascii="微软雅黑" w:hAnsi="微软雅黑" w:eastAsia="微软雅黑"/>
          <w:sz w:val="24"/>
          <w:szCs w:val="24"/>
        </w:rPr>
      </w:pPr>
      <w:r>
        <w:rPr>
          <w:rFonts w:hint="eastAsia" w:ascii="微软雅黑" w:hAnsi="微软雅黑" w:eastAsia="微软雅黑"/>
          <w:sz w:val="24"/>
          <w:szCs w:val="24"/>
        </w:rPr>
        <w:t>1、华山索道分北峰索道和西峰索道，根据个人体力情况自愿选择自费乘坐。三种方式可供选择：</w:t>
      </w:r>
    </w:p>
    <w:p w14:paraId="0EC85CBC">
      <w:pPr>
        <w:keepNext w:val="0"/>
        <w:keepLines w:val="0"/>
        <w:pageBreakBefore w:val="0"/>
        <w:widowControl w:val="0"/>
        <w:kinsoku/>
        <w:wordWrap/>
        <w:overflowPunct/>
        <w:topLinePunct w:val="0"/>
        <w:bidi w:val="0"/>
        <w:adjustRightInd w:val="0"/>
        <w:snapToGrid w:val="0"/>
        <w:spacing w:line="240" w:lineRule="auto"/>
        <w:ind w:firstLine="360" w:firstLineChars="150"/>
        <w:textAlignment w:val="auto"/>
        <w:rPr>
          <w:rFonts w:ascii="微软雅黑" w:hAnsi="微软雅黑" w:eastAsia="微软雅黑"/>
          <w:sz w:val="24"/>
          <w:szCs w:val="24"/>
        </w:rPr>
      </w:pPr>
      <w:r>
        <w:rPr>
          <w:rFonts w:hint="eastAsia" w:ascii="微软雅黑" w:hAnsi="微软雅黑" w:eastAsia="微软雅黑"/>
          <w:sz w:val="24"/>
          <w:szCs w:val="24"/>
        </w:rPr>
        <w:t>A</w:t>
      </w:r>
      <w:r>
        <w:rPr>
          <w:rFonts w:hint="eastAsia" w:ascii="微软雅黑" w:hAnsi="微软雅黑" w:eastAsia="微软雅黑"/>
          <w:sz w:val="24"/>
          <w:szCs w:val="24"/>
          <w:lang w:eastAsia="zh-CN"/>
        </w:rPr>
        <w:t>、</w:t>
      </w:r>
      <w:r>
        <w:rPr>
          <w:rFonts w:hint="eastAsia" w:ascii="微软雅黑" w:hAnsi="微软雅黑" w:eastAsia="微软雅黑"/>
          <w:sz w:val="24"/>
          <w:szCs w:val="24"/>
        </w:rPr>
        <w:t>北峰往返150元/人，进</w:t>
      </w:r>
      <w:r>
        <w:rPr>
          <w:rFonts w:hint="eastAsia" w:ascii="微软雅黑" w:hAnsi="微软雅黑" w:eastAsia="微软雅黑"/>
          <w:sz w:val="24"/>
          <w:szCs w:val="24"/>
          <w:lang w:eastAsia="zh-CN"/>
        </w:rPr>
        <w:t>出</w:t>
      </w:r>
      <w:r>
        <w:rPr>
          <w:rFonts w:hint="eastAsia" w:ascii="微软雅黑" w:hAnsi="微软雅黑" w:eastAsia="微软雅黑"/>
          <w:sz w:val="24"/>
          <w:szCs w:val="24"/>
        </w:rPr>
        <w:t>山车40元/人</w:t>
      </w:r>
    </w:p>
    <w:p w14:paraId="7873F1D6">
      <w:pPr>
        <w:keepNext w:val="0"/>
        <w:keepLines w:val="0"/>
        <w:pageBreakBefore w:val="0"/>
        <w:widowControl w:val="0"/>
        <w:kinsoku/>
        <w:wordWrap/>
        <w:overflowPunct/>
        <w:topLinePunct w:val="0"/>
        <w:bidi w:val="0"/>
        <w:adjustRightInd w:val="0"/>
        <w:snapToGrid w:val="0"/>
        <w:spacing w:line="240" w:lineRule="auto"/>
        <w:ind w:firstLine="360" w:firstLineChars="150"/>
        <w:textAlignment w:val="auto"/>
        <w:rPr>
          <w:rFonts w:ascii="微软雅黑" w:hAnsi="微软雅黑" w:eastAsia="微软雅黑"/>
          <w:sz w:val="24"/>
          <w:szCs w:val="24"/>
        </w:rPr>
      </w:pPr>
      <w:r>
        <w:rPr>
          <w:rFonts w:hint="eastAsia" w:ascii="微软雅黑" w:hAnsi="微软雅黑" w:eastAsia="微软雅黑"/>
          <w:sz w:val="24"/>
          <w:szCs w:val="24"/>
        </w:rPr>
        <w:t>B</w:t>
      </w:r>
      <w:r>
        <w:rPr>
          <w:rFonts w:hint="eastAsia" w:ascii="微软雅黑" w:hAnsi="微软雅黑" w:eastAsia="微软雅黑"/>
          <w:sz w:val="24"/>
          <w:szCs w:val="24"/>
          <w:lang w:eastAsia="zh-CN"/>
        </w:rPr>
        <w:t>、</w:t>
      </w:r>
      <w:r>
        <w:rPr>
          <w:rFonts w:hint="eastAsia" w:ascii="微软雅黑" w:hAnsi="微软雅黑" w:eastAsia="微软雅黑"/>
          <w:sz w:val="24"/>
          <w:szCs w:val="24"/>
        </w:rPr>
        <w:t>西峰往返280元/人，进</w:t>
      </w:r>
      <w:r>
        <w:rPr>
          <w:rFonts w:hint="eastAsia" w:ascii="微软雅黑" w:hAnsi="微软雅黑" w:eastAsia="微软雅黑"/>
          <w:sz w:val="24"/>
          <w:szCs w:val="24"/>
          <w:lang w:eastAsia="zh-CN"/>
        </w:rPr>
        <w:t>出</w:t>
      </w:r>
      <w:r>
        <w:rPr>
          <w:rFonts w:hint="eastAsia" w:ascii="微软雅黑" w:hAnsi="微软雅黑" w:eastAsia="微软雅黑"/>
          <w:sz w:val="24"/>
          <w:szCs w:val="24"/>
        </w:rPr>
        <w:t>山车80元/人</w:t>
      </w:r>
    </w:p>
    <w:p w14:paraId="1D441B4B">
      <w:pPr>
        <w:keepNext w:val="0"/>
        <w:keepLines w:val="0"/>
        <w:pageBreakBefore w:val="0"/>
        <w:widowControl w:val="0"/>
        <w:kinsoku/>
        <w:wordWrap/>
        <w:overflowPunct/>
        <w:topLinePunct w:val="0"/>
        <w:bidi w:val="0"/>
        <w:adjustRightInd w:val="0"/>
        <w:snapToGrid w:val="0"/>
        <w:spacing w:line="240" w:lineRule="auto"/>
        <w:ind w:firstLine="360" w:firstLineChars="150"/>
        <w:textAlignment w:val="auto"/>
        <w:rPr>
          <w:rFonts w:ascii="微软雅黑" w:hAnsi="微软雅黑" w:eastAsia="微软雅黑"/>
          <w:sz w:val="24"/>
          <w:szCs w:val="24"/>
        </w:rPr>
      </w:pPr>
      <w:r>
        <w:rPr>
          <w:rFonts w:hint="eastAsia" w:ascii="微软雅黑" w:hAnsi="微软雅黑" w:eastAsia="微软雅黑"/>
          <w:sz w:val="24"/>
          <w:szCs w:val="24"/>
        </w:rPr>
        <w:t>C</w:t>
      </w:r>
      <w:r>
        <w:rPr>
          <w:rFonts w:hint="eastAsia" w:ascii="微软雅黑" w:hAnsi="微软雅黑" w:eastAsia="微软雅黑"/>
          <w:sz w:val="24"/>
          <w:szCs w:val="24"/>
          <w:lang w:eastAsia="zh-CN"/>
        </w:rPr>
        <w:t>、</w:t>
      </w:r>
      <w:r>
        <w:rPr>
          <w:rFonts w:hint="eastAsia" w:ascii="微软雅黑" w:hAnsi="微软雅黑" w:eastAsia="微软雅黑"/>
          <w:sz w:val="24"/>
          <w:szCs w:val="24"/>
        </w:rPr>
        <w:t>西峰上北峰下220元/人，进</w:t>
      </w:r>
      <w:r>
        <w:rPr>
          <w:rFonts w:hint="eastAsia" w:ascii="微软雅黑" w:hAnsi="微软雅黑" w:eastAsia="微软雅黑"/>
          <w:sz w:val="24"/>
          <w:szCs w:val="24"/>
          <w:lang w:eastAsia="zh-CN"/>
        </w:rPr>
        <w:t>出</w:t>
      </w:r>
      <w:r>
        <w:rPr>
          <w:rFonts w:hint="eastAsia" w:ascii="微软雅黑" w:hAnsi="微软雅黑" w:eastAsia="微软雅黑"/>
          <w:sz w:val="24"/>
          <w:szCs w:val="24"/>
        </w:rPr>
        <w:t>山车60元/人</w:t>
      </w:r>
    </w:p>
    <w:p w14:paraId="2F0D8098">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sz w:val="24"/>
          <w:szCs w:val="24"/>
        </w:rPr>
      </w:pPr>
      <w:r>
        <w:rPr>
          <w:rFonts w:hint="eastAsia" w:ascii="微软雅黑" w:hAnsi="微软雅黑" w:eastAsia="微软雅黑"/>
          <w:sz w:val="24"/>
          <w:szCs w:val="24"/>
        </w:rPr>
        <w:t>2、由于职业的身体因素，导游送至索道上行口讲解注意事项后便不在继续陪爬，根据规定时间和地点集合乘车返回。</w:t>
      </w:r>
    </w:p>
    <w:p w14:paraId="491C44F5">
      <w:pPr>
        <w:keepNext w:val="0"/>
        <w:keepLines w:val="0"/>
        <w:pageBreakBefore w:val="0"/>
        <w:widowControl w:val="0"/>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b/>
          <w:bCs w:val="0"/>
          <w:color w:val="A73D8D"/>
          <w:sz w:val="28"/>
          <w:szCs w:val="28"/>
          <w:lang w:eastAsia="zh-CN"/>
        </w:rPr>
      </w:pPr>
      <w:r>
        <w:rPr>
          <w:rFonts w:hint="eastAsia" w:ascii="微软雅黑" w:hAnsi="微软雅黑" w:eastAsia="微软雅黑" w:cs="微软雅黑"/>
          <w:b/>
          <w:bCs w:val="0"/>
          <w:color w:val="A73D8D"/>
          <w:sz w:val="28"/>
          <w:szCs w:val="28"/>
        </w:rPr>
        <w:t>温馨提示</w:t>
      </w:r>
      <w:r>
        <w:rPr>
          <w:rFonts w:hint="eastAsia" w:ascii="微软雅黑" w:hAnsi="微软雅黑" w:eastAsia="微软雅黑" w:cs="微软雅黑"/>
          <w:b/>
          <w:bCs w:val="0"/>
          <w:color w:val="A73D8D"/>
          <w:sz w:val="28"/>
          <w:szCs w:val="28"/>
          <w:lang w:eastAsia="zh-CN"/>
        </w:rPr>
        <w:t>：</w:t>
      </w:r>
    </w:p>
    <w:p w14:paraId="545C3C53">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theme="minorBidi"/>
          <w:kern w:val="2"/>
          <w:sz w:val="24"/>
          <w:szCs w:val="24"/>
          <w:lang w:val="en-US" w:eastAsia="zh-CN" w:bidi="ar-SA"/>
        </w:rPr>
      </w:pPr>
      <w:r>
        <w:rPr>
          <w:rFonts w:hint="eastAsia" w:ascii="微软雅黑" w:hAnsi="微软雅黑" w:eastAsia="微软雅黑" w:cstheme="minorBidi"/>
          <w:kern w:val="2"/>
          <w:sz w:val="24"/>
          <w:szCs w:val="24"/>
          <w:lang w:val="en-US" w:eastAsia="zh-CN" w:bidi="ar-SA"/>
        </w:rPr>
        <w:t>华山导览器40元/人，华山保险10元/人，自由选择，自费自理。</w:t>
      </w:r>
    </w:p>
    <w:p w14:paraId="6EBCE166">
      <w:pPr>
        <w:keepNext w:val="0"/>
        <w:keepLines w:val="0"/>
        <w:pageBreakBefore w:val="0"/>
        <w:widowControl w:val="0"/>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theme="minorBidi"/>
          <w:kern w:val="2"/>
          <w:sz w:val="24"/>
          <w:szCs w:val="24"/>
          <w:lang w:val="en-US" w:eastAsia="zh-CN" w:bidi="ar-SA"/>
        </w:rPr>
      </w:pPr>
      <w:r>
        <w:rPr>
          <w:rFonts w:hint="eastAsia" w:ascii="微软雅黑" w:hAnsi="微软雅黑" w:eastAsia="微软雅黑" w:cstheme="minorBidi"/>
          <w:kern w:val="2"/>
          <w:sz w:val="24"/>
          <w:szCs w:val="24"/>
          <w:lang w:val="en-US" w:eastAsia="zh-CN" w:bidi="ar-SA"/>
        </w:rPr>
        <w:t>由于路途遥远行车时间长，早晨需要提前出发，请谅解。</w:t>
      </w:r>
    </w:p>
    <w:p w14:paraId="28878ADA">
      <w:pPr>
        <w:pStyle w:val="2"/>
        <w:rPr>
          <w:rFonts w:hint="eastAsia"/>
          <w:lang w:val="en-US" w:eastAsia="zh-CN"/>
        </w:rPr>
      </w:pPr>
    </w:p>
    <w:p w14:paraId="7B77DE29">
      <w:pPr>
        <w:pStyle w:val="2"/>
        <w:keepNext w:val="0"/>
        <w:keepLines w:val="0"/>
        <w:pageBreakBefore w:val="0"/>
        <w:widowControl w:val="0"/>
        <w:kinsoku/>
        <w:wordWrap/>
        <w:overflowPunct/>
        <w:topLinePunct w:val="0"/>
        <w:bidi w:val="0"/>
        <w:adjustRightInd w:val="0"/>
        <w:snapToGrid w:val="0"/>
        <w:spacing w:line="240" w:lineRule="auto"/>
        <w:ind w:left="0" w:leftChars="0" w:firstLine="0" w:firstLineChars="0"/>
        <w:textAlignment w:val="auto"/>
        <w:rPr>
          <w:rFonts w:hint="eastAsia" w:ascii="微软雅黑" w:hAnsi="微软雅黑" w:eastAsia="微软雅黑"/>
          <w:sz w:val="24"/>
          <w:szCs w:val="24"/>
          <w:lang w:eastAsia="zh-CN"/>
        </w:rPr>
      </w:pPr>
      <w:r>
        <w:rPr>
          <w:sz w:val="21"/>
        </w:rPr>
        <mc:AlternateContent>
          <mc:Choice Requires="wps">
            <w:drawing>
              <wp:anchor distT="0" distB="0" distL="114300" distR="114300" simplePos="0" relativeHeight="251665408" behindDoc="0" locked="0" layoutInCell="1" allowOverlap="1">
                <wp:simplePos x="0" y="0"/>
                <wp:positionH relativeFrom="column">
                  <wp:posOffset>23495</wp:posOffset>
                </wp:positionH>
                <wp:positionV relativeFrom="paragraph">
                  <wp:posOffset>135890</wp:posOffset>
                </wp:positionV>
                <wp:extent cx="6610350" cy="875665"/>
                <wp:effectExtent l="0" t="0" r="0" b="635"/>
                <wp:wrapNone/>
                <wp:docPr id="28" name="矩形 28"/>
                <wp:cNvGraphicFramePr/>
                <a:graphic xmlns:a="http://schemas.openxmlformats.org/drawingml/2006/main">
                  <a:graphicData uri="http://schemas.microsoft.com/office/word/2010/wordprocessingShape">
                    <wps:wsp>
                      <wps:cNvSpPr/>
                      <wps:spPr>
                        <a:xfrm>
                          <a:off x="0" y="0"/>
                          <a:ext cx="6610350" cy="875665"/>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0566E0">
                            <w:pPr>
                              <w:ind w:firstLine="280" w:firstLineChars="100"/>
                              <w:rPr>
                                <w:rFonts w:hint="default" w:ascii="微软雅黑" w:hAnsi="微软雅黑" w:eastAsia="微软雅黑"/>
                                <w:b/>
                                <w:color w:val="FFFFFF" w:themeColor="background1"/>
                                <w:kern w:val="0"/>
                                <w:sz w:val="28"/>
                                <w:szCs w:val="28"/>
                                <w:highlight w:val="none"/>
                                <w:lang w:val="en-US" w:eastAsia="zh-CN"/>
                                <w14:textFill>
                                  <w14:solidFill>
                                    <w14:schemeClr w14:val="bg1"/>
                                  </w14:solidFill>
                                </w14:textFill>
                              </w:rPr>
                            </w:pP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DAY4：壶口瀑布、沿黄公路、大雁塔广场、大唐不夜城、换装体验</w:t>
                            </w:r>
                          </w:p>
                          <w:p w14:paraId="604DA4E6">
                            <w:pPr>
                              <w:ind w:firstLine="280" w:firstLineChars="100"/>
                              <w:rPr>
                                <w:color w:val="FFFFFF" w:themeColor="background1"/>
                                <w14:textFill>
                                  <w14:solidFill>
                                    <w14:schemeClr w14:val="bg1"/>
                                  </w14:solidFill>
                                </w14:textFill>
                              </w:rPr>
                            </w:pPr>
                            <w:r>
                              <w:rPr>
                                <w:rFonts w:hint="eastAsia" w:ascii="微软雅黑" w:hAnsi="微软雅黑" w:eastAsia="微软雅黑"/>
                                <w:b/>
                                <w:color w:val="FFFFFF" w:themeColor="background1"/>
                                <w:kern w:val="0"/>
                                <w:sz w:val="28"/>
                                <w:szCs w:val="28"/>
                                <w:highlight w:val="none"/>
                                <w14:textFill>
                                  <w14:solidFill>
                                    <w14:schemeClr w14:val="bg1"/>
                                  </w14:solidFill>
                                </w14:textFill>
                              </w:rPr>
                              <w:t>餐：</w:t>
                            </w: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 xml:space="preserve">早√           中√            晚×             </w:t>
                            </w:r>
                            <w:r>
                              <w:rPr>
                                <w:rFonts w:hint="eastAsia" w:ascii="微软雅黑" w:hAnsi="微软雅黑" w:eastAsia="微软雅黑"/>
                                <w:b/>
                                <w:color w:val="FFFFFF" w:themeColor="background1"/>
                                <w:kern w:val="0"/>
                                <w:sz w:val="28"/>
                                <w:szCs w:val="28"/>
                                <w:highlight w:val="none"/>
                                <w14:textFill>
                                  <w14:solidFill>
                                    <w14:schemeClr w14:val="bg1"/>
                                  </w14:solidFill>
                                </w14:textFill>
                              </w:rPr>
                              <w:t>宿：</w:t>
                            </w: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西安</w:t>
                            </w:r>
                          </w:p>
                          <w:p w14:paraId="2D91DB0A">
                            <w:pPr>
                              <w:ind w:firstLine="210" w:firstLineChars="100"/>
                              <w:rPr>
                                <w:color w:val="FFFFFF" w:themeColor="background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5pt;margin-top:10.7pt;height:68.95pt;width:520.5pt;z-index:251665408;v-text-anchor:middle;mso-width-relative:page;mso-height-relative:page;" fillcolor="#843C0B [1605]" filled="t" stroked="f" coordsize="21600,21600" o:gfxdata="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jZ1Vo1AAAAAkBAAAPAAAAAAAAAAEA&#10;IAAAACIAAABkcnMvZG93bnJldi54bWxQSwECFAAUAAAACACHTuJAOIMWPYUCAAD6BAAADgAAAAAA&#10;AAABACAAAAAjAQAAZHJzL2Uyb0RvYy54bWxQSwUGAAAAAAYABgBZAQAAGgYAAAAA&#10;">
                <v:fill on="t" focussize="0,0"/>
                <v:stroke on="f" weight="1pt" miterlimit="8" joinstyle="miter"/>
                <v:imagedata o:title=""/>
                <o:lock v:ext="edit" aspectratio="f"/>
                <v:textbox>
                  <w:txbxContent>
                    <w:p w14:paraId="480566E0">
                      <w:pPr>
                        <w:ind w:firstLine="280" w:firstLineChars="100"/>
                        <w:rPr>
                          <w:rFonts w:hint="default" w:ascii="微软雅黑" w:hAnsi="微软雅黑" w:eastAsia="微软雅黑"/>
                          <w:b/>
                          <w:color w:val="FFFFFF" w:themeColor="background1"/>
                          <w:kern w:val="0"/>
                          <w:sz w:val="28"/>
                          <w:szCs w:val="28"/>
                          <w:highlight w:val="none"/>
                          <w:lang w:val="en-US" w:eastAsia="zh-CN"/>
                          <w14:textFill>
                            <w14:solidFill>
                              <w14:schemeClr w14:val="bg1"/>
                            </w14:solidFill>
                          </w14:textFill>
                        </w:rPr>
                      </w:pP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DAY4：壶口瀑布、沿黄公路、大雁塔广场、大唐不夜城、换装体验</w:t>
                      </w:r>
                    </w:p>
                    <w:p w14:paraId="604DA4E6">
                      <w:pPr>
                        <w:ind w:firstLine="280" w:firstLineChars="100"/>
                        <w:rPr>
                          <w:color w:val="FFFFFF" w:themeColor="background1"/>
                          <w14:textFill>
                            <w14:solidFill>
                              <w14:schemeClr w14:val="bg1"/>
                            </w14:solidFill>
                          </w14:textFill>
                        </w:rPr>
                      </w:pPr>
                      <w:r>
                        <w:rPr>
                          <w:rFonts w:hint="eastAsia" w:ascii="微软雅黑" w:hAnsi="微软雅黑" w:eastAsia="微软雅黑"/>
                          <w:b/>
                          <w:color w:val="FFFFFF" w:themeColor="background1"/>
                          <w:kern w:val="0"/>
                          <w:sz w:val="28"/>
                          <w:szCs w:val="28"/>
                          <w:highlight w:val="none"/>
                          <w14:textFill>
                            <w14:solidFill>
                              <w14:schemeClr w14:val="bg1"/>
                            </w14:solidFill>
                          </w14:textFill>
                        </w:rPr>
                        <w:t>餐：</w:t>
                      </w: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 xml:space="preserve">早√           中√            晚×             </w:t>
                      </w:r>
                      <w:r>
                        <w:rPr>
                          <w:rFonts w:hint="eastAsia" w:ascii="微软雅黑" w:hAnsi="微软雅黑" w:eastAsia="微软雅黑"/>
                          <w:b/>
                          <w:color w:val="FFFFFF" w:themeColor="background1"/>
                          <w:kern w:val="0"/>
                          <w:sz w:val="28"/>
                          <w:szCs w:val="28"/>
                          <w:highlight w:val="none"/>
                          <w14:textFill>
                            <w14:solidFill>
                              <w14:schemeClr w14:val="bg1"/>
                            </w14:solidFill>
                          </w14:textFill>
                        </w:rPr>
                        <w:t>宿：</w:t>
                      </w: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西安</w:t>
                      </w:r>
                    </w:p>
                    <w:p w14:paraId="2D91DB0A">
                      <w:pPr>
                        <w:ind w:firstLine="210" w:firstLineChars="100"/>
                        <w:rPr>
                          <w:color w:val="FFFFFF" w:themeColor="background1"/>
                          <w14:textFill>
                            <w14:solidFill>
                              <w14:schemeClr w14:val="bg1"/>
                            </w14:solidFill>
                          </w14:textFill>
                        </w:rPr>
                      </w:pPr>
                    </w:p>
                  </w:txbxContent>
                </v:textbox>
              </v:rect>
            </w:pict>
          </mc:Fallback>
        </mc:AlternateContent>
      </w:r>
    </w:p>
    <w:p w14:paraId="7F86472A">
      <w:pPr>
        <w:pStyle w:val="2"/>
        <w:keepNext w:val="0"/>
        <w:keepLines w:val="0"/>
        <w:pageBreakBefore w:val="0"/>
        <w:widowControl w:val="0"/>
        <w:kinsoku/>
        <w:wordWrap/>
        <w:overflowPunct/>
        <w:topLinePunct w:val="0"/>
        <w:bidi w:val="0"/>
        <w:adjustRightInd w:val="0"/>
        <w:snapToGrid w:val="0"/>
        <w:spacing w:line="240" w:lineRule="auto"/>
        <w:ind w:left="0" w:leftChars="0" w:firstLine="0" w:firstLineChars="0"/>
        <w:textAlignment w:val="auto"/>
        <w:rPr>
          <w:rFonts w:hint="eastAsia" w:ascii="微软雅黑" w:hAnsi="微软雅黑" w:eastAsia="微软雅黑"/>
          <w:sz w:val="24"/>
          <w:szCs w:val="24"/>
          <w:lang w:val="en-US" w:eastAsia="zh-CN"/>
        </w:rPr>
      </w:pPr>
    </w:p>
    <w:p w14:paraId="28024005">
      <w:pPr>
        <w:pStyle w:val="2"/>
        <w:keepNext w:val="0"/>
        <w:keepLines w:val="0"/>
        <w:pageBreakBefore w:val="0"/>
        <w:widowControl w:val="0"/>
        <w:kinsoku/>
        <w:wordWrap/>
        <w:overflowPunct/>
        <w:topLinePunct w:val="0"/>
        <w:bidi w:val="0"/>
        <w:adjustRightInd w:val="0"/>
        <w:snapToGrid w:val="0"/>
        <w:spacing w:line="240" w:lineRule="auto"/>
        <w:ind w:left="0" w:leftChars="0" w:firstLine="0" w:firstLineChars="0"/>
        <w:textAlignment w:val="auto"/>
        <w:rPr>
          <w:rFonts w:hint="eastAsia" w:ascii="微软雅黑" w:hAnsi="微软雅黑" w:eastAsia="微软雅黑" w:cstheme="minorBidi"/>
          <w:b/>
          <w:bCs/>
          <w:color w:val="002060"/>
          <w:kern w:val="0"/>
          <w:sz w:val="24"/>
          <w:szCs w:val="24"/>
          <w:lang w:val="en-US" w:eastAsia="zh-CN" w:bidi="ar-SA"/>
        </w:rPr>
      </w:pPr>
    </w:p>
    <w:p w14:paraId="5DDED2A7">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cs="Times New Roman"/>
          <w:b/>
          <w:color w:val="4BACC6"/>
          <w:sz w:val="28"/>
          <w:szCs w:val="28"/>
          <w:lang w:val="en-US" w:eastAsia="zh-CN"/>
          <w14:shadow w14:blurRad="0" w14:dist="0" w14:dir="0" w14:sx="0" w14:sy="0" w14:kx="0" w14:ky="0" w14:algn="none">
            <w14:srgbClr w14:val="000000"/>
          </w14:shadow>
        </w:rPr>
      </w:pPr>
    </w:p>
    <w:p w14:paraId="5059F7F9">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pPr>
    </w:p>
    <w:p w14:paraId="0139CC7F">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pPr>
      <w:r>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t>【沿黄公路】</w:t>
      </w:r>
    </w:p>
    <w:p w14:paraId="07EB5C51">
      <w:pPr>
        <w:keepNext w:val="0"/>
        <w:keepLines w:val="0"/>
        <w:pageBreakBefore w:val="0"/>
        <w:widowControl w:val="0"/>
        <w:kinsoku/>
        <w:wordWrap/>
        <w:overflowPunct/>
        <w:topLinePunct w:val="0"/>
        <w:bidi w:val="0"/>
        <w:adjustRightInd w:val="0"/>
        <w:snapToGrid w:val="0"/>
        <w:spacing w:line="240" w:lineRule="auto"/>
        <w:ind w:firstLine="480" w:firstLineChars="200"/>
        <w:textAlignment w:val="auto"/>
        <w:rPr>
          <w:rFonts w:hint="eastAsia" w:ascii="微软雅黑" w:hAnsi="微软雅黑" w:eastAsia="微软雅黑"/>
          <w:b/>
          <w:color w:val="4BACC6"/>
          <w:sz w:val="28"/>
          <w:szCs w:val="28"/>
          <w14:shadow w14:blurRad="50800" w14:dist="38100" w14:dir="2700000" w14:sx="100000" w14:sy="100000" w14:kx="0" w14:ky="0" w14:algn="tl">
            <w14:srgbClr w14:val="000000">
              <w14:alpha w14:val="60000"/>
            </w14:srgbClr>
          </w14:shadow>
        </w:rPr>
      </w:pPr>
      <w:r>
        <w:rPr>
          <w:rFonts w:hint="eastAsia" w:ascii="微软雅黑" w:hAnsi="微软雅黑" w:eastAsia="微软雅黑"/>
          <w:sz w:val="24"/>
          <w:szCs w:val="24"/>
          <w:lang w:eastAsia="zh-CN"/>
        </w:rPr>
        <w:t>早起</w:t>
      </w:r>
      <w:r>
        <w:rPr>
          <w:rFonts w:hint="eastAsia" w:ascii="微软雅黑" w:hAnsi="微软雅黑" w:eastAsia="微软雅黑" w:cs="微软雅黑"/>
          <w:color w:val="333333"/>
          <w:spacing w:val="0"/>
          <w:position w:val="0"/>
          <w:sz w:val="24"/>
          <w:szCs w:val="24"/>
          <w:shd w:val="clear" w:color="auto" w:fill="auto"/>
        </w:rPr>
        <w:t>乘车</w:t>
      </w:r>
      <w:r>
        <w:rPr>
          <w:rFonts w:hint="eastAsia" w:ascii="微软雅黑" w:hAnsi="微软雅黑" w:eastAsia="微软雅黑" w:cs="微软雅黑"/>
          <w:color w:val="333333"/>
          <w:spacing w:val="0"/>
          <w:position w:val="0"/>
          <w:sz w:val="24"/>
          <w:szCs w:val="24"/>
          <w:shd w:val="clear" w:color="auto" w:fill="auto"/>
          <w:lang w:eastAsia="zh-CN"/>
        </w:rPr>
        <w:t>穿越被誉为“中国1号公路”的</w:t>
      </w:r>
      <w:r>
        <w:rPr>
          <w:rFonts w:hint="eastAsia" w:ascii="微软雅黑" w:hAnsi="微软雅黑" w:eastAsia="微软雅黑" w:cs="微软雅黑"/>
          <w:color w:val="FF0000"/>
          <w:spacing w:val="0"/>
          <w:position w:val="0"/>
          <w:sz w:val="24"/>
          <w:szCs w:val="24"/>
          <w:shd w:val="clear" w:color="auto" w:fill="auto"/>
          <w:lang w:eastAsia="zh-CN"/>
        </w:rPr>
        <w:t>沿黄观光公路</w:t>
      </w:r>
      <w:r>
        <w:rPr>
          <w:rFonts w:hint="eastAsia" w:ascii="微软雅黑" w:hAnsi="微软雅黑" w:eastAsia="微软雅黑" w:cs="微软雅黑"/>
          <w:color w:val="333333"/>
          <w:spacing w:val="0"/>
          <w:position w:val="0"/>
          <w:sz w:val="24"/>
          <w:szCs w:val="24"/>
          <w:shd w:val="clear" w:color="auto" w:fill="auto"/>
        </w:rPr>
        <w:t>前往</w:t>
      </w:r>
      <w:r>
        <w:rPr>
          <w:rFonts w:hint="eastAsia" w:ascii="微软雅黑" w:hAnsi="微软雅黑" w:eastAsia="微软雅黑" w:cs="微软雅黑"/>
          <w:color w:val="auto"/>
          <w:spacing w:val="0"/>
          <w:position w:val="0"/>
          <w:sz w:val="24"/>
          <w:szCs w:val="24"/>
          <w:shd w:val="clear" w:color="auto" w:fill="auto"/>
          <w:lang w:eastAsia="zh-CN"/>
        </w:rPr>
        <w:t>黄河壶口瀑布。大多数爱旅行的人都知道，澳大利亚墨尔本有一条美丽的路，一路阳光普照，直达大海，让无数人趋之若鹜，在陕西，沿着黄河，有一条风景优美的观光公路，像一条黄色的锦带，把沿途的风景和故事串连起来。是陕西最美的路。沿途穿越关中平原、渭北高原、陕北黄土高原。沿途可欣赏合阳洽川湿地美景，浩瀚的芦苇荡群，万亩荷塘景色，神奇的国家黄土峰林公园，宽阔平静的母亲河黄河，以及绵亘无垠，支离破碎的黄土地质公园。以及全国最大的花椒种植基地</w:t>
      </w:r>
      <w:r>
        <w:rPr>
          <w:rFonts w:hint="eastAsia" w:ascii="微软雅黑" w:hAnsi="微软雅黑" w:eastAsia="微软雅黑" w:cs="微软雅黑"/>
          <w:color w:val="auto"/>
          <w:spacing w:val="0"/>
          <w:position w:val="0"/>
          <w:sz w:val="24"/>
          <w:szCs w:val="24"/>
          <w:shd w:val="clear" w:color="auto" w:fill="auto"/>
          <w:lang w:val="en-US" w:eastAsia="zh-CN"/>
        </w:rPr>
        <w:t>..........美景与历史故事不停歇。这条路，区别传统走得高速公路：“不是山就是山洞”的枯燥感。</w:t>
      </w:r>
    </w:p>
    <w:p w14:paraId="2DECEE72">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pPr>
      <w:r>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t>【壶口瀑布】</w:t>
      </w:r>
    </w:p>
    <w:p w14:paraId="6934F5E0">
      <w:pPr>
        <w:keepNext w:val="0"/>
        <w:keepLines w:val="0"/>
        <w:pageBreakBefore w:val="0"/>
        <w:widowControl w:val="0"/>
        <w:kinsoku/>
        <w:wordWrap/>
        <w:overflowPunct/>
        <w:topLinePunct w:val="0"/>
        <w:bidi w:val="0"/>
        <w:adjustRightInd w:val="0"/>
        <w:snapToGrid w:val="0"/>
        <w:spacing w:line="240" w:lineRule="auto"/>
        <w:ind w:firstLine="480" w:firstLineChars="200"/>
        <w:textAlignment w:val="auto"/>
        <w:rPr>
          <w:rFonts w:hint="eastAsia" w:ascii="微软雅黑" w:hAnsi="微软雅黑" w:eastAsia="微软雅黑"/>
          <w:sz w:val="24"/>
          <w:szCs w:val="24"/>
        </w:rPr>
      </w:pPr>
      <w:r>
        <w:rPr>
          <w:rFonts w:hint="eastAsia" w:ascii="微软雅黑" w:hAnsi="微软雅黑" w:eastAsia="微软雅黑"/>
          <w:sz w:val="24"/>
          <w:szCs w:val="24"/>
          <w:lang w:eastAsia="zh-CN"/>
        </w:rPr>
        <w:t>穿越沿黄公路，前往壶口，</w:t>
      </w:r>
      <w:r>
        <w:rPr>
          <w:rFonts w:hint="eastAsia" w:ascii="微软雅黑" w:hAnsi="微软雅黑" w:eastAsia="微软雅黑"/>
          <w:sz w:val="24"/>
          <w:szCs w:val="24"/>
        </w:rPr>
        <w:t>游览世界上唯一的金色瀑布</w:t>
      </w:r>
      <w:r>
        <w:rPr>
          <w:rFonts w:hint="eastAsia" w:ascii="微软雅黑" w:hAnsi="微软雅黑" w:eastAsia="微软雅黑"/>
          <w:b/>
          <w:color w:val="C00000"/>
          <w:sz w:val="24"/>
          <w:szCs w:val="24"/>
        </w:rPr>
        <w:t>【黄河壶口瀑布】</w:t>
      </w:r>
      <w:r>
        <w:rPr>
          <w:rFonts w:hint="eastAsia" w:ascii="微软雅黑" w:hAnsi="微软雅黑" w:eastAsia="微软雅黑"/>
          <w:sz w:val="24"/>
          <w:szCs w:val="24"/>
        </w:rPr>
        <w:t>（约1小时，</w:t>
      </w:r>
      <w:r>
        <w:rPr>
          <w:rFonts w:hint="eastAsia" w:ascii="微软雅黑" w:hAnsi="微软雅黑" w:eastAsia="微软雅黑" w:cs="微软雅黑"/>
          <w:b w:val="0"/>
          <w:bCs w:val="0"/>
          <w:color w:val="C00000"/>
          <w:kern w:val="0"/>
          <w:sz w:val="24"/>
          <w:szCs w:val="24"/>
          <w:lang w:val="en-US" w:eastAsia="zh-CN"/>
        </w:rPr>
        <w:t>景区规定，进入景区电瓶车就须付费乘坐，40元/人自理</w:t>
      </w:r>
      <w:r>
        <w:rPr>
          <w:rFonts w:hint="eastAsia" w:ascii="微软雅黑" w:hAnsi="微软雅黑" w:eastAsia="微软雅黑"/>
          <w:sz w:val="24"/>
          <w:szCs w:val="24"/>
        </w:rPr>
        <w:t>），黄河巨流至此，两岸苍山挟持，约束在狭窄的石谷中，山鸣谷应，声震数里，领略“天下黄河一壶收”的汹涌澎湃，犹如“风在吼，马在啸，黄河在咆哮”这雄壮的歌声在耳边响起。</w:t>
      </w:r>
    </w:p>
    <w:p w14:paraId="7C3FACA2">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pPr>
      <w:r>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t>【大雁塔广场】</w:t>
      </w:r>
    </w:p>
    <w:p w14:paraId="1EC36AB6">
      <w:pPr>
        <w:keepNext w:val="0"/>
        <w:keepLines w:val="0"/>
        <w:pageBreakBefore w:val="0"/>
        <w:widowControl w:val="0"/>
        <w:kinsoku/>
        <w:wordWrap/>
        <w:overflowPunct/>
        <w:topLinePunct w:val="0"/>
        <w:bidi w:val="0"/>
        <w:adjustRightInd w:val="0"/>
        <w:snapToGrid w:val="0"/>
        <w:spacing w:line="240" w:lineRule="auto"/>
        <w:ind w:firstLine="480" w:firstLineChars="200"/>
        <w:textAlignment w:val="auto"/>
        <w:rPr>
          <w:rFonts w:hint="eastAsia" w:ascii="微软雅黑" w:hAnsi="微软雅黑" w:eastAsia="微软雅黑"/>
          <w:sz w:val="24"/>
          <w:szCs w:val="24"/>
        </w:rPr>
      </w:pPr>
      <w:r>
        <w:rPr>
          <w:rFonts w:hint="eastAsia" w:ascii="微软雅黑" w:hAnsi="微软雅黑" w:eastAsia="微软雅黑"/>
          <w:sz w:val="24"/>
          <w:szCs w:val="24"/>
          <w:lang w:eastAsia="zh-CN"/>
        </w:rPr>
        <w:t>晚上</w:t>
      </w:r>
      <w:r>
        <w:rPr>
          <w:rFonts w:hint="eastAsia" w:ascii="微软雅黑" w:hAnsi="微软雅黑" w:eastAsia="微软雅黑"/>
          <w:sz w:val="24"/>
          <w:szCs w:val="24"/>
        </w:rPr>
        <w:t>漫步亚洲最大的音乐喷泉广场</w:t>
      </w:r>
      <w:r>
        <w:rPr>
          <w:rFonts w:hint="eastAsia" w:ascii="微软雅黑" w:hAnsi="微软雅黑" w:eastAsia="微软雅黑"/>
          <w:b/>
          <w:color w:val="C00000"/>
          <w:sz w:val="24"/>
          <w:szCs w:val="24"/>
        </w:rPr>
        <w:t>【大雁塔广场】</w:t>
      </w:r>
      <w:r>
        <w:rPr>
          <w:rFonts w:hint="eastAsia" w:ascii="微软雅黑" w:hAnsi="微软雅黑" w:eastAsia="微软雅黑"/>
          <w:b/>
          <w:sz w:val="24"/>
          <w:szCs w:val="24"/>
        </w:rPr>
        <w:t>（约</w:t>
      </w:r>
      <w:r>
        <w:rPr>
          <w:rFonts w:hint="eastAsia" w:ascii="微软雅黑" w:hAnsi="微软雅黑" w:eastAsia="微软雅黑"/>
          <w:b/>
          <w:sz w:val="24"/>
          <w:szCs w:val="24"/>
          <w:lang w:val="en-US" w:eastAsia="zh-CN"/>
        </w:rPr>
        <w:t>30分钟</w:t>
      </w:r>
      <w:r>
        <w:rPr>
          <w:rFonts w:hint="eastAsia" w:ascii="微软雅黑" w:hAnsi="微软雅黑" w:eastAsia="微软雅黑"/>
          <w:b/>
          <w:sz w:val="24"/>
          <w:szCs w:val="24"/>
        </w:rPr>
        <w:t>）</w:t>
      </w:r>
      <w:r>
        <w:rPr>
          <w:rFonts w:hint="eastAsia" w:ascii="微软雅黑" w:hAnsi="微软雅黑" w:eastAsia="微软雅黑"/>
          <w:sz w:val="24"/>
          <w:szCs w:val="24"/>
        </w:rPr>
        <w:t>，整个广场以大雁塔为中心轴三等分，中央为主景水道，左右两侧分置"唐诗园林区"、"法相花坛区"、"禅修林树区"，南端设有观景平台。音乐喷泉位于广场中轴线上，南北最长约350米，东西最宽处110米，分为百米瀑布水池、八级叠水池及前端音乐水池三个区域，表演时喷泉样式多变，夜晚在灯光的映照下更显多姿。</w:t>
      </w:r>
    </w:p>
    <w:p w14:paraId="1602CEC1">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pPr>
      <w:r>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t>【大唐不夜城】</w:t>
      </w:r>
    </w:p>
    <w:p w14:paraId="49DB6F3C">
      <w:pPr>
        <w:keepNext w:val="0"/>
        <w:keepLines w:val="0"/>
        <w:pageBreakBefore w:val="0"/>
        <w:widowControl w:val="0"/>
        <w:kinsoku/>
        <w:wordWrap/>
        <w:overflowPunct/>
        <w:topLinePunct w:val="0"/>
        <w:bidi w:val="0"/>
        <w:adjustRightInd w:val="0"/>
        <w:snapToGrid w:val="0"/>
        <w:spacing w:after="156" w:afterLines="50" w:line="240" w:lineRule="auto"/>
        <w:ind w:firstLine="480" w:firstLineChars="200"/>
        <w:textAlignment w:val="auto"/>
        <w:rPr>
          <w:rFonts w:hint="eastAsia" w:ascii="微软雅黑" w:hAnsi="微软雅黑" w:eastAsia="微软雅黑"/>
          <w:sz w:val="24"/>
          <w:szCs w:val="24"/>
        </w:rPr>
      </w:pPr>
      <w:r>
        <w:rPr>
          <w:rFonts w:hint="eastAsia" w:ascii="微软雅黑" w:hAnsi="微软雅黑" w:eastAsia="微软雅黑"/>
          <w:sz w:val="24"/>
          <w:szCs w:val="24"/>
        </w:rPr>
        <w:t>游览中国十大高品位文化步行街</w:t>
      </w:r>
      <w:r>
        <w:rPr>
          <w:rFonts w:hint="eastAsia" w:ascii="微软雅黑" w:hAnsi="微软雅黑" w:eastAsia="微软雅黑"/>
          <w:b/>
          <w:color w:val="C00000"/>
          <w:sz w:val="24"/>
          <w:szCs w:val="24"/>
        </w:rPr>
        <w:t>【大唐不夜城】</w:t>
      </w:r>
      <w:r>
        <w:rPr>
          <w:rFonts w:hint="eastAsia" w:ascii="微软雅黑" w:hAnsi="微软雅黑" w:eastAsia="微软雅黑"/>
          <w:b/>
          <w:sz w:val="24"/>
          <w:szCs w:val="24"/>
        </w:rPr>
        <w:t>（约</w:t>
      </w:r>
      <w:r>
        <w:rPr>
          <w:rFonts w:hint="eastAsia" w:ascii="微软雅黑" w:hAnsi="微软雅黑" w:eastAsia="微软雅黑"/>
          <w:b/>
          <w:sz w:val="24"/>
          <w:szCs w:val="24"/>
          <w:lang w:val="en-US" w:eastAsia="zh-CN"/>
        </w:rPr>
        <w:t>1.5</w:t>
      </w:r>
      <w:r>
        <w:rPr>
          <w:rFonts w:hint="eastAsia" w:ascii="微软雅黑" w:hAnsi="微软雅黑" w:eastAsia="微软雅黑"/>
          <w:b/>
          <w:sz w:val="24"/>
          <w:szCs w:val="24"/>
        </w:rPr>
        <w:t>小时）</w:t>
      </w:r>
      <w:r>
        <w:rPr>
          <w:rFonts w:hint="eastAsia" w:ascii="微软雅黑" w:hAnsi="微软雅黑" w:eastAsia="微软雅黑"/>
          <w:sz w:val="24"/>
          <w:szCs w:val="24"/>
        </w:rPr>
        <w:t>，一个耗资50亿打造的新唐人街，整条街由大唐群英谱、贞观之治、武后行从、霓裳羽衣、雁塔题名、开元盛世等13组大型文化群雕贯穿其中。还有专门为这条街量身打造的璀璨绚烂的景观灯，结合周围恢弘大气的精致仿唐建筑群，以及每隔50米一组不同风格各色驻场乐队，近距离观摩“石头人”“不倒翁”“飞天”“画中仙”等真人秀！沉浸其中，拍照不停，兴奋不能自拔，宛如梦回盛唐！</w:t>
      </w:r>
    </w:p>
    <w:p w14:paraId="0E793845">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pPr>
      <w:r>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t>【换装体验】</w:t>
      </w:r>
    </w:p>
    <w:p w14:paraId="65399BD4">
      <w:pPr>
        <w:keepNext w:val="0"/>
        <w:keepLines w:val="0"/>
        <w:pageBreakBefore w:val="0"/>
        <w:widowControl w:val="0"/>
        <w:kinsoku/>
        <w:wordWrap/>
        <w:overflowPunct/>
        <w:topLinePunct w:val="0"/>
        <w:bidi w:val="0"/>
        <w:adjustRightInd w:val="0"/>
        <w:snapToGrid w:val="0"/>
        <w:spacing w:after="156" w:afterLines="50" w:line="240" w:lineRule="auto"/>
        <w:ind w:firstLine="480" w:firstLineChars="200"/>
        <w:textAlignment w:val="auto"/>
        <w:rPr>
          <w:rFonts w:hint="eastAsia" w:ascii="微软雅黑" w:hAnsi="微软雅黑" w:eastAsia="微软雅黑"/>
          <w:sz w:val="24"/>
          <w:szCs w:val="24"/>
        </w:rPr>
      </w:pPr>
      <w:r>
        <w:rPr>
          <w:rFonts w:hint="eastAsia" w:ascii="微软雅黑" w:hAnsi="微软雅黑" w:eastAsia="微软雅黑"/>
          <w:sz w:val="24"/>
          <w:szCs w:val="24"/>
        </w:rPr>
        <w:t>穿越大唐从换装开始，前往影棚挑选心仪的</w:t>
      </w:r>
      <w:r>
        <w:rPr>
          <w:rFonts w:hint="eastAsia" w:ascii="微软雅黑" w:hAnsi="微软雅黑" w:eastAsia="微软雅黑"/>
          <w:b/>
          <w:color w:val="C00000"/>
          <w:sz w:val="24"/>
          <w:szCs w:val="24"/>
        </w:rPr>
        <w:t>【汉服唐装】</w:t>
      </w:r>
      <w:r>
        <w:rPr>
          <w:rFonts w:hint="eastAsia" w:ascii="微软雅黑" w:hAnsi="微软雅黑" w:eastAsia="微软雅黑"/>
          <w:sz w:val="24"/>
          <w:szCs w:val="24"/>
        </w:rPr>
        <w:t>，改扮盛唐才子佳人，漫步在大唐不夜城的街头巷尾，穿梭在大唐盛世的氛围中，欢声笑语，幸福满满。</w:t>
      </w:r>
    </w:p>
    <w:p w14:paraId="6436CD54">
      <w:pPr>
        <w:keepNext w:val="0"/>
        <w:keepLines w:val="0"/>
        <w:pageBreakBefore w:val="0"/>
        <w:widowControl w:val="0"/>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b/>
          <w:bCs w:val="0"/>
          <w:color w:val="A73D8D"/>
          <w:sz w:val="24"/>
          <w:szCs w:val="24"/>
          <w:lang w:eastAsia="zh-CN"/>
        </w:rPr>
      </w:pPr>
      <w:r>
        <w:rPr>
          <w:rFonts w:hint="eastAsia" w:ascii="微软雅黑" w:hAnsi="微软雅黑" w:eastAsia="微软雅黑" w:cs="微软雅黑"/>
          <w:b/>
          <w:bCs w:val="0"/>
          <w:color w:val="A73D8D"/>
          <w:sz w:val="24"/>
          <w:szCs w:val="24"/>
        </w:rPr>
        <w:t>温馨提示</w:t>
      </w:r>
      <w:r>
        <w:rPr>
          <w:rFonts w:hint="eastAsia" w:ascii="微软雅黑" w:hAnsi="微软雅黑" w:eastAsia="微软雅黑" w:cs="微软雅黑"/>
          <w:b/>
          <w:bCs w:val="0"/>
          <w:color w:val="A73D8D"/>
          <w:sz w:val="24"/>
          <w:szCs w:val="24"/>
          <w:lang w:eastAsia="zh-CN"/>
        </w:rPr>
        <w:t>：</w:t>
      </w:r>
    </w:p>
    <w:p w14:paraId="07180D3E">
      <w:pPr>
        <w:keepNext w:val="0"/>
        <w:keepLines w:val="0"/>
        <w:pageBreakBefore w:val="0"/>
        <w:widowControl w:val="0"/>
        <w:kinsoku/>
        <w:wordWrap/>
        <w:overflowPunct/>
        <w:topLinePunct w:val="0"/>
        <w:bidi w:val="0"/>
        <w:adjustRightInd w:val="0"/>
        <w:snapToGrid w:val="0"/>
        <w:spacing w:line="240" w:lineRule="auto"/>
        <w:textAlignment w:val="auto"/>
        <w:rPr>
          <w:rFonts w:hint="default"/>
          <w:lang w:val="en-US" w:eastAsia="zh-CN"/>
        </w:rPr>
      </w:pPr>
      <w:r>
        <w:rPr>
          <w:rFonts w:hint="eastAsia" w:ascii="微软雅黑" w:hAnsi="微软雅黑" w:eastAsia="微软雅黑" w:cs="Times New Roman"/>
          <w:b w:val="0"/>
          <w:bCs w:val="0"/>
          <w:kern w:val="2"/>
          <w:sz w:val="24"/>
          <w:szCs w:val="24"/>
          <w:lang w:val="en-US" w:eastAsia="zh-CN" w:bidi="ar-SA"/>
        </w:rPr>
        <w:sym w:font="Wingdings" w:char="F0D8"/>
      </w:r>
      <w:r>
        <w:rPr>
          <w:rFonts w:hint="eastAsia" w:ascii="微软雅黑" w:hAnsi="微软雅黑" w:eastAsia="微软雅黑" w:cs="Times New Roman"/>
          <w:b w:val="0"/>
          <w:bCs w:val="0"/>
          <w:kern w:val="2"/>
          <w:sz w:val="24"/>
          <w:szCs w:val="24"/>
          <w:lang w:val="en-US" w:eastAsia="zh-CN" w:bidi="ar-SA"/>
        </w:rPr>
        <w:t xml:space="preserve"> 壶口景交40元/人（自理）</w:t>
      </w:r>
    </w:p>
    <w:p w14:paraId="63CC62EB">
      <w:pPr>
        <w:keepNext w:val="0"/>
        <w:keepLines w:val="0"/>
        <w:pageBreakBefore w:val="0"/>
        <w:widowControl w:val="0"/>
        <w:kinsoku/>
        <w:wordWrap/>
        <w:overflowPunct/>
        <w:topLinePunct w:val="0"/>
        <w:bidi w:val="0"/>
        <w:adjustRightInd w:val="0"/>
        <w:snapToGrid w:val="0"/>
        <w:spacing w:line="240" w:lineRule="auto"/>
        <w:ind w:left="240" w:hanging="240" w:hangingChars="100"/>
        <w:textAlignment w:val="auto"/>
        <w:rPr>
          <w:rFonts w:hint="eastAsia" w:ascii="微软雅黑" w:hAnsi="微软雅黑" w:eastAsia="微软雅黑" w:cs="Times New Roman"/>
          <w:b w:val="0"/>
          <w:bCs w:val="0"/>
          <w:kern w:val="2"/>
          <w:sz w:val="24"/>
          <w:szCs w:val="24"/>
          <w:lang w:val="en-US" w:eastAsia="zh-CN" w:bidi="ar-SA"/>
        </w:rPr>
      </w:pPr>
      <w:r>
        <w:rPr>
          <w:rFonts w:hint="eastAsia" w:ascii="微软雅黑" w:hAnsi="微软雅黑" w:eastAsia="微软雅黑" w:cs="Times New Roman"/>
          <w:b w:val="0"/>
          <w:bCs w:val="0"/>
          <w:kern w:val="2"/>
          <w:sz w:val="24"/>
          <w:szCs w:val="24"/>
          <w:lang w:val="en-US" w:eastAsia="zh-CN" w:bidi="ar-SA"/>
        </w:rPr>
        <w:sym w:font="Wingdings" w:char="F0D8"/>
      </w:r>
      <w:r>
        <w:rPr>
          <w:rFonts w:hint="eastAsia" w:ascii="微软雅黑" w:hAnsi="微软雅黑" w:eastAsia="微软雅黑" w:cs="Times New Roman"/>
          <w:b w:val="0"/>
          <w:bCs w:val="0"/>
          <w:kern w:val="2"/>
          <w:sz w:val="24"/>
          <w:szCs w:val="24"/>
          <w:lang w:val="en-US" w:eastAsia="zh-CN" w:bidi="ar-SA"/>
        </w:rPr>
        <w:t xml:space="preserve"> 参观大唐不夜城的客人请根据与导游约定的时间行程结束后统一送回酒店，如需要继续游览不夜城或放弃参观大唐不夜城的客人可选择后自行返回酒店。</w:t>
      </w:r>
    </w:p>
    <w:p w14:paraId="3B1A7F91">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cs="Times New Roman"/>
          <w:b w:val="0"/>
          <w:bCs w:val="0"/>
          <w:kern w:val="2"/>
          <w:sz w:val="24"/>
          <w:szCs w:val="24"/>
          <w:lang w:val="en-US" w:eastAsia="zh-CN" w:bidi="ar-SA"/>
        </w:rPr>
      </w:pPr>
      <w:r>
        <w:rPr>
          <w:rFonts w:hint="eastAsia" w:ascii="微软雅黑" w:hAnsi="微软雅黑" w:eastAsia="微软雅黑" w:cs="Times New Roman"/>
          <w:b w:val="0"/>
          <w:bCs w:val="0"/>
          <w:kern w:val="2"/>
          <w:sz w:val="24"/>
          <w:szCs w:val="24"/>
          <w:lang w:val="en-US" w:eastAsia="zh-CN" w:bidi="ar-SA"/>
        </w:rPr>
        <w:sym w:font="Wingdings" w:char="F0D8"/>
      </w:r>
      <w:r>
        <w:rPr>
          <w:rFonts w:hint="eastAsia" w:ascii="微软雅黑" w:hAnsi="微软雅黑" w:eastAsia="微软雅黑" w:cs="Times New Roman"/>
          <w:b w:val="0"/>
          <w:bCs w:val="0"/>
          <w:kern w:val="2"/>
          <w:sz w:val="24"/>
          <w:szCs w:val="24"/>
          <w:lang w:val="en-US" w:eastAsia="zh-CN" w:bidi="ar-SA"/>
        </w:rPr>
        <w:t xml:space="preserve"> 节假日如遇大唐不夜城交通管制，不能参观敬请谅解。</w:t>
      </w:r>
    </w:p>
    <w:p w14:paraId="0B958A32">
      <w:pPr>
        <w:pStyle w:val="2"/>
        <w:keepNext w:val="0"/>
        <w:keepLines w:val="0"/>
        <w:pageBreakBefore w:val="0"/>
        <w:widowControl w:val="0"/>
        <w:kinsoku/>
        <w:wordWrap/>
        <w:overflowPunct/>
        <w:topLinePunct w:val="0"/>
        <w:bidi w:val="0"/>
        <w:adjustRightInd w:val="0"/>
        <w:snapToGrid w:val="0"/>
        <w:spacing w:line="240" w:lineRule="auto"/>
        <w:ind w:left="0" w:leftChars="0" w:firstLine="0" w:firstLineChars="0"/>
        <w:textAlignment w:val="auto"/>
        <w:rPr>
          <w:rFonts w:hint="default"/>
          <w:lang w:val="en-US" w:eastAsia="zh-CN"/>
        </w:rPr>
      </w:pPr>
      <w:r>
        <w:rPr>
          <w:rFonts w:hint="eastAsia" w:ascii="微软雅黑" w:hAnsi="微软雅黑" w:eastAsia="微软雅黑" w:cs="Times New Roman"/>
          <w:b w:val="0"/>
          <w:bCs w:val="0"/>
          <w:kern w:val="2"/>
          <w:sz w:val="24"/>
          <w:szCs w:val="24"/>
          <w:lang w:val="en-US" w:eastAsia="zh-CN" w:bidi="ar-SA"/>
        </w:rPr>
        <w:sym w:font="Wingdings" w:char="F0D8"/>
      </w:r>
      <w:r>
        <w:rPr>
          <w:rFonts w:hint="eastAsia" w:ascii="微软雅黑" w:hAnsi="微软雅黑" w:eastAsia="微软雅黑" w:cs="Times New Roman"/>
          <w:b w:val="0"/>
          <w:bCs w:val="0"/>
          <w:kern w:val="2"/>
          <w:sz w:val="24"/>
          <w:szCs w:val="24"/>
          <w:lang w:val="en-US" w:eastAsia="zh-CN" w:bidi="ar-SA"/>
        </w:rPr>
        <w:t xml:space="preserve"> 汉服体验为赠送项目，不用不退，如需装造，需自理。</w:t>
      </w:r>
    </w:p>
    <w:p w14:paraId="734409B0">
      <w:pPr>
        <w:pStyle w:val="9"/>
        <w:keepNext w:val="0"/>
        <w:keepLines w:val="0"/>
        <w:pageBreakBefore w:val="0"/>
        <w:widowControl w:val="0"/>
        <w:kinsoku/>
        <w:wordWrap/>
        <w:overflowPunct/>
        <w:topLinePunct w:val="0"/>
        <w:autoSpaceDE w:val="0"/>
        <w:autoSpaceDN w:val="0"/>
        <w:bidi w:val="0"/>
        <w:adjustRightInd w:val="0"/>
        <w:snapToGrid w:val="0"/>
        <w:spacing w:before="91" w:line="240" w:lineRule="auto"/>
        <w:ind w:right="330" w:rightChars="157"/>
        <w:textAlignment w:val="auto"/>
        <w:rPr>
          <w:rFonts w:hint="eastAsia" w:ascii="微软雅黑" w:hAnsi="微软雅黑" w:eastAsia="微软雅黑" w:cs="微软雅黑"/>
          <w:b/>
          <w:bCs w:val="0"/>
          <w:color w:val="A73D8D"/>
          <w:kern w:val="2"/>
          <w:sz w:val="24"/>
          <w:szCs w:val="24"/>
          <w:lang w:val="en-US" w:eastAsia="zh-CN" w:bidi="ar-SA"/>
        </w:rPr>
      </w:pPr>
      <w:r>
        <w:rPr>
          <w:rFonts w:hint="eastAsia" w:ascii="微软雅黑" w:hAnsi="微软雅黑" w:eastAsia="微软雅黑" w:cs="微软雅黑"/>
          <w:b/>
          <w:bCs w:val="0"/>
          <w:color w:val="A73D8D"/>
          <w:kern w:val="2"/>
          <w:sz w:val="24"/>
          <w:szCs w:val="24"/>
          <w:lang w:val="en-US" w:eastAsia="zh-CN" w:bidi="ar-SA"/>
        </w:rPr>
        <w:t>自费推荐：</w:t>
      </w:r>
    </w:p>
    <w:p w14:paraId="072481F9">
      <w:pPr>
        <w:pStyle w:val="9"/>
        <w:keepNext w:val="0"/>
        <w:keepLines w:val="0"/>
        <w:pageBreakBefore w:val="0"/>
        <w:widowControl w:val="0"/>
        <w:kinsoku/>
        <w:wordWrap/>
        <w:overflowPunct/>
        <w:topLinePunct w:val="0"/>
        <w:autoSpaceDE w:val="0"/>
        <w:autoSpaceDN w:val="0"/>
        <w:bidi w:val="0"/>
        <w:adjustRightInd w:val="0"/>
        <w:snapToGrid w:val="0"/>
        <w:spacing w:before="91" w:line="240" w:lineRule="auto"/>
        <w:ind w:right="330" w:rightChars="157"/>
        <w:textAlignment w:val="auto"/>
        <w:rPr>
          <w:rFonts w:hint="eastAsia" w:ascii="微软雅黑" w:hAnsi="微软雅黑" w:eastAsia="微软雅黑" w:cs="微软雅黑"/>
          <w:b w:val="0"/>
          <w:bCs w:val="0"/>
          <w:color w:val="auto"/>
          <w:spacing w:val="6"/>
          <w:sz w:val="24"/>
          <w:szCs w:val="24"/>
          <w:lang w:val="en-US" w:eastAsia="zh-CN"/>
        </w:rPr>
      </w:pPr>
      <w:r>
        <w:rPr>
          <w:rFonts w:hint="eastAsia" w:ascii="微软雅黑" w:hAnsi="微软雅黑" w:eastAsia="微软雅黑" w:cs="微软雅黑"/>
          <w:b w:val="0"/>
          <w:bCs w:val="0"/>
          <w:color w:val="auto"/>
          <w:spacing w:val="6"/>
          <w:sz w:val="24"/>
          <w:szCs w:val="24"/>
          <w:lang w:val="en-US" w:eastAsia="zh-CN"/>
        </w:rPr>
        <w:t>推荐自费项目（不参加自费需等待，不愿意等待可自由活动或自行返回，费用自理）</w:t>
      </w:r>
    </w:p>
    <w:p w14:paraId="04EE7D84">
      <w:pPr>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微软雅黑" w:hAnsi="微软雅黑" w:eastAsia="微软雅黑" w:cs="微软雅黑"/>
          <w:b/>
          <w:bCs w:val="0"/>
          <w:color w:val="FF0000"/>
          <w:sz w:val="24"/>
          <w:szCs w:val="24"/>
        </w:rPr>
      </w:pPr>
      <w:r>
        <w:rPr>
          <w:rFonts w:hint="eastAsia" w:ascii="微软雅黑" w:hAnsi="微软雅黑" w:eastAsia="微软雅黑" w:cs="微软雅黑"/>
          <w:b/>
          <w:bCs w:val="0"/>
          <w:color w:val="FF0000"/>
          <w:sz w:val="24"/>
          <w:szCs w:val="24"/>
          <w:lang w:val="en-US" w:eastAsia="zh-CN"/>
        </w:rPr>
        <w:t>1.</w:t>
      </w:r>
      <w:r>
        <w:rPr>
          <w:rFonts w:hint="eastAsia" w:ascii="微软雅黑" w:hAnsi="微软雅黑" w:eastAsia="微软雅黑" w:cs="微软雅黑"/>
          <w:b/>
          <w:bCs w:val="0"/>
          <w:color w:val="FF0000"/>
          <w:sz w:val="24"/>
          <w:szCs w:val="24"/>
        </w:rPr>
        <w:t>《驼铃传奇》会跑的大型实景演艺（自理298元起，演出约70分钟）</w:t>
      </w:r>
    </w:p>
    <w:p w14:paraId="2AA63D67">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cs="微软雅黑"/>
          <w:b/>
          <w:bCs w:val="0"/>
          <w:color w:val="FF0000"/>
          <w:sz w:val="24"/>
          <w:szCs w:val="24"/>
          <w:lang w:val="en-US" w:eastAsia="zh-CN"/>
        </w:rPr>
      </w:pPr>
      <w:r>
        <w:rPr>
          <w:rFonts w:hint="eastAsia" w:ascii="微软雅黑" w:hAnsi="微软雅黑" w:eastAsia="微软雅黑" w:cs="微软雅黑"/>
          <w:b/>
          <w:bCs w:val="0"/>
          <w:color w:val="FF0000"/>
          <w:sz w:val="24"/>
          <w:szCs w:val="24"/>
          <w:lang w:val="en-US" w:eastAsia="zh-CN"/>
        </w:rPr>
        <w:t>2.</w:t>
      </w:r>
      <w:r>
        <w:rPr>
          <w:rFonts w:hint="eastAsia" w:ascii="微软雅黑" w:hAnsi="微软雅黑" w:eastAsia="微软雅黑" w:cs="微软雅黑"/>
          <w:b/>
          <w:bCs w:val="0"/>
          <w:color w:val="FF0000"/>
          <w:sz w:val="24"/>
          <w:szCs w:val="24"/>
        </w:rPr>
        <w:t>《</w:t>
      </w:r>
      <w:r>
        <w:rPr>
          <w:rFonts w:hint="eastAsia" w:ascii="微软雅黑" w:hAnsi="微软雅黑" w:eastAsia="微软雅黑" w:cs="微软雅黑"/>
          <w:b/>
          <w:bCs w:val="0"/>
          <w:color w:val="FF0000"/>
          <w:sz w:val="24"/>
          <w:szCs w:val="24"/>
          <w:lang w:eastAsia="zh-CN"/>
        </w:rPr>
        <w:t>千古情</w:t>
      </w:r>
      <w:r>
        <w:rPr>
          <w:rFonts w:hint="eastAsia" w:ascii="微软雅黑" w:hAnsi="微软雅黑" w:eastAsia="微软雅黑" w:cs="微软雅黑"/>
          <w:b/>
          <w:bCs w:val="0"/>
          <w:color w:val="FF0000"/>
          <w:sz w:val="24"/>
          <w:szCs w:val="24"/>
        </w:rPr>
        <w:t>》</w:t>
      </w:r>
      <w:r>
        <w:rPr>
          <w:rFonts w:hint="eastAsia" w:ascii="微软雅黑" w:hAnsi="微软雅黑" w:eastAsia="微软雅黑" w:cs="微软雅黑"/>
          <w:b/>
          <w:bCs w:val="0"/>
          <w:color w:val="FF0000"/>
          <w:sz w:val="24"/>
          <w:szCs w:val="24"/>
          <w:lang w:eastAsia="zh-CN"/>
        </w:rPr>
        <w:t>一生必看的演出</w:t>
      </w:r>
      <w:r>
        <w:rPr>
          <w:rFonts w:hint="eastAsia" w:ascii="微软雅黑" w:hAnsi="微软雅黑" w:eastAsia="微软雅黑" w:cs="微软雅黑"/>
          <w:b/>
          <w:bCs w:val="0"/>
          <w:color w:val="FF0000"/>
          <w:sz w:val="24"/>
          <w:szCs w:val="24"/>
        </w:rPr>
        <w:t>（自理2</w:t>
      </w:r>
      <w:r>
        <w:rPr>
          <w:rFonts w:hint="eastAsia" w:ascii="微软雅黑" w:hAnsi="微软雅黑" w:eastAsia="微软雅黑" w:cs="微软雅黑"/>
          <w:b/>
          <w:bCs w:val="0"/>
          <w:color w:val="FF0000"/>
          <w:sz w:val="24"/>
          <w:szCs w:val="24"/>
          <w:lang w:val="en-US" w:eastAsia="zh-CN"/>
        </w:rPr>
        <w:t>9</w:t>
      </w:r>
      <w:r>
        <w:rPr>
          <w:rFonts w:hint="eastAsia" w:ascii="微软雅黑" w:hAnsi="微软雅黑" w:eastAsia="微软雅黑" w:cs="微软雅黑"/>
          <w:b/>
          <w:bCs w:val="0"/>
          <w:color w:val="FF0000"/>
          <w:sz w:val="24"/>
          <w:szCs w:val="24"/>
        </w:rPr>
        <w:t>8元起，演出约</w:t>
      </w:r>
      <w:r>
        <w:rPr>
          <w:rFonts w:hint="eastAsia" w:ascii="微软雅黑" w:hAnsi="微软雅黑" w:eastAsia="微软雅黑" w:cs="微软雅黑"/>
          <w:b/>
          <w:bCs w:val="0"/>
          <w:color w:val="FF0000"/>
          <w:sz w:val="24"/>
          <w:szCs w:val="24"/>
          <w:lang w:val="en-US" w:eastAsia="zh-CN"/>
        </w:rPr>
        <w:t>60</w:t>
      </w:r>
      <w:r>
        <w:rPr>
          <w:rFonts w:hint="eastAsia" w:ascii="微软雅黑" w:hAnsi="微软雅黑" w:eastAsia="微软雅黑" w:cs="微软雅黑"/>
          <w:b/>
          <w:bCs w:val="0"/>
          <w:color w:val="FF0000"/>
          <w:sz w:val="24"/>
          <w:szCs w:val="24"/>
        </w:rPr>
        <w:t>分钟）</w:t>
      </w:r>
    </w:p>
    <w:p w14:paraId="31F5E4B8">
      <w:pPr>
        <w:pStyle w:val="2"/>
        <w:keepNext w:val="0"/>
        <w:keepLines w:val="0"/>
        <w:pageBreakBefore w:val="0"/>
        <w:widowControl w:val="0"/>
        <w:kinsoku/>
        <w:wordWrap/>
        <w:overflowPunct/>
        <w:topLinePunct w:val="0"/>
        <w:bidi w:val="0"/>
        <w:adjustRightInd w:val="0"/>
        <w:snapToGrid w:val="0"/>
        <w:spacing w:line="240" w:lineRule="auto"/>
        <w:ind w:left="0" w:leftChars="0" w:firstLine="0" w:firstLineChars="0"/>
        <w:textAlignment w:val="auto"/>
        <w:rPr>
          <w:rFonts w:hint="eastAsia" w:ascii="微软雅黑" w:hAnsi="微软雅黑" w:eastAsia="微软雅黑" w:cstheme="minorBidi"/>
          <w:b/>
          <w:bCs/>
          <w:color w:val="002060"/>
          <w:kern w:val="0"/>
          <w:sz w:val="28"/>
          <w:szCs w:val="28"/>
          <w:lang w:val="en-US" w:eastAsia="zh-CN" w:bidi="ar-SA"/>
        </w:rPr>
      </w:pPr>
      <w:r>
        <w:rPr>
          <w:sz w:val="21"/>
        </w:rPr>
        <mc:AlternateContent>
          <mc:Choice Requires="wps">
            <w:drawing>
              <wp:anchor distT="0" distB="0" distL="114300" distR="114300" simplePos="0" relativeHeight="251666432" behindDoc="0" locked="0" layoutInCell="1" allowOverlap="1">
                <wp:simplePos x="0" y="0"/>
                <wp:positionH relativeFrom="column">
                  <wp:posOffset>13970</wp:posOffset>
                </wp:positionH>
                <wp:positionV relativeFrom="paragraph">
                  <wp:posOffset>87630</wp:posOffset>
                </wp:positionV>
                <wp:extent cx="6610350" cy="875665"/>
                <wp:effectExtent l="0" t="0" r="0" b="635"/>
                <wp:wrapNone/>
                <wp:docPr id="29" name="矩形 29"/>
                <wp:cNvGraphicFramePr/>
                <a:graphic xmlns:a="http://schemas.openxmlformats.org/drawingml/2006/main">
                  <a:graphicData uri="http://schemas.microsoft.com/office/word/2010/wordprocessingShape">
                    <wps:wsp>
                      <wps:cNvSpPr/>
                      <wps:spPr>
                        <a:xfrm>
                          <a:off x="0" y="0"/>
                          <a:ext cx="6610350" cy="875665"/>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27A96B">
                            <w:pPr>
                              <w:ind w:firstLine="280" w:firstLineChars="100"/>
                              <w:rPr>
                                <w:rFonts w:hint="default" w:ascii="微软雅黑" w:hAnsi="微软雅黑" w:eastAsia="微软雅黑"/>
                                <w:b/>
                                <w:color w:val="FFFFFF" w:themeColor="background1"/>
                                <w:kern w:val="0"/>
                                <w:sz w:val="28"/>
                                <w:szCs w:val="28"/>
                                <w:highlight w:val="none"/>
                                <w:lang w:val="en-US" w:eastAsia="zh-CN"/>
                                <w14:textFill>
                                  <w14:solidFill>
                                    <w14:schemeClr w14:val="bg1"/>
                                  </w14:solidFill>
                                </w14:textFill>
                              </w:rPr>
                            </w:pP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DAY5：西安博物院、大慈恩寺、回民街、钟鼓楼广场</w:t>
                            </w:r>
                          </w:p>
                          <w:p w14:paraId="7C5EDB06">
                            <w:pPr>
                              <w:ind w:firstLine="280" w:firstLineChars="100"/>
                              <w:rPr>
                                <w:color w:val="FFFFFF" w:themeColor="background1"/>
                                <w14:textFill>
                                  <w14:solidFill>
                                    <w14:schemeClr w14:val="bg1"/>
                                  </w14:solidFill>
                                </w14:textFill>
                              </w:rPr>
                            </w:pPr>
                            <w:r>
                              <w:rPr>
                                <w:rFonts w:hint="eastAsia" w:ascii="微软雅黑" w:hAnsi="微软雅黑" w:eastAsia="微软雅黑"/>
                                <w:b/>
                                <w:color w:val="FFFFFF" w:themeColor="background1"/>
                                <w:kern w:val="0"/>
                                <w:sz w:val="28"/>
                                <w:szCs w:val="28"/>
                                <w:highlight w:val="none"/>
                                <w14:textFill>
                                  <w14:solidFill>
                                    <w14:schemeClr w14:val="bg1"/>
                                  </w14:solidFill>
                                </w14:textFill>
                              </w:rPr>
                              <w:t>餐：</w:t>
                            </w: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 xml:space="preserve">早√           中×           晚×           </w:t>
                            </w:r>
                            <w:r>
                              <w:rPr>
                                <w:rFonts w:hint="eastAsia" w:ascii="微软雅黑" w:hAnsi="微软雅黑" w:eastAsia="微软雅黑"/>
                                <w:b/>
                                <w:color w:val="FFFFFF" w:themeColor="background1"/>
                                <w:kern w:val="0"/>
                                <w:sz w:val="28"/>
                                <w:szCs w:val="28"/>
                                <w:highlight w:val="none"/>
                                <w14:textFill>
                                  <w14:solidFill>
                                    <w14:schemeClr w14:val="bg1"/>
                                  </w14:solidFill>
                                </w14:textFill>
                              </w:rPr>
                              <w:t>宿：</w:t>
                            </w: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无</w:t>
                            </w:r>
                          </w:p>
                          <w:p w14:paraId="6AA1E325">
                            <w:pPr>
                              <w:ind w:firstLine="210" w:firstLineChars="100"/>
                              <w:rPr>
                                <w:color w:val="FFFFFF" w:themeColor="background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pt;margin-top:6.9pt;height:68.95pt;width:520.5pt;z-index:251666432;v-text-anchor:middle;mso-width-relative:page;mso-height-relative:page;" fillcolor="#843C0B [1605]" filled="t" stroked="f" coordsize="21600,21600" o:gfxdata="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b5HqA0wAAAAkBAAAPAAAAAAAAAAEA&#10;IAAAACIAAABkcnMvZG93bnJldi54bWxQSwECFAAUAAAACACHTuJAA9+HCIYCAAD6BAAADgAAAAAA&#10;AAABACAAAAAiAQAAZHJzL2Uyb0RvYy54bWxQSwUGAAAAAAYABgBZAQAAGgYAAAAA&#10;">
                <v:fill on="t" focussize="0,0"/>
                <v:stroke on="f" weight="1pt" miterlimit="8" joinstyle="miter"/>
                <v:imagedata o:title=""/>
                <o:lock v:ext="edit" aspectratio="f"/>
                <v:textbox>
                  <w:txbxContent>
                    <w:p w14:paraId="2127A96B">
                      <w:pPr>
                        <w:ind w:firstLine="280" w:firstLineChars="100"/>
                        <w:rPr>
                          <w:rFonts w:hint="default" w:ascii="微软雅黑" w:hAnsi="微软雅黑" w:eastAsia="微软雅黑"/>
                          <w:b/>
                          <w:color w:val="FFFFFF" w:themeColor="background1"/>
                          <w:kern w:val="0"/>
                          <w:sz w:val="28"/>
                          <w:szCs w:val="28"/>
                          <w:highlight w:val="none"/>
                          <w:lang w:val="en-US" w:eastAsia="zh-CN"/>
                          <w14:textFill>
                            <w14:solidFill>
                              <w14:schemeClr w14:val="bg1"/>
                            </w14:solidFill>
                          </w14:textFill>
                        </w:rPr>
                      </w:pP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DAY5：西安博物院、大慈恩寺、回民街、钟鼓楼广场</w:t>
                      </w:r>
                    </w:p>
                    <w:p w14:paraId="7C5EDB06">
                      <w:pPr>
                        <w:ind w:firstLine="280" w:firstLineChars="100"/>
                        <w:rPr>
                          <w:color w:val="FFFFFF" w:themeColor="background1"/>
                          <w14:textFill>
                            <w14:solidFill>
                              <w14:schemeClr w14:val="bg1"/>
                            </w14:solidFill>
                          </w14:textFill>
                        </w:rPr>
                      </w:pPr>
                      <w:r>
                        <w:rPr>
                          <w:rFonts w:hint="eastAsia" w:ascii="微软雅黑" w:hAnsi="微软雅黑" w:eastAsia="微软雅黑"/>
                          <w:b/>
                          <w:color w:val="FFFFFF" w:themeColor="background1"/>
                          <w:kern w:val="0"/>
                          <w:sz w:val="28"/>
                          <w:szCs w:val="28"/>
                          <w:highlight w:val="none"/>
                          <w14:textFill>
                            <w14:solidFill>
                              <w14:schemeClr w14:val="bg1"/>
                            </w14:solidFill>
                          </w14:textFill>
                        </w:rPr>
                        <w:t>餐：</w:t>
                      </w: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 xml:space="preserve">早√           中×           晚×           </w:t>
                      </w:r>
                      <w:r>
                        <w:rPr>
                          <w:rFonts w:hint="eastAsia" w:ascii="微软雅黑" w:hAnsi="微软雅黑" w:eastAsia="微软雅黑"/>
                          <w:b/>
                          <w:color w:val="FFFFFF" w:themeColor="background1"/>
                          <w:kern w:val="0"/>
                          <w:sz w:val="28"/>
                          <w:szCs w:val="28"/>
                          <w:highlight w:val="none"/>
                          <w14:textFill>
                            <w14:solidFill>
                              <w14:schemeClr w14:val="bg1"/>
                            </w14:solidFill>
                          </w14:textFill>
                        </w:rPr>
                        <w:t>宿：</w:t>
                      </w:r>
                      <w:r>
                        <w:rPr>
                          <w:rFonts w:hint="eastAsia" w:ascii="微软雅黑" w:hAnsi="微软雅黑" w:eastAsia="微软雅黑"/>
                          <w:b/>
                          <w:color w:val="FFFFFF" w:themeColor="background1"/>
                          <w:kern w:val="0"/>
                          <w:sz w:val="28"/>
                          <w:szCs w:val="28"/>
                          <w:highlight w:val="none"/>
                          <w:lang w:val="en-US" w:eastAsia="zh-CN"/>
                          <w14:textFill>
                            <w14:solidFill>
                              <w14:schemeClr w14:val="bg1"/>
                            </w14:solidFill>
                          </w14:textFill>
                        </w:rPr>
                        <w:t>无</w:t>
                      </w:r>
                    </w:p>
                    <w:p w14:paraId="6AA1E325">
                      <w:pPr>
                        <w:ind w:firstLine="210" w:firstLineChars="100"/>
                        <w:rPr>
                          <w:color w:val="FFFFFF" w:themeColor="background1"/>
                          <w14:textFill>
                            <w14:solidFill>
                              <w14:schemeClr w14:val="bg1"/>
                            </w14:solidFill>
                          </w14:textFill>
                        </w:rPr>
                      </w:pPr>
                    </w:p>
                  </w:txbxContent>
                </v:textbox>
              </v:rect>
            </w:pict>
          </mc:Fallback>
        </mc:AlternateContent>
      </w:r>
    </w:p>
    <w:p w14:paraId="0E3C0C2E">
      <w:pPr>
        <w:pStyle w:val="2"/>
        <w:keepNext w:val="0"/>
        <w:keepLines w:val="0"/>
        <w:pageBreakBefore w:val="0"/>
        <w:widowControl w:val="0"/>
        <w:kinsoku/>
        <w:wordWrap/>
        <w:overflowPunct/>
        <w:topLinePunct w:val="0"/>
        <w:bidi w:val="0"/>
        <w:adjustRightInd w:val="0"/>
        <w:snapToGrid w:val="0"/>
        <w:spacing w:line="240" w:lineRule="auto"/>
        <w:ind w:left="0" w:leftChars="0" w:firstLine="0" w:firstLineChars="0"/>
        <w:textAlignment w:val="auto"/>
        <w:rPr>
          <w:rFonts w:hint="eastAsia" w:ascii="微软雅黑" w:hAnsi="微软雅黑" w:eastAsia="微软雅黑" w:cstheme="minorBidi"/>
          <w:b/>
          <w:bCs/>
          <w:color w:val="002060"/>
          <w:kern w:val="0"/>
          <w:sz w:val="28"/>
          <w:szCs w:val="28"/>
          <w:lang w:val="en-US" w:eastAsia="zh-CN" w:bidi="ar-SA"/>
        </w:rPr>
      </w:pPr>
    </w:p>
    <w:p w14:paraId="0F7D41E5">
      <w:pPr>
        <w:pStyle w:val="2"/>
        <w:keepNext w:val="0"/>
        <w:keepLines w:val="0"/>
        <w:pageBreakBefore w:val="0"/>
        <w:widowControl w:val="0"/>
        <w:kinsoku/>
        <w:wordWrap/>
        <w:overflowPunct/>
        <w:topLinePunct w:val="0"/>
        <w:bidi w:val="0"/>
        <w:adjustRightInd w:val="0"/>
        <w:snapToGrid w:val="0"/>
        <w:spacing w:line="240" w:lineRule="auto"/>
        <w:ind w:left="0" w:leftChars="0" w:firstLine="0" w:firstLineChars="0"/>
        <w:textAlignment w:val="auto"/>
        <w:rPr>
          <w:rFonts w:hint="eastAsia" w:ascii="微软雅黑" w:hAnsi="微软雅黑" w:eastAsia="微软雅黑" w:cstheme="minorBidi"/>
          <w:b/>
          <w:bCs/>
          <w:color w:val="002060"/>
          <w:kern w:val="0"/>
          <w:sz w:val="28"/>
          <w:szCs w:val="28"/>
          <w:lang w:val="en-US" w:eastAsia="zh-CN" w:bidi="ar-SA"/>
        </w:rPr>
      </w:pPr>
    </w:p>
    <w:p w14:paraId="27E87A45">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pPr>
    </w:p>
    <w:p w14:paraId="1C71E521">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cs="Times New Roman"/>
          <w:b/>
          <w:color w:val="4BACC6"/>
          <w:sz w:val="28"/>
          <w:szCs w:val="28"/>
          <w:lang w:val="en-US" w:eastAsia="zh-CN"/>
          <w14:shadow w14:blurRad="0" w14:dist="0" w14:dir="0" w14:sx="0" w14:sy="0" w14:kx="0" w14:ky="0" w14:algn="none">
            <w14:srgbClr w14:val="000000"/>
          </w14:shadow>
        </w:rPr>
      </w:pPr>
      <w:r>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t>【西安博物院】</w:t>
      </w:r>
      <w:r>
        <w:rPr>
          <w:rFonts w:hint="eastAsia" w:ascii="微软雅黑" w:hAnsi="微软雅黑" w:eastAsia="微软雅黑" w:cs="Times New Roman"/>
          <w:b/>
          <w:color w:val="4BACC6"/>
          <w:sz w:val="28"/>
          <w:szCs w:val="28"/>
          <w:lang w:val="en-US" w:eastAsia="zh-CN"/>
          <w14:shadow w14:blurRad="0" w14:dist="0" w14:dir="0" w14:sx="0" w14:sy="0" w14:kx="0" w14:ky="0" w14:algn="none">
            <w14:srgbClr w14:val="000000"/>
          </w14:shadow>
        </w:rPr>
        <w:t>（如遇周二闭馆情况，可更换其它景点）</w:t>
      </w:r>
    </w:p>
    <w:p w14:paraId="7E47E4A4">
      <w:pPr>
        <w:keepNext w:val="0"/>
        <w:keepLines w:val="0"/>
        <w:pageBreakBefore w:val="0"/>
        <w:widowControl w:val="0"/>
        <w:kinsoku/>
        <w:wordWrap/>
        <w:overflowPunct/>
        <w:topLinePunct w:val="0"/>
        <w:bidi w:val="0"/>
        <w:adjustRightInd w:val="0"/>
        <w:snapToGrid w:val="0"/>
        <w:spacing w:line="240" w:lineRule="auto"/>
        <w:ind w:firstLine="480" w:firstLineChars="200"/>
        <w:textAlignment w:val="auto"/>
        <w:rPr>
          <w:rFonts w:hint="eastAsia" w:ascii="微软雅黑" w:hAnsi="微软雅黑" w:eastAsia="微软雅黑"/>
          <w:sz w:val="24"/>
          <w:szCs w:val="24"/>
        </w:rPr>
      </w:pPr>
      <w:r>
        <w:rPr>
          <w:rFonts w:hint="eastAsia" w:ascii="微软雅黑" w:hAnsi="微软雅黑" w:eastAsia="微软雅黑"/>
          <w:sz w:val="24"/>
          <w:szCs w:val="24"/>
        </w:rPr>
        <w:t>早餐后集合出发，前往唐代千年古塔、秀丽园林景观</w:t>
      </w:r>
      <w:r>
        <w:rPr>
          <w:rFonts w:hint="eastAsia" w:ascii="微软雅黑" w:hAnsi="微软雅黑" w:eastAsia="微软雅黑"/>
          <w:b/>
          <w:color w:val="C00000"/>
          <w:sz w:val="24"/>
          <w:szCs w:val="24"/>
        </w:rPr>
        <w:t>【西安博物院</w:t>
      </w:r>
      <w:r>
        <w:rPr>
          <w:rFonts w:hint="eastAsia" w:ascii="微软雅黑" w:hAnsi="微软雅黑" w:eastAsia="微软雅黑"/>
          <w:b/>
          <w:color w:val="C00000"/>
          <w:sz w:val="24"/>
          <w:szCs w:val="24"/>
          <w:lang w:val="en-US" w:eastAsia="zh-CN"/>
        </w:rPr>
        <w:t>+小雁塔</w:t>
      </w:r>
      <w:r>
        <w:rPr>
          <w:rFonts w:hint="eastAsia" w:ascii="微软雅黑" w:hAnsi="微软雅黑" w:eastAsia="微软雅黑"/>
          <w:b/>
          <w:color w:val="C00000"/>
          <w:sz w:val="24"/>
          <w:szCs w:val="24"/>
        </w:rPr>
        <w:t>】</w:t>
      </w:r>
      <w:r>
        <w:rPr>
          <w:rFonts w:hint="eastAsia" w:ascii="微软雅黑" w:hAnsi="微软雅黑" w:eastAsia="微软雅黑"/>
          <w:b w:val="0"/>
          <w:bCs/>
          <w:color w:val="auto"/>
          <w:sz w:val="24"/>
          <w:szCs w:val="24"/>
          <w:lang w:eastAsia="zh-CN"/>
        </w:rPr>
        <w:t>（游览</w:t>
      </w:r>
      <w:r>
        <w:rPr>
          <w:rFonts w:hint="eastAsia" w:ascii="微软雅黑" w:hAnsi="微软雅黑" w:eastAsia="微软雅黑"/>
          <w:b w:val="0"/>
          <w:bCs/>
          <w:color w:val="auto"/>
          <w:sz w:val="24"/>
          <w:szCs w:val="24"/>
          <w:lang w:val="en-US" w:eastAsia="zh-CN"/>
        </w:rPr>
        <w:t>1.5小时），</w:t>
      </w:r>
      <w:r>
        <w:rPr>
          <w:rFonts w:hint="eastAsia" w:ascii="微软雅黑" w:hAnsi="微软雅黑" w:eastAsia="微软雅黑"/>
          <w:sz w:val="24"/>
          <w:szCs w:val="24"/>
        </w:rPr>
        <w:t>如遇周二闭馆情况，可更换</w:t>
      </w:r>
      <w:r>
        <w:rPr>
          <w:rFonts w:ascii="微软雅黑" w:hAnsi="微软雅黑" w:eastAsia="微软雅黑" w:cs="微软雅黑"/>
          <w:b/>
          <w:bCs/>
          <w:color w:val="000000"/>
          <w:kern w:val="0"/>
          <w:sz w:val="24"/>
          <w:szCs w:val="24"/>
          <w:lang w:val="en-US" w:eastAsia="zh-CN" w:bidi="ar"/>
        </w:rPr>
        <w:t>为</w:t>
      </w:r>
      <w:r>
        <w:rPr>
          <w:rFonts w:hint="eastAsia" w:ascii="微软雅黑" w:hAnsi="微软雅黑" w:eastAsia="微软雅黑" w:cs="微软雅黑"/>
          <w:b/>
          <w:bCs/>
          <w:color w:val="000000"/>
          <w:kern w:val="0"/>
          <w:sz w:val="24"/>
          <w:szCs w:val="24"/>
          <w:lang w:val="en-US" w:eastAsia="zh-CN" w:bidi="ar"/>
        </w:rPr>
        <w:t>书院门步行一条街，取消不退费）</w:t>
      </w:r>
      <w:r>
        <w:rPr>
          <w:rFonts w:hint="eastAsia" w:ascii="微软雅黑" w:hAnsi="微软雅黑" w:eastAsia="微软雅黑"/>
          <w:sz w:val="24"/>
          <w:szCs w:val="24"/>
        </w:rPr>
        <w:t>素有“关中八景”之一的“雁塔晨钟”美景所在地。小雁塔建于唐景龙年间，距今1300余年，是唐代佛教建筑艺术遗产，佛教传入中原地区并融入汉族文化的标志性建筑。小雁塔的基座为砖方台，基座下有地宫，基座之上为塔身，塔身底层高大，二层以上高、宽递减，逐层内收，愈上愈促，以自然圆和收顶，故整体轮廓呈现出秀丽的卷刹。</w:t>
      </w:r>
    </w:p>
    <w:p w14:paraId="32D93815">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pPr>
      <w:r>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t>【大慈恩寺】</w:t>
      </w:r>
    </w:p>
    <w:p w14:paraId="3FD33B2C">
      <w:pPr>
        <w:keepNext w:val="0"/>
        <w:keepLines w:val="0"/>
        <w:pageBreakBefore w:val="0"/>
        <w:widowControl w:val="0"/>
        <w:kinsoku/>
        <w:wordWrap/>
        <w:overflowPunct/>
        <w:topLinePunct w:val="0"/>
        <w:bidi w:val="0"/>
        <w:adjustRightInd w:val="0"/>
        <w:snapToGrid w:val="0"/>
        <w:spacing w:line="240" w:lineRule="auto"/>
        <w:ind w:firstLine="480" w:firstLineChars="200"/>
        <w:textAlignment w:val="auto"/>
        <w:rPr>
          <w:rFonts w:hint="eastAsia" w:ascii="微软雅黑" w:hAnsi="微软雅黑" w:eastAsia="微软雅黑"/>
          <w:sz w:val="24"/>
          <w:szCs w:val="24"/>
        </w:rPr>
      </w:pPr>
      <w:r>
        <w:rPr>
          <w:rFonts w:hint="eastAsia" w:ascii="微软雅黑" w:hAnsi="微软雅黑" w:eastAsia="微软雅黑"/>
          <w:sz w:val="24"/>
          <w:szCs w:val="24"/>
          <w:lang w:val="en-US" w:eastAsia="zh-CN"/>
        </w:rPr>
        <w:t>后</w:t>
      </w:r>
      <w:r>
        <w:rPr>
          <w:rFonts w:hint="eastAsia" w:ascii="微软雅黑" w:hAnsi="微软雅黑" w:eastAsia="微软雅黑"/>
          <w:sz w:val="24"/>
          <w:szCs w:val="24"/>
        </w:rPr>
        <w:t>参观游览千年古刹之皇家寺院</w:t>
      </w:r>
      <w:r>
        <w:rPr>
          <w:rFonts w:hint="eastAsia" w:ascii="微软雅黑" w:hAnsi="微软雅黑" w:eastAsia="微软雅黑"/>
          <w:b/>
          <w:color w:val="C00000"/>
          <w:sz w:val="24"/>
          <w:szCs w:val="24"/>
        </w:rPr>
        <w:t>【大慈恩寺】</w:t>
      </w:r>
      <w:r>
        <w:rPr>
          <w:rFonts w:hint="eastAsia" w:ascii="微软雅黑" w:hAnsi="微软雅黑" w:eastAsia="微软雅黑"/>
          <w:b w:val="0"/>
          <w:bCs/>
          <w:color w:val="auto"/>
          <w:sz w:val="24"/>
          <w:szCs w:val="24"/>
          <w:lang w:eastAsia="zh-CN"/>
        </w:rPr>
        <w:t>（游览约</w:t>
      </w:r>
      <w:r>
        <w:rPr>
          <w:rFonts w:hint="eastAsia" w:ascii="微软雅黑" w:hAnsi="微软雅黑" w:eastAsia="微软雅黑"/>
          <w:b w:val="0"/>
          <w:bCs/>
          <w:color w:val="auto"/>
          <w:sz w:val="24"/>
          <w:szCs w:val="24"/>
          <w:lang w:val="en-US" w:eastAsia="zh-CN"/>
        </w:rPr>
        <w:t>1.5小时）</w:t>
      </w:r>
      <w:r>
        <w:rPr>
          <w:rFonts w:hint="eastAsia" w:ascii="微软雅黑" w:hAnsi="微软雅黑" w:eastAsia="微软雅黑"/>
          <w:sz w:val="24"/>
          <w:szCs w:val="24"/>
        </w:rPr>
        <w:t>拂尘净心，守望长安1300余年的七级浮屠——大雁塔就坐落于此</w:t>
      </w:r>
      <w:r>
        <w:rPr>
          <w:rFonts w:hint="eastAsia" w:ascii="微软雅黑" w:hAnsi="微软雅黑" w:eastAsia="微软雅黑"/>
          <w:b/>
          <w:sz w:val="24"/>
          <w:szCs w:val="24"/>
        </w:rPr>
        <w:t>（登塔自理</w:t>
      </w:r>
      <w:r>
        <w:rPr>
          <w:rFonts w:hint="eastAsia" w:ascii="微软雅黑" w:hAnsi="微软雅黑" w:eastAsia="微软雅黑"/>
          <w:b/>
          <w:sz w:val="24"/>
          <w:szCs w:val="24"/>
          <w:lang w:val="en-US" w:eastAsia="zh-CN"/>
        </w:rPr>
        <w:t>25</w:t>
      </w:r>
      <w:r>
        <w:rPr>
          <w:rFonts w:hint="eastAsia" w:ascii="微软雅黑" w:hAnsi="微软雅黑" w:eastAsia="微软雅黑"/>
          <w:b/>
          <w:sz w:val="24"/>
          <w:szCs w:val="24"/>
        </w:rPr>
        <w:t>元/人）</w:t>
      </w:r>
      <w:r>
        <w:rPr>
          <w:rFonts w:hint="eastAsia" w:ascii="微软雅黑" w:hAnsi="微软雅黑" w:eastAsia="微软雅黑"/>
          <w:sz w:val="24"/>
          <w:szCs w:val="24"/>
        </w:rPr>
        <w:t>。自唐代以来，文人墨客金榜题名加官进爵后，多到大慈恩寺礼佛。后来代代效仿，为求功成名就，提前祈愿，逐渐形成了雁塔题名祈福开运的风俗。</w:t>
      </w:r>
    </w:p>
    <w:p w14:paraId="4ECCA595">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pPr>
      <w:r>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t>【钟鼓楼广场-回民街】</w:t>
      </w:r>
    </w:p>
    <w:p w14:paraId="5422FECF">
      <w:pPr>
        <w:keepNext w:val="0"/>
        <w:keepLines w:val="0"/>
        <w:pageBreakBefore w:val="0"/>
        <w:widowControl w:val="0"/>
        <w:kinsoku/>
        <w:wordWrap/>
        <w:overflowPunct/>
        <w:topLinePunct w:val="0"/>
        <w:bidi w:val="0"/>
        <w:adjustRightInd w:val="0"/>
        <w:snapToGrid w:val="0"/>
        <w:spacing w:after="156" w:afterLines="50" w:line="240" w:lineRule="auto"/>
        <w:ind w:firstLine="480" w:firstLineChars="200"/>
        <w:textAlignment w:val="auto"/>
        <w:rPr>
          <w:rFonts w:hint="eastAsia" w:ascii="微软雅黑" w:hAnsi="微软雅黑" w:eastAsia="微软雅黑"/>
          <w:sz w:val="24"/>
          <w:szCs w:val="24"/>
        </w:rPr>
      </w:pPr>
      <w:r>
        <w:rPr>
          <w:rFonts w:hint="eastAsia" w:ascii="微软雅黑" w:hAnsi="微软雅黑" w:eastAsia="微软雅黑"/>
          <w:sz w:val="24"/>
          <w:szCs w:val="24"/>
        </w:rPr>
        <w:t>后前往西安市中心</w:t>
      </w:r>
      <w:r>
        <w:rPr>
          <w:rFonts w:hint="eastAsia" w:ascii="微软雅黑" w:hAnsi="微软雅黑" w:eastAsia="微软雅黑"/>
          <w:b/>
          <w:color w:val="C00000"/>
          <w:sz w:val="24"/>
          <w:szCs w:val="24"/>
        </w:rPr>
        <w:t>钟鼓楼广场</w:t>
      </w:r>
      <w:r>
        <w:rPr>
          <w:rFonts w:hint="eastAsia" w:ascii="微软雅黑" w:hAnsi="微软雅黑" w:eastAsia="微软雅黑"/>
          <w:sz w:val="24"/>
          <w:szCs w:val="24"/>
        </w:rPr>
        <w:t>，游览西安著名的</w:t>
      </w:r>
      <w:r>
        <w:rPr>
          <w:rFonts w:hint="eastAsia" w:ascii="微软雅黑" w:hAnsi="微软雅黑" w:eastAsia="微软雅黑"/>
          <w:b/>
          <w:color w:val="C00000"/>
          <w:sz w:val="24"/>
          <w:szCs w:val="24"/>
        </w:rPr>
        <w:t>坊上美食文化街区【回民街】</w:t>
      </w:r>
      <w:r>
        <w:rPr>
          <w:rFonts w:hint="eastAsia" w:ascii="微软雅黑" w:hAnsi="微软雅黑" w:eastAsia="微软雅黑"/>
          <w:b/>
          <w:sz w:val="24"/>
          <w:szCs w:val="24"/>
        </w:rPr>
        <w:t>（约</w:t>
      </w:r>
      <w:r>
        <w:rPr>
          <w:rFonts w:hint="eastAsia" w:ascii="微软雅黑" w:hAnsi="微软雅黑" w:eastAsia="微软雅黑"/>
          <w:b/>
          <w:sz w:val="24"/>
          <w:szCs w:val="24"/>
          <w:lang w:val="en-US" w:eastAsia="zh-CN"/>
        </w:rPr>
        <w:t>40分钟</w:t>
      </w:r>
      <w:r>
        <w:rPr>
          <w:rFonts w:hint="eastAsia" w:ascii="微软雅黑" w:hAnsi="微软雅黑" w:eastAsia="微软雅黑"/>
          <w:b/>
          <w:sz w:val="24"/>
          <w:szCs w:val="24"/>
        </w:rPr>
        <w:t>）</w:t>
      </w:r>
      <w:r>
        <w:rPr>
          <w:rFonts w:hint="eastAsia" w:ascii="微软雅黑" w:hAnsi="微软雅黑" w:eastAsia="微软雅黑"/>
          <w:sz w:val="24"/>
          <w:szCs w:val="24"/>
        </w:rPr>
        <w:t>，这里青石铺路、绿树成荫，路两旁清一色仿明清建筑，西北风情街的代表之一，距今已有上千年历史，其深厚的文化底蕴聚集了近300多种特色小吃，让人流连忘返、欲罢不能的魅力所在。</w:t>
      </w:r>
    </w:p>
    <w:p w14:paraId="3A1DBEDF">
      <w:pPr>
        <w:keepNext w:val="0"/>
        <w:keepLines w:val="0"/>
        <w:pageBreakBefore w:val="0"/>
        <w:widowControl w:val="0"/>
        <w:kinsoku/>
        <w:wordWrap/>
        <w:overflowPunct/>
        <w:topLinePunct w:val="0"/>
        <w:bidi w:val="0"/>
        <w:adjustRightInd w:val="0"/>
        <w:snapToGrid w:val="0"/>
        <w:spacing w:after="156" w:afterLines="50" w:line="240" w:lineRule="auto"/>
        <w:ind w:firstLine="560" w:firstLineChars="200"/>
        <w:jc w:val="left"/>
        <w:textAlignment w:val="auto"/>
        <w:rPr>
          <w:rFonts w:hint="default" w:ascii="微软雅黑" w:hAnsi="微软雅黑" w:eastAsia="微软雅黑"/>
          <w:sz w:val="24"/>
          <w:szCs w:val="24"/>
          <w:lang w:val="en-US"/>
        </w:rPr>
      </w:pPr>
      <w:r>
        <w:rPr>
          <w:rFonts w:hint="eastAsia" w:ascii="微软雅黑" w:hAnsi="微软雅黑" w:eastAsia="微软雅黑"/>
          <w:b/>
          <w:bCs w:val="0"/>
          <w:color w:val="auto"/>
          <w:sz w:val="28"/>
          <w:szCs w:val="28"/>
          <w:highlight w:val="yellow"/>
          <w:lang w:val="en-US" w:eastAsia="zh-CN"/>
        </w:rPr>
        <w:t xml:space="preserve">   行</w:t>
      </w:r>
      <w:r>
        <w:rPr>
          <w:rFonts w:hint="eastAsia" w:ascii="微软雅黑" w:hAnsi="微软雅黑" w:eastAsia="微软雅黑"/>
          <w:b/>
          <w:bCs w:val="0"/>
          <w:color w:val="auto"/>
          <w:sz w:val="28"/>
          <w:szCs w:val="28"/>
          <w:highlight w:val="yellow"/>
        </w:rPr>
        <w:t>程结束后根据车次时间送至车站，返回温馨家园，结束愉快西安之行</w:t>
      </w:r>
      <w:r>
        <w:rPr>
          <w:rFonts w:hint="eastAsia" w:ascii="微软雅黑" w:hAnsi="微软雅黑" w:eastAsia="微软雅黑"/>
          <w:b/>
          <w:bCs w:val="0"/>
          <w:color w:val="auto"/>
          <w:sz w:val="28"/>
          <w:szCs w:val="28"/>
          <w:highlight w:val="yellow"/>
          <w:lang w:eastAsia="zh-CN"/>
        </w:rPr>
        <w:t>！</w:t>
      </w:r>
      <w:r>
        <w:rPr>
          <w:rFonts w:hint="eastAsia" w:ascii="微软雅黑" w:hAnsi="微软雅黑" w:eastAsia="微软雅黑"/>
          <w:b/>
          <w:bCs w:val="0"/>
          <w:color w:val="auto"/>
          <w:sz w:val="28"/>
          <w:szCs w:val="28"/>
          <w:highlight w:val="yellow"/>
          <w:lang w:val="en-US" w:eastAsia="zh-CN"/>
        </w:rPr>
        <w:t xml:space="preserve">   </w:t>
      </w:r>
    </w:p>
    <w:p w14:paraId="74DB1876">
      <w:pPr>
        <w:keepNext w:val="0"/>
        <w:keepLines w:val="0"/>
        <w:pageBreakBefore w:val="0"/>
        <w:widowControl w:val="0"/>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b/>
          <w:bCs w:val="0"/>
          <w:color w:val="A73D8D"/>
          <w:sz w:val="24"/>
          <w:szCs w:val="24"/>
        </w:rPr>
      </w:pPr>
      <w:r>
        <w:rPr>
          <w:rFonts w:hint="eastAsia" w:ascii="微软雅黑" w:hAnsi="微软雅黑" w:eastAsia="微软雅黑" w:cs="微软雅黑"/>
          <w:b/>
          <w:bCs w:val="0"/>
          <w:color w:val="A73D8D"/>
          <w:sz w:val="24"/>
          <w:szCs w:val="24"/>
        </w:rPr>
        <w:t>温馨提示</w:t>
      </w:r>
    </w:p>
    <w:p w14:paraId="3C47ADFE">
      <w:pPr>
        <w:keepNext w:val="0"/>
        <w:keepLines w:val="0"/>
        <w:pageBreakBefore w:val="0"/>
        <w:widowControl w:val="0"/>
        <w:kinsoku/>
        <w:wordWrap/>
        <w:overflowPunct/>
        <w:topLinePunct w:val="0"/>
        <w:bidi w:val="0"/>
        <w:adjustRightInd w:val="0"/>
        <w:snapToGrid w:val="0"/>
        <w:spacing w:line="240" w:lineRule="auto"/>
        <w:textAlignment w:val="auto"/>
        <w:rPr>
          <w:rFonts w:hint="default" w:ascii="微软雅黑" w:hAnsi="微软雅黑" w:eastAsia="微软雅黑"/>
          <w:sz w:val="21"/>
          <w:szCs w:val="21"/>
          <w:lang w:val="en-US" w:eastAsia="zh-CN"/>
        </w:rPr>
      </w:pPr>
      <w:r>
        <w:rPr>
          <w:rFonts w:hint="eastAsia" w:ascii="微软雅黑" w:hAnsi="微软雅黑" w:eastAsia="微软雅黑"/>
          <w:sz w:val="21"/>
          <w:szCs w:val="21"/>
        </w:rPr>
        <w:t>1、西安博物院如遇周二闭馆情况，可更换</w:t>
      </w:r>
      <w:r>
        <w:rPr>
          <w:rFonts w:hint="eastAsia" w:ascii="微软雅黑" w:hAnsi="微软雅黑" w:eastAsia="微软雅黑"/>
          <w:sz w:val="21"/>
          <w:szCs w:val="21"/>
          <w:lang w:val="en-US" w:eastAsia="zh-CN"/>
        </w:rPr>
        <w:t>其它景点。</w:t>
      </w:r>
    </w:p>
    <w:p w14:paraId="68258D6B">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sz w:val="21"/>
          <w:szCs w:val="21"/>
        </w:rPr>
      </w:pPr>
      <w:r>
        <w:rPr>
          <w:rFonts w:hint="eastAsia" w:ascii="微软雅黑" w:hAnsi="微软雅黑" w:eastAsia="微软雅黑"/>
          <w:sz w:val="21"/>
          <w:szCs w:val="21"/>
        </w:rPr>
        <w:t>2、送站均为专职服务，送站无导游，一般为司机师傅，请知悉。高铁提前2小时送</w:t>
      </w:r>
      <w:r>
        <w:rPr>
          <w:rFonts w:hint="eastAsia" w:ascii="微软雅黑" w:hAnsi="微软雅黑" w:eastAsia="微软雅黑"/>
          <w:sz w:val="21"/>
          <w:szCs w:val="21"/>
          <w:lang w:eastAsia="zh-CN"/>
        </w:rPr>
        <w:t>，</w:t>
      </w:r>
      <w:r>
        <w:rPr>
          <w:rFonts w:hint="eastAsia" w:ascii="微软雅黑" w:hAnsi="微软雅黑" w:eastAsia="微软雅黑"/>
          <w:sz w:val="21"/>
          <w:szCs w:val="21"/>
        </w:rPr>
        <w:t>请注意留意手机短信或电话。</w:t>
      </w:r>
    </w:p>
    <w:p w14:paraId="150A8C8E">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sz w:val="21"/>
          <w:szCs w:val="21"/>
        </w:rPr>
      </w:pPr>
      <w:r>
        <w:rPr>
          <w:rFonts w:hint="eastAsia" w:ascii="微软雅黑" w:hAnsi="微软雅黑" w:eastAsia="微软雅黑"/>
          <w:sz w:val="21"/>
          <w:szCs w:val="21"/>
        </w:rPr>
        <w:t>3、酒店退房时间通常为中午12点，请于出行前办理退房手续，将行李存放于大巴车内，如若因未办理手续超时退房而产生费用自行承担，请知悉。</w:t>
      </w:r>
    </w:p>
    <w:p w14:paraId="1495D999">
      <w:pPr>
        <w:keepNext w:val="0"/>
        <w:keepLines w:val="0"/>
        <w:pageBreakBefore w:val="0"/>
        <w:widowControl w:val="0"/>
        <w:kinsoku/>
        <w:wordWrap/>
        <w:overflowPunct/>
        <w:topLinePunct w:val="0"/>
        <w:bidi w:val="0"/>
        <w:adjustRightInd w:val="0"/>
        <w:snapToGrid w:val="0"/>
        <w:spacing w:line="240" w:lineRule="auto"/>
        <w:textAlignment w:val="auto"/>
        <w:rPr>
          <w:rFonts w:ascii="微软雅黑" w:hAnsi="微软雅黑" w:eastAsia="微软雅黑"/>
          <w:sz w:val="21"/>
          <w:szCs w:val="21"/>
        </w:rPr>
      </w:pPr>
      <w:r>
        <w:rPr>
          <w:rFonts w:hint="eastAsia" w:ascii="微软雅黑" w:hAnsi="微软雅黑" w:eastAsia="微软雅黑"/>
          <w:sz w:val="21"/>
          <w:szCs w:val="21"/>
        </w:rPr>
        <w:t>4、司机师傅到达酒店前请收拾好行装，检查个人物品是否遗漏，身份证件是否随身携带，自行前往前台办理退房手续。如有损坏、污染酒店设施需自行承担赔偿。</w:t>
      </w:r>
    </w:p>
    <w:p w14:paraId="50392D76">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sz w:val="21"/>
          <w:szCs w:val="21"/>
          <w:lang w:val="en-US" w:eastAsia="zh-CN"/>
        </w:rPr>
      </w:pPr>
      <w:r>
        <w:rPr>
          <w:rFonts w:hint="eastAsia" w:ascii="微软雅黑" w:hAnsi="微软雅黑" w:eastAsia="微软雅黑"/>
          <w:sz w:val="21"/>
          <w:szCs w:val="21"/>
        </w:rPr>
        <w:t>5、烦请客人自行在火车站、高铁站等候进站；火车站的旅游车只能送至火车站前面600米左右的旅游停车点，需客人自行步行600米左右进站</w:t>
      </w:r>
      <w:r>
        <w:rPr>
          <w:rFonts w:hint="eastAsia" w:ascii="微软雅黑" w:hAnsi="微软雅黑" w:eastAsia="微软雅黑"/>
          <w:sz w:val="21"/>
          <w:szCs w:val="21"/>
          <w:lang w:val="en-US" w:eastAsia="zh-CN"/>
        </w:rPr>
        <w:t>乘车。</w:t>
      </w:r>
    </w:p>
    <w:p w14:paraId="75F91161">
      <w:pPr>
        <w:pStyle w:val="2"/>
        <w:keepNext w:val="0"/>
        <w:keepLines w:val="0"/>
        <w:pageBreakBefore w:val="0"/>
        <w:widowControl w:val="0"/>
        <w:kinsoku/>
        <w:wordWrap/>
        <w:overflowPunct/>
        <w:topLinePunct w:val="0"/>
        <w:bidi w:val="0"/>
        <w:adjustRightInd w:val="0"/>
        <w:snapToGrid w:val="0"/>
        <w:spacing w:line="240" w:lineRule="auto"/>
        <w:ind w:left="0" w:leftChars="0" w:firstLine="0" w:firstLineChars="0"/>
        <w:textAlignment w:val="auto"/>
        <w:rPr>
          <w:rFonts w:hint="eastAsia" w:ascii="微软雅黑" w:hAnsi="微软雅黑" w:eastAsia="微软雅黑" w:cstheme="minorBidi"/>
          <w:b/>
          <w:bCs/>
          <w:color w:val="002060"/>
          <w:kern w:val="0"/>
          <w:sz w:val="28"/>
          <w:szCs w:val="28"/>
          <w:lang w:val="en-US" w:eastAsia="zh-CN" w:bidi="ar-SA"/>
        </w:rPr>
      </w:pPr>
      <w:r>
        <w:rPr>
          <w:sz w:val="22"/>
          <w:szCs w:val="24"/>
        </w:rPr>
        <mc:AlternateContent>
          <mc:Choice Requires="wps">
            <w:drawing>
              <wp:anchor distT="0" distB="0" distL="114300" distR="114300" simplePos="0" relativeHeight="251663360" behindDoc="0" locked="0" layoutInCell="1" allowOverlap="1">
                <wp:simplePos x="0" y="0"/>
                <wp:positionH relativeFrom="column">
                  <wp:posOffset>-6985</wp:posOffset>
                </wp:positionH>
                <wp:positionV relativeFrom="paragraph">
                  <wp:posOffset>260350</wp:posOffset>
                </wp:positionV>
                <wp:extent cx="6620510" cy="504190"/>
                <wp:effectExtent l="0" t="0" r="8890" b="10160"/>
                <wp:wrapNone/>
                <wp:docPr id="17" name="矩形 17"/>
                <wp:cNvGraphicFramePr/>
                <a:graphic xmlns:a="http://schemas.openxmlformats.org/drawingml/2006/main">
                  <a:graphicData uri="http://schemas.microsoft.com/office/word/2010/wordprocessingShape">
                    <wps:wsp>
                      <wps:cNvSpPr/>
                      <wps:spPr>
                        <a:xfrm>
                          <a:off x="0" y="0"/>
                          <a:ext cx="6620510" cy="504190"/>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7A5FF1">
                            <w:pPr>
                              <w:jc w:val="center"/>
                              <w:rPr>
                                <w:color w:val="FFFFFF" w:themeColor="background1"/>
                                <w:sz w:val="28"/>
                                <w:szCs w:val="32"/>
                                <w14:textFill>
                                  <w14:solidFill>
                                    <w14:schemeClr w14:val="bg1"/>
                                  </w14:solidFill>
                                </w14:textFill>
                              </w:rPr>
                            </w:pPr>
                            <w:r>
                              <w:rPr>
                                <w:rFonts w:hint="eastAsia" w:ascii="微软雅黑" w:hAnsi="微软雅黑" w:eastAsia="微软雅黑"/>
                                <w:b/>
                                <w:bCs/>
                                <w:color w:val="FFFFFF" w:themeColor="background1"/>
                                <w:kern w:val="0"/>
                                <w:sz w:val="36"/>
                                <w:szCs w:val="36"/>
                                <w:lang w:val="en-US" w:eastAsia="zh-CN"/>
                                <w14:textFill>
                                  <w14:solidFill>
                                    <w14:schemeClr w14:val="bg1"/>
                                  </w14:solidFill>
                                </w14:textFill>
                              </w:rPr>
                              <w:t>接 待 标 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55pt;margin-top:20.5pt;height:39.7pt;width:521.3pt;z-index:251663360;v-text-anchor:middle;mso-width-relative:page;mso-height-relative:page;" fillcolor="#843C0B [1605]" filled="t" stroked="f" coordsize="21600,21600" o:gfxdata="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ASsoNbUAAAACgEAAA8AAAAAAAAAAQAg&#10;AAAAIgAAAGRycy9kb3ducmV2LnhtbFBLAQIUABQAAAAIAIdO4kB835lGhAIAAPoEAAAOAAAAAAAA&#10;AAEAIAAAACMBAABkcnMvZTJvRG9jLnhtbFBLBQYAAAAABgAGAFkBAAAZBgAAAAA=&#10;">
                <v:fill on="t" focussize="0,0"/>
                <v:stroke on="f" weight="1pt" miterlimit="8" joinstyle="miter"/>
                <v:imagedata o:title=""/>
                <o:lock v:ext="edit" aspectratio="f"/>
                <v:textbox>
                  <w:txbxContent>
                    <w:p w14:paraId="537A5FF1">
                      <w:pPr>
                        <w:jc w:val="center"/>
                        <w:rPr>
                          <w:color w:val="FFFFFF" w:themeColor="background1"/>
                          <w:sz w:val="28"/>
                          <w:szCs w:val="32"/>
                          <w14:textFill>
                            <w14:solidFill>
                              <w14:schemeClr w14:val="bg1"/>
                            </w14:solidFill>
                          </w14:textFill>
                        </w:rPr>
                      </w:pPr>
                      <w:r>
                        <w:rPr>
                          <w:rFonts w:hint="eastAsia" w:ascii="微软雅黑" w:hAnsi="微软雅黑" w:eastAsia="微软雅黑"/>
                          <w:b/>
                          <w:bCs/>
                          <w:color w:val="FFFFFF" w:themeColor="background1"/>
                          <w:kern w:val="0"/>
                          <w:sz w:val="36"/>
                          <w:szCs w:val="36"/>
                          <w:lang w:val="en-US" w:eastAsia="zh-CN"/>
                          <w14:textFill>
                            <w14:solidFill>
                              <w14:schemeClr w14:val="bg1"/>
                            </w14:solidFill>
                          </w14:textFill>
                        </w:rPr>
                        <w:t>接 待 标 准</w:t>
                      </w:r>
                    </w:p>
                  </w:txbxContent>
                </v:textbox>
              </v:rect>
            </w:pict>
          </mc:Fallback>
        </mc:AlternateContent>
      </w:r>
    </w:p>
    <w:p w14:paraId="0DCCC993">
      <w:pPr>
        <w:keepNext w:val="0"/>
        <w:keepLines w:val="0"/>
        <w:pageBreakBefore w:val="0"/>
        <w:widowControl w:val="0"/>
        <w:kinsoku/>
        <w:wordWrap/>
        <w:overflowPunct/>
        <w:topLinePunct w:val="0"/>
        <w:bidi w:val="0"/>
        <w:adjustRightInd w:val="0"/>
        <w:snapToGrid w:val="0"/>
        <w:spacing w:line="240" w:lineRule="auto"/>
        <w:textAlignment w:val="auto"/>
        <w:rPr>
          <w:rFonts w:hint="default"/>
          <w:lang w:val="en-US" w:eastAsia="zh-CN"/>
        </w:rPr>
      </w:pPr>
    </w:p>
    <w:p w14:paraId="08BD64E1">
      <w:pPr>
        <w:keepNext w:val="0"/>
        <w:keepLines w:val="0"/>
        <w:pageBreakBefore w:val="0"/>
        <w:widowControl w:val="0"/>
        <w:kinsoku/>
        <w:wordWrap/>
        <w:overflowPunct/>
        <w:topLinePunct w:val="0"/>
        <w:bidi w:val="0"/>
        <w:adjustRightInd w:val="0"/>
        <w:snapToGrid w:val="0"/>
        <w:spacing w:line="240" w:lineRule="auto"/>
        <w:textAlignment w:val="auto"/>
        <w:rPr>
          <w:rFonts w:hint="default"/>
          <w:lang w:val="en-US" w:eastAsia="zh-CN"/>
        </w:rPr>
      </w:pPr>
    </w:p>
    <w:p w14:paraId="506B361A">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cs="Times New Roman"/>
          <w:b/>
          <w:color w:val="4BACC6"/>
          <w:sz w:val="28"/>
          <w:szCs w:val="28"/>
          <w:lang w:val="en-US" w:eastAsia="zh-CN"/>
          <w14:shadow w14:blurRad="0" w14:dist="0" w14:dir="0" w14:sx="0" w14:sy="0" w14:kx="0" w14:ky="0" w14:algn="none">
            <w14:srgbClr w14:val="000000"/>
          </w14:shadow>
        </w:rPr>
      </w:pPr>
    </w:p>
    <w:p w14:paraId="4ED2C9E1">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pPr>
      <w:r>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t>※区间交通※</w:t>
      </w:r>
    </w:p>
    <w:p w14:paraId="07AB93A3">
      <w:pPr>
        <w:keepNext w:val="0"/>
        <w:keepLines w:val="0"/>
        <w:pageBreakBefore w:val="0"/>
        <w:widowControl w:val="0"/>
        <w:kinsoku/>
        <w:wordWrap/>
        <w:overflowPunct/>
        <w:topLinePunct w:val="0"/>
        <w:bidi w:val="0"/>
        <w:adjustRightInd w:val="0"/>
        <w:snapToGrid w:val="0"/>
        <w:spacing w:line="240" w:lineRule="auto"/>
        <w:textAlignment w:val="auto"/>
        <w:rPr>
          <w:rFonts w:ascii="微软雅黑" w:hAnsi="微软雅黑" w:eastAsia="微软雅黑"/>
          <w:sz w:val="24"/>
          <w:szCs w:val="24"/>
        </w:rPr>
      </w:pPr>
      <w:r>
        <w:rPr>
          <w:rFonts w:hint="eastAsia" w:ascii="微软雅黑" w:hAnsi="微软雅黑" w:eastAsia="微软雅黑"/>
          <w:sz w:val="24"/>
          <w:szCs w:val="24"/>
        </w:rPr>
        <w:t>行程内正规营运手续空调旅游巴士，不提供座次要求（根据人数用车，每人1正座，婴幼儿必须占座），</w:t>
      </w:r>
      <w:r>
        <w:rPr>
          <w:rFonts w:hint="eastAsia" w:ascii="微软雅黑" w:hAnsi="微软雅黑" w:eastAsia="微软雅黑"/>
          <w:color w:val="FF0000"/>
          <w:sz w:val="24"/>
          <w:szCs w:val="24"/>
        </w:rPr>
        <w:t>6人以下（含 6人）安排司兼导，正餐退费，客人自理。</w:t>
      </w:r>
    </w:p>
    <w:p w14:paraId="0A24C993">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pPr>
      <w:r>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t>※住宿酒店※</w:t>
      </w:r>
    </w:p>
    <w:p w14:paraId="08AFDDE4">
      <w:pPr>
        <w:keepNext w:val="0"/>
        <w:keepLines w:val="0"/>
        <w:pageBreakBefore w:val="0"/>
        <w:widowControl w:val="0"/>
        <w:kinsoku/>
        <w:wordWrap/>
        <w:overflowPunct/>
        <w:topLinePunct w:val="0"/>
        <w:bidi w:val="0"/>
        <w:adjustRightInd w:val="0"/>
        <w:snapToGrid w:val="0"/>
        <w:spacing w:line="240" w:lineRule="auto"/>
        <w:textAlignment w:val="auto"/>
        <w:rPr>
          <w:rFonts w:ascii="微软雅黑" w:hAnsi="微软雅黑" w:eastAsia="微软雅黑"/>
          <w:sz w:val="24"/>
          <w:szCs w:val="24"/>
        </w:rPr>
      </w:pPr>
      <w:r>
        <w:rPr>
          <w:rFonts w:hint="eastAsia" w:ascii="微软雅黑" w:hAnsi="微软雅黑" w:eastAsia="微软雅黑"/>
          <w:sz w:val="24"/>
          <w:szCs w:val="24"/>
        </w:rPr>
        <w:t>1、行程所列4晚酒店双人标准间。</w:t>
      </w:r>
    </w:p>
    <w:p w14:paraId="5B154258">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sz w:val="24"/>
          <w:szCs w:val="24"/>
        </w:rPr>
      </w:pPr>
      <w:r>
        <w:rPr>
          <w:rFonts w:hint="eastAsia" w:ascii="微软雅黑" w:hAnsi="微软雅黑" w:eastAsia="微软雅黑"/>
          <w:sz w:val="24"/>
          <w:szCs w:val="24"/>
        </w:rPr>
        <w:t>3、</w:t>
      </w:r>
      <w:r>
        <w:rPr>
          <w:rFonts w:hint="eastAsia" w:ascii="微软雅黑" w:hAnsi="微软雅黑" w:eastAsia="微软雅黑"/>
          <w:b w:val="0"/>
          <w:bCs w:val="0"/>
          <w:sz w:val="24"/>
          <w:szCs w:val="24"/>
          <w:lang w:val="en-US" w:eastAsia="zh-CN"/>
        </w:rPr>
        <w:t>全程四钻酒店；</w:t>
      </w:r>
      <w:r>
        <w:rPr>
          <w:rFonts w:hint="eastAsia" w:ascii="微软雅黑" w:hAnsi="微软雅黑" w:eastAsia="微软雅黑"/>
          <w:sz w:val="24"/>
          <w:szCs w:val="24"/>
          <w:lang w:val="en-US" w:eastAsia="zh-CN"/>
        </w:rPr>
        <w:t>如</w:t>
      </w:r>
      <w:r>
        <w:rPr>
          <w:rFonts w:hint="eastAsia" w:ascii="微软雅黑" w:hAnsi="微软雅黑" w:eastAsia="微软雅黑"/>
          <w:sz w:val="24"/>
          <w:szCs w:val="24"/>
        </w:rPr>
        <w:t>酒店无法提供三人间或加床，如遇自然单人，需另行付单房差，散客不拼住！</w:t>
      </w:r>
    </w:p>
    <w:p w14:paraId="0E280A93">
      <w:pPr>
        <w:keepNext w:val="0"/>
        <w:keepLines w:val="0"/>
        <w:pageBreakBefore w:val="0"/>
        <w:widowControl w:val="0"/>
        <w:kinsoku/>
        <w:wordWrap/>
        <w:overflowPunct/>
        <w:topLinePunct w:val="0"/>
        <w:bidi w:val="0"/>
        <w:adjustRightInd w:val="0"/>
        <w:snapToGrid w:val="0"/>
        <w:spacing w:line="240" w:lineRule="auto"/>
        <w:textAlignment w:val="auto"/>
        <w:rPr>
          <w:rFonts w:ascii="微软雅黑" w:hAnsi="微软雅黑" w:eastAsia="微软雅黑"/>
          <w:sz w:val="24"/>
          <w:szCs w:val="24"/>
        </w:rPr>
      </w:pPr>
      <w:r>
        <w:rPr>
          <w:rFonts w:hint="eastAsia" w:ascii="微软雅黑" w:hAnsi="微软雅黑" w:eastAsia="微软雅黑"/>
          <w:sz w:val="24"/>
          <w:szCs w:val="24"/>
        </w:rPr>
        <w:t>4、因旅游者主观要求标准不同，酒店未达到个人住宿要求标准的不属于旅游行程质量范畴。如行程提供标准无法满足您的入住要求，可补差价升级酒店标准。</w:t>
      </w:r>
    </w:p>
    <w:p w14:paraId="65DAE336">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pPr>
      <w:r>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t>※行程用餐※</w:t>
      </w:r>
    </w:p>
    <w:p w14:paraId="3A46F867">
      <w:pPr>
        <w:keepNext w:val="0"/>
        <w:keepLines w:val="0"/>
        <w:pageBreakBefore w:val="0"/>
        <w:widowControl w:val="0"/>
        <w:kinsoku/>
        <w:wordWrap/>
        <w:overflowPunct/>
        <w:topLinePunct w:val="0"/>
        <w:bidi w:val="0"/>
        <w:adjustRightInd w:val="0"/>
        <w:snapToGrid w:val="0"/>
        <w:spacing w:line="240" w:lineRule="auto"/>
        <w:textAlignment w:val="auto"/>
        <w:rPr>
          <w:rFonts w:ascii="微软雅黑" w:hAnsi="微软雅黑" w:eastAsia="微软雅黑"/>
          <w:sz w:val="24"/>
          <w:szCs w:val="24"/>
        </w:rPr>
      </w:pPr>
      <w:r>
        <w:rPr>
          <w:rFonts w:hint="eastAsia" w:ascii="微软雅黑" w:hAnsi="微软雅黑" w:eastAsia="微软雅黑"/>
          <w:sz w:val="24"/>
          <w:szCs w:val="24"/>
        </w:rPr>
        <w:t>1、行程包含</w:t>
      </w:r>
      <w:r>
        <w:rPr>
          <w:rFonts w:hint="eastAsia" w:ascii="微软雅黑" w:hAnsi="微软雅黑" w:eastAsia="微软雅黑"/>
          <w:color w:val="FF0000"/>
          <w:sz w:val="24"/>
          <w:szCs w:val="24"/>
        </w:rPr>
        <w:t>4早餐4正餐</w:t>
      </w:r>
      <w:r>
        <w:rPr>
          <w:rFonts w:hint="eastAsia" w:ascii="微软雅黑" w:hAnsi="微软雅黑" w:eastAsia="微软雅黑"/>
          <w:sz w:val="24"/>
          <w:szCs w:val="24"/>
        </w:rPr>
        <w:t>（1间房2份早餐，早餐为酒店赠送，正餐旅游特色餐，不用餐，费用不退）。</w:t>
      </w:r>
    </w:p>
    <w:p w14:paraId="509896F5">
      <w:pPr>
        <w:keepNext w:val="0"/>
        <w:keepLines w:val="0"/>
        <w:pageBreakBefore w:val="0"/>
        <w:widowControl w:val="0"/>
        <w:kinsoku/>
        <w:wordWrap/>
        <w:overflowPunct/>
        <w:topLinePunct w:val="0"/>
        <w:bidi w:val="0"/>
        <w:adjustRightInd w:val="0"/>
        <w:snapToGrid w:val="0"/>
        <w:spacing w:line="240" w:lineRule="auto"/>
        <w:textAlignment w:val="auto"/>
        <w:rPr>
          <w:rFonts w:ascii="微软雅黑" w:hAnsi="微软雅黑" w:eastAsia="微软雅黑"/>
          <w:sz w:val="24"/>
          <w:szCs w:val="24"/>
        </w:rPr>
      </w:pPr>
      <w:r>
        <w:rPr>
          <w:rFonts w:hint="eastAsia" w:ascii="微软雅黑" w:hAnsi="微软雅黑" w:eastAsia="微软雅黑"/>
          <w:sz w:val="24"/>
          <w:szCs w:val="24"/>
        </w:rPr>
        <w:t>2、如每桌人数不足</w:t>
      </w:r>
      <w:r>
        <w:rPr>
          <w:rFonts w:ascii="微软雅黑" w:hAnsi="微软雅黑" w:eastAsia="微软雅黑"/>
          <w:sz w:val="24"/>
          <w:szCs w:val="24"/>
        </w:rPr>
        <w:t>10</w:t>
      </w:r>
      <w:r>
        <w:rPr>
          <w:rFonts w:hint="eastAsia" w:ascii="微软雅黑" w:hAnsi="微软雅黑" w:eastAsia="微软雅黑"/>
          <w:sz w:val="24"/>
          <w:szCs w:val="24"/>
        </w:rPr>
        <w:t>人，则餐费不变的情况下，酌情增减菜品数量，个别菜品可能随时令有所调整。</w:t>
      </w:r>
    </w:p>
    <w:p w14:paraId="67F48FAB">
      <w:pPr>
        <w:keepNext w:val="0"/>
        <w:keepLines w:val="0"/>
        <w:pageBreakBefore w:val="0"/>
        <w:widowControl w:val="0"/>
        <w:kinsoku/>
        <w:wordWrap/>
        <w:overflowPunct/>
        <w:topLinePunct w:val="0"/>
        <w:bidi w:val="0"/>
        <w:adjustRightInd w:val="0"/>
        <w:snapToGrid w:val="0"/>
        <w:spacing w:line="240" w:lineRule="auto"/>
        <w:textAlignment w:val="auto"/>
        <w:rPr>
          <w:rFonts w:ascii="微软雅黑" w:hAnsi="微软雅黑" w:eastAsia="微软雅黑"/>
          <w:sz w:val="24"/>
          <w:szCs w:val="24"/>
        </w:rPr>
      </w:pPr>
      <w:r>
        <w:rPr>
          <w:rFonts w:hint="eastAsia" w:ascii="微软雅黑" w:hAnsi="微软雅黑" w:eastAsia="微软雅黑"/>
          <w:sz w:val="24"/>
          <w:szCs w:val="24"/>
        </w:rPr>
        <w:t>3、大西北用餐口味以及餐质可能和其他地区不同，不习惯者请提前自备佐食，因整体餐费不以个人用餐与否减少，自愿放弃用餐无费用可退，敬请谅解。</w:t>
      </w:r>
    </w:p>
    <w:p w14:paraId="66A5294F">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pPr>
      <w:r>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t>※景点门票※</w:t>
      </w:r>
    </w:p>
    <w:p w14:paraId="26E5FC22">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sz w:val="24"/>
          <w:szCs w:val="24"/>
        </w:rPr>
      </w:pPr>
      <w:r>
        <w:rPr>
          <w:rFonts w:hint="eastAsia" w:ascii="微软雅黑" w:hAnsi="微软雅黑" w:eastAsia="微软雅黑"/>
          <w:sz w:val="24"/>
          <w:szCs w:val="24"/>
        </w:rPr>
        <w:t>行程所列【】内景点首道门票（索道、园中园门票及自理项目除外）。</w:t>
      </w:r>
    </w:p>
    <w:p w14:paraId="4E288AEB">
      <w:pPr>
        <w:pStyle w:val="2"/>
        <w:keepNext w:val="0"/>
        <w:keepLines w:val="0"/>
        <w:pageBreakBefore w:val="0"/>
        <w:widowControl w:val="0"/>
        <w:kinsoku/>
        <w:wordWrap/>
        <w:overflowPunct/>
        <w:topLinePunct w:val="0"/>
        <w:bidi w:val="0"/>
        <w:adjustRightInd w:val="0"/>
        <w:snapToGrid w:val="0"/>
        <w:spacing w:line="240" w:lineRule="auto"/>
        <w:ind w:left="0" w:leftChars="0" w:firstLine="0" w:firstLineChars="0"/>
        <w:textAlignment w:val="auto"/>
        <w:rPr>
          <w:rFonts w:hint="eastAsia" w:ascii="微软雅黑" w:hAnsi="微软雅黑" w:eastAsia="微软雅黑" w:cstheme="minorBidi"/>
          <w:kern w:val="2"/>
          <w:sz w:val="24"/>
          <w:szCs w:val="24"/>
          <w:lang w:val="en-US" w:eastAsia="zh-CN" w:bidi="ar-SA"/>
        </w:rPr>
      </w:pPr>
      <w:r>
        <w:rPr>
          <w:rFonts w:hint="eastAsia" w:ascii="微软雅黑" w:hAnsi="微软雅黑" w:eastAsia="微软雅黑" w:cstheme="minorBidi"/>
          <w:kern w:val="2"/>
          <w:sz w:val="24"/>
          <w:szCs w:val="24"/>
          <w:lang w:val="en-US" w:eastAsia="zh-CN" w:bidi="ar-SA"/>
        </w:rPr>
        <w:t>备注：在不减少景点的前提下，我司导游可根据当天景点的具体情况调整景点参观先后顺序。另如遇不可抗力的因素导致景区无法参观，或沿黄公路无法通行，不接受任何赔偿责任。</w:t>
      </w:r>
    </w:p>
    <w:p w14:paraId="2AF27EB1">
      <w:pPr>
        <w:pStyle w:val="2"/>
        <w:keepNext w:val="0"/>
        <w:keepLines w:val="0"/>
        <w:pageBreakBefore w:val="0"/>
        <w:widowControl w:val="0"/>
        <w:kinsoku/>
        <w:wordWrap/>
        <w:overflowPunct/>
        <w:topLinePunct w:val="0"/>
        <w:bidi w:val="0"/>
        <w:adjustRightInd w:val="0"/>
        <w:snapToGrid w:val="0"/>
        <w:spacing w:line="240" w:lineRule="auto"/>
        <w:textAlignment w:val="auto"/>
      </w:pPr>
    </w:p>
    <w:p w14:paraId="31D1E45F">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pPr>
      <w:r>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t>※导游服务※</w:t>
      </w:r>
    </w:p>
    <w:p w14:paraId="4462ACA0">
      <w:pPr>
        <w:keepNext w:val="0"/>
        <w:keepLines w:val="0"/>
        <w:pageBreakBefore w:val="0"/>
        <w:widowControl w:val="0"/>
        <w:kinsoku/>
        <w:wordWrap/>
        <w:overflowPunct/>
        <w:topLinePunct w:val="0"/>
        <w:bidi w:val="0"/>
        <w:adjustRightInd w:val="0"/>
        <w:snapToGrid w:val="0"/>
        <w:spacing w:line="240" w:lineRule="auto"/>
        <w:textAlignment w:val="auto"/>
        <w:rPr>
          <w:rFonts w:ascii="微软雅黑" w:hAnsi="微软雅黑" w:eastAsia="微软雅黑"/>
          <w:sz w:val="24"/>
          <w:szCs w:val="24"/>
        </w:rPr>
      </w:pPr>
      <w:r>
        <w:rPr>
          <w:rFonts w:hint="eastAsia" w:ascii="微软雅黑" w:hAnsi="微软雅黑" w:eastAsia="微软雅黑"/>
          <w:sz w:val="24"/>
          <w:szCs w:val="24"/>
        </w:rPr>
        <w:t>1、行程内优秀持证国语导游讲解服务。</w:t>
      </w:r>
    </w:p>
    <w:p w14:paraId="1990E8BA">
      <w:pPr>
        <w:keepNext w:val="0"/>
        <w:keepLines w:val="0"/>
        <w:pageBreakBefore w:val="0"/>
        <w:widowControl w:val="0"/>
        <w:kinsoku/>
        <w:wordWrap/>
        <w:overflowPunct/>
        <w:topLinePunct w:val="0"/>
        <w:bidi w:val="0"/>
        <w:adjustRightInd w:val="0"/>
        <w:snapToGrid w:val="0"/>
        <w:spacing w:line="240" w:lineRule="auto"/>
        <w:textAlignment w:val="auto"/>
        <w:rPr>
          <w:rFonts w:ascii="微软雅黑" w:hAnsi="微软雅黑" w:eastAsia="微软雅黑"/>
          <w:sz w:val="24"/>
          <w:szCs w:val="24"/>
        </w:rPr>
      </w:pPr>
      <w:r>
        <w:rPr>
          <w:rFonts w:hint="eastAsia" w:ascii="微软雅黑" w:hAnsi="微软雅黑" w:eastAsia="微软雅黑"/>
          <w:sz w:val="24"/>
          <w:szCs w:val="24"/>
        </w:rPr>
        <w:t>2、行程内导游仅负责旅游者的日常组织安排，延途讲解，问题处理。</w:t>
      </w:r>
    </w:p>
    <w:p w14:paraId="580075B6">
      <w:pPr>
        <w:keepNext w:val="0"/>
        <w:keepLines w:val="0"/>
        <w:pageBreakBefore w:val="0"/>
        <w:widowControl w:val="0"/>
        <w:kinsoku/>
        <w:wordWrap/>
        <w:overflowPunct/>
        <w:topLinePunct w:val="0"/>
        <w:bidi w:val="0"/>
        <w:adjustRightInd w:val="0"/>
        <w:snapToGrid w:val="0"/>
        <w:spacing w:line="240" w:lineRule="auto"/>
        <w:textAlignment w:val="auto"/>
        <w:rPr>
          <w:rFonts w:ascii="微软雅黑" w:hAnsi="微软雅黑" w:eastAsia="微软雅黑"/>
          <w:sz w:val="24"/>
          <w:szCs w:val="24"/>
        </w:rPr>
      </w:pPr>
      <w:r>
        <w:rPr>
          <w:rFonts w:hint="eastAsia" w:ascii="微软雅黑" w:hAnsi="微软雅黑" w:eastAsia="微软雅黑"/>
          <w:sz w:val="24"/>
          <w:szCs w:val="24"/>
        </w:rPr>
        <w:t>3、行程内导游会以同团大部分旅游者作为照顾对象，如需按照自已意愿游览或不按规定时间安排的，为避免同团其它旅游者造成不满，我社不作任何特殊安排。</w:t>
      </w:r>
    </w:p>
    <w:p w14:paraId="2C671830">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pPr>
      <w:r>
        <w:rPr>
          <w:rFonts w:hint="eastAsia" w:ascii="微软雅黑" w:hAnsi="微软雅黑" w:eastAsia="微软雅黑" w:cs="Times New Roman"/>
          <w:b/>
          <w:color w:val="4BACC6"/>
          <w:sz w:val="32"/>
          <w:szCs w:val="32"/>
          <w:lang w:val="en-US" w:eastAsia="zh-CN"/>
          <w14:shadow w14:blurRad="0" w14:dist="0" w14:dir="0" w14:sx="0" w14:sy="0" w14:kx="0" w14:ky="0" w14:algn="none">
            <w14:srgbClr w14:val="000000"/>
          </w14:shadow>
        </w:rPr>
        <w:t>※其他项目※</w:t>
      </w:r>
    </w:p>
    <w:p w14:paraId="0910B749">
      <w:pPr>
        <w:keepNext w:val="0"/>
        <w:keepLines w:val="0"/>
        <w:pageBreakBefore w:val="0"/>
        <w:widowControl w:val="0"/>
        <w:numPr>
          <w:ilvl w:val="0"/>
          <w:numId w:val="1"/>
        </w:numPr>
        <w:kinsoku/>
        <w:wordWrap/>
        <w:overflowPunct/>
        <w:topLinePunct w:val="0"/>
        <w:bidi w:val="0"/>
        <w:adjustRightInd w:val="0"/>
        <w:snapToGrid w:val="0"/>
        <w:spacing w:line="240" w:lineRule="auto"/>
        <w:textAlignment w:val="auto"/>
        <w:rPr>
          <w:rFonts w:ascii="微软雅黑" w:hAnsi="微软雅黑" w:eastAsia="微软雅黑"/>
          <w:sz w:val="24"/>
          <w:szCs w:val="24"/>
        </w:rPr>
      </w:pPr>
      <w:r>
        <w:rPr>
          <w:rFonts w:hint="eastAsia" w:ascii="微软雅黑" w:hAnsi="微软雅黑" w:eastAsia="微软雅黑"/>
          <w:sz w:val="24"/>
          <w:szCs w:val="24"/>
        </w:rPr>
        <w:t>儿童：年龄2~12周岁（不含），只含车费、正餐和导服，不占床，不含景区门票及小交通，产生的其它费用敬请自理。（备注：景区1.2米以下不收门票，如超过1.2米以上门票自理，占床与否可根据实际情况提前告知；一般12周岁以下不超过1.2米的按儿童报名，超过12周岁身高超过1.2米以上的和大人收费一样）</w:t>
      </w:r>
    </w:p>
    <w:p w14:paraId="6EC59DAA">
      <w:pPr>
        <w:keepNext w:val="0"/>
        <w:keepLines w:val="0"/>
        <w:pageBreakBefore w:val="0"/>
        <w:widowControl w:val="0"/>
        <w:kinsoku/>
        <w:wordWrap/>
        <w:overflowPunct/>
        <w:topLinePunct w:val="0"/>
        <w:bidi w:val="0"/>
        <w:adjustRightInd w:val="0"/>
        <w:snapToGrid w:val="0"/>
        <w:spacing w:line="240" w:lineRule="auto"/>
        <w:textAlignment w:val="auto"/>
        <w:rPr>
          <w:rFonts w:ascii="微软雅黑" w:hAnsi="微软雅黑" w:eastAsia="微软雅黑"/>
          <w:sz w:val="24"/>
          <w:szCs w:val="24"/>
        </w:rPr>
      </w:pPr>
      <w:r>
        <w:rPr>
          <w:rFonts w:hint="eastAsia" w:ascii="微软雅黑" w:hAnsi="微软雅黑" w:eastAsia="微软雅黑"/>
          <w:sz w:val="24"/>
          <w:szCs w:val="24"/>
          <w:lang w:val="en-US" w:eastAsia="zh-CN"/>
        </w:rPr>
        <w:t>2</w:t>
      </w:r>
      <w:r>
        <w:rPr>
          <w:rFonts w:hint="eastAsia" w:ascii="微软雅黑" w:hAnsi="微软雅黑" w:eastAsia="微软雅黑"/>
          <w:sz w:val="24"/>
          <w:szCs w:val="24"/>
        </w:rPr>
        <w:t>、保险：旅行社责任险，建议自行购买旅游人身意外险。</w:t>
      </w:r>
    </w:p>
    <w:p w14:paraId="48C3D773">
      <w:pPr>
        <w:keepNext w:val="0"/>
        <w:keepLines w:val="0"/>
        <w:pageBreakBefore w:val="0"/>
        <w:widowControl w:val="0"/>
        <w:kinsoku/>
        <w:wordWrap/>
        <w:overflowPunct/>
        <w:topLinePunct w:val="0"/>
        <w:bidi w:val="0"/>
        <w:adjustRightInd w:val="0"/>
        <w:snapToGrid w:val="0"/>
        <w:spacing w:line="240" w:lineRule="auto"/>
        <w:jc w:val="left"/>
        <w:textAlignment w:val="auto"/>
        <w:rPr>
          <w:rFonts w:hint="eastAsia" w:ascii="微软雅黑" w:hAnsi="微软雅黑" w:eastAsia="微软雅黑"/>
          <w:sz w:val="24"/>
          <w:szCs w:val="24"/>
          <w:lang w:eastAsia="zh-CN"/>
        </w:rPr>
      </w:pPr>
      <w:r>
        <w:rPr>
          <w:rFonts w:hint="eastAsia" w:ascii="微软雅黑" w:hAnsi="微软雅黑" w:eastAsia="微软雅黑"/>
          <w:sz w:val="24"/>
          <w:szCs w:val="24"/>
          <w:lang w:val="en-US" w:eastAsia="zh-CN"/>
        </w:rPr>
        <w:t>3</w:t>
      </w:r>
      <w:r>
        <w:rPr>
          <w:rFonts w:hint="eastAsia" w:ascii="微软雅黑" w:hAnsi="微软雅黑" w:eastAsia="微软雅黑"/>
          <w:sz w:val="24"/>
          <w:szCs w:val="24"/>
        </w:rPr>
        <w:t>、购物：全程无购物（旅行社在产品线路中不安排购物店，但行程中途经的景区、酒店、餐厅、机场、火车站等内设商品部、商店等购物场所，此类均不属于旅行社安排，所有消费均属游客个人行为</w:t>
      </w:r>
      <w:r>
        <w:rPr>
          <w:rFonts w:hint="eastAsia" w:ascii="微软雅黑" w:hAnsi="微软雅黑" w:eastAsia="微软雅黑"/>
          <w:sz w:val="24"/>
          <w:szCs w:val="24"/>
          <w:lang w:eastAsia="zh-CN"/>
        </w:rPr>
        <w:t>。</w:t>
      </w:r>
    </w:p>
    <w:p w14:paraId="58470397">
      <w:pPr>
        <w:keepNext w:val="0"/>
        <w:keepLines w:val="0"/>
        <w:pageBreakBefore w:val="0"/>
        <w:widowControl w:val="0"/>
        <w:kinsoku/>
        <w:wordWrap/>
        <w:overflowPunct/>
        <w:topLinePunct w:val="0"/>
        <w:bidi w:val="0"/>
        <w:adjustRightInd w:val="0"/>
        <w:snapToGrid w:val="0"/>
        <w:spacing w:line="240" w:lineRule="auto"/>
        <w:jc w:val="left"/>
        <w:textAlignment w:val="auto"/>
        <w:rPr>
          <w:rFonts w:hint="eastAsia" w:ascii="微软雅黑" w:hAnsi="微软雅黑" w:eastAsia="微软雅黑"/>
          <w:sz w:val="24"/>
          <w:szCs w:val="24"/>
        </w:rPr>
      </w:pPr>
      <w:r>
        <w:rPr>
          <w:sz w:val="22"/>
          <w:szCs w:val="24"/>
        </w:rPr>
        <mc:AlternateContent>
          <mc:Choice Requires="wps">
            <w:drawing>
              <wp:anchor distT="0" distB="0" distL="114300" distR="114300" simplePos="0" relativeHeight="251667456" behindDoc="0" locked="0" layoutInCell="1" allowOverlap="1">
                <wp:simplePos x="0" y="0"/>
                <wp:positionH relativeFrom="column">
                  <wp:posOffset>-6985</wp:posOffset>
                </wp:positionH>
                <wp:positionV relativeFrom="paragraph">
                  <wp:posOffset>113030</wp:posOffset>
                </wp:positionV>
                <wp:extent cx="6620510" cy="504190"/>
                <wp:effectExtent l="0" t="0" r="8890" b="10160"/>
                <wp:wrapNone/>
                <wp:docPr id="35" name="矩形 35"/>
                <wp:cNvGraphicFramePr/>
                <a:graphic xmlns:a="http://schemas.openxmlformats.org/drawingml/2006/main">
                  <a:graphicData uri="http://schemas.microsoft.com/office/word/2010/wordprocessingShape">
                    <wps:wsp>
                      <wps:cNvSpPr/>
                      <wps:spPr>
                        <a:xfrm>
                          <a:off x="0" y="0"/>
                          <a:ext cx="6620510" cy="504190"/>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4AE8A2">
                            <w:pPr>
                              <w:jc w:val="center"/>
                              <w:rPr>
                                <w:rFonts w:hint="default"/>
                                <w:color w:val="FFFFFF" w:themeColor="background1"/>
                                <w:sz w:val="28"/>
                                <w:szCs w:val="32"/>
                                <w:lang w:val="en-US"/>
                                <w14:textFill>
                                  <w14:solidFill>
                                    <w14:schemeClr w14:val="bg1"/>
                                  </w14:solidFill>
                                </w14:textFill>
                              </w:rPr>
                            </w:pPr>
                            <w:r>
                              <w:rPr>
                                <w:rFonts w:hint="eastAsia" w:ascii="微软雅黑" w:hAnsi="微软雅黑" w:eastAsia="微软雅黑"/>
                                <w:b/>
                                <w:bCs/>
                                <w:color w:val="FFFFFF" w:themeColor="background1"/>
                                <w:kern w:val="0"/>
                                <w:sz w:val="36"/>
                                <w:szCs w:val="36"/>
                                <w:lang w:val="en-US" w:eastAsia="zh-CN"/>
                                <w14:textFill>
                                  <w14:solidFill>
                                    <w14:schemeClr w14:val="bg1"/>
                                  </w14:solidFill>
                                </w14:textFill>
                              </w:rPr>
                              <w:t>费 用 不 含</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55pt;margin-top:8.9pt;height:39.7pt;width:521.3pt;z-index:251667456;v-text-anchor:middle;mso-width-relative:page;mso-height-relative:page;" fillcolor="#843C0B [1605]" filled="t" stroked="f" coordsize="21600,21600" o:gfxdata="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FZ90B9UAAAAJAQAADwAAAAAAAAAB&#10;ACAAAAAiAAAAZHJzL2Rvd25yZXYueG1sUEsBAhQAFAAAAAgAh07iQLuRtpSFAgAA+gQAAA4AAAAA&#10;AAAAAQAgAAAAJAEAAGRycy9lMm9Eb2MueG1sUEsFBgAAAAAGAAYAWQEAABsGAAAAAA==&#10;">
                <v:fill on="t" focussize="0,0"/>
                <v:stroke on="f" weight="1pt" miterlimit="8" joinstyle="miter"/>
                <v:imagedata o:title=""/>
                <o:lock v:ext="edit" aspectratio="f"/>
                <v:textbox>
                  <w:txbxContent>
                    <w:p w14:paraId="3A4AE8A2">
                      <w:pPr>
                        <w:jc w:val="center"/>
                        <w:rPr>
                          <w:rFonts w:hint="default"/>
                          <w:color w:val="FFFFFF" w:themeColor="background1"/>
                          <w:sz w:val="28"/>
                          <w:szCs w:val="32"/>
                          <w:lang w:val="en-US"/>
                          <w14:textFill>
                            <w14:solidFill>
                              <w14:schemeClr w14:val="bg1"/>
                            </w14:solidFill>
                          </w14:textFill>
                        </w:rPr>
                      </w:pPr>
                      <w:r>
                        <w:rPr>
                          <w:rFonts w:hint="eastAsia" w:ascii="微软雅黑" w:hAnsi="微软雅黑" w:eastAsia="微软雅黑"/>
                          <w:b/>
                          <w:bCs/>
                          <w:color w:val="FFFFFF" w:themeColor="background1"/>
                          <w:kern w:val="0"/>
                          <w:sz w:val="36"/>
                          <w:szCs w:val="36"/>
                          <w:lang w:val="en-US" w:eastAsia="zh-CN"/>
                          <w14:textFill>
                            <w14:solidFill>
                              <w14:schemeClr w14:val="bg1"/>
                            </w14:solidFill>
                          </w14:textFill>
                        </w:rPr>
                        <w:t>费 用 不 含</w:t>
                      </w:r>
                    </w:p>
                  </w:txbxContent>
                </v:textbox>
              </v:rect>
            </w:pict>
          </mc:Fallback>
        </mc:AlternateContent>
      </w:r>
    </w:p>
    <w:p w14:paraId="77223F93">
      <w:pPr>
        <w:keepNext w:val="0"/>
        <w:keepLines w:val="0"/>
        <w:pageBreakBefore w:val="0"/>
        <w:widowControl w:val="0"/>
        <w:kinsoku/>
        <w:wordWrap/>
        <w:overflowPunct/>
        <w:topLinePunct w:val="0"/>
        <w:bidi w:val="0"/>
        <w:adjustRightInd w:val="0"/>
        <w:snapToGrid w:val="0"/>
        <w:spacing w:line="240" w:lineRule="auto"/>
        <w:jc w:val="left"/>
        <w:textAlignment w:val="auto"/>
        <w:rPr>
          <w:rFonts w:hint="eastAsia" w:ascii="微软雅黑" w:hAnsi="微软雅黑" w:eastAsia="微软雅黑"/>
          <w:sz w:val="24"/>
          <w:szCs w:val="24"/>
        </w:rPr>
      </w:pPr>
    </w:p>
    <w:p w14:paraId="06C54DF2">
      <w:pPr>
        <w:keepNext w:val="0"/>
        <w:keepLines w:val="0"/>
        <w:pageBreakBefore w:val="0"/>
        <w:widowControl w:val="0"/>
        <w:kinsoku/>
        <w:wordWrap/>
        <w:overflowPunct/>
        <w:topLinePunct w:val="0"/>
        <w:bidi w:val="0"/>
        <w:adjustRightInd w:val="0"/>
        <w:snapToGrid w:val="0"/>
        <w:spacing w:line="240" w:lineRule="auto"/>
        <w:textAlignment w:val="auto"/>
        <w:rPr>
          <w:rFonts w:hint="eastAsia" w:ascii="微软雅黑" w:hAnsi="微软雅黑" w:eastAsia="微软雅黑"/>
          <w:sz w:val="24"/>
          <w:szCs w:val="24"/>
        </w:rPr>
      </w:pPr>
    </w:p>
    <w:p w14:paraId="706BDDE1">
      <w:pPr>
        <w:keepNext w:val="0"/>
        <w:keepLines w:val="0"/>
        <w:pageBreakBefore w:val="0"/>
        <w:widowControl w:val="0"/>
        <w:kinsoku/>
        <w:wordWrap/>
        <w:overflowPunct/>
        <w:topLinePunct w:val="0"/>
        <w:bidi w:val="0"/>
        <w:adjustRightInd w:val="0"/>
        <w:snapToGrid w:val="0"/>
        <w:spacing w:line="240" w:lineRule="auto"/>
        <w:textAlignment w:val="auto"/>
        <w:rPr>
          <w:rFonts w:hint="default" w:ascii="微软雅黑" w:hAnsi="微软雅黑" w:eastAsia="微软雅黑"/>
          <w:sz w:val="24"/>
          <w:szCs w:val="24"/>
          <w:lang w:val="en-US"/>
        </w:rPr>
      </w:pPr>
      <w:r>
        <w:rPr>
          <w:rFonts w:hint="eastAsia" w:ascii="微软雅黑" w:hAnsi="微软雅黑" w:eastAsia="微软雅黑"/>
          <w:sz w:val="24"/>
          <w:szCs w:val="24"/>
        </w:rPr>
        <w:t>1、兵马俑电瓶车5元/人，大雁塔登塔</w:t>
      </w:r>
      <w:r>
        <w:rPr>
          <w:rFonts w:hint="eastAsia" w:ascii="微软雅黑" w:hAnsi="微软雅黑" w:eastAsia="微软雅黑"/>
          <w:sz w:val="24"/>
          <w:szCs w:val="24"/>
          <w:lang w:val="en-US" w:eastAsia="zh-CN"/>
        </w:rPr>
        <w:t>25</w:t>
      </w:r>
      <w:r>
        <w:rPr>
          <w:rFonts w:hint="eastAsia" w:ascii="微软雅黑" w:hAnsi="微软雅黑" w:eastAsia="微软雅黑"/>
          <w:sz w:val="24"/>
          <w:szCs w:val="24"/>
        </w:rPr>
        <w:t>元/人。</w:t>
      </w:r>
      <w:r>
        <w:rPr>
          <w:rFonts w:hint="eastAsia" w:ascii="微软雅黑" w:hAnsi="微软雅黑" w:eastAsia="微软雅黑"/>
          <w:sz w:val="24"/>
          <w:szCs w:val="24"/>
          <w:lang w:val="en-US" w:eastAsia="zh-CN"/>
        </w:rPr>
        <w:t>兵马俑电瓶车5元/人，华清池电瓶车20元/人，壶口景交40元/人，华山索道以及进出山车。</w:t>
      </w:r>
    </w:p>
    <w:p w14:paraId="28A7CB90">
      <w:pPr>
        <w:keepNext w:val="0"/>
        <w:keepLines w:val="0"/>
        <w:pageBreakBefore w:val="0"/>
        <w:widowControl w:val="0"/>
        <w:kinsoku/>
        <w:wordWrap/>
        <w:overflowPunct/>
        <w:topLinePunct w:val="0"/>
        <w:bidi w:val="0"/>
        <w:adjustRightInd w:val="0"/>
        <w:snapToGrid w:val="0"/>
        <w:spacing w:line="240" w:lineRule="auto"/>
        <w:textAlignment w:val="auto"/>
        <w:rPr>
          <w:rFonts w:ascii="微软雅黑" w:hAnsi="微软雅黑" w:eastAsia="微软雅黑"/>
          <w:sz w:val="24"/>
          <w:szCs w:val="24"/>
        </w:rPr>
      </w:pPr>
      <w:r>
        <w:rPr>
          <w:rFonts w:hint="eastAsia" w:ascii="微软雅黑" w:hAnsi="微软雅黑" w:eastAsia="微软雅黑"/>
          <w:sz w:val="24"/>
          <w:szCs w:val="24"/>
        </w:rPr>
        <w:t>2、行程所列住宿外延住费用及单房差费用（注：不占床不含早餐，产生早餐费自理）。</w:t>
      </w:r>
    </w:p>
    <w:p w14:paraId="10F93880">
      <w:pPr>
        <w:keepNext w:val="0"/>
        <w:keepLines w:val="0"/>
        <w:pageBreakBefore w:val="0"/>
        <w:widowControl w:val="0"/>
        <w:kinsoku/>
        <w:wordWrap/>
        <w:overflowPunct/>
        <w:topLinePunct w:val="0"/>
        <w:bidi w:val="0"/>
        <w:adjustRightInd w:val="0"/>
        <w:snapToGrid w:val="0"/>
        <w:spacing w:line="240" w:lineRule="auto"/>
        <w:ind w:left="360" w:hanging="360" w:hangingChars="150"/>
        <w:textAlignment w:val="auto"/>
        <w:rPr>
          <w:rFonts w:ascii="微软雅黑" w:hAnsi="微软雅黑" w:eastAsia="微软雅黑"/>
          <w:sz w:val="24"/>
          <w:szCs w:val="24"/>
        </w:rPr>
      </w:pPr>
      <w:r>
        <w:rPr>
          <w:rFonts w:hint="eastAsia" w:ascii="微软雅黑" w:hAnsi="微软雅黑" w:eastAsia="微软雅黑"/>
          <w:sz w:val="24"/>
          <w:szCs w:val="24"/>
        </w:rPr>
        <w:t>3、儿童费用不包含</w:t>
      </w:r>
      <w:r>
        <w:rPr>
          <w:rFonts w:hint="eastAsia" w:ascii="微软雅黑" w:hAnsi="微软雅黑" w:eastAsia="微软雅黑"/>
          <w:sz w:val="24"/>
          <w:szCs w:val="24"/>
          <w:lang w:eastAsia="zh-CN"/>
        </w:rPr>
        <w:t>：</w:t>
      </w:r>
      <w:r>
        <w:rPr>
          <w:rFonts w:hint="eastAsia" w:ascii="微软雅黑" w:hAnsi="微软雅黑" w:eastAsia="微软雅黑"/>
          <w:sz w:val="24"/>
          <w:szCs w:val="24"/>
          <w:lang w:val="en-US" w:eastAsia="zh-CN"/>
        </w:rPr>
        <w:t>动车票，</w:t>
      </w:r>
      <w:r>
        <w:rPr>
          <w:rFonts w:hint="eastAsia" w:ascii="微软雅黑" w:hAnsi="微软雅黑" w:eastAsia="微软雅黑"/>
          <w:sz w:val="24"/>
          <w:szCs w:val="24"/>
        </w:rPr>
        <w:t>酒店床位及早餐，门票，电瓶车，索道及进山车，接送等费用。赠送项目如产生请按实际收费自理。</w:t>
      </w:r>
      <w:bookmarkStart w:id="0" w:name="_GoBack"/>
      <w:bookmarkEnd w:id="0"/>
      <w:r>
        <w:rPr>
          <w:rFonts w:hint="eastAsia" w:ascii="微软雅黑" w:hAnsi="微软雅黑" w:eastAsia="微软雅黑"/>
          <w:sz w:val="24"/>
          <w:szCs w:val="24"/>
        </w:rPr>
        <w:t>景区内另行付费景点或娱乐项目，请根据喜好自愿选择。</w:t>
      </w:r>
    </w:p>
    <w:p w14:paraId="086232BC">
      <w:pPr>
        <w:keepNext w:val="0"/>
        <w:keepLines w:val="0"/>
        <w:pageBreakBefore w:val="0"/>
        <w:widowControl w:val="0"/>
        <w:kinsoku/>
        <w:wordWrap/>
        <w:overflowPunct/>
        <w:topLinePunct w:val="0"/>
        <w:bidi w:val="0"/>
        <w:adjustRightInd w:val="0"/>
        <w:snapToGrid w:val="0"/>
        <w:spacing w:line="240" w:lineRule="auto"/>
        <w:textAlignment w:val="auto"/>
        <w:rPr>
          <w:rFonts w:ascii="微软雅黑" w:hAnsi="微软雅黑" w:eastAsia="微软雅黑"/>
          <w:sz w:val="24"/>
          <w:szCs w:val="24"/>
        </w:rPr>
      </w:pPr>
      <w:r>
        <w:rPr>
          <w:rFonts w:hint="eastAsia" w:ascii="微软雅黑" w:hAnsi="微软雅黑" w:eastAsia="微软雅黑"/>
          <w:sz w:val="24"/>
          <w:szCs w:val="24"/>
        </w:rPr>
        <w:t>4、酒店内洗衣、电话、收费电视、烟酒、饮品等个人消费。</w:t>
      </w:r>
    </w:p>
    <w:p w14:paraId="43A2D8BF">
      <w:pPr>
        <w:keepNext w:val="0"/>
        <w:keepLines w:val="0"/>
        <w:pageBreakBefore w:val="0"/>
        <w:widowControl w:val="0"/>
        <w:kinsoku/>
        <w:wordWrap/>
        <w:overflowPunct/>
        <w:topLinePunct w:val="0"/>
        <w:bidi w:val="0"/>
        <w:adjustRightInd w:val="0"/>
        <w:snapToGrid w:val="0"/>
        <w:spacing w:line="240" w:lineRule="auto"/>
        <w:textAlignment w:val="auto"/>
        <w:rPr>
          <w:rFonts w:ascii="微软雅黑" w:hAnsi="微软雅黑" w:eastAsia="微软雅黑"/>
          <w:sz w:val="24"/>
          <w:szCs w:val="24"/>
        </w:rPr>
      </w:pPr>
      <w:r>
        <w:rPr>
          <w:rFonts w:hint="eastAsia" w:ascii="微软雅黑" w:hAnsi="微软雅黑" w:eastAsia="微软雅黑"/>
          <w:sz w:val="24"/>
          <w:szCs w:val="24"/>
        </w:rPr>
        <w:t>5、旅游人身意外保险及航空意外保险。</w:t>
      </w:r>
    </w:p>
    <w:p w14:paraId="4495DB62">
      <w:pPr>
        <w:keepNext w:val="0"/>
        <w:keepLines w:val="0"/>
        <w:pageBreakBefore w:val="0"/>
        <w:widowControl w:val="0"/>
        <w:kinsoku/>
        <w:wordWrap/>
        <w:overflowPunct/>
        <w:topLinePunct w:val="0"/>
        <w:bidi w:val="0"/>
        <w:adjustRightInd w:val="0"/>
        <w:snapToGrid w:val="0"/>
        <w:spacing w:line="240" w:lineRule="auto"/>
        <w:jc w:val="left"/>
        <w:textAlignment w:val="auto"/>
        <w:rPr>
          <w:sz w:val="21"/>
        </w:rPr>
      </w:pPr>
      <w:r>
        <w:rPr>
          <w:rFonts w:hint="eastAsia" w:ascii="微软雅黑" w:hAnsi="微软雅黑" w:eastAsia="微软雅黑"/>
          <w:sz w:val="24"/>
          <w:szCs w:val="24"/>
        </w:rPr>
        <w:t>6、因交通延阻、罢工、天气、航班取消或更改、疫情等不可抗力因素所致的额外费用</w:t>
      </w:r>
    </w:p>
    <w:p w14:paraId="5170B016">
      <w:pPr>
        <w:keepNext w:val="0"/>
        <w:keepLines w:val="0"/>
        <w:pageBreakBefore w:val="0"/>
        <w:widowControl w:val="0"/>
        <w:kinsoku/>
        <w:wordWrap/>
        <w:overflowPunct/>
        <w:topLinePunct w:val="0"/>
        <w:bidi w:val="0"/>
        <w:adjustRightInd w:val="0"/>
        <w:snapToGrid w:val="0"/>
        <w:spacing w:line="240" w:lineRule="auto"/>
        <w:textAlignment w:val="auto"/>
        <w:rPr>
          <w:rFonts w:hint="default"/>
          <w:lang w:val="en-US" w:eastAsia="zh-CN"/>
        </w:rPr>
      </w:pPr>
      <w:r>
        <w:rPr>
          <w:sz w:val="21"/>
        </w:rPr>
        <mc:AlternateContent>
          <mc:Choice Requires="wps">
            <w:drawing>
              <wp:anchor distT="0" distB="0" distL="114300" distR="114300" simplePos="0" relativeHeight="251664384" behindDoc="0" locked="0" layoutInCell="1" allowOverlap="1">
                <wp:simplePos x="0" y="0"/>
                <wp:positionH relativeFrom="column">
                  <wp:posOffset>38735</wp:posOffset>
                </wp:positionH>
                <wp:positionV relativeFrom="paragraph">
                  <wp:posOffset>67310</wp:posOffset>
                </wp:positionV>
                <wp:extent cx="6620510" cy="504190"/>
                <wp:effectExtent l="0" t="0" r="8890" b="10160"/>
                <wp:wrapNone/>
                <wp:docPr id="19" name="矩形 19"/>
                <wp:cNvGraphicFramePr/>
                <a:graphic xmlns:a="http://schemas.openxmlformats.org/drawingml/2006/main">
                  <a:graphicData uri="http://schemas.microsoft.com/office/word/2010/wordprocessingShape">
                    <wps:wsp>
                      <wps:cNvSpPr/>
                      <wps:spPr>
                        <a:xfrm>
                          <a:off x="0" y="0"/>
                          <a:ext cx="6620510" cy="504190"/>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3D4547">
                            <w:pPr>
                              <w:jc w:val="center"/>
                              <w:rPr>
                                <w:rFonts w:hint="default"/>
                                <w:color w:val="FFFFFF" w:themeColor="background1"/>
                                <w:sz w:val="28"/>
                                <w:szCs w:val="32"/>
                                <w:lang w:val="en-US"/>
                                <w14:textFill>
                                  <w14:solidFill>
                                    <w14:schemeClr w14:val="bg1"/>
                                  </w14:solidFill>
                                </w14:textFill>
                              </w:rPr>
                            </w:pPr>
                            <w:r>
                              <w:rPr>
                                <w:rFonts w:hint="eastAsia" w:ascii="微软雅黑" w:hAnsi="微软雅黑" w:eastAsia="微软雅黑"/>
                                <w:b/>
                                <w:bCs/>
                                <w:color w:val="FFFFFF" w:themeColor="background1"/>
                                <w:kern w:val="0"/>
                                <w:sz w:val="36"/>
                                <w:szCs w:val="36"/>
                                <w:lang w:val="en-US" w:eastAsia="zh-CN"/>
                                <w14:textFill>
                                  <w14:solidFill>
                                    <w14:schemeClr w14:val="bg1"/>
                                  </w14:solidFill>
                                </w14:textFill>
                              </w:rPr>
                              <w:t>特 别 说 明</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5pt;margin-top:5.3pt;height:39.7pt;width:521.3pt;z-index:251664384;v-text-anchor:middle;mso-width-relative:page;mso-height-relative:page;" fillcolor="#843C0B [1605]" filled="t" stroked="f" coordsize="21600,21600" o:gfxdata="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nWwu8dMAAAAIAQAADwAAAAAAAAABACAA&#10;AAAiAAAAZHJzL2Rvd25yZXYueG1sUEsBAhQAFAAAAAgAh07iQH/wBYyEAgAA+gQAAA4AAAAAAAAA&#10;AQAgAAAAIgEAAGRycy9lMm9Eb2MueG1sUEsFBgAAAAAGAAYAWQEAABgGAAAAAA==&#10;">
                <v:fill on="t" focussize="0,0"/>
                <v:stroke on="f" weight="1pt" miterlimit="8" joinstyle="miter"/>
                <v:imagedata o:title=""/>
                <o:lock v:ext="edit" aspectratio="f"/>
                <v:textbox>
                  <w:txbxContent>
                    <w:p w14:paraId="573D4547">
                      <w:pPr>
                        <w:jc w:val="center"/>
                        <w:rPr>
                          <w:rFonts w:hint="default"/>
                          <w:color w:val="FFFFFF" w:themeColor="background1"/>
                          <w:sz w:val="28"/>
                          <w:szCs w:val="32"/>
                          <w:lang w:val="en-US"/>
                          <w14:textFill>
                            <w14:solidFill>
                              <w14:schemeClr w14:val="bg1"/>
                            </w14:solidFill>
                          </w14:textFill>
                        </w:rPr>
                      </w:pPr>
                      <w:r>
                        <w:rPr>
                          <w:rFonts w:hint="eastAsia" w:ascii="微软雅黑" w:hAnsi="微软雅黑" w:eastAsia="微软雅黑"/>
                          <w:b/>
                          <w:bCs/>
                          <w:color w:val="FFFFFF" w:themeColor="background1"/>
                          <w:kern w:val="0"/>
                          <w:sz w:val="36"/>
                          <w:szCs w:val="36"/>
                          <w:lang w:val="en-US" w:eastAsia="zh-CN"/>
                          <w14:textFill>
                            <w14:solidFill>
                              <w14:schemeClr w14:val="bg1"/>
                            </w14:solidFill>
                          </w14:textFill>
                        </w:rPr>
                        <w:t>特 别 说 明</w:t>
                      </w:r>
                    </w:p>
                  </w:txbxContent>
                </v:textbox>
              </v:rect>
            </w:pict>
          </mc:Fallback>
        </mc:AlternateContent>
      </w:r>
    </w:p>
    <w:p w14:paraId="1A7A03F8">
      <w:pPr>
        <w:keepNext w:val="0"/>
        <w:keepLines w:val="0"/>
        <w:pageBreakBefore w:val="0"/>
        <w:widowControl w:val="0"/>
        <w:kinsoku/>
        <w:wordWrap/>
        <w:overflowPunct/>
        <w:topLinePunct w:val="0"/>
        <w:bidi w:val="0"/>
        <w:adjustRightInd w:val="0"/>
        <w:snapToGrid w:val="0"/>
        <w:spacing w:line="240" w:lineRule="auto"/>
        <w:textAlignment w:val="auto"/>
        <w:rPr>
          <w:rFonts w:hint="default"/>
          <w:lang w:val="en-US" w:eastAsia="zh-CN"/>
        </w:rPr>
      </w:pPr>
    </w:p>
    <w:p w14:paraId="2DCFF51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kern w:val="0"/>
          <w:sz w:val="22"/>
          <w:szCs w:val="22"/>
        </w:rPr>
      </w:pPr>
    </w:p>
    <w:p w14:paraId="677293E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kern w:val="0"/>
          <w:sz w:val="18"/>
          <w:szCs w:val="18"/>
        </w:rPr>
      </w:pPr>
      <w:r>
        <w:rPr>
          <w:rFonts w:hint="eastAsia" w:ascii="微软雅黑" w:hAnsi="微软雅黑" w:eastAsia="微软雅黑"/>
          <w:kern w:val="0"/>
          <w:sz w:val="18"/>
          <w:szCs w:val="18"/>
        </w:rPr>
        <w:t>1、在不减少景点的前提下，旅行社导游有权根据实际情况，适当调整景点游览顺序。如遇人力不可抗拒因素或政府政策性调整或景区原因临时关闭，将另行安排时间游览；如行程时间内确实无法另行安排，将按照旅行社折扣价将门票费用退还游客，不承担由此造成的损失和责任。</w:t>
      </w:r>
    </w:p>
    <w:p w14:paraId="2442BC6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kern w:val="0"/>
          <w:sz w:val="18"/>
          <w:szCs w:val="18"/>
        </w:rPr>
      </w:pPr>
      <w:r>
        <w:rPr>
          <w:rFonts w:hint="eastAsia" w:ascii="微软雅黑" w:hAnsi="微软雅黑" w:eastAsia="微软雅黑"/>
          <w:kern w:val="0"/>
          <w:sz w:val="18"/>
          <w:szCs w:val="18"/>
        </w:rPr>
        <w:t>2、入住酒店需要登记，请成人（16周岁以上）带好有效身份证，儿童带好户口本。酒店需收取一定押金（按</w:t>
      </w:r>
    </w:p>
    <w:p w14:paraId="45EDB25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微软雅黑" w:hAnsi="微软雅黑" w:eastAsia="微软雅黑"/>
          <w:kern w:val="0"/>
          <w:sz w:val="18"/>
          <w:szCs w:val="18"/>
        </w:rPr>
      </w:pPr>
      <w:r>
        <w:rPr>
          <w:rFonts w:hint="eastAsia" w:ascii="微软雅黑" w:hAnsi="微软雅黑" w:eastAsia="微软雅黑"/>
          <w:kern w:val="0"/>
          <w:sz w:val="18"/>
          <w:szCs w:val="18"/>
        </w:rPr>
        <w:t>照酒店不同标准，每间100-300元不等），需要游客在酒店前台自行支付，离店时房间设施无损坏则全额退还。若有损坏酒店物品、设施、丢失房卡等，须游客自行赔偿酒店损失。</w:t>
      </w:r>
    </w:p>
    <w:p w14:paraId="763710A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微软雅黑" w:hAnsi="微软雅黑" w:eastAsia="微软雅黑"/>
          <w:kern w:val="0"/>
          <w:sz w:val="18"/>
          <w:szCs w:val="18"/>
        </w:rPr>
      </w:pPr>
      <w:r>
        <w:rPr>
          <w:rFonts w:hint="eastAsia" w:ascii="微软雅黑" w:hAnsi="微软雅黑" w:eastAsia="微软雅黑"/>
          <w:kern w:val="0"/>
          <w:sz w:val="18"/>
          <w:szCs w:val="18"/>
        </w:rPr>
        <w:t>3、西安大部分酒店无法提供三人间或加床，如遇自然单人住一间房，须按提前抵达或延住的房价补付房差。</w:t>
      </w:r>
    </w:p>
    <w:p w14:paraId="2C005E7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微软雅黑" w:hAnsi="微软雅黑" w:eastAsia="微软雅黑"/>
          <w:kern w:val="0"/>
          <w:sz w:val="18"/>
          <w:szCs w:val="18"/>
        </w:rPr>
      </w:pPr>
      <w:r>
        <w:rPr>
          <w:rFonts w:hint="eastAsia" w:ascii="微软雅黑" w:hAnsi="微软雅黑" w:eastAsia="微软雅黑"/>
          <w:kern w:val="0"/>
          <w:sz w:val="18"/>
          <w:szCs w:val="18"/>
        </w:rPr>
        <w:t>4、西安旅游团队及会议较多，旅游车常常入不敷出，旺季时会出现“套车”，如遇交通拥堵，则容易出现游客等车的情况；餐厅也存在排队等候用餐的现象，请您给予理解和配合，耐心等待，谢谢！</w:t>
      </w:r>
    </w:p>
    <w:p w14:paraId="38F5020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kern w:val="0"/>
          <w:sz w:val="18"/>
          <w:szCs w:val="18"/>
        </w:rPr>
      </w:pPr>
      <w:r>
        <w:rPr>
          <w:rFonts w:hint="eastAsia" w:ascii="微软雅黑" w:hAnsi="微软雅黑" w:eastAsia="微软雅黑"/>
          <w:kern w:val="0"/>
          <w:sz w:val="18"/>
          <w:szCs w:val="18"/>
        </w:rPr>
        <w:t>5、游客的投诉诉求，以在西安当地游客自行填写的《服务质量调查表》为主要受理和解决争议依据。若游客未在此调查表上反映质量问题，在西安旅行期间也未通过电话等其它方式反映质量问题，将视同游客满意，返</w:t>
      </w:r>
    </w:p>
    <w:p w14:paraId="380A9D3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kern w:val="0"/>
          <w:sz w:val="18"/>
          <w:szCs w:val="18"/>
        </w:rPr>
      </w:pPr>
      <w:r>
        <w:rPr>
          <w:rFonts w:hint="eastAsia" w:ascii="微软雅黑" w:hAnsi="微软雅黑" w:eastAsia="微软雅黑"/>
          <w:kern w:val="0"/>
          <w:sz w:val="18"/>
          <w:szCs w:val="18"/>
        </w:rPr>
        <w:t>程后提起诉求理由将不予受理，旅行社不承担任何赔偿责任。</w:t>
      </w:r>
    </w:p>
    <w:p w14:paraId="62A79794">
      <w:pPr>
        <w:keepNext w:val="0"/>
        <w:keepLines w:val="0"/>
        <w:pageBreakBefore w:val="0"/>
        <w:widowControl w:val="0"/>
        <w:numPr>
          <w:ilvl w:val="0"/>
          <w:numId w:val="2"/>
        </w:numPr>
        <w:kinsoku/>
        <w:wordWrap/>
        <w:overflowPunct/>
        <w:topLinePunct w:val="0"/>
        <w:autoSpaceDE/>
        <w:autoSpaceDN/>
        <w:bidi w:val="0"/>
        <w:adjustRightInd w:val="0"/>
        <w:snapToGrid w:val="0"/>
        <w:spacing w:line="240" w:lineRule="auto"/>
        <w:textAlignment w:val="auto"/>
        <w:rPr>
          <w:rFonts w:hint="eastAsia" w:ascii="微软雅黑" w:hAnsi="微软雅黑" w:eastAsia="微软雅黑"/>
          <w:kern w:val="0"/>
          <w:sz w:val="18"/>
          <w:szCs w:val="18"/>
        </w:rPr>
      </w:pPr>
      <w:r>
        <w:rPr>
          <w:rFonts w:hint="eastAsia" w:ascii="微软雅黑" w:hAnsi="微软雅黑" w:eastAsia="微软雅黑"/>
          <w:kern w:val="0"/>
          <w:sz w:val="18"/>
          <w:szCs w:val="18"/>
        </w:rPr>
        <w:t>因客人原因中途自行离团或更改行程，视为自动放弃，旅行社无法退还任何费用，因此而产生的其他费用</w:t>
      </w:r>
    </w:p>
    <w:p w14:paraId="4C74126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ascii="微软雅黑" w:hAnsi="微软雅黑" w:eastAsia="微软雅黑"/>
          <w:kern w:val="0"/>
          <w:sz w:val="18"/>
          <w:szCs w:val="18"/>
        </w:rPr>
      </w:pPr>
      <w:r>
        <w:rPr>
          <w:rFonts w:hint="eastAsia" w:ascii="微软雅黑" w:hAnsi="微软雅黑" w:eastAsia="微软雅黑"/>
          <w:kern w:val="0"/>
          <w:sz w:val="18"/>
          <w:szCs w:val="18"/>
        </w:rPr>
        <w:t>及安全等问题由客人自行承担。</w:t>
      </w:r>
    </w:p>
    <w:p w14:paraId="745CA7F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微软雅黑" w:hAnsi="微软雅黑" w:eastAsia="微软雅黑"/>
          <w:kern w:val="0"/>
          <w:sz w:val="18"/>
          <w:szCs w:val="18"/>
        </w:rPr>
      </w:pPr>
      <w:r>
        <w:rPr>
          <w:rFonts w:hint="eastAsia" w:ascii="微软雅黑" w:hAnsi="微软雅黑" w:eastAsia="微软雅黑"/>
          <w:kern w:val="0"/>
          <w:sz w:val="18"/>
          <w:szCs w:val="18"/>
        </w:rPr>
        <w:t>7、因人力不可抗拒因素造成的滞留及产生的费用由客人自理（如飞机/火车延误、自然灾害等）。</w:t>
      </w:r>
    </w:p>
    <w:p w14:paraId="29797D7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微软雅黑" w:hAnsi="微软雅黑" w:eastAsia="微软雅黑"/>
          <w:kern w:val="0"/>
          <w:sz w:val="18"/>
          <w:szCs w:val="18"/>
        </w:rPr>
      </w:pPr>
      <w:r>
        <w:rPr>
          <w:rFonts w:hint="eastAsia" w:ascii="微软雅黑" w:hAnsi="微软雅黑" w:eastAsia="微软雅黑"/>
          <w:kern w:val="0"/>
          <w:sz w:val="18"/>
          <w:szCs w:val="18"/>
        </w:rPr>
        <w:t>8、请游客务必注意自身安全，贵重物品随身携带！！不要将贵重物品滞留在酒店或旅游车内！在旅游途中请保管好个人的财物，如因个人保管不当发生损失，旅行社不承担赔偿责任。</w:t>
      </w:r>
    </w:p>
    <w:p w14:paraId="482CC96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微软雅黑" w:hAnsi="微软雅黑" w:eastAsia="微软雅黑"/>
          <w:kern w:val="0"/>
          <w:sz w:val="18"/>
          <w:szCs w:val="18"/>
        </w:rPr>
      </w:pPr>
      <w:r>
        <w:rPr>
          <w:rFonts w:hint="eastAsia" w:ascii="微软雅黑" w:hAnsi="微软雅黑" w:eastAsia="微软雅黑"/>
          <w:kern w:val="0"/>
          <w:sz w:val="18"/>
          <w:szCs w:val="18"/>
        </w:rPr>
        <w:t>9、旅行社不推荐游客参加人身安全不确定的活动，如游客擅自行动而产生的后果，旅行社不承担责任。</w:t>
      </w:r>
    </w:p>
    <w:p w14:paraId="24ECEAD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微软雅黑" w:hAnsi="微软雅黑" w:eastAsia="微软雅黑"/>
          <w:kern w:val="0"/>
          <w:sz w:val="18"/>
          <w:szCs w:val="18"/>
        </w:rPr>
      </w:pPr>
      <w:r>
        <w:rPr>
          <w:rFonts w:hint="eastAsia" w:ascii="微软雅黑" w:hAnsi="微软雅黑" w:eastAsia="微软雅黑"/>
          <w:kern w:val="0"/>
          <w:sz w:val="18"/>
          <w:szCs w:val="18"/>
        </w:rPr>
        <w:t>10、游客必须保证自身身体健康良好的前提下，参加旅行社安排的旅游行程，不得欺骗隐瞒，若因游客身体不适而发生任何意外，旅行社不承担责任。</w:t>
      </w:r>
    </w:p>
    <w:p w14:paraId="1A44B74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微软雅黑" w:hAnsi="微软雅黑" w:eastAsia="微软雅黑"/>
          <w:kern w:val="0"/>
          <w:sz w:val="18"/>
          <w:szCs w:val="18"/>
        </w:rPr>
      </w:pPr>
      <w:r>
        <w:rPr>
          <w:rFonts w:hint="eastAsia" w:ascii="微软雅黑" w:hAnsi="微软雅黑" w:eastAsia="微软雅黑"/>
          <w:kern w:val="0"/>
          <w:sz w:val="18"/>
          <w:szCs w:val="18"/>
        </w:rPr>
        <w:t>11、报名时请提供旅游者的真实姓名与常用手机号，以便工作人员及时联系。建议游客自行购买意外保险。</w:t>
      </w:r>
    </w:p>
    <w:p w14:paraId="5E66EE6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微软雅黑" w:hAnsi="微软雅黑" w:eastAsia="微软雅黑"/>
          <w:kern w:val="0"/>
          <w:sz w:val="18"/>
          <w:szCs w:val="18"/>
        </w:rPr>
      </w:pPr>
      <w:r>
        <w:rPr>
          <w:rFonts w:hint="eastAsia" w:ascii="微软雅黑" w:hAnsi="微软雅黑" w:eastAsia="微软雅黑"/>
          <w:kern w:val="0"/>
          <w:sz w:val="18"/>
          <w:szCs w:val="18"/>
        </w:rPr>
        <w:t>12、出发时须随身携带有效身份证件，如因未携带有效身份证件造成无法办理登机、乘坐火车、入住酒店等损失，游客须自行承担责任。</w:t>
      </w:r>
    </w:p>
    <w:p w14:paraId="3EB31906">
      <w:pPr>
        <w:keepNext w:val="0"/>
        <w:keepLines w:val="0"/>
        <w:pageBreakBefore w:val="0"/>
        <w:widowControl w:val="0"/>
        <w:kinsoku/>
        <w:wordWrap/>
        <w:overflowPunct/>
        <w:topLinePunct w:val="0"/>
        <w:bidi w:val="0"/>
        <w:adjustRightInd w:val="0"/>
        <w:snapToGrid w:val="0"/>
        <w:spacing w:line="240" w:lineRule="auto"/>
        <w:jc w:val="left"/>
        <w:textAlignment w:val="auto"/>
        <w:rPr>
          <w:rFonts w:hint="eastAsia" w:eastAsia="微软雅黑"/>
          <w:sz w:val="18"/>
          <w:szCs w:val="18"/>
          <w:lang w:val="en-US" w:eastAsia="zh-CN"/>
        </w:rPr>
      </w:pPr>
      <w:r>
        <w:rPr>
          <w:rFonts w:hint="eastAsia" w:ascii="微软雅黑" w:hAnsi="微软雅黑" w:eastAsia="微软雅黑"/>
          <w:kern w:val="0"/>
          <w:sz w:val="18"/>
          <w:szCs w:val="18"/>
        </w:rPr>
        <w:t>13、雨季天气时请注意各景区的路况。餐厅用餐及酒店沐浴时，请注意地面，小心滑倒！</w:t>
      </w:r>
    </w:p>
    <w:sectPr>
      <w:headerReference r:id="rId3" w:type="default"/>
      <w:pgSz w:w="11906" w:h="16838"/>
      <w:pgMar w:top="493" w:right="720" w:bottom="607" w:left="720" w:header="454"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CF9BE">
    <w:pPr>
      <w:pStyle w:val="4"/>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-443865</wp:posOffset>
          </wp:positionH>
          <wp:positionV relativeFrom="paragraph">
            <wp:posOffset>-293370</wp:posOffset>
          </wp:positionV>
          <wp:extent cx="7590155" cy="10697210"/>
          <wp:effectExtent l="0" t="0" r="4445" b="8890"/>
          <wp:wrapNone/>
          <wp:docPr id="4" name="图片 4" descr="5d24efce7cd8ffec62cb10e8bfa16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d24efce7cd8ffec62cb10e8bfa161b"/>
                  <pic:cNvPicPr>
                    <a:picLocks noChangeAspect="1"/>
                  </pic:cNvPicPr>
                </pic:nvPicPr>
                <pic:blipFill>
                  <a:blip r:embed="rId1"/>
                  <a:stretch>
                    <a:fillRect/>
                  </a:stretch>
                </pic:blipFill>
                <pic:spPr>
                  <a:xfrm>
                    <a:off x="0" y="0"/>
                    <a:ext cx="7590155" cy="10697210"/>
                  </a:xfrm>
                  <a:prstGeom prst="rect">
                    <a:avLst/>
                  </a:prstGeom>
                </pic:spPr>
              </pic:pic>
            </a:graphicData>
          </a:graphic>
        </wp:anchor>
      </w:drawing>
    </w:r>
  </w:p>
  <w:p w14:paraId="725ACD46">
    <w:pPr>
      <w:pStyle w:val="4"/>
      <w:rPr>
        <w:rFonts w:hint="eastAsia" w:eastAsiaTheme="minorEastAsia"/>
        <w:lang w:eastAsia="zh-CN"/>
      </w:rPr>
    </w:pPr>
  </w:p>
  <w:p w14:paraId="40411B8A">
    <w:pPr>
      <w:pStyle w:val="4"/>
      <w:rPr>
        <w:rFonts w:hint="eastAsia" w:eastAsiaTheme="minorEastAsia"/>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81E9B4"/>
    <w:multiLevelType w:val="singleLevel"/>
    <w:tmpl w:val="9181E9B4"/>
    <w:lvl w:ilvl="0" w:tentative="0">
      <w:start w:val="6"/>
      <w:numFmt w:val="decimal"/>
      <w:suff w:val="nothing"/>
      <w:lvlText w:val="%1、"/>
      <w:lvlJc w:val="left"/>
    </w:lvl>
  </w:abstractNum>
  <w:abstractNum w:abstractNumId="1">
    <w:nsid w:val="1A82D15A"/>
    <w:multiLevelType w:val="singleLevel"/>
    <w:tmpl w:val="1A82D15A"/>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k3ZTQ3N2JkYTE4NjMzY2IxYzEyMTYxZWVjODA5MGUifQ=="/>
  </w:docVars>
  <w:rsids>
    <w:rsidRoot w:val="00000000"/>
    <w:rsid w:val="000A56B5"/>
    <w:rsid w:val="003D0404"/>
    <w:rsid w:val="004F3293"/>
    <w:rsid w:val="005C7758"/>
    <w:rsid w:val="00824069"/>
    <w:rsid w:val="00A6244D"/>
    <w:rsid w:val="00D348C5"/>
    <w:rsid w:val="015772A4"/>
    <w:rsid w:val="015974C0"/>
    <w:rsid w:val="018C33F1"/>
    <w:rsid w:val="019127B6"/>
    <w:rsid w:val="01951ED4"/>
    <w:rsid w:val="0197097E"/>
    <w:rsid w:val="01A050EF"/>
    <w:rsid w:val="01A367C4"/>
    <w:rsid w:val="01C54B55"/>
    <w:rsid w:val="01C901A1"/>
    <w:rsid w:val="023B0973"/>
    <w:rsid w:val="02441F1E"/>
    <w:rsid w:val="02532161"/>
    <w:rsid w:val="027A76EE"/>
    <w:rsid w:val="0281282A"/>
    <w:rsid w:val="028D5673"/>
    <w:rsid w:val="02906F11"/>
    <w:rsid w:val="02924A37"/>
    <w:rsid w:val="029B75CA"/>
    <w:rsid w:val="029F7154"/>
    <w:rsid w:val="02C95F7F"/>
    <w:rsid w:val="036D7252"/>
    <w:rsid w:val="037203C5"/>
    <w:rsid w:val="039C5442"/>
    <w:rsid w:val="03AF33C7"/>
    <w:rsid w:val="03BC7892"/>
    <w:rsid w:val="03C67F45"/>
    <w:rsid w:val="03D64DF8"/>
    <w:rsid w:val="03FD4132"/>
    <w:rsid w:val="04034DF8"/>
    <w:rsid w:val="040354C1"/>
    <w:rsid w:val="04185410"/>
    <w:rsid w:val="04243DB5"/>
    <w:rsid w:val="043D6C25"/>
    <w:rsid w:val="0458580D"/>
    <w:rsid w:val="045A77D7"/>
    <w:rsid w:val="04725AA1"/>
    <w:rsid w:val="04784101"/>
    <w:rsid w:val="04874344"/>
    <w:rsid w:val="049164CF"/>
    <w:rsid w:val="049D5C64"/>
    <w:rsid w:val="04BC3FEE"/>
    <w:rsid w:val="05047743"/>
    <w:rsid w:val="053E22D7"/>
    <w:rsid w:val="05571F68"/>
    <w:rsid w:val="05777F14"/>
    <w:rsid w:val="05F15F19"/>
    <w:rsid w:val="06422F57"/>
    <w:rsid w:val="064E336B"/>
    <w:rsid w:val="066E57BB"/>
    <w:rsid w:val="067526A6"/>
    <w:rsid w:val="06983D8A"/>
    <w:rsid w:val="06AB431A"/>
    <w:rsid w:val="06AE7966"/>
    <w:rsid w:val="06D870D9"/>
    <w:rsid w:val="06E92037"/>
    <w:rsid w:val="06FA2BAB"/>
    <w:rsid w:val="07153E89"/>
    <w:rsid w:val="07283BBC"/>
    <w:rsid w:val="073D0CEA"/>
    <w:rsid w:val="0748600C"/>
    <w:rsid w:val="07524795"/>
    <w:rsid w:val="076170CE"/>
    <w:rsid w:val="078B7CA7"/>
    <w:rsid w:val="07BB058C"/>
    <w:rsid w:val="07E72784"/>
    <w:rsid w:val="07EF6488"/>
    <w:rsid w:val="081321D0"/>
    <w:rsid w:val="08163A15"/>
    <w:rsid w:val="082C5775"/>
    <w:rsid w:val="08422A5C"/>
    <w:rsid w:val="08517143"/>
    <w:rsid w:val="08607386"/>
    <w:rsid w:val="08626C5A"/>
    <w:rsid w:val="08687FE8"/>
    <w:rsid w:val="088C017B"/>
    <w:rsid w:val="08C94F2B"/>
    <w:rsid w:val="08E6788B"/>
    <w:rsid w:val="090E6DE2"/>
    <w:rsid w:val="091268D2"/>
    <w:rsid w:val="09175C96"/>
    <w:rsid w:val="09306D58"/>
    <w:rsid w:val="098175B4"/>
    <w:rsid w:val="09993AB5"/>
    <w:rsid w:val="099A0675"/>
    <w:rsid w:val="09A6701A"/>
    <w:rsid w:val="09D43B87"/>
    <w:rsid w:val="09F47C1C"/>
    <w:rsid w:val="0A067AB9"/>
    <w:rsid w:val="0A0A1357"/>
    <w:rsid w:val="0A0F4BBF"/>
    <w:rsid w:val="0A312D88"/>
    <w:rsid w:val="0A4C5E14"/>
    <w:rsid w:val="0A5D3B7D"/>
    <w:rsid w:val="0A9357F1"/>
    <w:rsid w:val="0AC0235E"/>
    <w:rsid w:val="0ACF1469"/>
    <w:rsid w:val="0AF67B2D"/>
    <w:rsid w:val="0B016BFE"/>
    <w:rsid w:val="0B231086"/>
    <w:rsid w:val="0B330D82"/>
    <w:rsid w:val="0B3C6D6B"/>
    <w:rsid w:val="0B5331D2"/>
    <w:rsid w:val="0B6B22C9"/>
    <w:rsid w:val="0B6F3172"/>
    <w:rsid w:val="0BAD4690"/>
    <w:rsid w:val="0BC80D47"/>
    <w:rsid w:val="0BDC4F75"/>
    <w:rsid w:val="0BF70001"/>
    <w:rsid w:val="0C2F779B"/>
    <w:rsid w:val="0C721436"/>
    <w:rsid w:val="0C767178"/>
    <w:rsid w:val="0C774C9E"/>
    <w:rsid w:val="0C807FF6"/>
    <w:rsid w:val="0C851169"/>
    <w:rsid w:val="0C873133"/>
    <w:rsid w:val="0CD0487B"/>
    <w:rsid w:val="0CE340E1"/>
    <w:rsid w:val="0CEB1914"/>
    <w:rsid w:val="0CFA776B"/>
    <w:rsid w:val="0D1150F2"/>
    <w:rsid w:val="0D15073F"/>
    <w:rsid w:val="0D26294C"/>
    <w:rsid w:val="0D29243C"/>
    <w:rsid w:val="0D2941EA"/>
    <w:rsid w:val="0D815DD4"/>
    <w:rsid w:val="0D8E6743"/>
    <w:rsid w:val="0D991370"/>
    <w:rsid w:val="0DAB10A3"/>
    <w:rsid w:val="0DB8731C"/>
    <w:rsid w:val="0DC52220"/>
    <w:rsid w:val="0DC65EDD"/>
    <w:rsid w:val="0DC932D7"/>
    <w:rsid w:val="0DF13E0E"/>
    <w:rsid w:val="0E060087"/>
    <w:rsid w:val="0E176739"/>
    <w:rsid w:val="0E246F00"/>
    <w:rsid w:val="0E7207C3"/>
    <w:rsid w:val="0E884F40"/>
    <w:rsid w:val="0E922F72"/>
    <w:rsid w:val="0E924011"/>
    <w:rsid w:val="0EBC1955"/>
    <w:rsid w:val="0EC0292C"/>
    <w:rsid w:val="0EC6665F"/>
    <w:rsid w:val="0EEA1757"/>
    <w:rsid w:val="0EF34AB0"/>
    <w:rsid w:val="0EF36EF7"/>
    <w:rsid w:val="0EFA4090"/>
    <w:rsid w:val="0F0E7B3C"/>
    <w:rsid w:val="0F3A448D"/>
    <w:rsid w:val="0F641DAE"/>
    <w:rsid w:val="0F7318C6"/>
    <w:rsid w:val="0FBC7598"/>
    <w:rsid w:val="0FC1695C"/>
    <w:rsid w:val="10150A56"/>
    <w:rsid w:val="103D3677"/>
    <w:rsid w:val="10710382"/>
    <w:rsid w:val="10947BCD"/>
    <w:rsid w:val="10CC380A"/>
    <w:rsid w:val="10DB1C9F"/>
    <w:rsid w:val="112278CE"/>
    <w:rsid w:val="11333889"/>
    <w:rsid w:val="113413B0"/>
    <w:rsid w:val="11447845"/>
    <w:rsid w:val="11473FA4"/>
    <w:rsid w:val="11586E4C"/>
    <w:rsid w:val="115E5007"/>
    <w:rsid w:val="116E2B13"/>
    <w:rsid w:val="11916802"/>
    <w:rsid w:val="11B06C88"/>
    <w:rsid w:val="11D64215"/>
    <w:rsid w:val="11FE3E97"/>
    <w:rsid w:val="121A05A5"/>
    <w:rsid w:val="12525F91"/>
    <w:rsid w:val="12687563"/>
    <w:rsid w:val="126D2DCB"/>
    <w:rsid w:val="1299596E"/>
    <w:rsid w:val="12A52565"/>
    <w:rsid w:val="12D76496"/>
    <w:rsid w:val="12E476E0"/>
    <w:rsid w:val="130059ED"/>
    <w:rsid w:val="132F502A"/>
    <w:rsid w:val="133438E9"/>
    <w:rsid w:val="13367661"/>
    <w:rsid w:val="13426006"/>
    <w:rsid w:val="134E258B"/>
    <w:rsid w:val="136A730B"/>
    <w:rsid w:val="13B10A95"/>
    <w:rsid w:val="13B847EB"/>
    <w:rsid w:val="13B911F6"/>
    <w:rsid w:val="14131B14"/>
    <w:rsid w:val="14294AD0"/>
    <w:rsid w:val="14983A03"/>
    <w:rsid w:val="14BD78A8"/>
    <w:rsid w:val="14C97510"/>
    <w:rsid w:val="14E07884"/>
    <w:rsid w:val="15121A08"/>
    <w:rsid w:val="15144DFF"/>
    <w:rsid w:val="153951E6"/>
    <w:rsid w:val="1548367B"/>
    <w:rsid w:val="155838BF"/>
    <w:rsid w:val="15AE34DE"/>
    <w:rsid w:val="15FB249C"/>
    <w:rsid w:val="16290DB7"/>
    <w:rsid w:val="1695469E"/>
    <w:rsid w:val="16A86180"/>
    <w:rsid w:val="16B74C84"/>
    <w:rsid w:val="16BE3BF5"/>
    <w:rsid w:val="16D2144F"/>
    <w:rsid w:val="16D36F75"/>
    <w:rsid w:val="16E80C72"/>
    <w:rsid w:val="1740460A"/>
    <w:rsid w:val="176D5A80"/>
    <w:rsid w:val="176E561B"/>
    <w:rsid w:val="176F3141"/>
    <w:rsid w:val="177741F9"/>
    <w:rsid w:val="17852965"/>
    <w:rsid w:val="179C380B"/>
    <w:rsid w:val="17D367EA"/>
    <w:rsid w:val="18027B12"/>
    <w:rsid w:val="181B5077"/>
    <w:rsid w:val="183D3240"/>
    <w:rsid w:val="185F6D4F"/>
    <w:rsid w:val="186D58D3"/>
    <w:rsid w:val="1881137E"/>
    <w:rsid w:val="18CD6371"/>
    <w:rsid w:val="18E5190D"/>
    <w:rsid w:val="18FA2EDF"/>
    <w:rsid w:val="18FB3B45"/>
    <w:rsid w:val="190A386B"/>
    <w:rsid w:val="19212A90"/>
    <w:rsid w:val="1977452F"/>
    <w:rsid w:val="197B5DCD"/>
    <w:rsid w:val="198729C4"/>
    <w:rsid w:val="19A03A86"/>
    <w:rsid w:val="19A5109C"/>
    <w:rsid w:val="19B47531"/>
    <w:rsid w:val="19C31523"/>
    <w:rsid w:val="19CD3906"/>
    <w:rsid w:val="1A044015"/>
    <w:rsid w:val="1A0538E9"/>
    <w:rsid w:val="1A4E703E"/>
    <w:rsid w:val="1A6C3968"/>
    <w:rsid w:val="1A7647E7"/>
    <w:rsid w:val="1A930EF5"/>
    <w:rsid w:val="1A9D5586"/>
    <w:rsid w:val="1AC45552"/>
    <w:rsid w:val="1AF57E02"/>
    <w:rsid w:val="1B19589E"/>
    <w:rsid w:val="1B446693"/>
    <w:rsid w:val="1B5E59A7"/>
    <w:rsid w:val="1B813443"/>
    <w:rsid w:val="1B96435A"/>
    <w:rsid w:val="1B9C202B"/>
    <w:rsid w:val="1BA4501B"/>
    <w:rsid w:val="1BEC6B0F"/>
    <w:rsid w:val="1BF65BDF"/>
    <w:rsid w:val="1C185B56"/>
    <w:rsid w:val="1C1E0C92"/>
    <w:rsid w:val="1C6B6CDE"/>
    <w:rsid w:val="1C7A236C"/>
    <w:rsid w:val="1C7F3E27"/>
    <w:rsid w:val="1C8313E9"/>
    <w:rsid w:val="1C9F6277"/>
    <w:rsid w:val="1CCB0E1A"/>
    <w:rsid w:val="1CCE4466"/>
    <w:rsid w:val="1CF77E61"/>
    <w:rsid w:val="1D1A58FD"/>
    <w:rsid w:val="1D28626C"/>
    <w:rsid w:val="1D4604A0"/>
    <w:rsid w:val="1D632E00"/>
    <w:rsid w:val="1D873C42"/>
    <w:rsid w:val="1D9A24C0"/>
    <w:rsid w:val="1DDE01FA"/>
    <w:rsid w:val="1DFB128B"/>
    <w:rsid w:val="1E110AAE"/>
    <w:rsid w:val="1E4A0464"/>
    <w:rsid w:val="1E4F5A7B"/>
    <w:rsid w:val="1E7159F1"/>
    <w:rsid w:val="1E8079E2"/>
    <w:rsid w:val="1E984D2C"/>
    <w:rsid w:val="1EA00084"/>
    <w:rsid w:val="1EA2204E"/>
    <w:rsid w:val="1F046865"/>
    <w:rsid w:val="1F100D66"/>
    <w:rsid w:val="1F417171"/>
    <w:rsid w:val="1F5A71CC"/>
    <w:rsid w:val="1F7E6617"/>
    <w:rsid w:val="1F9C313A"/>
    <w:rsid w:val="1FAA740D"/>
    <w:rsid w:val="1FB21E1D"/>
    <w:rsid w:val="1FCA360B"/>
    <w:rsid w:val="1FE87F35"/>
    <w:rsid w:val="204F3B10"/>
    <w:rsid w:val="20541126"/>
    <w:rsid w:val="207812B9"/>
    <w:rsid w:val="208E288A"/>
    <w:rsid w:val="20A34874"/>
    <w:rsid w:val="2120401E"/>
    <w:rsid w:val="214D44F3"/>
    <w:rsid w:val="21780E44"/>
    <w:rsid w:val="217958B6"/>
    <w:rsid w:val="218617B3"/>
    <w:rsid w:val="21A954A2"/>
    <w:rsid w:val="21B34182"/>
    <w:rsid w:val="21BC6F83"/>
    <w:rsid w:val="21CB71C6"/>
    <w:rsid w:val="21DA1AFF"/>
    <w:rsid w:val="220628F4"/>
    <w:rsid w:val="221E19EC"/>
    <w:rsid w:val="223F2768"/>
    <w:rsid w:val="22407BB4"/>
    <w:rsid w:val="225E628C"/>
    <w:rsid w:val="22AE0FC2"/>
    <w:rsid w:val="22B10AB2"/>
    <w:rsid w:val="22CA56D0"/>
    <w:rsid w:val="22E83DA8"/>
    <w:rsid w:val="230F7587"/>
    <w:rsid w:val="23241284"/>
    <w:rsid w:val="232F5CEF"/>
    <w:rsid w:val="234C07DB"/>
    <w:rsid w:val="234E4553"/>
    <w:rsid w:val="23654742"/>
    <w:rsid w:val="23775858"/>
    <w:rsid w:val="237C4C1C"/>
    <w:rsid w:val="23B51EDC"/>
    <w:rsid w:val="23CB16FF"/>
    <w:rsid w:val="23D762F6"/>
    <w:rsid w:val="23FC5D5D"/>
    <w:rsid w:val="241E2177"/>
    <w:rsid w:val="242E1C8E"/>
    <w:rsid w:val="24724271"/>
    <w:rsid w:val="248A3369"/>
    <w:rsid w:val="24E7612E"/>
    <w:rsid w:val="24EA02AB"/>
    <w:rsid w:val="24F627AC"/>
    <w:rsid w:val="24FD7FDE"/>
    <w:rsid w:val="25317C88"/>
    <w:rsid w:val="253F23A5"/>
    <w:rsid w:val="2551032A"/>
    <w:rsid w:val="255D0A7D"/>
    <w:rsid w:val="25711C1B"/>
    <w:rsid w:val="25FF7D86"/>
    <w:rsid w:val="260D24A3"/>
    <w:rsid w:val="260E1D77"/>
    <w:rsid w:val="263B7010"/>
    <w:rsid w:val="2641214D"/>
    <w:rsid w:val="26600825"/>
    <w:rsid w:val="2666570F"/>
    <w:rsid w:val="266D4CF0"/>
    <w:rsid w:val="26876200"/>
    <w:rsid w:val="268A691B"/>
    <w:rsid w:val="26D7660D"/>
    <w:rsid w:val="26D86E68"/>
    <w:rsid w:val="272D447F"/>
    <w:rsid w:val="27300F59"/>
    <w:rsid w:val="2747105E"/>
    <w:rsid w:val="275A1718"/>
    <w:rsid w:val="27673E35"/>
    <w:rsid w:val="277327DA"/>
    <w:rsid w:val="27736336"/>
    <w:rsid w:val="27846795"/>
    <w:rsid w:val="278A18D2"/>
    <w:rsid w:val="279D7857"/>
    <w:rsid w:val="27CF10B1"/>
    <w:rsid w:val="27F84A8D"/>
    <w:rsid w:val="281F64BE"/>
    <w:rsid w:val="28215D92"/>
    <w:rsid w:val="284101E2"/>
    <w:rsid w:val="28546167"/>
    <w:rsid w:val="285F4B0C"/>
    <w:rsid w:val="287560DE"/>
    <w:rsid w:val="288C3174"/>
    <w:rsid w:val="28B07116"/>
    <w:rsid w:val="28D15A0A"/>
    <w:rsid w:val="28E31299"/>
    <w:rsid w:val="28F37692"/>
    <w:rsid w:val="291E49C7"/>
    <w:rsid w:val="29283150"/>
    <w:rsid w:val="29322A1F"/>
    <w:rsid w:val="29373B5F"/>
    <w:rsid w:val="2944442E"/>
    <w:rsid w:val="29475A4F"/>
    <w:rsid w:val="296F55F1"/>
    <w:rsid w:val="2973086F"/>
    <w:rsid w:val="297665B1"/>
    <w:rsid w:val="29791BFE"/>
    <w:rsid w:val="29932CBF"/>
    <w:rsid w:val="29B33362"/>
    <w:rsid w:val="29CE637C"/>
    <w:rsid w:val="29F00F45"/>
    <w:rsid w:val="29F86FC6"/>
    <w:rsid w:val="2A13795C"/>
    <w:rsid w:val="2A2B739C"/>
    <w:rsid w:val="2A355B25"/>
    <w:rsid w:val="2A497822"/>
    <w:rsid w:val="2A4E6BE6"/>
    <w:rsid w:val="2A5561C7"/>
    <w:rsid w:val="2A6B1546"/>
    <w:rsid w:val="2A704DAF"/>
    <w:rsid w:val="2A8B3997"/>
    <w:rsid w:val="2A8E16D9"/>
    <w:rsid w:val="2AB1673B"/>
    <w:rsid w:val="2AD17C4D"/>
    <w:rsid w:val="2AF3683F"/>
    <w:rsid w:val="2AF459E0"/>
    <w:rsid w:val="2B275DB5"/>
    <w:rsid w:val="2B4104F9"/>
    <w:rsid w:val="2B6761B2"/>
    <w:rsid w:val="2B7D59D5"/>
    <w:rsid w:val="2B8F74B6"/>
    <w:rsid w:val="2B9E594C"/>
    <w:rsid w:val="2BB46F1D"/>
    <w:rsid w:val="2BC2788C"/>
    <w:rsid w:val="2BFF463C"/>
    <w:rsid w:val="2C526E62"/>
    <w:rsid w:val="2C6B1CD2"/>
    <w:rsid w:val="2CB25B52"/>
    <w:rsid w:val="2D2161BF"/>
    <w:rsid w:val="2D236108"/>
    <w:rsid w:val="2D285E15"/>
    <w:rsid w:val="2D3C541C"/>
    <w:rsid w:val="2D406CBA"/>
    <w:rsid w:val="2D4744ED"/>
    <w:rsid w:val="2D5664DE"/>
    <w:rsid w:val="2D60110A"/>
    <w:rsid w:val="2D680D8E"/>
    <w:rsid w:val="2D8E211C"/>
    <w:rsid w:val="2DE414BB"/>
    <w:rsid w:val="2DEE2BBA"/>
    <w:rsid w:val="2E0F2B31"/>
    <w:rsid w:val="2E204D3E"/>
    <w:rsid w:val="2E293BF2"/>
    <w:rsid w:val="2E41718E"/>
    <w:rsid w:val="2E5130D7"/>
    <w:rsid w:val="2E56250D"/>
    <w:rsid w:val="2E580034"/>
    <w:rsid w:val="2E5C5D76"/>
    <w:rsid w:val="2E8250B1"/>
    <w:rsid w:val="2E976441"/>
    <w:rsid w:val="2EC41B6D"/>
    <w:rsid w:val="2EDF69A7"/>
    <w:rsid w:val="2EFE6E2D"/>
    <w:rsid w:val="2F141B00"/>
    <w:rsid w:val="2F25260C"/>
    <w:rsid w:val="2F503401"/>
    <w:rsid w:val="2F6F7D2B"/>
    <w:rsid w:val="2F7470EF"/>
    <w:rsid w:val="2FA06136"/>
    <w:rsid w:val="2FF54434"/>
    <w:rsid w:val="300264A9"/>
    <w:rsid w:val="30101E7B"/>
    <w:rsid w:val="30206C6F"/>
    <w:rsid w:val="30450A8C"/>
    <w:rsid w:val="30466CDD"/>
    <w:rsid w:val="305667F5"/>
    <w:rsid w:val="30804741"/>
    <w:rsid w:val="30AB4D93"/>
    <w:rsid w:val="30C96FC7"/>
    <w:rsid w:val="30CD2F5B"/>
    <w:rsid w:val="30D342E9"/>
    <w:rsid w:val="311549B9"/>
    <w:rsid w:val="313C3A8F"/>
    <w:rsid w:val="316D07E5"/>
    <w:rsid w:val="31701B38"/>
    <w:rsid w:val="317E6003"/>
    <w:rsid w:val="31813D45"/>
    <w:rsid w:val="31853836"/>
    <w:rsid w:val="31A43590"/>
    <w:rsid w:val="31C3209A"/>
    <w:rsid w:val="31D67BED"/>
    <w:rsid w:val="3234700A"/>
    <w:rsid w:val="3264344B"/>
    <w:rsid w:val="326835EA"/>
    <w:rsid w:val="32987598"/>
    <w:rsid w:val="329B2BE5"/>
    <w:rsid w:val="32A63A63"/>
    <w:rsid w:val="32D54349"/>
    <w:rsid w:val="32DF2AD1"/>
    <w:rsid w:val="32E4633A"/>
    <w:rsid w:val="32F16C4C"/>
    <w:rsid w:val="330C5088"/>
    <w:rsid w:val="3322019D"/>
    <w:rsid w:val="33264BA4"/>
    <w:rsid w:val="334D0383"/>
    <w:rsid w:val="33AA7583"/>
    <w:rsid w:val="33AF4B9A"/>
    <w:rsid w:val="33B5042E"/>
    <w:rsid w:val="33CC574C"/>
    <w:rsid w:val="33FE167D"/>
    <w:rsid w:val="342B1D46"/>
    <w:rsid w:val="342C61EA"/>
    <w:rsid w:val="34767465"/>
    <w:rsid w:val="349A75F8"/>
    <w:rsid w:val="34C04B85"/>
    <w:rsid w:val="34C226AB"/>
    <w:rsid w:val="34EB5C5E"/>
    <w:rsid w:val="350331C5"/>
    <w:rsid w:val="3518676F"/>
    <w:rsid w:val="355C7996"/>
    <w:rsid w:val="359C114E"/>
    <w:rsid w:val="35BE10C4"/>
    <w:rsid w:val="35F40F8A"/>
    <w:rsid w:val="360311CD"/>
    <w:rsid w:val="36321AB2"/>
    <w:rsid w:val="363C648D"/>
    <w:rsid w:val="36581863"/>
    <w:rsid w:val="366003CD"/>
    <w:rsid w:val="36820344"/>
    <w:rsid w:val="36985DB9"/>
    <w:rsid w:val="369D33CF"/>
    <w:rsid w:val="36B64491"/>
    <w:rsid w:val="36BD75CE"/>
    <w:rsid w:val="36C3451D"/>
    <w:rsid w:val="37054AD1"/>
    <w:rsid w:val="37182A56"/>
    <w:rsid w:val="373D24BC"/>
    <w:rsid w:val="37461371"/>
    <w:rsid w:val="374E6478"/>
    <w:rsid w:val="37621F23"/>
    <w:rsid w:val="37732382"/>
    <w:rsid w:val="37CB2F5F"/>
    <w:rsid w:val="37F107C7"/>
    <w:rsid w:val="380B25BB"/>
    <w:rsid w:val="3814321D"/>
    <w:rsid w:val="381B0A50"/>
    <w:rsid w:val="383702E1"/>
    <w:rsid w:val="383B2EA0"/>
    <w:rsid w:val="38493DA6"/>
    <w:rsid w:val="386841CE"/>
    <w:rsid w:val="38934A8A"/>
    <w:rsid w:val="389E51DD"/>
    <w:rsid w:val="38C7254B"/>
    <w:rsid w:val="38D96215"/>
    <w:rsid w:val="38DE55D9"/>
    <w:rsid w:val="38ED3A6E"/>
    <w:rsid w:val="392F4087"/>
    <w:rsid w:val="3942025E"/>
    <w:rsid w:val="396E1053"/>
    <w:rsid w:val="398B39B3"/>
    <w:rsid w:val="399A3BF6"/>
    <w:rsid w:val="399A59A4"/>
    <w:rsid w:val="399B34CA"/>
    <w:rsid w:val="39C52500"/>
    <w:rsid w:val="39CE1AF2"/>
    <w:rsid w:val="39D0586A"/>
    <w:rsid w:val="39D10AA3"/>
    <w:rsid w:val="39F72DF7"/>
    <w:rsid w:val="3A173499"/>
    <w:rsid w:val="3A387CC4"/>
    <w:rsid w:val="3A5F6628"/>
    <w:rsid w:val="3A683CF4"/>
    <w:rsid w:val="3A79380C"/>
    <w:rsid w:val="3AA0523C"/>
    <w:rsid w:val="3AAC6938"/>
    <w:rsid w:val="3AB46F3A"/>
    <w:rsid w:val="3AD62A0C"/>
    <w:rsid w:val="3B033680"/>
    <w:rsid w:val="3B0E664A"/>
    <w:rsid w:val="3B304812"/>
    <w:rsid w:val="3B4958D4"/>
    <w:rsid w:val="3BA21765"/>
    <w:rsid w:val="3BE63123"/>
    <w:rsid w:val="3BF13876"/>
    <w:rsid w:val="3BF601A3"/>
    <w:rsid w:val="3BFD046C"/>
    <w:rsid w:val="3C131A3E"/>
    <w:rsid w:val="3C177780"/>
    <w:rsid w:val="3C574020"/>
    <w:rsid w:val="3C5E715D"/>
    <w:rsid w:val="3C7626F9"/>
    <w:rsid w:val="3CCD42E3"/>
    <w:rsid w:val="3CE04016"/>
    <w:rsid w:val="3D135C2A"/>
    <w:rsid w:val="3D22018A"/>
    <w:rsid w:val="3D4C16AB"/>
    <w:rsid w:val="3D5567B2"/>
    <w:rsid w:val="3DA22E87"/>
    <w:rsid w:val="3DCE0312"/>
    <w:rsid w:val="3DDD4ADC"/>
    <w:rsid w:val="3DDD67A7"/>
    <w:rsid w:val="3DE90CA8"/>
    <w:rsid w:val="3DF064DB"/>
    <w:rsid w:val="3E1C72D0"/>
    <w:rsid w:val="3E4E748D"/>
    <w:rsid w:val="3E75253C"/>
    <w:rsid w:val="3E8971F2"/>
    <w:rsid w:val="3EAE039F"/>
    <w:rsid w:val="3ED951C1"/>
    <w:rsid w:val="3EDB2CE7"/>
    <w:rsid w:val="3EDC6A5F"/>
    <w:rsid w:val="3F035D9A"/>
    <w:rsid w:val="3F2C3542"/>
    <w:rsid w:val="3F32042D"/>
    <w:rsid w:val="3F340649"/>
    <w:rsid w:val="3F3544AA"/>
    <w:rsid w:val="3F732F1F"/>
    <w:rsid w:val="3F8A2017"/>
    <w:rsid w:val="3FBA6DA0"/>
    <w:rsid w:val="3FE91433"/>
    <w:rsid w:val="406C796F"/>
    <w:rsid w:val="40B437EF"/>
    <w:rsid w:val="40D75730"/>
    <w:rsid w:val="40EB4D37"/>
    <w:rsid w:val="41517290"/>
    <w:rsid w:val="41744D2D"/>
    <w:rsid w:val="41894C7C"/>
    <w:rsid w:val="41970A1B"/>
    <w:rsid w:val="41AC096A"/>
    <w:rsid w:val="41E06866"/>
    <w:rsid w:val="41E40104"/>
    <w:rsid w:val="41FB10E6"/>
    <w:rsid w:val="42091919"/>
    <w:rsid w:val="421537B1"/>
    <w:rsid w:val="421F7F6E"/>
    <w:rsid w:val="425F778B"/>
    <w:rsid w:val="4269685C"/>
    <w:rsid w:val="426A2E80"/>
    <w:rsid w:val="429B6A70"/>
    <w:rsid w:val="42BC2E2F"/>
    <w:rsid w:val="42C910A8"/>
    <w:rsid w:val="42FE0D52"/>
    <w:rsid w:val="432B3B11"/>
    <w:rsid w:val="43FB1735"/>
    <w:rsid w:val="4439400C"/>
    <w:rsid w:val="444255B6"/>
    <w:rsid w:val="44C304A5"/>
    <w:rsid w:val="44CD30D2"/>
    <w:rsid w:val="44DB7445"/>
    <w:rsid w:val="44E4666D"/>
    <w:rsid w:val="44E83CAB"/>
    <w:rsid w:val="45036AF3"/>
    <w:rsid w:val="45050ABD"/>
    <w:rsid w:val="45244CBC"/>
    <w:rsid w:val="45462E84"/>
    <w:rsid w:val="45570BED"/>
    <w:rsid w:val="455763E7"/>
    <w:rsid w:val="45684BA8"/>
    <w:rsid w:val="456E4CA3"/>
    <w:rsid w:val="458614D2"/>
    <w:rsid w:val="4597723C"/>
    <w:rsid w:val="45B63B66"/>
    <w:rsid w:val="45E5444B"/>
    <w:rsid w:val="46040D75"/>
    <w:rsid w:val="46244F73"/>
    <w:rsid w:val="462A6302"/>
    <w:rsid w:val="463A4797"/>
    <w:rsid w:val="466C2476"/>
    <w:rsid w:val="4675454D"/>
    <w:rsid w:val="46A460B4"/>
    <w:rsid w:val="471825FE"/>
    <w:rsid w:val="473A2575"/>
    <w:rsid w:val="47653A95"/>
    <w:rsid w:val="47943248"/>
    <w:rsid w:val="47AA594C"/>
    <w:rsid w:val="47E726FC"/>
    <w:rsid w:val="481608EC"/>
    <w:rsid w:val="482254E2"/>
    <w:rsid w:val="48462CE3"/>
    <w:rsid w:val="48710218"/>
    <w:rsid w:val="488376B2"/>
    <w:rsid w:val="489F4D85"/>
    <w:rsid w:val="48A24875"/>
    <w:rsid w:val="48A44149"/>
    <w:rsid w:val="48CC544E"/>
    <w:rsid w:val="492139EC"/>
    <w:rsid w:val="4929464F"/>
    <w:rsid w:val="49296D45"/>
    <w:rsid w:val="49380D36"/>
    <w:rsid w:val="49627B61"/>
    <w:rsid w:val="49CC7DFC"/>
    <w:rsid w:val="49CD5922"/>
    <w:rsid w:val="49DC5B65"/>
    <w:rsid w:val="4A0A0924"/>
    <w:rsid w:val="4A534079"/>
    <w:rsid w:val="4A552EC9"/>
    <w:rsid w:val="4A657908"/>
    <w:rsid w:val="4A7A7858"/>
    <w:rsid w:val="4A80762B"/>
    <w:rsid w:val="4A8E09AD"/>
    <w:rsid w:val="4AB670FE"/>
    <w:rsid w:val="4ABD7744"/>
    <w:rsid w:val="4AC22FAD"/>
    <w:rsid w:val="4AC40AD3"/>
    <w:rsid w:val="4AD11442"/>
    <w:rsid w:val="4AEF3DD0"/>
    <w:rsid w:val="4B182B1E"/>
    <w:rsid w:val="4B3A667B"/>
    <w:rsid w:val="4B4E65EF"/>
    <w:rsid w:val="4B6B53F2"/>
    <w:rsid w:val="4B977F95"/>
    <w:rsid w:val="4BA17066"/>
    <w:rsid w:val="4BB64275"/>
    <w:rsid w:val="4BB91C27"/>
    <w:rsid w:val="4BC66ACD"/>
    <w:rsid w:val="4BD72A97"/>
    <w:rsid w:val="4C2C2DD4"/>
    <w:rsid w:val="4C39729F"/>
    <w:rsid w:val="4C3C1180"/>
    <w:rsid w:val="4C4B20EF"/>
    <w:rsid w:val="4C6D0CF6"/>
    <w:rsid w:val="4C7B1665"/>
    <w:rsid w:val="4C8D3147"/>
    <w:rsid w:val="4CBB4158"/>
    <w:rsid w:val="4CE54D31"/>
    <w:rsid w:val="4CEA0599"/>
    <w:rsid w:val="4D0553D3"/>
    <w:rsid w:val="4D21045F"/>
    <w:rsid w:val="4D7D31BB"/>
    <w:rsid w:val="4D827B38"/>
    <w:rsid w:val="4DBA440F"/>
    <w:rsid w:val="4DD47195"/>
    <w:rsid w:val="4E1A4EAE"/>
    <w:rsid w:val="4E3C3076"/>
    <w:rsid w:val="4E8567CB"/>
    <w:rsid w:val="4E8A5B90"/>
    <w:rsid w:val="4E9407BC"/>
    <w:rsid w:val="4EBE3A8B"/>
    <w:rsid w:val="4ECC4FBF"/>
    <w:rsid w:val="4EE23C1E"/>
    <w:rsid w:val="4EE47996"/>
    <w:rsid w:val="4EE74D90"/>
    <w:rsid w:val="4F0516BA"/>
    <w:rsid w:val="4F073684"/>
    <w:rsid w:val="4F1448DE"/>
    <w:rsid w:val="4F3D0E54"/>
    <w:rsid w:val="4F5F1B0A"/>
    <w:rsid w:val="4F732AC8"/>
    <w:rsid w:val="4F851019"/>
    <w:rsid w:val="4F8627FB"/>
    <w:rsid w:val="4FCE7CFE"/>
    <w:rsid w:val="4FEA34AF"/>
    <w:rsid w:val="506B379F"/>
    <w:rsid w:val="507F724A"/>
    <w:rsid w:val="50913118"/>
    <w:rsid w:val="50D13F4A"/>
    <w:rsid w:val="50E0418D"/>
    <w:rsid w:val="50E35A2B"/>
    <w:rsid w:val="50E710A9"/>
    <w:rsid w:val="50EE4AFC"/>
    <w:rsid w:val="5100482F"/>
    <w:rsid w:val="510C05F6"/>
    <w:rsid w:val="51226553"/>
    <w:rsid w:val="512B4031"/>
    <w:rsid w:val="512F0C70"/>
    <w:rsid w:val="51336DAA"/>
    <w:rsid w:val="513444D8"/>
    <w:rsid w:val="516E3547"/>
    <w:rsid w:val="51A43D9D"/>
    <w:rsid w:val="51A5314E"/>
    <w:rsid w:val="51BB6A20"/>
    <w:rsid w:val="51DD691E"/>
    <w:rsid w:val="51FF4AE6"/>
    <w:rsid w:val="5208323E"/>
    <w:rsid w:val="52133C90"/>
    <w:rsid w:val="521F6F37"/>
    <w:rsid w:val="52285DEB"/>
    <w:rsid w:val="52304CA0"/>
    <w:rsid w:val="525505B3"/>
    <w:rsid w:val="528F19C6"/>
    <w:rsid w:val="52C11D9C"/>
    <w:rsid w:val="52C8137C"/>
    <w:rsid w:val="52CD6993"/>
    <w:rsid w:val="52D675F5"/>
    <w:rsid w:val="52DA5C44"/>
    <w:rsid w:val="5302488E"/>
    <w:rsid w:val="53590226"/>
    <w:rsid w:val="53E43F94"/>
    <w:rsid w:val="54015914"/>
    <w:rsid w:val="54065CB8"/>
    <w:rsid w:val="545253A1"/>
    <w:rsid w:val="545F186C"/>
    <w:rsid w:val="54660E4D"/>
    <w:rsid w:val="546C3108"/>
    <w:rsid w:val="547918B3"/>
    <w:rsid w:val="5486329D"/>
    <w:rsid w:val="54AA41E6"/>
    <w:rsid w:val="54BD30AF"/>
    <w:rsid w:val="54CF254E"/>
    <w:rsid w:val="54D27359"/>
    <w:rsid w:val="54DB5397"/>
    <w:rsid w:val="54EB4EAE"/>
    <w:rsid w:val="55142657"/>
    <w:rsid w:val="551E34D6"/>
    <w:rsid w:val="552B4F4E"/>
    <w:rsid w:val="553B5E36"/>
    <w:rsid w:val="55794BB0"/>
    <w:rsid w:val="55983288"/>
    <w:rsid w:val="55A97243"/>
    <w:rsid w:val="55AA2FBB"/>
    <w:rsid w:val="5612303A"/>
    <w:rsid w:val="56336B0D"/>
    <w:rsid w:val="56494582"/>
    <w:rsid w:val="564F00F0"/>
    <w:rsid w:val="565E627F"/>
    <w:rsid w:val="567315FF"/>
    <w:rsid w:val="56735358"/>
    <w:rsid w:val="56930EE8"/>
    <w:rsid w:val="56B20379"/>
    <w:rsid w:val="56B934B6"/>
    <w:rsid w:val="56F2753F"/>
    <w:rsid w:val="57007337"/>
    <w:rsid w:val="57193F55"/>
    <w:rsid w:val="572E2768"/>
    <w:rsid w:val="57362D58"/>
    <w:rsid w:val="57482A8C"/>
    <w:rsid w:val="57517B92"/>
    <w:rsid w:val="57560D05"/>
    <w:rsid w:val="575B27BF"/>
    <w:rsid w:val="576A13AF"/>
    <w:rsid w:val="57713D91"/>
    <w:rsid w:val="5773118A"/>
    <w:rsid w:val="57831D16"/>
    <w:rsid w:val="57875362"/>
    <w:rsid w:val="57A23F4A"/>
    <w:rsid w:val="57C045CD"/>
    <w:rsid w:val="57FB365A"/>
    <w:rsid w:val="5814296E"/>
    <w:rsid w:val="584B2834"/>
    <w:rsid w:val="58767185"/>
    <w:rsid w:val="58A27F7A"/>
    <w:rsid w:val="58A36C23"/>
    <w:rsid w:val="58B12FE5"/>
    <w:rsid w:val="58D345D7"/>
    <w:rsid w:val="58DF11CE"/>
    <w:rsid w:val="58FA1B64"/>
    <w:rsid w:val="59260BAB"/>
    <w:rsid w:val="59682F71"/>
    <w:rsid w:val="59713731"/>
    <w:rsid w:val="59837DAB"/>
    <w:rsid w:val="59C83A10"/>
    <w:rsid w:val="59E92304"/>
    <w:rsid w:val="59F42A57"/>
    <w:rsid w:val="5A174DC0"/>
    <w:rsid w:val="5A3317D1"/>
    <w:rsid w:val="5A5F4483"/>
    <w:rsid w:val="5A7367CB"/>
    <w:rsid w:val="5ACD39D4"/>
    <w:rsid w:val="5AE26D53"/>
    <w:rsid w:val="5AF251E8"/>
    <w:rsid w:val="5B0D5B7E"/>
    <w:rsid w:val="5B445318"/>
    <w:rsid w:val="5B5D282E"/>
    <w:rsid w:val="5B7420A1"/>
    <w:rsid w:val="5B8A5421"/>
    <w:rsid w:val="5B9B13DC"/>
    <w:rsid w:val="5BAD55B3"/>
    <w:rsid w:val="5BD6216F"/>
    <w:rsid w:val="5C001B87"/>
    <w:rsid w:val="5C3D06E5"/>
    <w:rsid w:val="5C7659A5"/>
    <w:rsid w:val="5CAE3391"/>
    <w:rsid w:val="5CC52489"/>
    <w:rsid w:val="5CD526CC"/>
    <w:rsid w:val="5D465377"/>
    <w:rsid w:val="5DAF5613"/>
    <w:rsid w:val="5DDB01B6"/>
    <w:rsid w:val="5DE80B25"/>
    <w:rsid w:val="5DED613B"/>
    <w:rsid w:val="5E251431"/>
    <w:rsid w:val="5E3B43BA"/>
    <w:rsid w:val="5E581806"/>
    <w:rsid w:val="5F225970"/>
    <w:rsid w:val="5F335DCF"/>
    <w:rsid w:val="5F337B7D"/>
    <w:rsid w:val="5F443B39"/>
    <w:rsid w:val="5F920D48"/>
    <w:rsid w:val="5FB7255D"/>
    <w:rsid w:val="5FBE38EB"/>
    <w:rsid w:val="5FC11EAF"/>
    <w:rsid w:val="5FC401A9"/>
    <w:rsid w:val="5FD27396"/>
    <w:rsid w:val="5FDA449D"/>
    <w:rsid w:val="60325694"/>
    <w:rsid w:val="603429C3"/>
    <w:rsid w:val="608C5609"/>
    <w:rsid w:val="60C767CF"/>
    <w:rsid w:val="60CE5DB0"/>
    <w:rsid w:val="60F872D1"/>
    <w:rsid w:val="612754C0"/>
    <w:rsid w:val="618172C6"/>
    <w:rsid w:val="61BB0F15"/>
    <w:rsid w:val="61E635CD"/>
    <w:rsid w:val="61F705CC"/>
    <w:rsid w:val="6200643D"/>
    <w:rsid w:val="621719D8"/>
    <w:rsid w:val="62410B4B"/>
    <w:rsid w:val="625B3673"/>
    <w:rsid w:val="626A7D5A"/>
    <w:rsid w:val="627961EF"/>
    <w:rsid w:val="62BE3C02"/>
    <w:rsid w:val="62E573E1"/>
    <w:rsid w:val="62E67BDD"/>
    <w:rsid w:val="632B573B"/>
    <w:rsid w:val="633B16F7"/>
    <w:rsid w:val="634C7460"/>
    <w:rsid w:val="63730E90"/>
    <w:rsid w:val="63820043"/>
    <w:rsid w:val="639A01CB"/>
    <w:rsid w:val="63AE3C76"/>
    <w:rsid w:val="63C82F8A"/>
    <w:rsid w:val="63F975E8"/>
    <w:rsid w:val="63FC70D8"/>
    <w:rsid w:val="64061D04"/>
    <w:rsid w:val="641A5709"/>
    <w:rsid w:val="644F53E9"/>
    <w:rsid w:val="64634A61"/>
    <w:rsid w:val="64A37553"/>
    <w:rsid w:val="64A5151D"/>
    <w:rsid w:val="64AA08E2"/>
    <w:rsid w:val="64BE438D"/>
    <w:rsid w:val="64C319A4"/>
    <w:rsid w:val="65031DA0"/>
    <w:rsid w:val="65150451"/>
    <w:rsid w:val="65271F32"/>
    <w:rsid w:val="6554084E"/>
    <w:rsid w:val="65652A5B"/>
    <w:rsid w:val="65882586"/>
    <w:rsid w:val="659A6BA8"/>
    <w:rsid w:val="65B37C6A"/>
    <w:rsid w:val="65C156E4"/>
    <w:rsid w:val="65DF0A5F"/>
    <w:rsid w:val="66630D48"/>
    <w:rsid w:val="66A001EE"/>
    <w:rsid w:val="66A852F5"/>
    <w:rsid w:val="66AD290B"/>
    <w:rsid w:val="66B772E6"/>
    <w:rsid w:val="66C739CD"/>
    <w:rsid w:val="66C832A1"/>
    <w:rsid w:val="67130295"/>
    <w:rsid w:val="67285F2D"/>
    <w:rsid w:val="67317098"/>
    <w:rsid w:val="673E3563"/>
    <w:rsid w:val="677D0530"/>
    <w:rsid w:val="67957627"/>
    <w:rsid w:val="67E934CF"/>
    <w:rsid w:val="67F87BB6"/>
    <w:rsid w:val="68037C35"/>
    <w:rsid w:val="68464DC5"/>
    <w:rsid w:val="686C7991"/>
    <w:rsid w:val="68701673"/>
    <w:rsid w:val="68752FB5"/>
    <w:rsid w:val="687C07E7"/>
    <w:rsid w:val="6888718C"/>
    <w:rsid w:val="69313380"/>
    <w:rsid w:val="693A68E8"/>
    <w:rsid w:val="69564B94"/>
    <w:rsid w:val="69601EB7"/>
    <w:rsid w:val="69A578CA"/>
    <w:rsid w:val="69DC778F"/>
    <w:rsid w:val="6A0D5B9B"/>
    <w:rsid w:val="6A132A85"/>
    <w:rsid w:val="6A474DB6"/>
    <w:rsid w:val="6A5C442C"/>
    <w:rsid w:val="6AC344AB"/>
    <w:rsid w:val="6ACD532A"/>
    <w:rsid w:val="6B086362"/>
    <w:rsid w:val="6B3425B0"/>
    <w:rsid w:val="6B3D24B0"/>
    <w:rsid w:val="6B4B624F"/>
    <w:rsid w:val="6B84284F"/>
    <w:rsid w:val="6B87197D"/>
    <w:rsid w:val="6B95409A"/>
    <w:rsid w:val="6BCC3834"/>
    <w:rsid w:val="6BD12940"/>
    <w:rsid w:val="6BE0108D"/>
    <w:rsid w:val="6C103720"/>
    <w:rsid w:val="6C111246"/>
    <w:rsid w:val="6C186A79"/>
    <w:rsid w:val="6C240F7A"/>
    <w:rsid w:val="6C4258A4"/>
    <w:rsid w:val="6C427652"/>
    <w:rsid w:val="6C615D2A"/>
    <w:rsid w:val="6C9C3206"/>
    <w:rsid w:val="6CCB5899"/>
    <w:rsid w:val="6D184572"/>
    <w:rsid w:val="6D2B6338"/>
    <w:rsid w:val="6D480C98"/>
    <w:rsid w:val="6D7952F5"/>
    <w:rsid w:val="6D952DD1"/>
    <w:rsid w:val="6D965EA7"/>
    <w:rsid w:val="6D9F4911"/>
    <w:rsid w:val="6DC01176"/>
    <w:rsid w:val="6DD93FE6"/>
    <w:rsid w:val="6DF40E20"/>
    <w:rsid w:val="6E0C43BB"/>
    <w:rsid w:val="6E1A6AD8"/>
    <w:rsid w:val="6E3D7F5A"/>
    <w:rsid w:val="6E48370B"/>
    <w:rsid w:val="6E5F098F"/>
    <w:rsid w:val="6EAE5472"/>
    <w:rsid w:val="6EB04D47"/>
    <w:rsid w:val="6EB71BEA"/>
    <w:rsid w:val="6EB86FF7"/>
    <w:rsid w:val="6EDD18B4"/>
    <w:rsid w:val="6F0A08FB"/>
    <w:rsid w:val="6F1337E4"/>
    <w:rsid w:val="6F580D27"/>
    <w:rsid w:val="6F9B3C4F"/>
    <w:rsid w:val="6FA128E1"/>
    <w:rsid w:val="6FA80114"/>
    <w:rsid w:val="6FB42615"/>
    <w:rsid w:val="6FB62831"/>
    <w:rsid w:val="6FB865A9"/>
    <w:rsid w:val="6FF11ABB"/>
    <w:rsid w:val="707A1AB0"/>
    <w:rsid w:val="70807521"/>
    <w:rsid w:val="70871AD7"/>
    <w:rsid w:val="70D6480D"/>
    <w:rsid w:val="70D72A5F"/>
    <w:rsid w:val="70FB1A05"/>
    <w:rsid w:val="71153587"/>
    <w:rsid w:val="712832BA"/>
    <w:rsid w:val="712B4B58"/>
    <w:rsid w:val="712E63F7"/>
    <w:rsid w:val="71306613"/>
    <w:rsid w:val="715A71EC"/>
    <w:rsid w:val="71665B90"/>
    <w:rsid w:val="719B1CDE"/>
    <w:rsid w:val="71BE777B"/>
    <w:rsid w:val="71C823A7"/>
    <w:rsid w:val="71E73175"/>
    <w:rsid w:val="71EB264C"/>
    <w:rsid w:val="72007D93"/>
    <w:rsid w:val="726E73F3"/>
    <w:rsid w:val="726F6CC7"/>
    <w:rsid w:val="7285473C"/>
    <w:rsid w:val="72936E59"/>
    <w:rsid w:val="731E658B"/>
    <w:rsid w:val="73803327"/>
    <w:rsid w:val="73995F87"/>
    <w:rsid w:val="73B928EF"/>
    <w:rsid w:val="73DD4830"/>
    <w:rsid w:val="740A6CA7"/>
    <w:rsid w:val="7443665D"/>
    <w:rsid w:val="746740F9"/>
    <w:rsid w:val="74C4779E"/>
    <w:rsid w:val="750000AA"/>
    <w:rsid w:val="752371E0"/>
    <w:rsid w:val="752E4C17"/>
    <w:rsid w:val="754E7DE2"/>
    <w:rsid w:val="755503F6"/>
    <w:rsid w:val="75732D7B"/>
    <w:rsid w:val="759E1D9D"/>
    <w:rsid w:val="75A60C51"/>
    <w:rsid w:val="75B275F6"/>
    <w:rsid w:val="76124539"/>
    <w:rsid w:val="76397D18"/>
    <w:rsid w:val="766C1E9B"/>
    <w:rsid w:val="7671300D"/>
    <w:rsid w:val="767E572A"/>
    <w:rsid w:val="76C021E7"/>
    <w:rsid w:val="76D96E05"/>
    <w:rsid w:val="77183DD1"/>
    <w:rsid w:val="77212C85"/>
    <w:rsid w:val="775070C7"/>
    <w:rsid w:val="7751475A"/>
    <w:rsid w:val="77514924"/>
    <w:rsid w:val="779C67B0"/>
    <w:rsid w:val="77A2369A"/>
    <w:rsid w:val="77AD276B"/>
    <w:rsid w:val="77B5517C"/>
    <w:rsid w:val="77E02CE9"/>
    <w:rsid w:val="780568F4"/>
    <w:rsid w:val="78153E6C"/>
    <w:rsid w:val="78177BE5"/>
    <w:rsid w:val="7819395D"/>
    <w:rsid w:val="78255824"/>
    <w:rsid w:val="78436C2C"/>
    <w:rsid w:val="786848E4"/>
    <w:rsid w:val="788A6608"/>
    <w:rsid w:val="78B874E6"/>
    <w:rsid w:val="78C0202A"/>
    <w:rsid w:val="78D34BFD"/>
    <w:rsid w:val="78E353DE"/>
    <w:rsid w:val="79097693"/>
    <w:rsid w:val="791E4FA3"/>
    <w:rsid w:val="793622EC"/>
    <w:rsid w:val="793954EF"/>
    <w:rsid w:val="794A5D98"/>
    <w:rsid w:val="79620009"/>
    <w:rsid w:val="79A11E5C"/>
    <w:rsid w:val="79BA2F1D"/>
    <w:rsid w:val="79D00993"/>
    <w:rsid w:val="79DA536E"/>
    <w:rsid w:val="79DD1987"/>
    <w:rsid w:val="79F3642F"/>
    <w:rsid w:val="7A1268B5"/>
    <w:rsid w:val="7A1E16FE"/>
    <w:rsid w:val="7A2D7B93"/>
    <w:rsid w:val="7A4D3D91"/>
    <w:rsid w:val="7A5C7E79"/>
    <w:rsid w:val="7A884D82"/>
    <w:rsid w:val="7AA634A2"/>
    <w:rsid w:val="7AE244DA"/>
    <w:rsid w:val="7AEE3968"/>
    <w:rsid w:val="7B0A57DF"/>
    <w:rsid w:val="7B424F78"/>
    <w:rsid w:val="7B4B7C7C"/>
    <w:rsid w:val="7B5829EE"/>
    <w:rsid w:val="7B5951B2"/>
    <w:rsid w:val="7B622DF4"/>
    <w:rsid w:val="7B9F23CB"/>
    <w:rsid w:val="7BFD3595"/>
    <w:rsid w:val="7C3E7E36"/>
    <w:rsid w:val="7C5533D1"/>
    <w:rsid w:val="7C5A2796"/>
    <w:rsid w:val="7C7A6853"/>
    <w:rsid w:val="7CDD5A97"/>
    <w:rsid w:val="7CDE33C7"/>
    <w:rsid w:val="7D126BCC"/>
    <w:rsid w:val="7D311748"/>
    <w:rsid w:val="7D445159"/>
    <w:rsid w:val="7D740834"/>
    <w:rsid w:val="7DD049C3"/>
    <w:rsid w:val="7DE6262C"/>
    <w:rsid w:val="7E0724A9"/>
    <w:rsid w:val="7E097FCF"/>
    <w:rsid w:val="7E53749D"/>
    <w:rsid w:val="7E631DD5"/>
    <w:rsid w:val="7EC5271C"/>
    <w:rsid w:val="7EE2719E"/>
    <w:rsid w:val="7F0A3FFF"/>
    <w:rsid w:val="7F0D7F93"/>
    <w:rsid w:val="7F1B26B0"/>
    <w:rsid w:val="7F2F3A66"/>
    <w:rsid w:val="7F3948E4"/>
    <w:rsid w:val="7F4B7E2D"/>
    <w:rsid w:val="7F6F47AA"/>
    <w:rsid w:val="7F914720"/>
    <w:rsid w:val="7FD50AB1"/>
    <w:rsid w:val="7FD671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autoRedefine/>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2">
    <w:name w:val="Normal Indent"/>
    <w:basedOn w:val="1"/>
    <w:autoRedefine/>
    <w:unhideWhenUsed/>
    <w:qFormat/>
    <w:uiPriority w:val="99"/>
    <w:pPr>
      <w:ind w:firstLine="420" w:firstLineChars="200"/>
    </w:p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autoRedefine/>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_Style 2"/>
    <w:basedOn w:val="1"/>
    <w:unhideWhenUsed/>
    <w:qFormat/>
    <w:uiPriority w:val="99"/>
    <w:pPr>
      <w:ind w:firstLine="420" w:firstLineChars="200"/>
    </w:pPr>
    <w:rPr>
      <w:rFonts w:hint="eastAsia"/>
    </w:rPr>
  </w:style>
  <w:style w:type="paragraph" w:customStyle="1" w:styleId="9">
    <w:name w:val="Table Paragraph"/>
    <w:basedOn w:val="1"/>
    <w:autoRedefine/>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5733</Words>
  <Characters>5874</Characters>
  <Lines>0</Lines>
  <Paragraphs>0</Paragraphs>
  <TotalTime>3</TotalTime>
  <ScaleCrop>false</ScaleCrop>
  <LinksUpToDate>false</LinksUpToDate>
  <CharactersWithSpaces>5894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2023-06-07T06:08:00Z</dcterms:created>
  <dc:creator>Admin</dc:creator>
  <cp:lastModifiedBy>青旅总部阿宝</cp:lastModifiedBy>
  <dcterms:modified xsi:type="dcterms:W3CDTF">2025-08-26T03:36:42Z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FC1EE5531D4E466BAC832C6B350FAC70_13</vt:lpwstr>
  </property>
  <property fmtid="{D5CDD505-2E9C-101B-9397-08002B2CF9AE}" pid="4" name="KSOTemplateDocerSaveRecord">
    <vt:lpwstr>eyJoZGlkIjoiZTc5YjQ3Yzk0YzMxZWQ0MWRmZDY4YmU3YjkyZjU1ZDYiLCJ1c2VySWQiOiIyNzA2MDQ4NSJ9</vt:lpwstr>
  </property>
</Properties>
</file>