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0" w:leftChars="0" w:right="-1354" w:rightChars="0" w:hanging="4" w:firstLineChars="0"/>
        <w:jc w:val="center"/>
        <w:rPr>
          <w:rFonts w:hint="eastAsia" w:ascii="微软雅黑" w:hAnsi="微软雅黑" w:eastAsia="微软雅黑" w:cs="微软雅黑"/>
          <w:b/>
          <w:bCs/>
          <w:color w:val="1C44C5"/>
          <w:spacing w:val="-6"/>
          <w:sz w:val="72"/>
          <w:szCs w:val="72"/>
        </w:rPr>
      </w:pPr>
      <w:r>
        <w:rPr>
          <w:rFonts w:hint="eastAsia" w:ascii="微软雅黑" w:hAnsi="微软雅黑" w:eastAsia="微软雅黑" w:cs="微软雅黑"/>
          <w:b/>
          <w:bCs/>
          <w:color w:val="1C44C5"/>
          <w:spacing w:val="-6"/>
          <w:sz w:val="72"/>
          <w:szCs w:val="72"/>
        </w:rPr>
        <w:t>『</w:t>
      </w:r>
      <w:r>
        <w:rPr>
          <w:rFonts w:hint="eastAsia" w:ascii="微软雅黑" w:hAnsi="微软雅黑" w:eastAsia="微软雅黑" w:cs="微软雅黑"/>
          <w:b/>
          <w:bCs/>
          <w:color w:val="1C44C5"/>
          <w:spacing w:val="-6"/>
          <w:sz w:val="72"/>
          <w:szCs w:val="72"/>
          <w:lang w:eastAsia="zh-CN"/>
        </w:rPr>
        <w:t>水墨</w:t>
      </w:r>
      <w:r>
        <w:rPr>
          <w:rFonts w:hint="eastAsia" w:ascii="微软雅黑" w:hAnsi="微软雅黑" w:eastAsia="微软雅黑" w:cs="微软雅黑"/>
          <w:b/>
          <w:bCs/>
          <w:color w:val="1C44C5"/>
          <w:spacing w:val="-6"/>
          <w:sz w:val="72"/>
          <w:szCs w:val="72"/>
        </w:rPr>
        <w:t>江南.</w:t>
      </w:r>
      <w:r>
        <w:rPr>
          <w:rFonts w:hint="eastAsia" w:ascii="微软雅黑" w:hAnsi="微软雅黑" w:eastAsia="微软雅黑" w:cs="微软雅黑"/>
          <w:b/>
          <w:bCs/>
          <w:color w:val="1C44C5"/>
          <w:spacing w:val="-6"/>
          <w:sz w:val="72"/>
          <w:szCs w:val="72"/>
          <w:lang w:val="en-US" w:eastAsia="zh-CN"/>
        </w:rPr>
        <w:t>纯玩0店0自费</w:t>
      </w:r>
      <w:r>
        <w:rPr>
          <w:rFonts w:hint="eastAsia" w:ascii="微软雅黑" w:hAnsi="微软雅黑" w:eastAsia="微软雅黑" w:cs="微软雅黑"/>
          <w:b/>
          <w:bCs/>
          <w:color w:val="1C44C5"/>
          <w:spacing w:val="-6"/>
          <w:sz w:val="72"/>
          <w:szCs w:val="72"/>
        </w:rPr>
        <w:t>』</w:t>
      </w:r>
    </w:p>
    <w:p>
      <w:pPr>
        <w:spacing w:before="16" w:line="256" w:lineRule="auto"/>
        <w:ind w:left="0" w:leftChars="0" w:right="-1354" w:rightChars="0" w:hanging="4" w:firstLineChars="0"/>
        <w:jc w:val="center"/>
        <w:rPr>
          <w:rFonts w:hint="eastAsia" w:ascii="微软雅黑" w:hAnsi="微软雅黑" w:eastAsia="微软雅黑" w:cs="微软雅黑"/>
          <w:b w:val="0"/>
          <w:bCs w:val="0"/>
          <w:color w:val="FF0000"/>
          <w:spacing w:val="-6"/>
          <w:sz w:val="28"/>
          <w:szCs w:val="28"/>
          <w:lang w:eastAsia="zh-CN"/>
        </w:rPr>
      </w:pPr>
      <w:r>
        <w:rPr>
          <w:rFonts w:hint="eastAsia" w:ascii="微软雅黑" w:hAnsi="微软雅黑" w:eastAsia="微软雅黑" w:cs="微软雅黑"/>
          <w:b w:val="0"/>
          <w:bCs w:val="0"/>
          <w:color w:val="EC7C30"/>
          <w:spacing w:val="-6"/>
          <w:sz w:val="28"/>
          <w:szCs w:val="28"/>
          <w:lang w:eastAsia="zh-CN"/>
        </w:rPr>
        <w:t xml:space="preserve"> </w:t>
      </w:r>
      <w:r>
        <w:rPr>
          <w:rFonts w:hint="eastAsia" w:ascii="微软雅黑" w:hAnsi="微软雅黑" w:eastAsia="微软雅黑" w:cs="微软雅黑"/>
          <w:b w:val="0"/>
          <w:bCs w:val="0"/>
          <w:color w:val="FF0000"/>
          <w:spacing w:val="-6"/>
          <w:sz w:val="28"/>
          <w:szCs w:val="28"/>
          <w:lang w:eastAsia="zh-CN"/>
        </w:rPr>
        <w:t>绵阳直飞华东，免去舟车劳顿之苦</w:t>
      </w:r>
    </w:p>
    <w:p>
      <w:pPr>
        <w:keepNext w:val="0"/>
        <w:keepLines w:val="0"/>
        <w:pageBreakBefore w:val="0"/>
        <w:widowControl w:val="0"/>
        <w:kinsoku/>
        <w:wordWrap/>
        <w:overflowPunct/>
        <w:topLinePunct w:val="0"/>
        <w:autoSpaceDE/>
        <w:autoSpaceDN/>
        <w:bidi w:val="0"/>
        <w:adjustRightInd/>
        <w:snapToGrid w:val="0"/>
        <w:spacing w:before="16" w:line="240" w:lineRule="atLeast"/>
        <w:ind w:left="0" w:leftChars="0" w:right="-1355" w:rightChars="0" w:hanging="6" w:firstLineChars="0"/>
        <w:jc w:val="center"/>
        <w:textAlignment w:val="auto"/>
        <w:rPr>
          <w:rFonts w:hint="eastAsia" w:ascii="微软雅黑" w:hAnsi="微软雅黑" w:eastAsia="微软雅黑" w:cs="微软雅黑"/>
          <w:b/>
          <w:bCs/>
          <w:color w:val="1C44C5"/>
          <w:spacing w:val="-6"/>
          <w:sz w:val="44"/>
          <w:szCs w:val="44"/>
          <w:lang w:val="en-US" w:eastAsia="zh-CN"/>
        </w:rPr>
      </w:pPr>
      <w:r>
        <w:rPr>
          <w:rFonts w:hint="eastAsia" w:ascii="微软雅黑" w:hAnsi="微软雅黑" w:eastAsia="微软雅黑" w:cs="微软雅黑"/>
          <w:b/>
          <w:bCs/>
          <w:color w:val="1C44C5"/>
          <w:spacing w:val="-6"/>
          <w:sz w:val="44"/>
          <w:szCs w:val="44"/>
          <w:lang w:eastAsia="zh-CN"/>
        </w:rPr>
        <w:t>华东四市</w:t>
      </w:r>
      <w:r>
        <w:rPr>
          <w:rFonts w:hint="eastAsia" w:ascii="微软雅黑" w:hAnsi="微软雅黑" w:eastAsia="微软雅黑" w:cs="微软雅黑"/>
          <w:b/>
          <w:bCs/>
          <w:color w:val="1C44C5"/>
          <w:spacing w:val="-6"/>
          <w:sz w:val="44"/>
          <w:szCs w:val="44"/>
          <w:lang w:val="en-US" w:eastAsia="zh-CN"/>
        </w:rPr>
        <w:t>+迪士尼乐园</w:t>
      </w:r>
    </w:p>
    <w:p>
      <w:pPr>
        <w:keepNext w:val="0"/>
        <w:keepLines w:val="0"/>
        <w:pageBreakBefore w:val="0"/>
        <w:widowControl w:val="0"/>
        <w:kinsoku/>
        <w:wordWrap/>
        <w:overflowPunct/>
        <w:topLinePunct w:val="0"/>
        <w:autoSpaceDE/>
        <w:autoSpaceDN/>
        <w:bidi w:val="0"/>
        <w:adjustRightInd/>
        <w:snapToGrid w:val="0"/>
        <w:spacing w:before="16" w:line="240" w:lineRule="atLeast"/>
        <w:ind w:left="0" w:leftChars="0" w:right="-1355" w:rightChars="0" w:hanging="6" w:firstLineChars="0"/>
        <w:jc w:val="center"/>
        <w:textAlignment w:val="auto"/>
        <w:rPr>
          <w:rFonts w:hint="eastAsia" w:ascii="微软雅黑" w:hAnsi="微软雅黑" w:eastAsia="微软雅黑" w:cs="微软雅黑"/>
          <w:b/>
          <w:bCs/>
          <w:color w:val="1C44C5"/>
          <w:spacing w:val="-6"/>
          <w:sz w:val="28"/>
          <w:szCs w:val="28"/>
          <w:lang w:eastAsia="zh-CN"/>
        </w:rPr>
      </w:pPr>
      <w:r>
        <w:rPr>
          <w:rFonts w:hint="eastAsia" w:ascii="微软雅黑" w:hAnsi="微软雅黑" w:eastAsia="微软雅黑" w:cs="微软雅黑"/>
          <w:b/>
          <w:bCs/>
          <w:color w:val="1C44C5"/>
          <w:spacing w:val="-6"/>
          <w:sz w:val="44"/>
          <w:szCs w:val="44"/>
          <w:lang w:eastAsia="zh-CN"/>
        </w:rPr>
        <w:t>浙江大学</w:t>
      </w:r>
      <w:r>
        <w:rPr>
          <w:rFonts w:hint="eastAsia" w:ascii="微软雅黑" w:hAnsi="微软雅黑" w:eastAsia="微软雅黑" w:cs="微软雅黑"/>
          <w:b/>
          <w:bCs/>
          <w:color w:val="1C44C5"/>
          <w:spacing w:val="-6"/>
          <w:sz w:val="44"/>
          <w:szCs w:val="44"/>
          <w:lang w:val="en-US" w:eastAsia="zh-CN"/>
        </w:rPr>
        <w:t>+</w:t>
      </w:r>
      <w:r>
        <w:rPr>
          <w:rFonts w:hint="eastAsia" w:ascii="微软雅黑" w:hAnsi="微软雅黑" w:eastAsia="微软雅黑" w:cs="微软雅黑"/>
          <w:b/>
          <w:bCs/>
          <w:color w:val="1C44C5"/>
          <w:spacing w:val="-6"/>
          <w:sz w:val="44"/>
          <w:szCs w:val="44"/>
          <w:lang w:eastAsia="zh-CN"/>
        </w:rPr>
        <w:t xml:space="preserve">双水乡+四大夜景双飞6日  </w:t>
      </w:r>
    </w:p>
    <w:p>
      <w:pPr>
        <w:pStyle w:val="3"/>
        <w:keepNext w:val="0"/>
        <w:keepLines w:val="0"/>
        <w:pageBreakBefore w:val="0"/>
        <w:widowControl w:val="0"/>
        <w:kinsoku/>
        <w:wordWrap/>
        <w:overflowPunct/>
        <w:topLinePunct w:val="0"/>
        <w:autoSpaceDE/>
        <w:autoSpaceDN/>
        <w:bidi w:val="0"/>
        <w:adjustRightInd/>
        <w:snapToGrid w:val="0"/>
        <w:spacing w:before="51"/>
        <w:ind w:left="24" w:leftChars="0" w:right="-1157" w:rightChars="0" w:hanging="24" w:hangingChars="9"/>
        <w:jc w:val="center"/>
        <w:textAlignment w:val="auto"/>
        <w:rPr>
          <w:rFonts w:hint="eastAsia" w:ascii="微软雅黑" w:hAnsi="微软雅黑" w:eastAsia="微软雅黑" w:cs="微软雅黑"/>
          <w:b w:val="0"/>
          <w:bCs w:val="0"/>
          <w:color w:val="1C44C5"/>
          <w:spacing w:val="-6"/>
          <w:kern w:val="2"/>
          <w:sz w:val="24"/>
          <w:szCs w:val="24"/>
          <w:u w:val="none"/>
          <w:lang w:val="en-US" w:eastAsia="zh-CN" w:bidi="ar-SA"/>
        </w:rPr>
      </w:pPr>
      <w:r>
        <w:rPr>
          <w:rFonts w:hint="eastAsia" w:cs="微软雅黑"/>
          <w:b w:val="0"/>
          <w:bCs w:val="0"/>
          <w:color w:val="1C44C5"/>
          <w:spacing w:val="-6"/>
          <w:kern w:val="2"/>
          <w:sz w:val="28"/>
          <w:szCs w:val="28"/>
          <w:u w:val="none"/>
          <w:lang w:val="en-US" w:eastAsia="zh-CN" w:bidi="ar-SA"/>
        </w:rPr>
        <w:t xml:space="preserve"> </w:t>
      </w:r>
      <w:r>
        <w:rPr>
          <w:rFonts w:hint="eastAsia" w:ascii="微软雅黑" w:hAnsi="微软雅黑" w:eastAsia="微软雅黑" w:cs="微软雅黑"/>
          <w:b w:val="0"/>
          <w:bCs w:val="0"/>
          <w:color w:val="1C44C5"/>
          <w:spacing w:val="-6"/>
          <w:kern w:val="2"/>
          <w:sz w:val="28"/>
          <w:szCs w:val="28"/>
          <w:u w:val="none"/>
          <w:lang w:val="en-US" w:eastAsia="zh-CN" w:bidi="ar-SA"/>
        </w:rPr>
        <w:t>雨映寒空半有无，重楼闲上倚城隅。浅深山色高低树，一片江南水墨图。</w:t>
      </w:r>
    </w:p>
    <w:p>
      <w:pPr>
        <w:pStyle w:val="3"/>
        <w:spacing w:before="51"/>
        <w:ind w:left="501" w:right="-1154" w:rightChars="0"/>
        <w:jc w:val="left"/>
        <w:rPr>
          <w:rFonts w:hint="eastAsia" w:ascii="微软雅黑" w:hAnsi="微软雅黑" w:eastAsia="微软雅黑" w:cs="微软雅黑"/>
          <w:sz w:val="28"/>
          <w:szCs w:val="28"/>
          <w:u w:val="none"/>
        </w:rPr>
      </w:pPr>
      <w:r>
        <w:rPr>
          <w:rFonts w:hint="eastAsia" w:ascii="微软雅黑" w:hAnsi="微软雅黑" w:eastAsia="微软雅黑" w:cs="微软雅黑"/>
          <w:color w:val="1C44C5"/>
          <w:sz w:val="28"/>
          <w:szCs w:val="28"/>
          <w:u w:val="double" w:color="auto"/>
        </w:rPr>
        <w:t>超</w:t>
      </w:r>
      <w:r>
        <w:rPr>
          <w:rFonts w:hint="eastAsia" w:cs="微软雅黑"/>
          <w:color w:val="1C44C5"/>
          <w:sz w:val="28"/>
          <w:szCs w:val="28"/>
          <w:u w:val="double" w:color="auto"/>
          <w:lang w:eastAsia="zh-CN"/>
        </w:rPr>
        <w:t>值</w:t>
      </w:r>
      <w:r>
        <w:rPr>
          <w:rFonts w:hint="eastAsia" w:ascii="微软雅黑" w:hAnsi="微软雅黑" w:eastAsia="微软雅黑" w:cs="微软雅黑"/>
          <w:color w:val="1C44C5"/>
          <w:sz w:val="28"/>
          <w:szCs w:val="28"/>
          <w:u w:val="double" w:color="auto"/>
        </w:rPr>
        <w:t>景点</w:t>
      </w:r>
    </w:p>
    <w:p>
      <w:pPr>
        <w:pStyle w:val="15"/>
        <w:numPr>
          <w:ilvl w:val="0"/>
          <w:numId w:val="0"/>
        </w:numPr>
        <w:ind w:left="479" w:leftChars="228" w:right="21" w:rightChars="10" w:firstLine="0" w:firstLineChars="0"/>
        <w:rPr>
          <w:rFonts w:hint="eastAsia" w:ascii="微软雅黑" w:hAnsi="微软雅黑" w:eastAsia="微软雅黑" w:cs="微软雅黑"/>
          <w:color w:val="3A3838"/>
          <w:kern w:val="2"/>
          <w:sz w:val="24"/>
          <w:szCs w:val="24"/>
          <w:lang w:val="zh-CN" w:eastAsia="zh-CN" w:bidi="ar-SA"/>
        </w:rPr>
      </w:pPr>
      <w:r>
        <w:rPr>
          <w:rFonts w:hint="eastAsia" w:ascii="微软雅黑" w:hAnsi="微软雅黑" w:eastAsia="微软雅黑" w:cs="微软雅黑"/>
          <w:color w:val="3A3838"/>
          <w:kern w:val="2"/>
          <w:sz w:val="24"/>
          <w:szCs w:val="24"/>
          <w:lang w:val="zh-CN" w:eastAsia="zh-CN" w:bidi="ar-SA"/>
        </w:rPr>
        <w:t>一次出游，江南</w:t>
      </w:r>
      <w:r>
        <w:rPr>
          <w:rFonts w:hint="eastAsia" w:ascii="微软雅黑" w:hAnsi="微软雅黑" w:eastAsia="微软雅黑" w:cs="微软雅黑"/>
          <w:color w:val="3A3838"/>
          <w:kern w:val="2"/>
          <w:sz w:val="24"/>
          <w:szCs w:val="24"/>
          <w:lang w:val="en-US" w:eastAsia="zh-CN" w:bidi="ar-SA"/>
        </w:rPr>
        <w:t>4</w:t>
      </w:r>
      <w:bookmarkStart w:id="2" w:name="_GoBack"/>
      <w:bookmarkEnd w:id="2"/>
      <w:r>
        <w:rPr>
          <w:rFonts w:hint="eastAsia" w:ascii="微软雅黑" w:hAnsi="微软雅黑" w:eastAsia="微软雅黑" w:cs="微软雅黑"/>
          <w:color w:val="3A3838"/>
          <w:kern w:val="2"/>
          <w:sz w:val="24"/>
          <w:szCs w:val="24"/>
          <w:lang w:val="zh-CN" w:eastAsia="zh-CN" w:bidi="ar-SA"/>
        </w:rPr>
        <w:t>个城市景点一网打尽：南长街、三国城、乌镇、周庄、留园、西湖、外滩、南京路、城隍庙、迪士尼度假区、中华艺术宫、宋城景区、浙江大学、枫桥景区……</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EC7C30"/>
          <w:sz w:val="28"/>
          <w:szCs w:val="28"/>
          <w:u w:val="single" w:color="EC7C30"/>
          <w:lang w:eastAsia="zh-CN"/>
        </w:rPr>
      </w:pP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b/>
          <w:bCs/>
          <w:color w:val="EC7C30"/>
          <w:kern w:val="2"/>
          <w:sz w:val="15"/>
          <w:szCs w:val="15"/>
          <w:u w:val="none" w:color="auto"/>
          <w:lang w:val="en-US" w:eastAsia="zh-CN" w:bidi="zh-CN"/>
        </w:rPr>
      </w:pPr>
      <w:r>
        <w:rPr>
          <w:rFonts w:hint="eastAsia" w:ascii="微软雅黑" w:hAnsi="微软雅黑" w:eastAsia="微软雅黑" w:cs="微软雅黑"/>
          <w:b/>
          <w:bCs/>
          <w:color w:val="1C44C5"/>
          <w:kern w:val="2"/>
          <w:sz w:val="28"/>
          <w:szCs w:val="28"/>
          <w:u w:val="double" w:color="auto"/>
          <w:lang w:val="zh-CN" w:eastAsia="zh-CN" w:bidi="zh-CN"/>
        </w:rPr>
        <w:t>行程美食</w:t>
      </w:r>
    </w:p>
    <w:p>
      <w:pPr>
        <w:pStyle w:val="15"/>
        <w:numPr>
          <w:ilvl w:val="0"/>
          <w:numId w:val="0"/>
        </w:numPr>
        <w:ind w:left="479" w:leftChars="228" w:right="21" w:rightChars="10" w:firstLine="0" w:firstLineChars="0"/>
        <w:rPr>
          <w:rFonts w:hint="eastAsia" w:ascii="微软雅黑" w:hAnsi="微软雅黑" w:eastAsia="微软雅黑" w:cs="微软雅黑"/>
          <w:color w:val="3A3838"/>
          <w:kern w:val="2"/>
          <w:sz w:val="24"/>
          <w:szCs w:val="24"/>
          <w:lang w:val="zh-CN" w:eastAsia="zh-CN" w:bidi="ar-SA"/>
        </w:rPr>
      </w:pPr>
      <w:r>
        <w:rPr>
          <w:rFonts w:hint="eastAsia" w:ascii="微软雅黑" w:hAnsi="微软雅黑" w:eastAsia="微软雅黑" w:cs="微软雅黑"/>
          <w:b/>
          <w:bCs/>
          <w:color w:val="3A3838"/>
          <w:kern w:val="2"/>
          <w:sz w:val="24"/>
          <w:szCs w:val="24"/>
          <w:lang w:val="zh-CN" w:eastAsia="zh-CN" w:bidi="ar-SA"/>
        </w:rPr>
        <w:t>包含全餐，</w:t>
      </w:r>
      <w:r>
        <w:rPr>
          <w:rFonts w:hint="eastAsia" w:ascii="微软雅黑" w:hAnsi="微软雅黑" w:eastAsia="微软雅黑" w:cs="微软雅黑"/>
          <w:color w:val="3A3838"/>
          <w:kern w:val="2"/>
          <w:sz w:val="24"/>
          <w:szCs w:val="24"/>
          <w:lang w:val="zh-CN" w:eastAsia="zh-CN" w:bidi="ar-SA"/>
        </w:rPr>
        <w:t>2次特色餐：无锡太湖三白宴，“乾隆御茶宴”，品味江南土风土味；</w:t>
      </w:r>
    </w:p>
    <w:p>
      <w:pPr>
        <w:spacing w:before="0" w:line="498" w:lineRule="exact"/>
        <w:ind w:left="517" w:right="0" w:firstLine="0"/>
        <w:jc w:val="left"/>
        <w:rPr>
          <w:rFonts w:hint="eastAsia" w:ascii="微软雅黑" w:hAnsi="微软雅黑" w:eastAsia="微软雅黑" w:cs="微软雅黑"/>
          <w:b/>
          <w:bCs/>
          <w:color w:val="EC7C30"/>
          <w:kern w:val="2"/>
          <w:sz w:val="28"/>
          <w:szCs w:val="28"/>
          <w:u w:val="single" w:color="EC7C30"/>
          <w:lang w:val="en-US" w:eastAsia="zh-CN" w:bidi="zh-CN"/>
        </w:rPr>
      </w:pPr>
    </w:p>
    <w:p>
      <w:pPr>
        <w:spacing w:before="0" w:line="498" w:lineRule="exact"/>
        <w:ind w:left="517" w:right="0" w:firstLine="0"/>
        <w:jc w:val="left"/>
        <w:rPr>
          <w:rFonts w:hint="eastAsia" w:ascii="微软雅黑" w:hAnsi="微软雅黑" w:eastAsia="微软雅黑" w:cs="微软雅黑"/>
          <w:b/>
          <w:bCs/>
          <w:color w:val="EC7C30"/>
          <w:kern w:val="2"/>
          <w:sz w:val="28"/>
          <w:szCs w:val="28"/>
          <w:u w:val="single" w:color="EC7C30"/>
          <w:lang w:val="en-US" w:eastAsia="zh-CN" w:bidi="zh-CN"/>
        </w:rPr>
      </w:pPr>
      <w:r>
        <w:rPr>
          <w:rFonts w:hint="eastAsia" w:ascii="微软雅黑" w:hAnsi="微软雅黑" w:eastAsia="微软雅黑" w:cs="微软雅黑"/>
          <w:b/>
          <w:bCs/>
          <w:color w:val="1C44C5"/>
          <w:kern w:val="2"/>
          <w:sz w:val="28"/>
          <w:szCs w:val="28"/>
          <w:u w:val="double" w:color="auto"/>
          <w:lang w:val="en-US" w:eastAsia="zh-CN" w:bidi="zh-CN"/>
        </w:rPr>
        <w:t>精心安排</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经典水乡：</w:t>
      </w:r>
      <w:r>
        <w:rPr>
          <w:rFonts w:hint="eastAsia" w:ascii="微软雅黑" w:hAnsi="微软雅黑" w:eastAsia="微软雅黑" w:cs="微软雅黑"/>
          <w:color w:val="3A3838"/>
          <w:kern w:val="2"/>
          <w:sz w:val="24"/>
          <w:szCs w:val="24"/>
          <w:lang w:val="en-US" w:eastAsia="zh-CN" w:bidi="ar-SA"/>
        </w:rPr>
        <w:t>世界级度假小镇【乌镇】、“神州第一水乡”之誉的【周庄】；</w:t>
      </w:r>
    </w:p>
    <w:p>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b w:val="0"/>
          <w:bCs w:val="0"/>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xml:space="preserve">  </w:t>
      </w:r>
      <w:r>
        <w:rPr>
          <w:rFonts w:hint="eastAsia" w:ascii="微软雅黑" w:hAnsi="微软雅黑" w:eastAsia="微软雅黑" w:cs="微软雅黑"/>
          <w:b/>
          <w:bCs/>
          <w:color w:val="3A3838"/>
          <w:kern w:val="2"/>
          <w:sz w:val="24"/>
          <w:szCs w:val="24"/>
          <w:lang w:val="en-US" w:eastAsia="zh-CN" w:bidi="ar-SA"/>
        </w:rPr>
        <w:t>真 纯 玩：</w:t>
      </w:r>
      <w:r>
        <w:rPr>
          <w:rFonts w:hint="eastAsia" w:ascii="微软雅黑" w:hAnsi="微软雅黑" w:eastAsia="微软雅黑" w:cs="微软雅黑"/>
          <w:b w:val="0"/>
          <w:bCs w:val="0"/>
          <w:color w:val="3A3838"/>
          <w:kern w:val="2"/>
          <w:sz w:val="24"/>
          <w:szCs w:val="24"/>
          <w:lang w:val="en-US" w:eastAsia="zh-CN" w:bidi="ar-SA"/>
        </w:rPr>
        <w:t>不进购物店，0自费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xml:space="preserve">  </w:t>
      </w:r>
      <w:r>
        <w:rPr>
          <w:rFonts w:hint="eastAsia" w:ascii="微软雅黑" w:hAnsi="微软雅黑" w:eastAsia="微软雅黑" w:cs="微软雅黑"/>
          <w:b/>
          <w:bCs/>
          <w:color w:val="3A3838"/>
          <w:kern w:val="2"/>
          <w:sz w:val="24"/>
          <w:szCs w:val="24"/>
          <w:lang w:val="en-US" w:eastAsia="zh-CN" w:bidi="ar-SA"/>
        </w:rPr>
        <w:t>舒适酒店：</w:t>
      </w:r>
      <w:r>
        <w:rPr>
          <w:rFonts w:hint="eastAsia" w:ascii="微软雅黑" w:hAnsi="微软雅黑" w:eastAsia="微软雅黑" w:cs="微软雅黑"/>
          <w:color w:val="3A3838"/>
          <w:kern w:val="2"/>
          <w:sz w:val="24"/>
          <w:szCs w:val="24"/>
          <w:lang w:val="en-US" w:eastAsia="zh-CN" w:bidi="ar-SA"/>
        </w:rPr>
        <w:t>全程商务连锁酒店住宿，升级一晚五星酒店</w:t>
      </w:r>
    </w:p>
    <w:p>
      <w:pPr>
        <w:pStyle w:val="2"/>
        <w:rPr>
          <w:rFonts w:hint="eastAsia" w:eastAsiaTheme="minorEastAsia"/>
          <w:lang w:eastAsia="zh-CN"/>
        </w:rPr>
      </w:pPr>
    </w:p>
    <w:p>
      <w:pPr>
        <w:pStyle w:val="2"/>
        <w:rPr>
          <w:rFonts w:hint="eastAsia" w:ascii="微软雅黑" w:hAnsi="微软雅黑" w:eastAsia="微软雅黑" w:cs="微软雅黑"/>
          <w:b/>
          <w:bCs/>
          <w:color w:val="1C44C5"/>
          <w:kern w:val="2"/>
          <w:sz w:val="28"/>
          <w:szCs w:val="28"/>
          <w:u w:val="double" w:color="auto"/>
          <w:lang w:val="zh-CN" w:eastAsia="zh-CN" w:bidi="zh-CN"/>
        </w:rPr>
      </w:pPr>
      <w:r>
        <w:rPr>
          <w:rFonts w:hint="eastAsia" w:ascii="微软雅黑" w:hAnsi="微软雅黑" w:eastAsia="微软雅黑" w:cs="微软雅黑"/>
          <w:b/>
          <w:bCs/>
          <w:color w:val="1C44C5"/>
          <w:kern w:val="2"/>
          <w:sz w:val="28"/>
          <w:szCs w:val="28"/>
          <w:u w:val="double" w:color="auto"/>
          <w:lang w:val="zh-CN" w:eastAsia="zh-CN" w:bidi="zh-CN"/>
        </w:rPr>
        <w:t>包含四大夜景</w:t>
      </w:r>
    </w:p>
    <w:p>
      <w:pPr>
        <w:pStyle w:val="2"/>
        <w:rPr>
          <w:rFonts w:hint="eastAsia" w:ascii="方正黑体简体" w:hAnsi="方正黑体简体" w:eastAsia="方正黑体简体" w:cs="方正黑体简体"/>
          <w:b/>
          <w:color w:val="0000FF"/>
          <w:szCs w:val="21"/>
          <w:lang w:val="zh-CN"/>
        </w:rPr>
      </w:pP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苏州=</w:t>
      </w:r>
      <w:r>
        <w:rPr>
          <w:rFonts w:hint="eastAsia" w:ascii="微软雅黑" w:hAnsi="微软雅黑" w:eastAsia="微软雅黑" w:cs="微软雅黑"/>
          <w:color w:val="3A3838"/>
          <w:kern w:val="2"/>
          <w:sz w:val="24"/>
          <w:szCs w:val="24"/>
          <w:lang w:val="en-US" w:eastAsia="zh-CN" w:bidi="ar-SA"/>
        </w:rPr>
        <w:t>【苏州七里山塘街】</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无锡=</w:t>
      </w:r>
      <w:r>
        <w:rPr>
          <w:rFonts w:hint="eastAsia" w:ascii="微软雅黑" w:hAnsi="微软雅黑" w:eastAsia="微软雅黑" w:cs="微软雅黑"/>
          <w:color w:val="3A3838"/>
          <w:kern w:val="2"/>
          <w:sz w:val="24"/>
          <w:szCs w:val="24"/>
          <w:lang w:val="en-US" w:eastAsia="zh-CN" w:bidi="ar-SA"/>
        </w:rPr>
        <w:t>【无锡南长街夜景】</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杭州=</w:t>
      </w:r>
      <w:r>
        <w:rPr>
          <w:rFonts w:hint="eastAsia" w:ascii="微软雅黑" w:hAnsi="微软雅黑" w:eastAsia="微软雅黑" w:cs="微软雅黑"/>
          <w:color w:val="3A3838"/>
          <w:kern w:val="2"/>
          <w:sz w:val="24"/>
          <w:szCs w:val="24"/>
          <w:lang w:val="en-US" w:eastAsia="zh-CN" w:bidi="ar-SA"/>
        </w:rPr>
        <w:t>【世界三大名秀之一“宋城景区+宋城千古情表演”】</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上海=</w:t>
      </w:r>
      <w:r>
        <w:rPr>
          <w:rFonts w:hint="eastAsia" w:ascii="微软雅黑" w:hAnsi="微软雅黑" w:eastAsia="微软雅黑" w:cs="微软雅黑"/>
          <w:color w:val="3A3838"/>
          <w:kern w:val="2"/>
          <w:sz w:val="24"/>
          <w:szCs w:val="24"/>
          <w:lang w:val="en-US" w:eastAsia="zh-CN" w:bidi="ar-SA"/>
        </w:rPr>
        <w:t>【外滩夜景+登环球中心94层或者登金茂大厦88层俯瞰上海全景+船游黄浦江】</w:t>
      </w:r>
    </w:p>
    <w:p>
      <w:pPr>
        <w:pStyle w:val="2"/>
        <w:rPr>
          <w:rFonts w:hint="eastAsia" w:ascii="方正黑体简体" w:hAnsi="方正黑体简体" w:eastAsia="方正黑体简体" w:cs="方正黑体简体"/>
          <w:b/>
          <w:color w:val="0000FF"/>
          <w:szCs w:val="21"/>
          <w:lang w:val="zh-CN" w:eastAsia="zh-CN"/>
        </w:rPr>
      </w:pPr>
    </w:p>
    <w:p>
      <w:pPr>
        <w:pStyle w:val="2"/>
        <w:rPr>
          <w:rFonts w:hint="eastAsia" w:ascii="微软雅黑" w:hAnsi="微软雅黑" w:eastAsia="微软雅黑" w:cs="微软雅黑"/>
          <w:b/>
          <w:bCs/>
          <w:color w:val="1C44C5"/>
          <w:kern w:val="2"/>
          <w:sz w:val="28"/>
          <w:szCs w:val="28"/>
          <w:u w:val="double" w:color="auto"/>
          <w:lang w:val="zh-CN" w:eastAsia="zh-CN" w:bidi="zh-CN"/>
        </w:rPr>
      </w:pPr>
    </w:p>
    <w:p>
      <w:pPr>
        <w:pStyle w:val="2"/>
        <w:rPr>
          <w:rFonts w:hint="eastAsia" w:eastAsiaTheme="minorEastAsia"/>
          <w:lang w:eastAsia="zh-CN"/>
        </w:rPr>
      </w:pPr>
    </w:p>
    <w:tbl>
      <w:tblPr>
        <w:tblStyle w:val="9"/>
        <w:tblW w:w="10588" w:type="dxa"/>
        <w:tblInd w:w="113" w:type="dxa"/>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Layout w:type="fixed"/>
        <w:tblCellMar>
          <w:top w:w="0" w:type="dxa"/>
          <w:left w:w="0" w:type="dxa"/>
          <w:bottom w:w="0" w:type="dxa"/>
          <w:right w:w="0" w:type="dxa"/>
        </w:tblCellMar>
      </w:tblPr>
      <w:tblGrid>
        <w:gridCol w:w="1046"/>
        <w:gridCol w:w="6499"/>
        <w:gridCol w:w="664"/>
        <w:gridCol w:w="718"/>
        <w:gridCol w:w="600"/>
        <w:gridCol w:w="1061"/>
      </w:tblGrid>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588" w:type="dxa"/>
            <w:gridSpan w:val="6"/>
            <w:tcBorders>
              <w:tl2br w:val="nil"/>
              <w:tr2bl w:val="nil"/>
            </w:tcBorders>
            <w:vAlign w:val="center"/>
          </w:tcPr>
          <w:p>
            <w:pPr>
              <w:pStyle w:val="13"/>
              <w:keepNext w:val="0"/>
              <w:keepLines w:val="0"/>
              <w:pageBreakBefore w:val="0"/>
              <w:widowControl w:val="0"/>
              <w:suppressLineNumbers w:val="0"/>
              <w:tabs>
                <w:tab w:val="left" w:pos="4202"/>
              </w:tabs>
              <w:kinsoku/>
              <w:wordWrap/>
              <w:overflowPunct/>
              <w:topLinePunct w:val="0"/>
              <w:autoSpaceDE/>
              <w:autoSpaceDN/>
              <w:bidi w:val="0"/>
              <w:adjustRightInd/>
              <w:snapToGrid w:val="0"/>
              <w:spacing w:before="0" w:beforeAutospacing="0" w:after="0" w:afterAutospacing="0" w:line="240" w:lineRule="auto"/>
              <w:ind w:left="113" w:right="0"/>
              <w:jc w:val="both"/>
              <w:textAlignment w:val="auto"/>
              <w:rPr>
                <w:rFonts w:hint="eastAsia" w:eastAsia="微软雅黑"/>
                <w:sz w:val="18"/>
                <w:lang w:eastAsia="zh-CN"/>
              </w:rPr>
            </w:pPr>
            <w:r>
              <w:rPr>
                <w:rFonts w:hint="eastAsia"/>
                <w:sz w:val="32"/>
                <w:szCs w:val="32"/>
                <w:lang w:eastAsia="zh-CN"/>
              </w:rPr>
              <w:t>秒懂行程</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天数</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行  程</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早餐</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中餐</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晚餐</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住房</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D1</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绵阳AIR南通：</w:t>
            </w:r>
            <w:r>
              <w:rPr>
                <w:rFonts w:hint="eastAsia" w:ascii="微软雅黑" w:hAnsi="微软雅黑" w:eastAsia="微软雅黑" w:cs="微软雅黑"/>
                <w:b w:val="0"/>
                <w:bCs w:val="0"/>
                <w:color w:val="1C44C5"/>
                <w:kern w:val="2"/>
                <w:sz w:val="21"/>
                <w:szCs w:val="21"/>
                <w:u w:val="none" w:color="auto"/>
                <w:lang w:val="en-US" w:eastAsia="zh-CN" w:bidi="zh-CN"/>
              </w:rPr>
              <w:t xml:space="preserve">13:50起飞  </w:t>
            </w:r>
            <w:r>
              <w:rPr>
                <w:rFonts w:hint="eastAsia" w:ascii="微软雅黑" w:hAnsi="微软雅黑" w:eastAsia="微软雅黑" w:cs="微软雅黑"/>
                <w:b w:val="0"/>
                <w:bCs w:val="0"/>
                <w:sz w:val="24"/>
                <w:szCs w:val="28"/>
                <w:lang w:val="zh-CN" w:eastAsia="zh-CN"/>
              </w:rPr>
              <w:sym w:font="Webdings" w:char="0076"/>
            </w:r>
            <w:r>
              <w:rPr>
                <w:rFonts w:hint="eastAsia" w:ascii="微软雅黑" w:hAnsi="微软雅黑" w:eastAsia="微软雅黑" w:cs="微软雅黑"/>
                <w:b w:val="0"/>
                <w:bCs w:val="0"/>
                <w:sz w:val="24"/>
                <w:szCs w:val="28"/>
                <w:lang w:val="zh-CN" w:eastAsia="zh-CN"/>
              </w:rPr>
              <w:t>无锡</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zh-CN" w:eastAsia="zh-CN"/>
              </w:rPr>
              <w:t>无锡</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D2</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zh-CN" w:eastAsia="zh-CN"/>
              </w:rPr>
              <w:t>无锡</w:t>
            </w:r>
            <w:r>
              <w:rPr>
                <w:rFonts w:hint="eastAsia" w:ascii="微软雅黑" w:hAnsi="微软雅黑" w:eastAsia="微软雅黑" w:cs="微软雅黑"/>
                <w:b w:val="0"/>
                <w:bCs w:val="0"/>
                <w:sz w:val="24"/>
                <w:szCs w:val="28"/>
                <w:lang w:val="zh-CN" w:eastAsia="zh-CN"/>
              </w:rPr>
              <w:sym w:font="Webdings" w:char="0076"/>
            </w:r>
            <w:r>
              <w:rPr>
                <w:rFonts w:hint="eastAsia" w:ascii="微软雅黑" w:hAnsi="微软雅黑" w:eastAsia="微软雅黑" w:cs="微软雅黑"/>
                <w:b w:val="0"/>
                <w:bCs w:val="0"/>
                <w:sz w:val="24"/>
                <w:szCs w:val="28"/>
                <w:lang w:val="en-US" w:eastAsia="zh-CN"/>
              </w:rPr>
              <w:t>上海</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D3</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上海一日游</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D4</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乌镇</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杭州</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杭州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sz w:val="24"/>
                <w:szCs w:val="28"/>
                <w:lang w:val="en-US"/>
              </w:rPr>
              <w:t>D5</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lang w:val="en-US" w:eastAsia="zh-CN"/>
              </w:rPr>
            </w:pPr>
            <w:r>
              <w:rPr>
                <w:rFonts w:hint="eastAsia" w:ascii="微软雅黑" w:hAnsi="微软雅黑" w:eastAsia="微软雅黑" w:cs="微软雅黑"/>
                <w:b w:val="0"/>
                <w:bCs w:val="0"/>
                <w:sz w:val="24"/>
                <w:szCs w:val="28"/>
                <w:lang w:val="en-US" w:eastAsia="zh-CN"/>
              </w:rPr>
              <w:t>杭州</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苏州</w:t>
            </w:r>
          </w:p>
        </w:tc>
        <w:tc>
          <w:tcPr>
            <w:tcW w:w="664"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bidi="zh-CN"/>
              </w:rPr>
              <w:t>含</w:t>
            </w:r>
          </w:p>
        </w:tc>
        <w:tc>
          <w:tcPr>
            <w:tcW w:w="718"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kern w:val="2"/>
                <w:sz w:val="24"/>
                <w:szCs w:val="28"/>
                <w:lang w:val="en-US" w:eastAsia="zh-CN" w:bidi="ar"/>
              </w:rPr>
              <w:t>苏州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sz w:val="24"/>
                <w:szCs w:val="28"/>
                <w:lang w:val="en-US" w:eastAsia="zh-CN"/>
              </w:rPr>
            </w:pPr>
            <w:r>
              <w:rPr>
                <w:rFonts w:hint="eastAsia" w:ascii="微软雅黑" w:hAnsi="微软雅黑" w:eastAsia="微软雅黑" w:cs="微软雅黑"/>
                <w:b w:val="0"/>
                <w:bCs w:val="0"/>
                <w:sz w:val="24"/>
                <w:szCs w:val="28"/>
                <w:lang w:val="en-US"/>
              </w:rPr>
              <w:t>D</w:t>
            </w:r>
            <w:r>
              <w:rPr>
                <w:rFonts w:hint="eastAsia" w:ascii="微软雅黑" w:hAnsi="微软雅黑" w:eastAsia="微软雅黑" w:cs="微软雅黑"/>
                <w:b w:val="0"/>
                <w:bCs w:val="0"/>
                <w:sz w:val="24"/>
                <w:szCs w:val="28"/>
                <w:lang w:val="en-US" w:eastAsia="zh-CN"/>
              </w:rPr>
              <w:t>6</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default"/>
                <w:lang w:val="en-US" w:eastAsia="zh-CN"/>
              </w:rPr>
            </w:pPr>
            <w:r>
              <w:rPr>
                <w:rFonts w:hint="eastAsia" w:ascii="微软雅黑" w:hAnsi="微软雅黑" w:eastAsia="微软雅黑" w:cs="微软雅黑"/>
                <w:b w:val="0"/>
                <w:bCs w:val="0"/>
                <w:sz w:val="24"/>
                <w:szCs w:val="28"/>
                <w:lang w:val="en-US" w:eastAsia="zh-CN"/>
              </w:rPr>
              <w:t>苏州</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南通AIR绵阳：</w:t>
            </w:r>
            <w:r>
              <w:rPr>
                <w:rFonts w:hint="eastAsia" w:ascii="微软雅黑" w:hAnsi="微软雅黑" w:eastAsia="微软雅黑" w:cs="微软雅黑"/>
                <w:b w:val="0"/>
                <w:bCs w:val="0"/>
                <w:color w:val="1C44C5"/>
                <w:kern w:val="2"/>
                <w:sz w:val="21"/>
                <w:szCs w:val="21"/>
                <w:u w:val="none" w:color="auto"/>
                <w:lang w:val="en-US" w:eastAsia="zh-CN" w:bidi="zh-CN"/>
              </w:rPr>
              <w:t>17:15起飞</w:t>
            </w:r>
          </w:p>
        </w:tc>
        <w:tc>
          <w:tcPr>
            <w:tcW w:w="664"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sz w:val="24"/>
                <w:szCs w:val="28"/>
                <w:lang w:bidi="zh-CN"/>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default"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kern w:val="2"/>
                <w:sz w:val="24"/>
                <w:szCs w:val="28"/>
                <w:lang w:val="en-US" w:eastAsia="zh-CN" w:bidi="zh-CN"/>
              </w:rPr>
              <w:t>/</w:t>
            </w:r>
          </w:p>
        </w:tc>
        <w:tc>
          <w:tcPr>
            <w:tcW w:w="1061"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kern w:val="2"/>
                <w:sz w:val="24"/>
                <w:szCs w:val="28"/>
                <w:lang w:val="en-US" w:eastAsia="zh-CN" w:bidi="ar"/>
              </w:rPr>
              <w:t>无</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588" w:type="dxa"/>
            <w:gridSpan w:val="6"/>
            <w:tcBorders>
              <w:tl2br w:val="nil"/>
              <w:tr2bl w:val="nil"/>
            </w:tcBorders>
            <w:vAlign w:val="top"/>
          </w:tcPr>
          <w:p>
            <w:pPr>
              <w:pStyle w:val="13"/>
              <w:keepNext w:val="0"/>
              <w:keepLines w:val="0"/>
              <w:pageBreakBefore w:val="0"/>
              <w:widowControl w:val="0"/>
              <w:suppressLineNumbers w:val="0"/>
              <w:tabs>
                <w:tab w:val="left" w:pos="4202"/>
              </w:tabs>
              <w:kinsoku/>
              <w:wordWrap/>
              <w:overflowPunct/>
              <w:topLinePunct w:val="0"/>
              <w:autoSpaceDE/>
              <w:autoSpaceDN/>
              <w:bidi w:val="0"/>
              <w:adjustRightInd/>
              <w:snapToGrid w:val="0"/>
              <w:spacing w:before="0" w:beforeAutospacing="0" w:after="0" w:afterAutospacing="0" w:line="240" w:lineRule="auto"/>
              <w:ind w:left="113" w:right="0"/>
              <w:jc w:val="left"/>
              <w:textAlignment w:val="auto"/>
              <w:rPr>
                <w:rFonts w:hint="eastAsia"/>
                <w:b/>
                <w:bCs/>
                <w:color w:val="EC7C30"/>
                <w:sz w:val="28"/>
                <w:szCs w:val="28"/>
                <w:lang w:eastAsia="zh-CN"/>
              </w:rPr>
            </w:pPr>
            <w:r>
              <w:rPr>
                <w:rFonts w:hint="eastAsia"/>
                <w:sz w:val="32"/>
                <w:szCs w:val="32"/>
                <w:lang w:eastAsia="zh-CN"/>
              </w:rPr>
              <w:t>详细行程安排</w:t>
            </w:r>
            <w:r>
              <w:rPr>
                <w:rFonts w:hint="eastAsia"/>
                <w:sz w:val="24"/>
                <w:szCs w:val="24"/>
                <w:lang w:eastAsia="zh-CN"/>
              </w:rPr>
              <w:t>（行程景点顺序以实际安排为准）</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736"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rPr>
            </w:pPr>
            <w:r>
              <w:rPr>
                <w:rFonts w:hint="default"/>
                <w:b/>
                <w:color w:val="1C44C5"/>
                <w:sz w:val="52"/>
              </w:rPr>
              <w:t>D1</w:t>
            </w:r>
          </w:p>
        </w:tc>
        <w:tc>
          <w:tcPr>
            <w:tcW w:w="9542" w:type="dxa"/>
            <w:gridSpan w:val="5"/>
            <w:tcBorders>
              <w:tl2br w:val="nil"/>
              <w:tr2bl w:val="nil"/>
            </w:tcBorders>
            <w:vAlign w:val="center"/>
          </w:tcPr>
          <w:p>
            <w:pPr>
              <w:pStyle w:val="13"/>
              <w:keepNext w:val="0"/>
              <w:keepLines w:val="0"/>
              <w:suppressLineNumbers w:val="0"/>
              <w:tabs>
                <w:tab w:val="left" w:pos="4202"/>
              </w:tabs>
              <w:spacing w:before="0" w:beforeAutospacing="0" w:after="0" w:afterAutospacing="0" w:line="349" w:lineRule="exact"/>
              <w:ind w:right="0"/>
              <w:jc w:val="both"/>
              <w:rPr>
                <w:rFonts w:hint="eastAsia" w:eastAsia="微软雅黑"/>
                <w:b/>
                <w:bCs/>
                <w:color w:val="EC7C30"/>
                <w:sz w:val="28"/>
                <w:szCs w:val="28"/>
                <w:lang w:eastAsia="zh-CN"/>
              </w:rPr>
            </w:pPr>
            <w:r>
              <w:rPr>
                <w:rFonts w:hint="eastAsia" w:ascii="微软雅黑" w:hAnsi="微软雅黑" w:eastAsia="微软雅黑" w:cs="微软雅黑"/>
                <w:b/>
                <w:bCs/>
                <w:color w:val="1C44C5"/>
                <w:kern w:val="2"/>
                <w:sz w:val="28"/>
                <w:szCs w:val="28"/>
                <w:u w:val="none" w:color="auto"/>
                <w:lang w:val="zh-CN" w:eastAsia="zh-CN" w:bidi="zh-CN"/>
              </w:rPr>
              <w:t>绵阳AIR南通</w:t>
            </w:r>
            <w:r>
              <w:rPr>
                <w:rFonts w:hint="eastAsia" w:ascii="微软雅黑" w:hAnsi="微软雅黑" w:eastAsia="微软雅黑" w:cs="微软雅黑"/>
                <w:b/>
                <w:bCs/>
                <w:color w:val="1C44C5"/>
                <w:kern w:val="2"/>
                <w:sz w:val="28"/>
                <w:szCs w:val="28"/>
                <w:u w:val="none" w:color="auto"/>
                <w:lang w:val="zh-CN" w:eastAsia="zh-CN" w:bidi="zh-CN"/>
              </w:rPr>
              <w:sym w:font="Webdings" w:char="0076"/>
            </w:r>
            <w:r>
              <w:rPr>
                <w:rFonts w:hint="eastAsia" w:ascii="微软雅黑" w:hAnsi="微软雅黑" w:eastAsia="微软雅黑" w:cs="微软雅黑"/>
                <w:b/>
                <w:bCs/>
                <w:color w:val="1C44C5"/>
                <w:kern w:val="2"/>
                <w:sz w:val="28"/>
                <w:szCs w:val="28"/>
                <w:u w:val="none" w:color="auto"/>
                <w:lang w:val="zh-CN" w:eastAsia="zh-CN" w:bidi="zh-CN"/>
              </w:rPr>
              <w:t>无锡</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val="0"/>
                <w:bCs w:val="0"/>
                <w:color w:val="1C44C5"/>
                <w:kern w:val="2"/>
                <w:sz w:val="21"/>
                <w:szCs w:val="21"/>
                <w:u w:val="none" w:color="auto"/>
                <w:lang w:val="en-US" w:eastAsia="zh-CN" w:bidi="zh-CN"/>
              </w:rPr>
              <w:t>参考航班时间：13:50起飞</w:t>
            </w:r>
            <w:r>
              <w:rPr>
                <w:rFonts w:hint="eastAsia" w:ascii="微软雅黑" w:hAnsi="微软雅黑" w:eastAsia="微软雅黑" w:cs="微软雅黑"/>
                <w:b/>
                <w:bCs/>
                <w:color w:val="1C44C5"/>
                <w:kern w:val="2"/>
                <w:sz w:val="28"/>
                <w:szCs w:val="28"/>
                <w:u w:val="none" w:color="auto"/>
                <w:lang w:val="zh-CN"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default" w:ascii="微软雅黑" w:hAnsi="微软雅黑" w:eastAsia="微软雅黑" w:cs="微软雅黑"/>
                <w:b/>
                <w:bCs/>
                <w:color w:val="1C44C5"/>
                <w:kern w:val="2"/>
                <w:sz w:val="28"/>
                <w:szCs w:val="28"/>
                <w:u w:val="none" w:color="auto"/>
                <w:lang w:val="zh-CN" w:eastAsia="zh-CN" w:bidi="zh-CN"/>
              </w:rPr>
              <w:t>餐：</w:t>
            </w:r>
            <w:r>
              <w:rPr>
                <w:rFonts w:hint="eastAsia" w:ascii="微软雅黑" w:hAnsi="微软雅黑" w:eastAsia="微软雅黑" w:cs="微软雅黑"/>
                <w:b/>
                <w:bCs/>
                <w:color w:val="1C44C5"/>
                <w:kern w:val="2"/>
                <w:sz w:val="28"/>
                <w:szCs w:val="28"/>
                <w:u w:val="none" w:color="auto"/>
                <w:lang w:val="zh-CN" w:eastAsia="zh-CN" w:bidi="zh-CN"/>
              </w:rPr>
              <w:t>晚</w:t>
            </w:r>
            <w:r>
              <w:rPr>
                <w:rFonts w:hint="default" w:ascii="微软雅黑" w:hAnsi="微软雅黑" w:eastAsia="微软雅黑" w:cs="微软雅黑"/>
                <w:b/>
                <w:bCs/>
                <w:color w:val="1C44C5"/>
                <w:kern w:val="2"/>
                <w:sz w:val="28"/>
                <w:szCs w:val="28"/>
                <w:u w:val="none" w:color="auto"/>
                <w:lang w:val="zh-CN" w:eastAsia="zh-CN" w:bidi="zh-CN"/>
              </w:rPr>
              <w:tab/>
            </w:r>
            <w:r>
              <w:rPr>
                <w:rFonts w:hint="eastAsia" w:cs="微软雅黑"/>
                <w:b/>
                <w:bCs/>
                <w:color w:val="1C44C5"/>
                <w:kern w:val="2"/>
                <w:sz w:val="28"/>
                <w:szCs w:val="28"/>
                <w:u w:val="none" w:color="auto"/>
                <w:lang w:val="en-US" w:eastAsia="zh-CN" w:bidi="zh-CN"/>
              </w:rPr>
              <w:t xml:space="preserve">           </w:t>
            </w:r>
            <w:r>
              <w:rPr>
                <w:rFonts w:hint="default" w:ascii="微软雅黑" w:hAnsi="微软雅黑" w:eastAsia="微软雅黑" w:cs="微软雅黑"/>
                <w:b/>
                <w:bCs/>
                <w:color w:val="1C44C5"/>
                <w:kern w:val="2"/>
                <w:sz w:val="28"/>
                <w:szCs w:val="28"/>
                <w:u w:val="none" w:color="auto"/>
                <w:lang w:val="zh-CN" w:eastAsia="zh-CN" w:bidi="zh-CN"/>
              </w:rPr>
              <w:t>宿：</w:t>
            </w:r>
            <w:r>
              <w:rPr>
                <w:rFonts w:hint="eastAsia" w:ascii="微软雅黑" w:hAnsi="微软雅黑" w:eastAsia="微软雅黑" w:cs="微软雅黑"/>
                <w:b/>
                <w:bCs/>
                <w:color w:val="1C44C5"/>
                <w:kern w:val="2"/>
                <w:sz w:val="28"/>
                <w:szCs w:val="28"/>
                <w:u w:val="none" w:color="auto"/>
                <w:lang w:val="zh-CN" w:eastAsia="zh-CN" w:bidi="zh-CN"/>
              </w:rPr>
              <w:t>无锡</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ind w:right="0"/>
              <w:rPr>
                <w:rFonts w:hint="default"/>
              </w:rPr>
            </w:pPr>
          </w:p>
        </w:tc>
        <w:tc>
          <w:tcPr>
            <w:tcW w:w="9542" w:type="dxa"/>
            <w:gridSpan w:val="5"/>
            <w:tcBorders>
              <w:tl2br w:val="nil"/>
              <w:tr2bl w:val="nil"/>
            </w:tcBorders>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0" w:firstLine="350" w:firstLineChars="146"/>
              <w:jc w:val="left"/>
              <w:textAlignment w:val="auto"/>
              <w:rPr>
                <w:rFonts w:hint="eastAsia" w:cs="微软雅黑"/>
                <w:color w:val="000000"/>
                <w:sz w:val="24"/>
                <w:szCs w:val="24"/>
                <w:lang w:val="zh-CN"/>
              </w:rPr>
            </w:pPr>
            <w:r>
              <w:rPr>
                <w:rFonts w:hint="eastAsia" w:ascii="微软雅黑" w:hAnsi="微软雅黑" w:eastAsia="微软雅黑" w:cs="微软雅黑"/>
                <w:color w:val="000000"/>
                <w:sz w:val="24"/>
                <w:szCs w:val="24"/>
                <w:lang w:val="zh-CN"/>
              </w:rPr>
              <w:t>请各位贵宾于指定时间集合于绵阳南郊机场，我们的工作人员会为您办理好一切登机手续，乘机赴南通市，乘车前往无锡</w:t>
            </w:r>
            <w:r>
              <w:rPr>
                <w:rFonts w:hint="eastAsia" w:cs="微软雅黑"/>
                <w:color w:val="000000"/>
                <w:sz w:val="24"/>
                <w:szCs w:val="24"/>
                <w:lang w:val="zh-CN"/>
              </w:rPr>
              <w:t>。</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0" w:firstLine="350" w:firstLineChars="146"/>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rPr>
              <w:t>游览</w:t>
            </w:r>
            <w:r>
              <w:rPr>
                <w:rFonts w:hint="eastAsia" w:ascii="微软雅黑" w:hAnsi="微软雅黑" w:eastAsia="微软雅黑" w:cs="微软雅黑"/>
                <w:b/>
                <w:bCs/>
                <w:color w:val="1C44C5"/>
                <w:kern w:val="2"/>
                <w:sz w:val="24"/>
                <w:szCs w:val="24"/>
                <w:u w:val="none" w:color="auto"/>
                <w:lang w:val="zh-CN" w:eastAsia="zh-CN" w:bidi="zh-CN"/>
              </w:rPr>
              <w:t>【无锡南长街夜景】</w:t>
            </w:r>
            <w:r>
              <w:rPr>
                <w:rFonts w:hint="eastAsia" w:ascii="微软雅黑" w:hAnsi="微软雅黑" w:eastAsia="微软雅黑" w:cs="微软雅黑"/>
                <w:color w:val="000000"/>
                <w:sz w:val="24"/>
                <w:szCs w:val="24"/>
                <w:lang w:val="zh-CN"/>
              </w:rPr>
              <w:t>温婉绵长、古色古香的南长街是一方柔情似水的心灵归处。南长街内的清名桥历史文化街区，是大运河畔典型的江南水乡，被誉为“江南水弄堂，运河绝版地”。</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0" w:firstLine="350" w:firstLineChars="146"/>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rPr>
              <w:t>晚餐后入住酒店休息。</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right="0"/>
              <w:jc w:val="left"/>
              <w:textAlignment w:val="auto"/>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color w:val="000000"/>
                <w:sz w:val="24"/>
                <w:szCs w:val="24"/>
                <w:lang w:val="en-US" w:eastAsia="zh-CN"/>
              </w:rPr>
              <w:drawing>
                <wp:inline distT="0" distB="0" distL="114300" distR="114300">
                  <wp:extent cx="1955800" cy="1100455"/>
                  <wp:effectExtent l="0" t="0" r="6350" b="4445"/>
                  <wp:docPr id="21" name="图片 21" descr="src=http___ww.eput.com_upload_photos_2014_0513_sumb_995dfa3b6bd26fcc57df76559fef69bd.jpg&amp;refer=http___ww.e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rc=http___ww.eput.com_upload_photos_2014_0513_sumb_995dfa3b6bd26fcc57df76559fef69bd.jpg&amp;refer=http___ww.eput"/>
                          <pic:cNvPicPr>
                            <a:picLocks noChangeAspect="1"/>
                          </pic:cNvPicPr>
                        </pic:nvPicPr>
                        <pic:blipFill>
                          <a:blip r:embed="rId5"/>
                          <a:stretch>
                            <a:fillRect/>
                          </a:stretch>
                        </pic:blipFill>
                        <pic:spPr>
                          <a:xfrm>
                            <a:off x="0" y="0"/>
                            <a:ext cx="1955800" cy="1100455"/>
                          </a:xfrm>
                          <a:prstGeom prst="rect">
                            <a:avLst/>
                          </a:prstGeom>
                        </pic:spPr>
                      </pic:pic>
                    </a:graphicData>
                  </a:graphic>
                </wp:inline>
              </w:drawing>
            </w:r>
            <w:r>
              <w:rPr>
                <w:rFonts w:hint="default" w:ascii="微软雅黑" w:hAnsi="微软雅黑" w:eastAsia="微软雅黑" w:cs="微软雅黑"/>
                <w:color w:val="000000"/>
                <w:sz w:val="24"/>
                <w:szCs w:val="24"/>
                <w:lang w:val="en-US" w:eastAsia="zh-CN"/>
              </w:rPr>
              <w:drawing>
                <wp:inline distT="0" distB="0" distL="114300" distR="114300">
                  <wp:extent cx="1913890" cy="1100455"/>
                  <wp:effectExtent l="0" t="0" r="10160" b="4445"/>
                  <wp:docPr id="22" name="图片 22" descr="C:\Users\Administrator\Desktop\src=http___img.pconline.com.cn_images_upload_upc_tx_photoblog_1103_23_c4_7084677_7084677_1300852474000_mthumb.jpg&amp;refer=http___img.pconline.com.jpgsrc=http___img.pconline.com.cn_images_upload_upc_tx_photoblog_1103_23_c4_7084677_7084677_1300852474000_mthumb.jpg&amp;refer=http___img.pc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src=http___img.pconline.com.cn_images_upload_upc_tx_photoblog_1103_23_c4_7084677_7084677_1300852474000_mthumb.jpg&amp;refer=http___img.pconline.com.jpgsrc=http___img.pconline.com.cn_images_upload_upc_tx_photoblog_1103_23_c4_7084677_7084677_1300852474000_mthumb.jpg&amp;refer=http___img.pconline.com"/>
                          <pic:cNvPicPr>
                            <a:picLocks noChangeAspect="1"/>
                          </pic:cNvPicPr>
                        </pic:nvPicPr>
                        <pic:blipFill>
                          <a:blip r:embed="rId6"/>
                          <a:srcRect/>
                          <a:stretch>
                            <a:fillRect/>
                          </a:stretch>
                        </pic:blipFill>
                        <pic:spPr>
                          <a:xfrm>
                            <a:off x="0" y="0"/>
                            <a:ext cx="1913890" cy="1100455"/>
                          </a:xfrm>
                          <a:prstGeom prst="rect">
                            <a:avLst/>
                          </a:prstGeom>
                        </pic:spPr>
                      </pic:pic>
                    </a:graphicData>
                  </a:graphic>
                </wp:inline>
              </w:drawing>
            </w:r>
            <w:r>
              <w:rPr>
                <w:rFonts w:hint="default" w:ascii="微软雅黑" w:hAnsi="微软雅黑" w:eastAsia="微软雅黑" w:cs="微软雅黑"/>
                <w:color w:val="000000"/>
                <w:sz w:val="24"/>
                <w:szCs w:val="24"/>
                <w:lang w:val="en-US" w:eastAsia="zh-CN"/>
              </w:rPr>
              <w:drawing>
                <wp:inline distT="0" distB="0" distL="114300" distR="114300">
                  <wp:extent cx="2048510" cy="1099820"/>
                  <wp:effectExtent l="0" t="0" r="8890" b="5080"/>
                  <wp:docPr id="20" name="图片 20" descr="C:\Users\Administrator\Desktop\src=http___photos.tuchong.com_422677_f_7276210.jpg&amp;refer=http___photos.tuchong.jpgsrc=http___photos.tuchong.com_422677_f_7276210.jpg&amp;refer=http___photos.tu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src=http___photos.tuchong.com_422677_f_7276210.jpg&amp;refer=http___photos.tuchong.jpgsrc=http___photos.tuchong.com_422677_f_7276210.jpg&amp;refer=http___photos.tuchong"/>
                          <pic:cNvPicPr>
                            <a:picLocks noChangeAspect="1"/>
                          </pic:cNvPicPr>
                        </pic:nvPicPr>
                        <pic:blipFill>
                          <a:blip r:embed="rId7"/>
                          <a:srcRect/>
                          <a:stretch>
                            <a:fillRect/>
                          </a:stretch>
                        </pic:blipFill>
                        <pic:spPr>
                          <a:xfrm>
                            <a:off x="0" y="0"/>
                            <a:ext cx="2048510" cy="1099820"/>
                          </a:xfrm>
                          <a:prstGeom prst="rect">
                            <a:avLst/>
                          </a:prstGeom>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9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eastAsia="微软雅黑"/>
                <w:b/>
                <w:color w:val="F79546"/>
                <w:sz w:val="52"/>
                <w:lang w:val="en-US" w:eastAsia="zh-CN"/>
              </w:rPr>
            </w:pPr>
            <w:r>
              <w:rPr>
                <w:rFonts w:hint="eastAsia"/>
                <w:b/>
                <w:color w:val="1C44C5"/>
                <w:sz w:val="52"/>
                <w:lang w:val="en-US" w:eastAsia="zh-CN"/>
              </w:rPr>
              <w:t>D2</w:t>
            </w:r>
          </w:p>
        </w:tc>
        <w:tc>
          <w:tcPr>
            <w:tcW w:w="9542" w:type="dxa"/>
            <w:gridSpan w:val="5"/>
            <w:tcBorders>
              <w:tl2br w:val="nil"/>
              <w:tr2bl w:val="nil"/>
            </w:tcBorders>
            <w:vAlign w:val="center"/>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b/>
                <w:color w:val="EC7C30"/>
                <w:sz w:val="28"/>
                <w:szCs w:val="28"/>
                <w:lang w:val="en-US" w:eastAsia="zh-CN"/>
              </w:rPr>
            </w:pPr>
            <w:r>
              <w:rPr>
                <w:rFonts w:hint="eastAsia" w:ascii="微软雅黑" w:hAnsi="微软雅黑" w:eastAsia="微软雅黑" w:cs="微软雅黑"/>
                <w:b/>
                <w:bCs/>
                <w:color w:val="1C44C5"/>
                <w:kern w:val="2"/>
                <w:sz w:val="28"/>
                <w:szCs w:val="28"/>
                <w:u w:val="none" w:color="auto"/>
                <w:lang w:val="en-US" w:eastAsia="zh-CN" w:bidi="zh-CN"/>
              </w:rPr>
              <w:t>无锡</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上海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default" w:ascii="微软雅黑" w:hAnsi="微软雅黑" w:eastAsia="微软雅黑" w:cs="微软雅黑"/>
                <w:b/>
                <w:bCs/>
                <w:color w:val="1C44C5"/>
                <w:kern w:val="2"/>
                <w:sz w:val="28"/>
                <w:szCs w:val="28"/>
                <w:u w:val="none" w:color="auto"/>
                <w:lang w:val="en-US" w:eastAsia="zh-CN" w:bidi="zh-CN"/>
              </w:rPr>
              <w:t>餐：</w:t>
            </w:r>
            <w:r>
              <w:rPr>
                <w:rFonts w:hint="eastAsia" w:ascii="微软雅黑" w:hAnsi="微软雅黑" w:eastAsia="微软雅黑" w:cs="微软雅黑"/>
                <w:b/>
                <w:bCs/>
                <w:color w:val="1C44C5"/>
                <w:kern w:val="2"/>
                <w:sz w:val="28"/>
                <w:szCs w:val="28"/>
                <w:u w:val="none" w:color="auto"/>
                <w:lang w:val="en-US" w:eastAsia="zh-CN" w:bidi="zh-CN"/>
              </w:rPr>
              <w:t>早</w:t>
            </w:r>
            <w:r>
              <w:rPr>
                <w:rFonts w:hint="default" w:ascii="微软雅黑" w:hAnsi="微软雅黑" w:eastAsia="微软雅黑" w:cs="微软雅黑"/>
                <w:b/>
                <w:bCs/>
                <w:color w:val="1C44C5"/>
                <w:kern w:val="2"/>
                <w:sz w:val="28"/>
                <w:szCs w:val="28"/>
                <w:u w:val="none" w:color="auto"/>
                <w:lang w:val="en-US" w:eastAsia="zh-CN" w:bidi="zh-CN"/>
              </w:rPr>
              <w:t>/</w:t>
            </w:r>
            <w:r>
              <w:rPr>
                <w:rFonts w:hint="eastAsia" w:ascii="微软雅黑" w:hAnsi="微软雅黑" w:eastAsia="微软雅黑" w:cs="微软雅黑"/>
                <w:b/>
                <w:bCs/>
                <w:color w:val="1C44C5"/>
                <w:kern w:val="2"/>
                <w:sz w:val="28"/>
                <w:szCs w:val="28"/>
                <w:u w:val="none" w:color="auto"/>
                <w:lang w:val="en-US" w:eastAsia="zh-CN" w:bidi="zh-CN"/>
              </w:rPr>
              <w:t>中</w:t>
            </w:r>
            <w:r>
              <w:rPr>
                <w:rFonts w:hint="default" w:ascii="微软雅黑" w:hAnsi="微软雅黑" w:eastAsia="微软雅黑" w:cs="微软雅黑"/>
                <w:b/>
                <w:bCs/>
                <w:color w:val="1C44C5"/>
                <w:kern w:val="2"/>
                <w:sz w:val="28"/>
                <w:szCs w:val="28"/>
                <w:u w:val="none" w:color="auto"/>
                <w:lang w:val="en-US" w:eastAsia="zh-CN" w:bidi="zh-CN"/>
              </w:rPr>
              <w:t>/</w:t>
            </w:r>
            <w:r>
              <w:rPr>
                <w:rFonts w:hint="eastAsia" w:ascii="微软雅黑" w:hAnsi="微软雅黑" w:eastAsia="微软雅黑" w:cs="微软雅黑"/>
                <w:b/>
                <w:bCs/>
                <w:color w:val="1C44C5"/>
                <w:kern w:val="2"/>
                <w:sz w:val="28"/>
                <w:szCs w:val="28"/>
                <w:u w:val="none" w:color="auto"/>
                <w:lang w:val="en-US" w:eastAsia="zh-CN" w:bidi="zh-CN"/>
              </w:rPr>
              <w:t xml:space="preserve">晚                   </w:t>
            </w:r>
            <w:r>
              <w:rPr>
                <w:rFonts w:hint="default" w:ascii="微软雅黑" w:hAnsi="微软雅黑" w:eastAsia="微软雅黑" w:cs="微软雅黑"/>
                <w:b/>
                <w:bCs/>
                <w:color w:val="1C44C5"/>
                <w:kern w:val="2"/>
                <w:sz w:val="28"/>
                <w:szCs w:val="28"/>
                <w:u w:val="none" w:color="auto"/>
                <w:lang w:val="en-US" w:eastAsia="zh-CN" w:bidi="zh-CN"/>
              </w:rPr>
              <w:t>宿：</w:t>
            </w:r>
            <w:r>
              <w:rPr>
                <w:rFonts w:hint="eastAsia" w:ascii="微软雅黑" w:hAnsi="微软雅黑" w:eastAsia="微软雅黑" w:cs="微软雅黑"/>
                <w:b/>
                <w:bCs/>
                <w:color w:val="1C44C5"/>
                <w:kern w:val="2"/>
                <w:sz w:val="28"/>
                <w:szCs w:val="28"/>
                <w:u w:val="none" w:color="auto"/>
                <w:lang w:val="en-US" w:eastAsia="zh-CN" w:bidi="zh-CN"/>
              </w:rPr>
              <w:t>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487"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rPr>
              <w:t>早餐</w:t>
            </w:r>
            <w:r>
              <w:rPr>
                <w:rFonts w:hint="eastAsia" w:ascii="微软雅黑" w:hAnsi="微软雅黑" w:eastAsia="微软雅黑" w:cs="微软雅黑"/>
                <w:color w:val="000000"/>
                <w:sz w:val="24"/>
                <w:szCs w:val="24"/>
                <w:lang w:val="zh-CN"/>
              </w:rPr>
              <w:t>后</w:t>
            </w:r>
            <w:r>
              <w:rPr>
                <w:rFonts w:hint="eastAsia" w:ascii="微软雅黑" w:hAnsi="微软雅黑" w:eastAsia="微软雅黑" w:cs="微软雅黑"/>
                <w:sz w:val="24"/>
                <w:szCs w:val="24"/>
                <w:lang w:val="zh-CN"/>
              </w:rPr>
              <w:t>乘</w:t>
            </w:r>
            <w:r>
              <w:rPr>
                <w:rFonts w:hint="eastAsia" w:ascii="微软雅黑" w:hAnsi="微软雅黑" w:eastAsia="微软雅黑" w:cs="微软雅黑"/>
                <w:sz w:val="24"/>
                <w:szCs w:val="24"/>
                <w:lang w:val="zh-CN" w:eastAsia="zh-CN"/>
              </w:rPr>
              <w:t>车前往无锡</w:t>
            </w:r>
            <w:r>
              <w:rPr>
                <w:rFonts w:hint="eastAsia" w:ascii="微软雅黑" w:hAnsi="微软雅黑" w:eastAsia="微软雅黑" w:cs="微软雅黑"/>
                <w:sz w:val="24"/>
                <w:szCs w:val="24"/>
                <w:lang w:val="zh-CN"/>
              </w:rPr>
              <w:t>中央电视台无锡影视基地</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b/>
                <w:bCs/>
                <w:color w:val="1C44C5"/>
                <w:kern w:val="2"/>
                <w:sz w:val="24"/>
                <w:szCs w:val="24"/>
                <w:u w:val="none" w:color="auto"/>
                <w:lang w:val="zh-CN" w:eastAsia="zh-CN" w:bidi="zh-CN"/>
              </w:rPr>
              <w:t>【三国城】</w:t>
            </w:r>
            <w:r>
              <w:rPr>
                <w:rFonts w:hint="eastAsia" w:ascii="微软雅黑" w:hAnsi="微软雅黑" w:eastAsia="微软雅黑" w:cs="微软雅黑"/>
                <w:sz w:val="24"/>
                <w:szCs w:val="24"/>
                <w:lang w:val="zh-CN"/>
              </w:rPr>
              <w:t>占地35公顷，三国演义中“刘备招亲”、“火烧赤壁”、“横槊赋诗”、“草船借箭”、“借东风”、“诸葛吊孝”、“舌战群儒”等十多集的重场戏均在此拍摄。参观吴王宫、曹营码头、三江口码头州等大小数十个景点及三英战吕布等大型演出，</w:t>
            </w:r>
            <w:r>
              <w:rPr>
                <w:rFonts w:hint="eastAsia" w:ascii="微软雅黑" w:hAnsi="微软雅黑" w:eastAsia="微软雅黑" w:cs="微软雅黑"/>
                <w:sz w:val="24"/>
                <w:szCs w:val="24"/>
                <w:lang w:val="zh-CN" w:eastAsia="zh-CN"/>
              </w:rPr>
              <w:t>乘仿古战船，欣赏三万六千倾太湖风光。</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sz w:val="24"/>
                <w:szCs w:val="24"/>
                <w:lang w:val="zh-CN" w:eastAsia="zh-CN"/>
              </w:rPr>
              <w:t>乘车前往上海，</w:t>
            </w:r>
            <w:r>
              <w:rPr>
                <w:rFonts w:hint="eastAsia" w:ascii="微软雅黑" w:hAnsi="微软雅黑" w:eastAsia="微软雅黑" w:cs="微软雅黑"/>
                <w:color w:val="000000"/>
                <w:sz w:val="24"/>
                <w:szCs w:val="24"/>
                <w:lang w:val="zh-CN"/>
              </w:rPr>
              <w:t>参观世博会人气最旺的场馆</w:t>
            </w:r>
            <w:r>
              <w:rPr>
                <w:rFonts w:hint="eastAsia" w:ascii="微软雅黑" w:hAnsi="微软雅黑" w:eastAsia="微软雅黑" w:cs="微软雅黑"/>
                <w:b/>
                <w:bCs/>
                <w:color w:val="1C44C5"/>
                <w:kern w:val="2"/>
                <w:sz w:val="24"/>
                <w:szCs w:val="24"/>
                <w:u w:val="none" w:color="auto"/>
                <w:lang w:val="zh-CN" w:eastAsia="zh-CN" w:bidi="zh-CN"/>
              </w:rPr>
              <w:t>【中华艺术宫，原名：中国馆】</w:t>
            </w:r>
            <w:r>
              <w:rPr>
                <w:rFonts w:hint="eastAsia" w:ascii="微软雅黑" w:hAnsi="微软雅黑" w:eastAsia="微软雅黑" w:cs="微软雅黑"/>
                <w:sz w:val="24"/>
                <w:szCs w:val="24"/>
                <w:lang w:val="zh-CN"/>
              </w:rPr>
              <w:t>（游览时间不低于1小时)</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（周一闭馆维护，不能正常参观），</w:t>
            </w:r>
            <w:r>
              <w:rPr>
                <w:rFonts w:hint="eastAsia" w:ascii="微软雅黑" w:hAnsi="微软雅黑" w:eastAsia="微软雅黑" w:cs="微软雅黑"/>
                <w:color w:val="000000"/>
                <w:sz w:val="24"/>
                <w:szCs w:val="24"/>
                <w:lang w:val="zh-CN"/>
              </w:rPr>
              <w:t>感受独特魅力，重温精彩世博。</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游览上海标地</w:t>
            </w:r>
            <w:r>
              <w:rPr>
                <w:rFonts w:hint="eastAsia" w:ascii="微软雅黑" w:hAnsi="微软雅黑" w:eastAsia="微软雅黑" w:cs="微软雅黑"/>
                <w:b/>
                <w:bCs/>
                <w:color w:val="1C44C5"/>
                <w:kern w:val="2"/>
                <w:sz w:val="24"/>
                <w:szCs w:val="24"/>
                <w:u w:val="none" w:color="auto"/>
                <w:lang w:val="en-US" w:eastAsia="zh-CN" w:bidi="zh-CN"/>
              </w:rPr>
              <w:t>【外滩风光带】</w:t>
            </w:r>
            <w:r>
              <w:rPr>
                <w:rFonts w:hint="eastAsia" w:ascii="微软雅黑" w:hAnsi="微软雅黑" w:eastAsia="微软雅黑" w:cs="微软雅黑"/>
                <w:bCs/>
                <w:sz w:val="24"/>
                <w:szCs w:val="24"/>
              </w:rPr>
              <w:t>（自由活动）它是上海的风景线游客必到之地，东临黄浦江，西面为哥特式、罗马式、巴洛克式、中西合璧式等52幢风格各异的大楼，被称为“万国建筑博览群”。</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rPr>
            </w:pPr>
            <w:r>
              <w:rPr>
                <w:rFonts w:hint="eastAsia" w:ascii="微软雅黑" w:hAnsi="微软雅黑" w:eastAsia="微软雅黑" w:cs="微软雅黑"/>
                <w:b/>
                <w:bCs/>
                <w:color w:val="1C44C5"/>
                <w:kern w:val="2"/>
                <w:sz w:val="24"/>
                <w:szCs w:val="24"/>
                <w:u w:val="none" w:color="auto"/>
                <w:lang w:val="en-US" w:eastAsia="zh-CN" w:bidi="zh-CN"/>
              </w:rPr>
              <w:t>【南京路】</w:t>
            </w:r>
            <w:r>
              <w:rPr>
                <w:rFonts w:hint="eastAsia" w:ascii="微软雅黑" w:hAnsi="微软雅黑" w:eastAsia="微软雅黑" w:cs="微软雅黑"/>
                <w:bCs/>
                <w:sz w:val="24"/>
                <w:szCs w:val="24"/>
              </w:rPr>
              <w:t>步行街自由活动，上海的南京路是世界闻名的商业街区，素有“中华商业第一街”之美誉。</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赴中国</w:t>
            </w:r>
            <w:r>
              <w:rPr>
                <w:rFonts w:hint="eastAsia" w:ascii="微软雅黑" w:hAnsi="微软雅黑" w:eastAsia="微软雅黑" w:cs="微软雅黑"/>
                <w:color w:val="000000"/>
                <w:sz w:val="24"/>
                <w:szCs w:val="24"/>
              </w:rPr>
              <w:t>的特色街市</w:t>
            </w:r>
            <w:r>
              <w:rPr>
                <w:rFonts w:hint="eastAsia" w:ascii="微软雅黑" w:hAnsi="微软雅黑" w:eastAsia="微软雅黑" w:cs="微软雅黑"/>
                <w:b/>
                <w:bCs/>
                <w:color w:val="1C44C5"/>
                <w:kern w:val="2"/>
                <w:sz w:val="24"/>
                <w:szCs w:val="24"/>
                <w:u w:val="none" w:color="auto"/>
                <w:lang w:val="en-US" w:eastAsia="zh-CN" w:bidi="zh-CN"/>
              </w:rPr>
              <w:t>【城隍庙】</w:t>
            </w:r>
            <w:r>
              <w:rPr>
                <w:rFonts w:hint="eastAsia" w:ascii="微软雅黑" w:hAnsi="微软雅黑" w:eastAsia="微软雅黑" w:cs="微软雅黑"/>
                <w:bCs/>
                <w:sz w:val="24"/>
                <w:szCs w:val="24"/>
              </w:rPr>
              <w:t>自由购物游览。</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rPr>
              <w:t>晚入住酒店。</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
                <w:bCs w:val="0"/>
                <w:color w:val="7030A0"/>
                <w:sz w:val="24"/>
                <w:szCs w:val="24"/>
                <w:lang w:val="en-US" w:eastAsia="zh-CN"/>
              </w:rPr>
              <w:t>夜游东方夜巴黎美景：</w:t>
            </w:r>
            <w:r>
              <w:rPr>
                <w:rFonts w:hint="eastAsia" w:ascii="微软雅黑" w:hAnsi="微软雅黑" w:eastAsia="微软雅黑" w:cs="微软雅黑"/>
                <w:b/>
                <w:bCs w:val="0"/>
                <w:color w:val="7030A0"/>
                <w:sz w:val="24"/>
                <w:szCs w:val="24"/>
                <w:lang w:val="zh-CN" w:eastAsia="zh-CN"/>
              </w:rPr>
              <w:t>乘车观上海外滩夜景+登环球中心</w:t>
            </w:r>
            <w:r>
              <w:rPr>
                <w:rFonts w:hint="eastAsia" w:ascii="微软雅黑" w:hAnsi="微软雅黑" w:eastAsia="微软雅黑" w:cs="微软雅黑"/>
                <w:b/>
                <w:bCs w:val="0"/>
                <w:color w:val="7030A0"/>
                <w:sz w:val="24"/>
                <w:szCs w:val="24"/>
                <w:lang w:val="en-US" w:eastAsia="zh-CN"/>
              </w:rPr>
              <w:t>94</w:t>
            </w:r>
            <w:r>
              <w:rPr>
                <w:rFonts w:hint="eastAsia" w:ascii="微软雅黑" w:hAnsi="微软雅黑" w:eastAsia="微软雅黑" w:cs="微软雅黑"/>
                <w:b/>
                <w:bCs w:val="0"/>
                <w:color w:val="7030A0"/>
                <w:sz w:val="24"/>
                <w:szCs w:val="24"/>
                <w:lang w:val="zh-CN" w:eastAsia="zh-CN"/>
              </w:rPr>
              <w:t>层（或金茂大厦</w:t>
            </w:r>
            <w:r>
              <w:rPr>
                <w:rFonts w:hint="eastAsia" w:ascii="微软雅黑" w:hAnsi="微软雅黑" w:eastAsia="微软雅黑" w:cs="微软雅黑"/>
                <w:b/>
                <w:bCs w:val="0"/>
                <w:color w:val="7030A0"/>
                <w:sz w:val="24"/>
                <w:szCs w:val="24"/>
                <w:lang w:val="en-US" w:eastAsia="zh-CN"/>
              </w:rPr>
              <w:t>88层</w:t>
            </w:r>
            <w:r>
              <w:rPr>
                <w:rFonts w:hint="eastAsia" w:ascii="微软雅黑" w:hAnsi="微软雅黑" w:eastAsia="微软雅黑" w:cs="微软雅黑"/>
                <w:b/>
                <w:bCs w:val="0"/>
                <w:color w:val="7030A0"/>
                <w:sz w:val="24"/>
                <w:szCs w:val="24"/>
                <w:lang w:val="zh-CN" w:eastAsia="zh-CN"/>
              </w:rPr>
              <w:t>）俯瞰上海全景+乘浦江游轮观黄浦江两岸风光</w:t>
            </w:r>
            <w:r>
              <w:rPr>
                <w:rFonts w:hint="eastAsia" w:ascii="微软雅黑" w:hAnsi="微软雅黑" w:eastAsia="微软雅黑" w:cs="微软雅黑"/>
                <w:b/>
                <w:bCs w:val="0"/>
                <w:color w:val="7030A0"/>
                <w:sz w:val="24"/>
                <w:szCs w:val="24"/>
                <w:lang w:val="en-US" w:eastAsia="zh-CN"/>
              </w:rPr>
              <w:t>+船游黄浦江。</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color w:val="000000"/>
                <w:sz w:val="24"/>
                <w:szCs w:val="24"/>
                <w:lang w:val="en-US" w:eastAsia="zh-CN"/>
              </w:rPr>
            </w:pPr>
            <w:r>
              <w:drawing>
                <wp:inline distT="0" distB="0" distL="114300" distR="114300">
                  <wp:extent cx="2007235" cy="1285875"/>
                  <wp:effectExtent l="0" t="0" r="1206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2007235" cy="1285875"/>
                          </a:xfrm>
                          <a:prstGeom prst="rect">
                            <a:avLst/>
                          </a:prstGeom>
                          <a:noFill/>
                          <a:ln>
                            <a:noFill/>
                          </a:ln>
                        </pic:spPr>
                      </pic:pic>
                    </a:graphicData>
                  </a:graphic>
                </wp:inline>
              </w:drawing>
            </w:r>
            <w:r>
              <w:drawing>
                <wp:inline distT="0" distB="0" distL="114300" distR="114300">
                  <wp:extent cx="1986915" cy="1281430"/>
                  <wp:effectExtent l="0" t="0" r="1333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1986915" cy="1281430"/>
                          </a:xfrm>
                          <a:prstGeom prst="rect">
                            <a:avLst/>
                          </a:prstGeom>
                          <a:noFill/>
                          <a:ln>
                            <a:noFill/>
                          </a:ln>
                        </pic:spPr>
                      </pic:pic>
                    </a:graphicData>
                  </a:graphic>
                </wp:inline>
              </w:drawing>
            </w:r>
            <w:r>
              <w:drawing>
                <wp:inline distT="0" distB="0" distL="114300" distR="114300">
                  <wp:extent cx="1970405" cy="1281430"/>
                  <wp:effectExtent l="0" t="0" r="10795" b="139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1970405" cy="1281430"/>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81"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default" w:ascii="微软雅黑" w:hAnsi="微软雅黑" w:eastAsia="微软雅黑" w:cs="微软雅黑"/>
                <w:b/>
                <w:bCs/>
                <w:color w:val="EC7C30"/>
                <w:kern w:val="2"/>
                <w:sz w:val="28"/>
                <w:szCs w:val="28"/>
                <w:u w:val="none"/>
                <w:lang w:val="en-US" w:eastAsia="zh-CN" w:bidi="zh-CN"/>
              </w:rPr>
            </w:pPr>
            <w:r>
              <w:rPr>
                <w:rFonts w:hint="eastAsia"/>
                <w:b/>
                <w:color w:val="1C44C5"/>
                <w:sz w:val="52"/>
                <w:lang w:val="en-US" w:eastAsia="zh-CN"/>
              </w:rPr>
              <w:t>D3</w:t>
            </w:r>
          </w:p>
        </w:tc>
        <w:tc>
          <w:tcPr>
            <w:tcW w:w="9542" w:type="dxa"/>
            <w:gridSpan w:val="5"/>
            <w:tcBorders>
              <w:tl2br w:val="nil"/>
              <w:tr2bl w:val="nil"/>
            </w:tcBorders>
          </w:tcPr>
          <w:p>
            <w:pPr>
              <w:pStyle w:val="6"/>
              <w:keepNext w:val="0"/>
              <w:keepLines w:val="0"/>
              <w:suppressLineNumbers w:val="0"/>
              <w:tabs>
                <w:tab w:val="left" w:pos="7920"/>
                <w:tab w:val="clear" w:pos="4153"/>
                <w:tab w:val="clear" w:pos="8306"/>
              </w:tabs>
              <w:spacing w:before="0" w:beforeAutospacing="0" w:after="0" w:afterAutospacing="0" w:line="240" w:lineRule="auto"/>
              <w:ind w:left="0" w:right="0"/>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1C44C5"/>
                <w:kern w:val="2"/>
                <w:sz w:val="28"/>
                <w:szCs w:val="28"/>
                <w:u w:val="none" w:color="auto"/>
                <w:lang w:val="en-US" w:eastAsia="zh-CN" w:bidi="zh-CN"/>
              </w:rPr>
              <w:t>上海一日游</w:t>
            </w:r>
            <w:r>
              <w:rPr>
                <w:rFonts w:hint="eastAsia" w:ascii="微软雅黑" w:hAnsi="微软雅黑" w:eastAsia="微软雅黑" w:cs="微软雅黑"/>
                <w:b w:val="0"/>
                <w:bCs w:val="0"/>
                <w:color w:val="1C44C5"/>
                <w:kern w:val="2"/>
                <w:sz w:val="21"/>
                <w:szCs w:val="21"/>
                <w:u w:val="none" w:color="auto"/>
                <w:lang w:val="en-US" w:eastAsia="zh-CN" w:bidi="zh-CN"/>
              </w:rPr>
              <w:t>（今日您也可选择自由活动一天）</w:t>
            </w:r>
            <w:r>
              <w:rPr>
                <w:rFonts w:hint="eastAsia" w:ascii="微软雅黑" w:hAnsi="微软雅黑" w:eastAsia="微软雅黑" w:cs="微软雅黑"/>
                <w:b/>
                <w:bCs/>
                <w:color w:val="EC7C30"/>
                <w:kern w:val="2"/>
                <w:sz w:val="28"/>
                <w:szCs w:val="28"/>
                <w:u w:val="none"/>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餐：早                宿：上海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81"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tc>
        <w:tc>
          <w:tcPr>
            <w:tcW w:w="9542" w:type="dxa"/>
            <w:gridSpan w:val="5"/>
            <w:tcBorders>
              <w:tl2br w:val="nil"/>
              <w:tr2bl w:val="nil"/>
            </w:tcBorders>
          </w:tcPr>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rPr>
            </w:pPr>
            <w:r>
              <w:rPr>
                <w:rFonts w:hint="eastAsia" w:ascii="微软雅黑" w:hAnsi="微软雅黑" w:eastAsia="微软雅黑" w:cs="微软雅黑"/>
                <w:b/>
                <w:bCs/>
                <w:color w:val="1C44C5"/>
                <w:kern w:val="2"/>
                <w:sz w:val="24"/>
                <w:szCs w:val="24"/>
                <w:u w:val="none" w:color="auto"/>
                <w:lang w:val="en-US" w:eastAsia="zh-CN" w:bidi="zh-CN"/>
              </w:rPr>
              <w:t>A线路：</w:t>
            </w:r>
            <w:r>
              <w:rPr>
                <w:rFonts w:hint="eastAsia" w:ascii="微软雅黑" w:hAnsi="微软雅黑" w:eastAsia="微软雅黑" w:cs="微软雅黑"/>
                <w:bCs/>
                <w:sz w:val="24"/>
                <w:szCs w:val="24"/>
                <w:lang w:val="en-US" w:eastAsia="zh-CN"/>
              </w:rPr>
              <w:t>早餐后</w:t>
            </w:r>
            <w:r>
              <w:rPr>
                <w:rFonts w:hint="eastAsia" w:ascii="微软雅黑" w:hAnsi="微软雅黑" w:eastAsia="微软雅黑" w:cs="微软雅黑"/>
                <w:bCs/>
                <w:sz w:val="24"/>
                <w:szCs w:val="24"/>
                <w:lang w:val="zh-CN"/>
              </w:rPr>
              <w:t>游览迪士尼乐园的商业配套中心</w:t>
            </w:r>
            <w:r>
              <w:rPr>
                <w:rFonts w:hint="eastAsia" w:ascii="微软雅黑" w:hAnsi="微软雅黑" w:eastAsia="微软雅黑" w:cs="微软雅黑"/>
                <w:b/>
                <w:bCs/>
                <w:color w:val="1C44C5"/>
                <w:kern w:val="2"/>
                <w:sz w:val="24"/>
                <w:szCs w:val="24"/>
                <w:u w:val="none" w:color="auto"/>
                <w:lang w:val="zh-CN" w:eastAsia="zh-CN" w:bidi="zh-CN"/>
              </w:rPr>
              <w:t>【迪士尼小镇】。</w:t>
            </w:r>
            <w:r>
              <w:rPr>
                <w:rFonts w:hint="eastAsia" w:ascii="微软雅黑" w:hAnsi="微软雅黑" w:eastAsia="微软雅黑" w:cs="微软雅黑"/>
                <w:bCs/>
                <w:sz w:val="24"/>
                <w:szCs w:val="24"/>
                <w:lang w:val="zh-CN"/>
              </w:rPr>
              <w:t>前往中国历史文化名镇、首批上海市文化产业园区”</w:t>
            </w:r>
            <w:r>
              <w:rPr>
                <w:rFonts w:hint="eastAsia" w:ascii="微软雅黑" w:hAnsi="微软雅黑" w:eastAsia="微软雅黑" w:cs="微软雅黑"/>
                <w:b/>
                <w:bCs/>
                <w:color w:val="1C44C5"/>
                <w:kern w:val="2"/>
                <w:sz w:val="24"/>
                <w:szCs w:val="24"/>
                <w:u w:val="none" w:color="auto"/>
                <w:lang w:val="zh-CN" w:eastAsia="zh-CN" w:bidi="zh-CN"/>
              </w:rPr>
              <w:t>【新场古镇】</w:t>
            </w:r>
            <w:r>
              <w:rPr>
                <w:rFonts w:hint="eastAsia" w:ascii="微软雅黑" w:hAnsi="微软雅黑" w:eastAsia="微软雅黑" w:cs="微软雅黑"/>
                <w:b/>
                <w:bCs/>
                <w:color w:val="352AC6"/>
                <w:kern w:val="2"/>
                <w:sz w:val="24"/>
                <w:szCs w:val="24"/>
                <w:lang w:val="zh-CN" w:eastAsia="zh-CN" w:bidi="ar-SA"/>
              </w:rPr>
              <w:t>，</w:t>
            </w:r>
            <w:r>
              <w:rPr>
                <w:rFonts w:hint="eastAsia" w:ascii="微软雅黑" w:hAnsi="微软雅黑" w:eastAsia="微软雅黑" w:cs="微软雅黑"/>
                <w:bCs/>
                <w:sz w:val="24"/>
                <w:szCs w:val="24"/>
                <w:lang w:val="zh-CN"/>
              </w:rPr>
              <w:t>新场古镇是国家AAA级旅游景区。其历史建筑和文物保护单位有其独特而珍贵的历史价值、艺术价值和观赏价值，拥有古民宅100多幢，建于清宣统年间的张氏宅第，四进式院落，吊角飞檐，雕梁画栋，极为精致典雅。打卡上海的网红景点</w:t>
            </w:r>
            <w:r>
              <w:rPr>
                <w:rFonts w:hint="eastAsia" w:ascii="微软雅黑" w:hAnsi="微软雅黑" w:eastAsia="微软雅黑" w:cs="微软雅黑"/>
                <w:b/>
                <w:bCs/>
                <w:color w:val="1C44C5"/>
                <w:kern w:val="2"/>
                <w:sz w:val="24"/>
                <w:szCs w:val="24"/>
                <w:u w:val="none" w:color="auto"/>
                <w:lang w:val="zh-CN" w:eastAsia="zh-CN" w:bidi="zh-CN"/>
              </w:rPr>
              <w:t>【田子坊】</w:t>
            </w:r>
            <w:r>
              <w:rPr>
                <w:rFonts w:hint="eastAsia" w:ascii="微软雅黑" w:hAnsi="微软雅黑" w:eastAsia="微软雅黑" w:cs="微软雅黑"/>
                <w:bCs/>
                <w:sz w:val="24"/>
                <w:szCs w:val="24"/>
                <w:lang w:val="zh-CN"/>
              </w:rPr>
              <w:t>“田子坊”其名其实是画家黄永玉几年前给这旧弄堂起的雅号。这里充满了里弄民居味道，弄堂里除了创意店铺和画廊、摄影展，最多的就是各种各样的咖啡馆。在闲散的下午，就着弄堂里的习习凉风，明媚的阳光铺在地上，空中满是慵懒的咖啡香味，真个是大有“偷得浮生半日闲”的意境。晚入住酒店</w:t>
            </w:r>
            <w:r>
              <w:rPr>
                <w:rFonts w:hint="eastAsia" w:ascii="微软雅黑" w:hAnsi="微软雅黑" w:eastAsia="微软雅黑" w:cs="微软雅黑"/>
                <w:color w:val="000000"/>
                <w:sz w:val="24"/>
                <w:szCs w:val="24"/>
                <w:lang w:val="zh-CN"/>
              </w:rPr>
              <w:t>。</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bCs/>
                <w:color w:val="1C44C5"/>
                <w:kern w:val="2"/>
                <w:sz w:val="24"/>
                <w:szCs w:val="24"/>
                <w:u w:val="none" w:color="auto"/>
                <w:lang w:val="zh-CN" w:eastAsia="zh-CN" w:bidi="zh-CN"/>
              </w:rPr>
              <w:t>B 线路</w:t>
            </w:r>
            <w:r>
              <w:rPr>
                <w:rFonts w:hint="eastAsia" w:ascii="微软雅黑" w:hAnsi="微软雅黑" w:eastAsia="微软雅黑" w:cs="微软雅黑"/>
                <w:b/>
                <w:bCs w:val="0"/>
                <w:color w:val="0000FF"/>
                <w:sz w:val="24"/>
                <w:szCs w:val="24"/>
                <w:lang w:val="zh-CN" w:eastAsia="zh-CN"/>
              </w:rPr>
              <w:t>：</w:t>
            </w:r>
            <w:r>
              <w:rPr>
                <w:rFonts w:hint="eastAsia" w:ascii="微软雅黑" w:hAnsi="微软雅黑" w:eastAsia="微软雅黑" w:cs="微软雅黑"/>
                <w:bCs/>
                <w:sz w:val="24"/>
                <w:szCs w:val="24"/>
                <w:lang w:val="zh-CN" w:eastAsia="zh-CN"/>
              </w:rPr>
              <w:t>早餐后前往中国大陆首座迪士尼主题乐园</w:t>
            </w:r>
            <w:r>
              <w:rPr>
                <w:rFonts w:hint="eastAsia" w:ascii="微软雅黑" w:hAnsi="微软雅黑" w:eastAsia="微软雅黑" w:cs="微软雅黑"/>
                <w:b/>
                <w:bCs/>
                <w:color w:val="1C44C5"/>
                <w:kern w:val="2"/>
                <w:sz w:val="24"/>
                <w:szCs w:val="24"/>
                <w:u w:val="none" w:color="auto"/>
                <w:lang w:val="zh-CN" w:eastAsia="zh-CN" w:bidi="zh-CN"/>
              </w:rPr>
              <w:t>【上海迪士尼乐园】（Shanghai Disneyland Park）</w:t>
            </w:r>
            <w:r>
              <w:rPr>
                <w:rFonts w:hint="eastAsia" w:ascii="微软雅黑" w:hAnsi="微软雅黑" w:eastAsia="微软雅黑" w:cs="微软雅黑"/>
                <w:bCs/>
                <w:sz w:val="24"/>
                <w:szCs w:val="24"/>
                <w:lang w:val="zh-CN" w:eastAsia="zh-CN"/>
              </w:rPr>
              <w:t>。上海迪士尼乐园于2016年6月盛大开幕，为所有年龄层的中国游客呈现令人流连忘返的神奇体验，在这个充满创造力、冒险精神与无穷精彩的快乐天地里面，您可以探索拥有别具一格又令人难忘的六大主题园区——米奇大街、奇想花园、梦幻世界、探险岛、宝藏湾、明日世界。游览全球最大的迪士尼城堡——奇幻童话城堡，城堡内蜿蜒而上的楼梯让人叹为观止；可以前往具有中国传统特色的“十二朋友园”；可以前往宝藏湾，体验加勒比海盗探险历程；“米奇大街”，它将是全球迪士尼乐园中第一个以米奇和他的伙伴们为主题的迎宾大道，游客可以在这里与喜爱的迪士尼朋友热情拥抱、合影留念。在大街上五花八门的商铺中，“M大街购物廊”将提供乐园内最丰富的礼品和纪念品选择，让我们远离尘嚣、共度美好时光。晚上可以观赏“奇幻童话城堡”在夜光幻影秀中成为闪亮之星的《点亮奇梦：夜光幻影秀》；当然在日间也可以观赏以及“米奇童话专列”日间主题巡游和上海迪士尼乐园乐团带来的精彩演出等。晚入住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360" w:firstLineChars="150"/>
              <w:textAlignment w:val="auto"/>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1C44C5"/>
                <w:kern w:val="2"/>
                <w:sz w:val="24"/>
                <w:szCs w:val="24"/>
                <w:u w:val="none" w:color="auto"/>
                <w:lang w:val="zh-CN" w:eastAsia="zh-CN" w:bidi="zh-CN"/>
              </w:rPr>
              <w:t>温馨提示：今天的活动也可以不跟团，可以全天自由行选择你自己心仪的景点（自由行期间务必确保个人人身和财产安全。</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2196"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rPr>
                <w:rFonts w:hint="default"/>
              </w:rPr>
            </w:pPr>
          </w:p>
        </w:tc>
        <w:tc>
          <w:tcPr>
            <w:tcW w:w="9542" w:type="dxa"/>
            <w:gridSpan w:val="5"/>
            <w:tcBorders>
              <w:tl2br w:val="nil"/>
              <w:tr2bl w:val="nil"/>
            </w:tcBorders>
          </w:tcPr>
          <w:p>
            <w:pPr>
              <w:pStyle w:val="2"/>
              <w:ind w:left="0" w:leftChars="0" w:firstLine="0" w:firstLineChars="0"/>
              <w:jc w:val="left"/>
              <w:rPr>
                <w:rFonts w:hint="eastAsia"/>
                <w:lang w:val="en-US" w:eastAsia="zh-CN"/>
              </w:rPr>
            </w:pPr>
            <w:r>
              <w:rPr>
                <w:rFonts w:hint="eastAsia" w:ascii="微软雅黑" w:hAnsi="微软雅黑" w:eastAsia="微软雅黑" w:cs="微软雅黑"/>
              </w:rPr>
              <w:drawing>
                <wp:inline distT="0" distB="0" distL="114300" distR="114300">
                  <wp:extent cx="1988185" cy="1396365"/>
                  <wp:effectExtent l="0" t="0" r="12065" b="13335"/>
                  <wp:docPr id="11" name="图片 11" descr="E:\直客图修改处\原稿\华东\src=http___s2.lvjs.com.cn_uploads_pc_place2_2017-09-12_20e19e64-40bf-4de5-a16e-4c2c7b7d18a2.jpg&amp;refer=http___s2.lvjs.com.jpgsrc=http___s2.lvjs.com.cn_uploads_pc_place2_2017-09-12_20e19e64-40bf-4de5-a16e-4c2c7b7d18a2.jpg&amp;refer=http___s2.lvj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直客图修改处\原稿\华东\src=http___s2.lvjs.com.cn_uploads_pc_place2_2017-09-12_20e19e64-40bf-4de5-a16e-4c2c7b7d18a2.jpg&amp;refer=http___s2.lvjs.com.jpgsrc=http___s2.lvjs.com.cn_uploads_pc_place2_2017-09-12_20e19e64-40bf-4de5-a16e-4c2c7b7d18a2.jpg&amp;refer=http___s2.lvjs.com"/>
                          <pic:cNvPicPr>
                            <a:picLocks noChangeAspect="1"/>
                          </pic:cNvPicPr>
                        </pic:nvPicPr>
                        <pic:blipFill>
                          <a:blip r:embed="rId11"/>
                          <a:srcRect/>
                          <a:stretch>
                            <a:fillRect/>
                          </a:stretch>
                        </pic:blipFill>
                        <pic:spPr>
                          <a:xfrm>
                            <a:off x="0" y="0"/>
                            <a:ext cx="1988185" cy="139636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2002155" cy="1391920"/>
                  <wp:effectExtent l="0" t="0" r="17145" b="17780"/>
                  <wp:docPr id="2" name="图片 2" descr="E:\直客图修改处\原稿\华东\迪士尼10.jpg迪士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直客图修改处\原稿\华东\迪士尼10.jpg迪士尼10"/>
                          <pic:cNvPicPr>
                            <a:picLocks noChangeAspect="1"/>
                          </pic:cNvPicPr>
                        </pic:nvPicPr>
                        <pic:blipFill>
                          <a:blip r:embed="rId12"/>
                          <a:srcRect/>
                          <a:stretch>
                            <a:fillRect/>
                          </a:stretch>
                        </pic:blipFill>
                        <pic:spPr>
                          <a:xfrm>
                            <a:off x="0" y="0"/>
                            <a:ext cx="2002155" cy="139192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1981200" cy="1409700"/>
                  <wp:effectExtent l="0" t="0" r="0" b="0"/>
                  <wp:docPr id="12" name="图片 12" descr="E:\直客图修改处\原稿\华东\上海.jpg上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直客图修改处\原稿\华东\上海.jpg上海"/>
                          <pic:cNvPicPr>
                            <a:picLocks noChangeAspect="1"/>
                          </pic:cNvPicPr>
                        </pic:nvPicPr>
                        <pic:blipFill>
                          <a:blip r:embed="rId13"/>
                          <a:srcRect/>
                          <a:stretch>
                            <a:fillRect/>
                          </a:stretch>
                        </pic:blipFill>
                        <pic:spPr>
                          <a:xfrm>
                            <a:off x="0" y="0"/>
                            <a:ext cx="1981200" cy="1409700"/>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93"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1C44C5"/>
                <w:sz w:val="52"/>
                <w:lang w:val="en-US" w:eastAsia="zh-CN"/>
              </w:rPr>
              <w:t>D4</w:t>
            </w:r>
          </w:p>
        </w:tc>
        <w:tc>
          <w:tcPr>
            <w:tcW w:w="9542" w:type="dxa"/>
            <w:gridSpan w:val="5"/>
            <w:tcBorders>
              <w:tl2br w:val="nil"/>
              <w:tr2bl w:val="nil"/>
            </w:tcBorders>
          </w:tcPr>
          <w:p>
            <w:pPr>
              <w:pStyle w:val="13"/>
              <w:keepNext w:val="0"/>
              <w:keepLines w:val="0"/>
              <w:pageBreakBefore w:val="0"/>
              <w:widowControl w:val="0"/>
              <w:suppressLineNumbers w:val="0"/>
              <w:tabs>
                <w:tab w:val="left" w:pos="4202"/>
                <w:tab w:val="left" w:pos="8400"/>
              </w:tabs>
              <w:kinsoku/>
              <w:wordWrap/>
              <w:overflowPunct/>
              <w:topLinePunct w:val="0"/>
              <w:autoSpaceDE/>
              <w:autoSpaceDN/>
              <w:bidi w:val="0"/>
              <w:adjustRightInd/>
              <w:snapToGrid w:val="0"/>
              <w:spacing w:before="0" w:beforeAutospacing="0" w:after="0" w:afterAutospacing="0" w:line="240" w:lineRule="auto"/>
              <w:ind w:left="113" w:right="0"/>
              <w:jc w:val="left"/>
              <w:textAlignment w:val="auto"/>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1C44C5"/>
                <w:kern w:val="2"/>
                <w:sz w:val="28"/>
                <w:szCs w:val="28"/>
                <w:u w:val="none" w:color="auto"/>
                <w:lang w:val="en-US" w:eastAsia="zh-CN" w:bidi="zh-CN"/>
              </w:rPr>
              <w:t>上海</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乌镇</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杭州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餐：早/中/晚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zh-CN" w:eastAsia="zh-CN" w:bidi="zh-CN"/>
              </w:rPr>
              <w:t>宿：杭州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gridSpan w:val="5"/>
            <w:tcBorders>
              <w:tl2br w:val="nil"/>
              <w:tr2bl w:val="nil"/>
            </w:tcBorders>
          </w:tcPr>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早餐后车赴桐乡，游览国家5A级景区-</w:t>
            </w:r>
            <w:r>
              <w:rPr>
                <w:rFonts w:hint="eastAsia" w:ascii="微软雅黑" w:hAnsi="微软雅黑" w:eastAsia="微软雅黑" w:cs="微软雅黑"/>
                <w:b/>
                <w:bCs/>
                <w:color w:val="1C44C5"/>
                <w:kern w:val="2"/>
                <w:sz w:val="24"/>
                <w:szCs w:val="24"/>
                <w:u w:val="none" w:color="auto"/>
                <w:lang w:val="zh-CN" w:eastAsia="zh-CN" w:bidi="zh-CN"/>
              </w:rPr>
              <w:t>【乌镇东栅景区】</w:t>
            </w:r>
            <w:r>
              <w:rPr>
                <w:rFonts w:hint="eastAsia" w:ascii="微软雅黑" w:hAnsi="微软雅黑" w:eastAsia="微软雅黑" w:cs="微软雅黑"/>
                <w:bCs/>
                <w:sz w:val="24"/>
                <w:szCs w:val="24"/>
                <w:lang w:val="zh-CN" w:eastAsia="zh-CN"/>
              </w:rPr>
              <w:t>（游览时间不低于1.5小时），乌镇是典型的江南水乡古镇，素有“鱼米之乡，丝绸之府”之称。参观江南百床馆、走左右逢缘桥、染布坊、茅盾故居等，漫步在游程2公里的景区里，领略东栅老街、观前街、河边水阁、廊棚等原汁原味的水乡风貌，体验江南水乡“小桥、流水、人家”的独特意境。</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乘车前往杭州，游览如诗如画的西湖景区，</w:t>
            </w:r>
            <w:r>
              <w:rPr>
                <w:rFonts w:hint="eastAsia" w:ascii="微软雅黑" w:hAnsi="微软雅黑" w:eastAsia="微软雅黑" w:cs="微软雅黑"/>
                <w:b/>
                <w:bCs/>
                <w:color w:val="1C44C5"/>
                <w:kern w:val="2"/>
                <w:sz w:val="24"/>
                <w:szCs w:val="24"/>
                <w:u w:val="none" w:color="auto"/>
                <w:lang w:val="zh-CN" w:eastAsia="zh-CN" w:bidi="zh-CN"/>
              </w:rPr>
              <w:t>【漫步西湖】</w:t>
            </w:r>
            <w:r>
              <w:rPr>
                <w:rFonts w:hint="eastAsia" w:ascii="微软雅黑" w:hAnsi="微软雅黑" w:eastAsia="微软雅黑" w:cs="微软雅黑"/>
                <w:bCs/>
                <w:sz w:val="24"/>
                <w:szCs w:val="24"/>
                <w:lang w:val="zh-CN" w:eastAsia="zh-CN"/>
              </w:rPr>
              <w:t>（游览时间不低于1</w:t>
            </w:r>
            <w:r>
              <w:rPr>
                <w:rFonts w:hint="eastAsia" w:ascii="微软雅黑" w:hAnsi="微软雅黑" w:eastAsia="微软雅黑" w:cs="微软雅黑"/>
                <w:bCs/>
                <w:sz w:val="24"/>
                <w:szCs w:val="24"/>
                <w:lang w:val="en-US" w:eastAsia="zh-CN"/>
              </w:rPr>
              <w:t>.5</w:t>
            </w:r>
            <w:r>
              <w:rPr>
                <w:rFonts w:hint="eastAsia" w:ascii="微软雅黑" w:hAnsi="微软雅黑" w:eastAsia="微软雅黑" w:cs="微软雅黑"/>
                <w:bCs/>
                <w:sz w:val="24"/>
                <w:szCs w:val="24"/>
                <w:lang w:val="zh-CN" w:eastAsia="zh-CN"/>
              </w:rPr>
              <w:t>小时），西湖以其秀丽的</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"http://baike.baidu.com/view/245347.htm"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湖光山色</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和众多的名胜古迹而成为闻名中外的旅游</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"http://baike.baidu.com/view/1356462.htm" \t "_blank" </w:instrText>
            </w:r>
            <w:r>
              <w:rPr>
                <w:rFonts w:hint="eastAsia" w:ascii="微软雅黑" w:hAnsi="微软雅黑" w:eastAsia="微软雅黑" w:cs="微软雅黑"/>
                <w:bCs/>
                <w:sz w:val="24"/>
                <w:szCs w:val="24"/>
                <w:lang w:val="zh-CN" w:eastAsia="zh-CN"/>
              </w:rPr>
              <w:fldChar w:fldCharType="separate"/>
            </w:r>
            <w:bookmarkStart w:id="0" w:name="_Hlt355606105"/>
            <w:bookmarkEnd w:id="0"/>
            <w:bookmarkStart w:id="1" w:name="_Hlt355606106"/>
            <w:bookmarkEnd w:id="1"/>
            <w:r>
              <w:rPr>
                <w:rFonts w:hint="eastAsia" w:ascii="微软雅黑" w:hAnsi="微软雅黑" w:eastAsia="微软雅黑" w:cs="微软雅黑"/>
                <w:bCs/>
                <w:sz w:val="24"/>
                <w:szCs w:val="24"/>
                <w:lang w:val="zh-CN" w:eastAsia="zh-CN"/>
              </w:rPr>
              <w:t>胜地</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"http://baike.baidu.com/view/14389.htm"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世界文化遗产</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，游西湖美景、远观雷峰塔、听断桥故事、赏</w:t>
            </w:r>
            <w:r>
              <w:rPr>
                <w:rFonts w:hint="eastAsia" w:ascii="微软雅黑" w:hAnsi="微软雅黑" w:eastAsia="微软雅黑" w:cs="微软雅黑"/>
                <w:b/>
                <w:bCs/>
                <w:color w:val="1C44C5"/>
                <w:kern w:val="2"/>
                <w:sz w:val="24"/>
                <w:szCs w:val="24"/>
                <w:u w:val="none" w:color="auto"/>
                <w:lang w:val="zh-CN" w:eastAsia="zh-CN" w:bidi="zh-CN"/>
              </w:rPr>
              <w:t>【曲院风荷】【柳浪闻莺】</w:t>
            </w:r>
            <w:r>
              <w:rPr>
                <w:rFonts w:hint="eastAsia" w:ascii="微软雅黑" w:hAnsi="微软雅黑" w:eastAsia="微软雅黑" w:cs="微软雅黑"/>
                <w:bCs/>
                <w:sz w:val="24"/>
                <w:szCs w:val="24"/>
                <w:lang w:val="zh-CN" w:eastAsia="zh-CN"/>
              </w:rPr>
              <w:t>。</w:t>
            </w:r>
          </w:p>
          <w:p>
            <w:pPr>
              <w:keepNext w:val="0"/>
              <w:keepLines w:val="0"/>
              <w:suppressLineNumbers w:val="0"/>
              <w:snapToGrid w:val="0"/>
              <w:spacing w:before="0" w:beforeAutospacing="0" w:after="0" w:afterAutospacing="0" w:line="240" w:lineRule="atLeast"/>
              <w:ind w:left="0" w:right="0" w:firstLine="480" w:firstLineChars="200"/>
              <w:rPr>
                <w:rFonts w:hint="eastAsia"/>
                <w:lang w:val="zh-CN" w:eastAsia="zh-CN"/>
              </w:rPr>
            </w:pPr>
            <w:r>
              <w:rPr>
                <w:rFonts w:hint="eastAsia" w:ascii="微软雅黑" w:hAnsi="微软雅黑" w:eastAsia="微软雅黑" w:cs="微软雅黑"/>
                <w:bCs/>
                <w:sz w:val="24"/>
                <w:szCs w:val="24"/>
                <w:lang w:val="zh-CN" w:eastAsia="zh-CN"/>
              </w:rPr>
              <w:t>晚入住酒店。</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
                <w:bCs w:val="0"/>
                <w:color w:val="7030A0"/>
                <w:sz w:val="24"/>
                <w:szCs w:val="24"/>
                <w:lang w:val="en-US" w:eastAsia="zh-CN"/>
              </w:rPr>
            </w:pPr>
            <w:r>
              <w:rPr>
                <w:rFonts w:hint="eastAsia" w:ascii="微软雅黑" w:hAnsi="微软雅黑" w:eastAsia="微软雅黑" w:cs="微软雅黑"/>
                <w:b/>
                <w:bCs w:val="0"/>
                <w:color w:val="7030A0"/>
                <w:sz w:val="24"/>
                <w:szCs w:val="24"/>
              </w:rPr>
              <w:t>晚上欣赏以杭州的历史典故、神话传说为基点，融合世界歌舞、杂技于一体的大型实景歌舞表演—【宋城千古情表演+杭州宋城主题乐园】（游览时间不少于90分钟）。</w:t>
            </w:r>
            <w:r>
              <w:rPr>
                <w:rFonts w:hint="eastAsia" w:ascii="微软雅黑" w:hAnsi="微软雅黑" w:eastAsia="微软雅黑" w:cs="微软雅黑"/>
                <w:bCs/>
                <w:sz w:val="24"/>
                <w:szCs w:val="24"/>
                <w:lang w:val="en-US" w:eastAsia="zh-CN"/>
              </w:rPr>
              <w:t xml:space="preserve"> </w:t>
            </w:r>
          </w:p>
          <w:p>
            <w:pPr>
              <w:keepNext w:val="0"/>
              <w:keepLines w:val="0"/>
              <w:suppressLineNumbers w:val="0"/>
              <w:adjustRightInd w:val="0"/>
              <w:snapToGrid w:val="0"/>
              <w:spacing w:before="0" w:beforeAutospacing="0" w:after="0" w:afterAutospacing="0"/>
              <w:ind w:left="0" w:right="0"/>
              <w:rPr>
                <w:rFonts w:hint="default"/>
                <w:b w:val="0"/>
                <w:bCs/>
                <w:color w:val="EC7C30"/>
                <w:sz w:val="24"/>
                <w:szCs w:val="24"/>
                <w:lang w:val="en-US" w:eastAsia="zh-CN"/>
              </w:rPr>
            </w:pPr>
            <w:r>
              <w:rPr>
                <w:rFonts w:hint="eastAsia" w:ascii="微软雅黑" w:hAnsi="微软雅黑" w:eastAsia="微软雅黑" w:cs="微软雅黑"/>
                <w:bCs/>
                <w:color w:val="1C44C5"/>
                <w:sz w:val="18"/>
                <w:szCs w:val="18"/>
              </w:rPr>
              <w:t>温馨提醒：涉及黄金周，节假日，周末，西湖风景区客车禁止进入，游客需要换乘景区公交车，单趟2元/人，往返4元/人，包车200/趟，最大限乘50个人，具体当天以景区安排为准，敬请谅解。</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gridSpan w:val="5"/>
            <w:tcBorders>
              <w:tl2br w:val="nil"/>
              <w:tr2bl w:val="nil"/>
            </w:tcBorders>
          </w:tcPr>
          <w:p>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 w:beforeAutospacing="0" w:after="0" w:afterAutospacing="0" w:line="240" w:lineRule="auto"/>
              <w:ind w:right="0"/>
              <w:jc w:val="left"/>
              <w:textAlignment w:val="auto"/>
              <w:rPr>
                <w:rFonts w:hint="default"/>
              </w:rPr>
            </w:pPr>
            <w:r>
              <w:rPr>
                <w:rFonts w:hint="default"/>
              </w:rPr>
              <w:drawing>
                <wp:inline distT="0" distB="0" distL="114300" distR="114300">
                  <wp:extent cx="2027555" cy="1330960"/>
                  <wp:effectExtent l="0" t="0" r="10795" b="2540"/>
                  <wp:docPr id="7" name="图片 7" descr="E:\直客图修改处\原稿\华东\西湖09194.jpg西湖0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直客图修改处\原稿\华东\西湖09194.jpg西湖09194"/>
                          <pic:cNvPicPr>
                            <a:picLocks noChangeAspect="1"/>
                          </pic:cNvPicPr>
                        </pic:nvPicPr>
                        <pic:blipFill>
                          <a:blip r:embed="rId14"/>
                          <a:srcRect/>
                          <a:stretch>
                            <a:fillRect/>
                          </a:stretch>
                        </pic:blipFill>
                        <pic:spPr>
                          <a:xfrm>
                            <a:off x="0" y="0"/>
                            <a:ext cx="2027555" cy="1330960"/>
                          </a:xfrm>
                          <a:prstGeom prst="rect">
                            <a:avLst/>
                          </a:prstGeom>
                          <a:noFill/>
                          <a:ln>
                            <a:noFill/>
                          </a:ln>
                        </pic:spPr>
                      </pic:pic>
                    </a:graphicData>
                  </a:graphic>
                </wp:inline>
              </w:drawing>
            </w:r>
            <w:r>
              <w:rPr>
                <w:rFonts w:hint="default"/>
              </w:rPr>
              <w:drawing>
                <wp:inline distT="0" distB="0" distL="114300" distR="114300">
                  <wp:extent cx="1978025" cy="1318260"/>
                  <wp:effectExtent l="0" t="0" r="3175" b="15240"/>
                  <wp:docPr id="3" name="图片 3" descr="E:\直客图修改处\原稿\华东\乌镇西栅  1224（2）.jpg乌镇西栅  1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直客图修改处\原稿\华东\乌镇西栅  1224（2）.jpg乌镇西栅  1224（2）"/>
                          <pic:cNvPicPr>
                            <a:picLocks noChangeAspect="1"/>
                          </pic:cNvPicPr>
                        </pic:nvPicPr>
                        <pic:blipFill>
                          <a:blip r:embed="rId15"/>
                          <a:srcRect/>
                          <a:stretch>
                            <a:fillRect/>
                          </a:stretch>
                        </pic:blipFill>
                        <pic:spPr>
                          <a:xfrm>
                            <a:off x="0" y="0"/>
                            <a:ext cx="1978025" cy="1318260"/>
                          </a:xfrm>
                          <a:prstGeom prst="rect">
                            <a:avLst/>
                          </a:prstGeom>
                          <a:noFill/>
                          <a:ln>
                            <a:noFill/>
                          </a:ln>
                        </pic:spPr>
                      </pic:pic>
                    </a:graphicData>
                  </a:graphic>
                </wp:inline>
              </w:drawing>
            </w:r>
            <w:r>
              <w:rPr>
                <w:rFonts w:hint="default"/>
              </w:rPr>
              <w:drawing>
                <wp:inline distT="0" distB="0" distL="114300" distR="114300">
                  <wp:extent cx="2002155" cy="1318895"/>
                  <wp:effectExtent l="0" t="0" r="17145" b="14605"/>
                  <wp:docPr id="8" name="图片 8" descr="E:\直客图修改处\原稿\华东\宋城千古情.jpg宋城千古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直客图修改处\原稿\华东\宋城千古情.jpg宋城千古情"/>
                          <pic:cNvPicPr>
                            <a:picLocks noChangeAspect="1"/>
                          </pic:cNvPicPr>
                        </pic:nvPicPr>
                        <pic:blipFill>
                          <a:blip r:embed="rId16"/>
                          <a:srcRect/>
                          <a:stretch>
                            <a:fillRect/>
                          </a:stretch>
                        </pic:blipFill>
                        <pic:spPr>
                          <a:xfrm>
                            <a:off x="0" y="0"/>
                            <a:ext cx="2002155" cy="1318895"/>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13" w:hRule="atLeast"/>
        </w:trPr>
        <w:tc>
          <w:tcPr>
            <w:tcW w:w="1046" w:type="dxa"/>
            <w:vMerge w:val="restart"/>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default" w:eastAsia="微软雅黑"/>
                <w:b/>
                <w:color w:val="F79546"/>
                <w:sz w:val="52"/>
                <w:lang w:val="en-US" w:eastAsia="zh-CN"/>
              </w:rPr>
            </w:pPr>
            <w:r>
              <w:rPr>
                <w:rFonts w:hint="eastAsia"/>
                <w:b/>
                <w:color w:val="1C44C5"/>
                <w:sz w:val="52"/>
                <w:lang w:val="en-US" w:eastAsia="zh-CN"/>
              </w:rPr>
              <w:t>D5</w:t>
            </w:r>
          </w:p>
        </w:tc>
        <w:tc>
          <w:tcPr>
            <w:tcW w:w="9542" w:type="dxa"/>
            <w:gridSpan w:val="5"/>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lang w:val="en-US" w:eastAsia="zh-CN"/>
              </w:rPr>
            </w:pPr>
            <w:r>
              <w:rPr>
                <w:rFonts w:hint="eastAsia" w:ascii="微软雅黑" w:hAnsi="微软雅黑" w:eastAsia="微软雅黑" w:cs="微软雅黑"/>
                <w:b/>
                <w:bCs/>
                <w:color w:val="1C44C5"/>
                <w:kern w:val="2"/>
                <w:sz w:val="28"/>
                <w:szCs w:val="28"/>
                <w:u w:val="none" w:color="auto"/>
                <w:lang w:val="en-US" w:eastAsia="zh-CN" w:bidi="zh-CN"/>
              </w:rPr>
              <w:t>杭州</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苏州 </w:t>
            </w:r>
            <w:r>
              <w:rPr>
                <w:rFonts w:hint="eastAsia"/>
                <w:b/>
                <w:bCs/>
                <w:color w:val="FF0000"/>
                <w:sz w:val="24"/>
                <w:lang w:val="en-US" w:eastAsia="zh-CN"/>
              </w:rPr>
              <w:t xml:space="preserve">             </w:t>
            </w:r>
            <w:r>
              <w:rPr>
                <w:rFonts w:hint="eastAsia" w:ascii="微软雅黑" w:hAnsi="微软雅黑" w:eastAsia="微软雅黑" w:cs="微软雅黑"/>
                <w:b/>
                <w:bCs/>
                <w:color w:val="EC7C30"/>
                <w:kern w:val="2"/>
                <w:sz w:val="28"/>
                <w:szCs w:val="28"/>
                <w:u w:val="none"/>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餐：早/中/晚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zh-CN" w:eastAsia="zh-CN" w:bidi="zh-CN"/>
              </w:rPr>
              <w:t>宿：</w:t>
            </w:r>
            <w:r>
              <w:rPr>
                <w:rFonts w:hint="eastAsia" w:cs="微软雅黑"/>
                <w:b/>
                <w:bCs/>
                <w:color w:val="1C44C5"/>
                <w:kern w:val="2"/>
                <w:sz w:val="28"/>
                <w:szCs w:val="28"/>
                <w:u w:val="none" w:color="auto"/>
                <w:lang w:val="zh-CN" w:eastAsia="zh-CN" w:bidi="zh-CN"/>
              </w:rPr>
              <w:t>苏</w:t>
            </w:r>
            <w:r>
              <w:rPr>
                <w:rFonts w:hint="eastAsia" w:ascii="微软雅黑" w:hAnsi="微软雅黑" w:eastAsia="微软雅黑" w:cs="微软雅黑"/>
                <w:b/>
                <w:bCs/>
                <w:color w:val="1C44C5"/>
                <w:kern w:val="2"/>
                <w:sz w:val="28"/>
                <w:szCs w:val="28"/>
                <w:u w:val="none" w:color="auto"/>
                <w:lang w:val="zh-CN" w:eastAsia="zh-CN" w:bidi="zh-CN"/>
              </w:rPr>
              <w:t>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13" w:hRule="atLeast"/>
        </w:trPr>
        <w:tc>
          <w:tcPr>
            <w:tcW w:w="1046" w:type="dxa"/>
            <w:vMerge w:val="continue"/>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b/>
                <w:color w:val="F79546"/>
                <w:sz w:val="52"/>
                <w:lang w:val="en-US" w:eastAsia="zh-CN"/>
              </w:rPr>
            </w:pPr>
          </w:p>
        </w:tc>
        <w:tc>
          <w:tcPr>
            <w:tcW w:w="9542" w:type="dxa"/>
            <w:gridSpan w:val="5"/>
            <w:tcBorders>
              <w:tl2br w:val="nil"/>
              <w:tr2bl w:val="nil"/>
            </w:tcBorders>
          </w:tcPr>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早餐后参观</w:t>
            </w:r>
            <w:r>
              <w:rPr>
                <w:rFonts w:hint="eastAsia" w:ascii="微软雅黑" w:hAnsi="微软雅黑" w:eastAsia="微软雅黑" w:cs="微软雅黑"/>
                <w:b/>
                <w:bCs/>
                <w:color w:val="1C44C5"/>
                <w:kern w:val="2"/>
                <w:sz w:val="24"/>
                <w:szCs w:val="24"/>
                <w:u w:val="none" w:color="auto"/>
                <w:lang w:val="zh-CN" w:eastAsia="zh-CN" w:bidi="zh-CN"/>
              </w:rPr>
              <w:t>【浙江大学】</w:t>
            </w:r>
            <w:r>
              <w:rPr>
                <w:rFonts w:hint="eastAsia" w:ascii="微软雅黑" w:hAnsi="微软雅黑" w:eastAsia="微软雅黑" w:cs="微软雅黑"/>
                <w:bCs/>
                <w:sz w:val="24"/>
                <w:szCs w:val="24"/>
                <w:lang w:val="zh-CN" w:eastAsia="zh-CN"/>
              </w:rPr>
              <w:t>是一所历史悠久、声誉卓著的高等学府，坐落于中国历史文化名城、风景旅游胜地杭州，浙大有</w:t>
            </w:r>
            <w:r>
              <w:rPr>
                <w:rFonts w:hint="eastAsia" w:ascii="微软雅黑" w:hAnsi="微软雅黑" w:eastAsia="微软雅黑" w:cs="微软雅黑"/>
                <w:bCs/>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如因疫情管控原因无法进入校园，则改为校外参观拍照留念）</w:t>
            </w:r>
            <w:r>
              <w:rPr>
                <w:rFonts w:hint="eastAsia" w:ascii="微软雅黑" w:hAnsi="微软雅黑" w:eastAsia="微软雅黑" w:cs="微软雅黑"/>
                <w:bCs/>
                <w:sz w:val="24"/>
                <w:szCs w:val="24"/>
                <w:lang w:val="zh-CN" w:eastAsia="zh-CN"/>
              </w:rPr>
              <w:t>。</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乘车前往苏州，游览世界文化遗产、中国四大古典名园之一</w:t>
            </w:r>
            <w:r>
              <w:rPr>
                <w:rFonts w:hint="eastAsia" w:ascii="微软雅黑" w:hAnsi="微软雅黑" w:eastAsia="微软雅黑" w:cs="微软雅黑"/>
                <w:b/>
                <w:bCs/>
                <w:color w:val="1C44C5"/>
                <w:kern w:val="2"/>
                <w:sz w:val="24"/>
                <w:szCs w:val="24"/>
                <w:u w:val="none" w:color="auto"/>
                <w:lang w:val="zh-CN" w:eastAsia="zh-CN" w:bidi="zh-CN"/>
              </w:rPr>
              <w:t>【留园】</w:t>
            </w:r>
            <w:r>
              <w:rPr>
                <w:rFonts w:hint="eastAsia" w:ascii="微软雅黑" w:hAnsi="微软雅黑" w:eastAsia="微软雅黑" w:cs="微软雅黑"/>
                <w:bCs/>
                <w:sz w:val="24"/>
                <w:szCs w:val="24"/>
                <w:lang w:val="zh-CN" w:eastAsia="zh-CN"/>
              </w:rPr>
              <w:t>，留园与苏州拙政园、北京颐和园、承德避暑山庄并称中国四大名园（游览时间不少于90分钟），留园以园内“建筑布置精巧、奇石众多”而知名，观赏留园三绝：冠云峰、楠木殿、鱼化石，漫步园区内，体验移步一景的独特构园艺术。</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bCs/>
                <w:color w:val="1C44C5"/>
                <w:kern w:val="2"/>
                <w:sz w:val="24"/>
                <w:szCs w:val="24"/>
                <w:u w:val="none" w:color="auto"/>
                <w:lang w:val="en-US" w:eastAsia="zh-CN" w:bidi="zh-CN"/>
              </w:rPr>
              <w:fldChar w:fldCharType="begin"/>
            </w:r>
            <w:r>
              <w:rPr>
                <w:rFonts w:hint="eastAsia" w:ascii="微软雅黑" w:hAnsi="微软雅黑" w:eastAsia="微软雅黑" w:cs="微软雅黑"/>
                <w:b/>
                <w:bCs/>
                <w:color w:val="1C44C5"/>
                <w:kern w:val="2"/>
                <w:sz w:val="24"/>
                <w:szCs w:val="24"/>
                <w:u w:val="none" w:color="auto"/>
                <w:lang w:val="en-US" w:eastAsia="zh-CN" w:bidi="zh-CN"/>
              </w:rPr>
              <w:instrText xml:space="preserve"> HYPERLINK "http://www.szzzy.cn/" \t "_blank" </w:instrText>
            </w:r>
            <w:r>
              <w:rPr>
                <w:rFonts w:hint="eastAsia" w:ascii="微软雅黑" w:hAnsi="微软雅黑" w:eastAsia="微软雅黑" w:cs="微软雅黑"/>
                <w:b/>
                <w:bCs/>
                <w:color w:val="1C44C5"/>
                <w:kern w:val="2"/>
                <w:sz w:val="24"/>
                <w:szCs w:val="24"/>
                <w:u w:val="none" w:color="auto"/>
                <w:lang w:val="en-US" w:eastAsia="zh-CN" w:bidi="zh-CN"/>
              </w:rPr>
              <w:fldChar w:fldCharType="separate"/>
            </w:r>
            <w:r>
              <w:rPr>
                <w:rFonts w:hint="eastAsia" w:ascii="微软雅黑" w:hAnsi="微软雅黑" w:eastAsia="微软雅黑" w:cs="微软雅黑"/>
                <w:b/>
                <w:bCs/>
                <w:color w:val="1C44C5"/>
                <w:kern w:val="2"/>
                <w:sz w:val="24"/>
                <w:szCs w:val="24"/>
                <w:u w:val="none" w:color="auto"/>
                <w:lang w:val="en-US" w:eastAsia="zh-CN" w:bidi="zh-CN"/>
              </w:rPr>
              <w:t>【</w:t>
            </w:r>
            <w:r>
              <w:rPr>
                <w:rFonts w:hint="eastAsia" w:ascii="微软雅黑" w:hAnsi="微软雅黑" w:eastAsia="微软雅黑" w:cs="微软雅黑"/>
                <w:b/>
                <w:bCs/>
                <w:color w:val="1C44C5"/>
                <w:kern w:val="2"/>
                <w:sz w:val="24"/>
                <w:szCs w:val="24"/>
                <w:u w:val="none" w:color="auto"/>
                <w:lang w:val="en-US" w:eastAsia="zh-CN" w:bidi="zh-CN"/>
              </w:rPr>
              <w:fldChar w:fldCharType="end"/>
            </w:r>
            <w:r>
              <w:rPr>
                <w:rFonts w:hint="eastAsia" w:ascii="微软雅黑" w:hAnsi="微软雅黑" w:eastAsia="微软雅黑" w:cs="微软雅黑"/>
                <w:b/>
                <w:bCs/>
                <w:color w:val="1C44C5"/>
                <w:kern w:val="2"/>
                <w:sz w:val="24"/>
                <w:szCs w:val="24"/>
                <w:u w:val="none" w:color="auto"/>
                <w:lang w:val="en-US" w:eastAsia="zh-CN" w:bidi="zh-CN"/>
              </w:rPr>
              <w:t>枫桥景区】</w:t>
            </w:r>
            <w:r>
              <w:rPr>
                <w:rFonts w:hint="eastAsia" w:ascii="微软雅黑" w:hAnsi="微软雅黑" w:eastAsia="微软雅黑" w:cs="微软雅黑"/>
                <w:bCs/>
                <w:sz w:val="24"/>
                <w:szCs w:val="24"/>
                <w:lang w:val="en-US" w:eastAsia="zh-CN"/>
              </w:rPr>
              <w:t>（枫桥、铁铃关、枫桥苑、枫桥古镇）枫桥以其优美古朴的造型、独特的地理位置在苏州众多的古桥中独树一帜。枫桥苑一座古典庭园式建筑，陈列展示了枫桥景区丰富悠久的历史文化。其中《枫桥胜迹》立体微缩景观，全长20米，艺术地再现了明末清初姑苏城外阊门至枫桥一带的繁华景象和民俗风情。庭院中有唐代诗人张继的青铜像。</w:t>
            </w:r>
          </w:p>
          <w:p>
            <w:pPr>
              <w:pStyle w:val="13"/>
              <w:keepNext w:val="0"/>
              <w:keepLines w:val="0"/>
              <w:suppressLineNumbers w:val="0"/>
              <w:tabs>
                <w:tab w:val="left" w:pos="4202"/>
                <w:tab w:val="left" w:pos="8400"/>
              </w:tabs>
              <w:spacing w:before="0" w:beforeAutospacing="0" w:after="0" w:afterAutospacing="0" w:line="349" w:lineRule="exact"/>
              <w:ind w:right="0" w:firstLine="480" w:firstLineChars="200"/>
              <w:jc w:val="left"/>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1C44C5"/>
                <w:kern w:val="2"/>
                <w:sz w:val="24"/>
                <w:szCs w:val="24"/>
                <w:u w:val="none" w:color="auto"/>
                <w:lang w:val="zh-CN" w:eastAsia="zh-CN" w:bidi="zh-CN"/>
              </w:rPr>
              <w:t>【漫步七里山塘街】</w:t>
            </w:r>
            <w:r>
              <w:rPr>
                <w:rFonts w:hint="eastAsia" w:ascii="微软雅黑" w:hAnsi="微软雅黑" w:eastAsia="微软雅黑" w:cs="微软雅黑"/>
                <w:bCs/>
                <w:sz w:val="24"/>
                <w:szCs w:val="24"/>
                <w:lang w:val="zh-CN" w:eastAsia="zh-CN"/>
              </w:rPr>
              <w:t>，山塘街和山塘河有典型江南水乡的风貌,家家户户前街后河，街上店铺林立山塘。虽仅有七里山塘的十分之一，却是山塘的精华所在，被称之为“老苏州的缩影、吴文化的窗口”。晚入住酒店。</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ind w:left="0" w:leftChars="0" w:firstLine="0" w:firstLineChars="0"/>
              <w:rPr>
                <w:rFonts w:hint="eastAsia"/>
                <w:lang w:val="en-US" w:eastAsia="zh-CN"/>
              </w:rPr>
            </w:pPr>
            <w:r>
              <w:drawing>
                <wp:inline distT="0" distB="0" distL="114300" distR="114300">
                  <wp:extent cx="2090420" cy="1337310"/>
                  <wp:effectExtent l="0" t="0" r="5080" b="1524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tretch>
                            <a:fillRect/>
                          </a:stretch>
                        </pic:blipFill>
                        <pic:spPr>
                          <a:xfrm>
                            <a:off x="0" y="0"/>
                            <a:ext cx="2090420" cy="1337310"/>
                          </a:xfrm>
                          <a:prstGeom prst="rect">
                            <a:avLst/>
                          </a:prstGeom>
                          <a:noFill/>
                          <a:ln>
                            <a:noFill/>
                          </a:ln>
                        </pic:spPr>
                      </pic:pic>
                    </a:graphicData>
                  </a:graphic>
                </wp:inline>
              </w:drawing>
            </w:r>
            <w:r>
              <w:drawing>
                <wp:inline distT="0" distB="0" distL="114300" distR="114300">
                  <wp:extent cx="1955800" cy="1330960"/>
                  <wp:effectExtent l="0" t="0" r="6350" b="25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8"/>
                          <a:stretch>
                            <a:fillRect/>
                          </a:stretch>
                        </pic:blipFill>
                        <pic:spPr>
                          <a:xfrm>
                            <a:off x="0" y="0"/>
                            <a:ext cx="1955800" cy="1330960"/>
                          </a:xfrm>
                          <a:prstGeom prst="rect">
                            <a:avLst/>
                          </a:prstGeom>
                          <a:noFill/>
                          <a:ln>
                            <a:noFill/>
                          </a:ln>
                        </pic:spPr>
                      </pic:pic>
                    </a:graphicData>
                  </a:graphic>
                </wp:inline>
              </w:drawing>
            </w:r>
            <w:r>
              <w:drawing>
                <wp:inline distT="0" distB="0" distL="114300" distR="114300">
                  <wp:extent cx="1975485" cy="1340485"/>
                  <wp:effectExtent l="0" t="0" r="5715" b="1206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9"/>
                          <a:stretch>
                            <a:fillRect/>
                          </a:stretch>
                        </pic:blipFill>
                        <pic:spPr>
                          <a:xfrm>
                            <a:off x="0" y="0"/>
                            <a:ext cx="1975485" cy="1340485"/>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rPr>
            </w:pPr>
            <w:r>
              <w:rPr>
                <w:rFonts w:hint="eastAsia" w:ascii="微软雅黑" w:hAnsi="微软雅黑" w:eastAsia="微软雅黑" w:cs="微软雅黑"/>
                <w:b/>
                <w:color w:val="1C44C5"/>
                <w:kern w:val="2"/>
                <w:sz w:val="52"/>
                <w:szCs w:val="24"/>
                <w:lang w:val="en-US" w:eastAsia="zh-CN" w:bidi="zh-CN"/>
              </w:rPr>
              <w:t>D6</w:t>
            </w:r>
          </w:p>
        </w:tc>
        <w:tc>
          <w:tcPr>
            <w:tcW w:w="9542"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left"/>
              <w:textAlignment w:val="auto"/>
              <w:rPr>
                <w:rFonts w:hint="default"/>
                <w:lang w:val="en-US"/>
              </w:rPr>
            </w:pPr>
            <w:r>
              <w:rPr>
                <w:rFonts w:hint="eastAsia" w:ascii="微软雅黑" w:hAnsi="微软雅黑" w:eastAsia="微软雅黑" w:cs="微软雅黑"/>
                <w:b/>
                <w:bCs/>
                <w:color w:val="1C44C5"/>
                <w:kern w:val="2"/>
                <w:sz w:val="28"/>
                <w:szCs w:val="28"/>
                <w:u w:val="none" w:color="auto"/>
                <w:lang w:val="en-US" w:eastAsia="zh-CN" w:bidi="zh-CN"/>
              </w:rPr>
              <w:t>苏州</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南通AIR绵阳  </w:t>
            </w:r>
            <w:r>
              <w:rPr>
                <w:rFonts w:hint="eastAsia" w:ascii="微软雅黑" w:hAnsi="微软雅黑" w:eastAsia="微软雅黑" w:cs="微软雅黑"/>
                <w:b w:val="0"/>
                <w:bCs w:val="0"/>
                <w:color w:val="1C44C5"/>
                <w:kern w:val="2"/>
                <w:sz w:val="24"/>
                <w:szCs w:val="24"/>
                <w:u w:val="none" w:color="auto"/>
                <w:lang w:val="en-US" w:eastAsia="zh-CN" w:bidi="zh-CN"/>
              </w:rPr>
              <w:t xml:space="preserve">参考航班时间：17:15起飞 </w:t>
            </w:r>
            <w:r>
              <w:rPr>
                <w:rFonts w:hint="eastAsia" w:ascii="微软雅黑" w:hAnsi="微软雅黑" w:eastAsia="微软雅黑" w:cs="微软雅黑"/>
                <w:b/>
                <w:bCs/>
                <w:color w:val="1C44C5"/>
                <w:kern w:val="2"/>
                <w:sz w:val="28"/>
                <w:szCs w:val="28"/>
                <w:u w:val="none" w:color="auto"/>
                <w:lang w:val="en-US" w:eastAsia="zh-CN" w:bidi="zh-CN"/>
              </w:rPr>
              <w:t xml:space="preserve">    餐：早/中       </w:t>
            </w:r>
            <w:r>
              <w:rPr>
                <w:rFonts w:hint="eastAsia" w:ascii="微软雅黑" w:hAnsi="微软雅黑" w:eastAsia="微软雅黑" w:cs="微软雅黑"/>
                <w:b/>
                <w:bCs/>
                <w:color w:val="1C44C5"/>
                <w:kern w:val="2"/>
                <w:sz w:val="28"/>
                <w:szCs w:val="28"/>
                <w:u w:val="none" w:color="auto"/>
                <w:lang w:val="zh-CN" w:eastAsia="zh-CN" w:bidi="zh-CN"/>
              </w:rPr>
              <w:t>宿：家</w:t>
            </w:r>
            <w:r>
              <w:rPr>
                <w:rFonts w:hint="eastAsia" w:ascii="微软雅黑" w:hAnsi="微软雅黑" w:eastAsia="微软雅黑" w:cs="微软雅黑"/>
                <w:b/>
                <w:bCs/>
                <w:color w:val="1C44C5"/>
                <w:kern w:val="2"/>
                <w:sz w:val="28"/>
                <w:szCs w:val="28"/>
                <w:u w:val="none" w:color="auto"/>
                <w:lang w:val="en-US" w:eastAsia="zh-CN" w:bidi="zh-CN"/>
              </w:rPr>
              <w:t xml:space="preserve">                  </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早餐后，车赴神州第一水乡、明代江南首富沈万三故里</w:t>
            </w:r>
            <w:r>
              <w:rPr>
                <w:rFonts w:hint="eastAsia" w:ascii="微软雅黑" w:hAnsi="微软雅黑" w:eastAsia="微软雅黑" w:cs="微软雅黑"/>
                <w:b/>
                <w:bCs/>
                <w:color w:val="1C44C5"/>
                <w:kern w:val="2"/>
                <w:sz w:val="24"/>
                <w:szCs w:val="24"/>
                <w:u w:val="none" w:color="auto"/>
                <w:lang w:val="zh-CN" w:eastAsia="zh-CN" w:bidi="zh-CN"/>
              </w:rPr>
              <w:t>【周庄古镇】</w:t>
            </w:r>
            <w:r>
              <w:rPr>
                <w:rFonts w:hint="eastAsia" w:ascii="微软雅黑" w:hAnsi="微软雅黑" w:eastAsia="微软雅黑" w:cs="微软雅黑"/>
                <w:bCs/>
                <w:sz w:val="24"/>
                <w:szCs w:val="24"/>
                <w:lang w:val="zh-CN" w:eastAsia="zh-CN"/>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pPr>
            <w:r>
              <w:rPr>
                <w:rFonts w:hint="eastAsia" w:ascii="微软雅黑" w:hAnsi="微软雅黑" w:eastAsia="微软雅黑" w:cs="微软雅黑"/>
                <w:bCs/>
                <w:sz w:val="24"/>
                <w:szCs w:val="24"/>
                <w:lang w:val="zh-CN" w:eastAsia="zh-CN"/>
              </w:rPr>
              <w:t>行程结束后车赴机场，乘机返绵阳，结束愉快行程。</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224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ind w:left="0" w:leftChars="0" w:firstLine="0" w:firstLineChars="0"/>
              <w:rPr>
                <w:rFonts w:hint="eastAsia" w:eastAsia="宋体"/>
                <w:lang w:eastAsia="zh-CN"/>
              </w:rPr>
            </w:pPr>
            <w:r>
              <w:drawing>
                <wp:inline distT="0" distB="0" distL="114300" distR="114300">
                  <wp:extent cx="1953260" cy="1289685"/>
                  <wp:effectExtent l="0" t="0" r="8890" b="571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0"/>
                          <a:stretch>
                            <a:fillRect/>
                          </a:stretch>
                        </pic:blipFill>
                        <pic:spPr>
                          <a:xfrm>
                            <a:off x="0" y="0"/>
                            <a:ext cx="1953260" cy="1289685"/>
                          </a:xfrm>
                          <a:prstGeom prst="rect">
                            <a:avLst/>
                          </a:prstGeom>
                          <a:noFill/>
                          <a:ln>
                            <a:noFill/>
                          </a:ln>
                        </pic:spPr>
                      </pic:pic>
                    </a:graphicData>
                  </a:graphic>
                </wp:inline>
              </w:drawing>
            </w:r>
            <w:r>
              <w:drawing>
                <wp:inline distT="0" distB="0" distL="114300" distR="114300">
                  <wp:extent cx="1856740" cy="1289685"/>
                  <wp:effectExtent l="0" t="0" r="10160" b="5715"/>
                  <wp:docPr id="29" name="图片 7" descr="E:\直客图修改处\原稿\华东\src=http___m.tuniucdn.com_fb2_t1_G5_M00_9D_E2_Cii-s1q4mc-IcjCSAAKmkuFBxs4AAEwmQEY-a8AAqaq879_w640_h480_c1_t0.jpg&amp;refer=http___m.tuniucdn.jpgsrc=http___m.tuniucdn.com_fb2_t1_G5_M00_9D_E2_Cii-s1q4mc-IcjCSAAKmkuFBxs4AAEwmQEY-a8AAqaq879_w640_h480_c1_t0.jpg&amp;refer=http___m.tuniu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E:\直客图修改处\原稿\华东\src=http___m.tuniucdn.com_fb2_t1_G5_M00_9D_E2_Cii-s1q4mc-IcjCSAAKmkuFBxs4AAEwmQEY-a8AAqaq879_w640_h480_c1_t0.jpg&amp;refer=http___m.tuniucdn.jpgsrc=http___m.tuniucdn.com_fb2_t1_G5_M00_9D_E2_Cii-s1q4mc-IcjCSAAKmkuFBxs4AAEwmQEY-a8AAqaq879_w640_h480_c1_t0.jpg&amp;refer=http___m.tuniucdn"/>
                          <pic:cNvPicPr>
                            <a:picLocks noChangeAspect="1"/>
                          </pic:cNvPicPr>
                        </pic:nvPicPr>
                        <pic:blipFill>
                          <a:blip r:embed="rId21"/>
                          <a:srcRect/>
                          <a:stretch>
                            <a:fillRect/>
                          </a:stretch>
                        </pic:blipFill>
                        <pic:spPr>
                          <a:xfrm>
                            <a:off x="0" y="0"/>
                            <a:ext cx="1856740" cy="1289685"/>
                          </a:xfrm>
                          <a:prstGeom prst="rect">
                            <a:avLst/>
                          </a:prstGeom>
                          <a:noFill/>
                          <a:ln>
                            <a:noFill/>
                          </a:ln>
                        </pic:spPr>
                      </pic:pic>
                    </a:graphicData>
                  </a:graphic>
                </wp:inline>
              </w:drawing>
            </w:r>
            <w:r>
              <w:drawing>
                <wp:inline distT="0" distB="0" distL="114300" distR="114300">
                  <wp:extent cx="2157095" cy="1294130"/>
                  <wp:effectExtent l="0" t="0" r="14605" b="1270"/>
                  <wp:docPr id="27" name="图片 7" descr="E:\直客图修改处\原稿\华东\华东 0909 6.jpg华东 0909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E:\直客图修改处\原稿\华东\华东 0909 6.jpg华东 0909 6"/>
                          <pic:cNvPicPr>
                            <a:picLocks noChangeAspect="1"/>
                          </pic:cNvPicPr>
                        </pic:nvPicPr>
                        <pic:blipFill>
                          <a:blip r:embed="rId22"/>
                          <a:srcRect/>
                          <a:stretch>
                            <a:fillRect/>
                          </a:stretch>
                        </pic:blipFill>
                        <pic:spPr>
                          <a:xfrm>
                            <a:off x="0" y="0"/>
                            <a:ext cx="2157095" cy="1294130"/>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642"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76" w:firstLineChars="49"/>
              <w:textAlignment w:val="auto"/>
              <w:rPr>
                <w:rFonts w:hint="eastAsia"/>
                <w:color w:val="0D0D0D" w:themeColor="text1" w:themeTint="F2"/>
                <w:sz w:val="22"/>
                <w:lang w:val="en-US" w:eastAsia="zh-CN"/>
                <w14:textFill>
                  <w14:solidFill>
                    <w14:schemeClr w14:val="tx1">
                      <w14:lumMod w14:val="95000"/>
                      <w14:lumOff w14:val="5000"/>
                    </w14:schemeClr>
                  </w14:solidFill>
                </w14:textFill>
              </w:rPr>
            </w:pPr>
            <w:r>
              <w:rPr>
                <w:rFonts w:hint="eastAsia"/>
                <w:b/>
                <w:bCs/>
                <w:color w:val="0D0D0D" w:themeColor="text1" w:themeTint="F2"/>
                <w:sz w:val="36"/>
                <w:szCs w:val="36"/>
                <w:lang w:val="en-US" w:eastAsia="zh-CN"/>
                <w14:textFill>
                  <w14:solidFill>
                    <w14:schemeClr w14:val="tx1">
                      <w14:lumMod w14:val="95000"/>
                      <w14:lumOff w14:val="5000"/>
                    </w14:schemeClr>
                  </w14:solidFill>
                </w14:textFill>
              </w:rPr>
              <w:t>服务标准</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keepNext w:val="0"/>
              <w:keepLines w:val="0"/>
              <w:widowControl/>
              <w:suppressLineNumbers w:val="0"/>
              <w:spacing w:before="0" w:beforeAutospacing="0" w:after="0" w:afterAutospacing="0" w:line="240" w:lineRule="auto"/>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交通</w:t>
            </w:r>
          </w:p>
        </w:tc>
        <w:tc>
          <w:tcPr>
            <w:tcW w:w="9542"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绵阳</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南通</w:t>
            </w:r>
            <w:r>
              <w:rPr>
                <w:rFonts w:hint="eastAsia" w:ascii="微软雅黑" w:hAnsi="微软雅黑" w:eastAsia="微软雅黑" w:cs="微软雅黑"/>
                <w:sz w:val="21"/>
                <w:szCs w:val="21"/>
              </w:rPr>
              <w:t>往返团队机票（经济舱、机场建设税）</w:t>
            </w:r>
          </w:p>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rPr>
              <w:t>②</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rPr>
              <w:t>空调旅游车（保证一人一座，具体车型以实际出行人数而定，33座以下车型均无行李箱)；</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74" w:leftChars="0" w:right="-23" w:rightChars="-11" w:hanging="74" w:hangingChars="3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住宿</w:t>
            </w:r>
          </w:p>
        </w:tc>
        <w:tc>
          <w:tcPr>
            <w:tcW w:w="9542"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晚</w:t>
            </w:r>
            <w:r>
              <w:rPr>
                <w:rFonts w:hint="eastAsia" w:ascii="微软雅黑" w:hAnsi="微软雅黑" w:eastAsia="微软雅黑" w:cs="微软雅黑"/>
                <w:color w:val="000000"/>
                <w:sz w:val="21"/>
                <w:szCs w:val="21"/>
                <w:lang w:eastAsia="zh-CN"/>
              </w:rPr>
              <w:t>商务连锁</w:t>
            </w:r>
            <w:r>
              <w:rPr>
                <w:rFonts w:hint="eastAsia" w:ascii="微软雅黑" w:hAnsi="微软雅黑" w:eastAsia="微软雅黑" w:cs="微软雅黑"/>
                <w:color w:val="000000"/>
                <w:sz w:val="21"/>
                <w:szCs w:val="21"/>
              </w:rPr>
              <w:t>酒店</w:t>
            </w:r>
            <w:r>
              <w:rPr>
                <w:rFonts w:hint="eastAsia" w:ascii="微软雅黑" w:hAnsi="微软雅黑" w:eastAsia="微软雅黑" w:cs="微软雅黑"/>
                <w:color w:val="000000"/>
                <w:sz w:val="21"/>
                <w:szCs w:val="21"/>
                <w:lang w:eastAsia="zh-CN"/>
              </w:rPr>
              <w:t>升级</w:t>
            </w: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lang w:eastAsia="zh-CN"/>
              </w:rPr>
              <w:t>晚五星酒店</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601"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门票</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00000"/>
                <w:sz w:val="21"/>
                <w:szCs w:val="21"/>
              </w:rPr>
              <w:t>行程中所列景点第一大门票（不含景点第二门票及其它消费）</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餐食</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sz w:val="21"/>
                <w:szCs w:val="21"/>
              </w:rPr>
              <w:t>酒店内用早（酒店免费提供，不用餐不退餐费）5早</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正，正餐</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元/人/正，10人一桌，8菜1汤，不含酒水，</w:t>
            </w:r>
            <w:r>
              <w:rPr>
                <w:rFonts w:hint="eastAsia" w:ascii="微软雅黑" w:hAnsi="微软雅黑" w:eastAsia="微软雅黑" w:cs="微软雅黑"/>
                <w:color w:val="000000"/>
                <w:sz w:val="21"/>
                <w:szCs w:val="21"/>
              </w:rPr>
              <w:t>不足10人由餐厅根据实际情况安排，不含餐期间请自行安排，注意个人人身财产安全）。</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特别</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提示</w:t>
            </w:r>
          </w:p>
        </w:tc>
        <w:tc>
          <w:tcPr>
            <w:tcW w:w="9542" w:type="dxa"/>
            <w:gridSpan w:val="5"/>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1、赠送项目因游客自愿放弃，或人力不可抗力因素未能安排，我社不予退费；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6" w:leftChars="0" w:right="0" w:hanging="116"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2、行程中当地饮食安排较多，请依据自己口味食量选择，避免暴饮暴食</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540"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导游</w:t>
            </w:r>
          </w:p>
        </w:tc>
        <w:tc>
          <w:tcPr>
            <w:tcW w:w="9542" w:type="dxa"/>
            <w:gridSpan w:val="5"/>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7" w:leftChars="0" w:right="0" w:hanging="117"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00000"/>
                <w:sz w:val="21"/>
                <w:szCs w:val="21"/>
              </w:rPr>
              <w:t>当地优秀持证导游服务（不排除部分景区为景区讲解员讲解服务）；</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小孩</w:t>
            </w:r>
          </w:p>
        </w:tc>
        <w:tc>
          <w:tcPr>
            <w:tcW w:w="9542" w:type="dxa"/>
            <w:gridSpan w:val="5"/>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6" w:leftChars="0" w:right="0" w:hanging="116"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12岁以下儿童(不含12岁)，只含往返机票，当地旅游车车位、正餐半餐费、导服费；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6" w:leftChars="0" w:right="0" w:hanging="116"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不含床位，早餐，门票，其他产生费用敬请客人自理。</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526"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保险</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我社购买最高赔付十万元的旅游意外人身伤害保险。若需要增加保额，请提前说明</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费用不含</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酒水、个人消费、景区内索道、沿途行程内景点小门票、行程中备注未含的餐。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由于不可抗拒因素导致行程变更所产生的费用（包括但不限于自然灾害，其它如航班延误或取消、车辆故障、交通意外等）。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受国际油价波动引起的机票燃油附加费的临时上涨差额自理，上浮具体金额遵照各大航空公司的有关通知执行。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4、</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出发地到机场的接送费用，请自行前往机场。</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5、</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旅游期间一切私人性质的自由自主消费自理，如：洗衣，通讯，娱乐或自由自主购物等。</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参团须知</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105" w:hRule="atLeast"/>
        </w:trPr>
        <w:tc>
          <w:tcPr>
            <w:tcW w:w="10588" w:type="dxa"/>
            <w:gridSpan w:val="6"/>
            <w:tcBorders>
              <w:tl2br w:val="nil"/>
              <w:tr2bl w:val="nil"/>
            </w:tcBorders>
            <w:vAlign w:val="center"/>
          </w:tcPr>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pPr>
              <w:keepNext w:val="0"/>
              <w:keepLines w:val="0"/>
              <w:suppressLineNumbers w:val="0"/>
              <w:snapToGrid w:val="0"/>
              <w:spacing w:before="0" w:beforeAutospacing="0" w:after="0" w:afterAutospacing="0"/>
              <w:ind w:left="309" w:right="0" w:hanging="264" w:hangingChars="147"/>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pPr>
              <w:keepNext w:val="0"/>
              <w:keepLines w:val="0"/>
              <w:suppressLineNumbers w:val="0"/>
              <w:snapToGrid w:val="0"/>
              <w:spacing w:before="0" w:beforeAutospacing="0" w:after="0" w:afterAutospacing="0"/>
              <w:ind w:left="0" w:right="0" w:firstLine="360" w:firstLine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suppressLineNumbers w:val="0"/>
              <w:snapToGrid w:val="0"/>
              <w:spacing w:before="0" w:beforeAutospacing="0" w:after="0" w:afterAutospacing="0"/>
              <w:ind w:left="0" w:right="0" w:firstLine="360" w:firstLine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pPr>
              <w:keepNext w:val="0"/>
              <w:keepLines w:val="0"/>
              <w:suppressLineNumbers w:val="0"/>
              <w:snapToGrid w:val="0"/>
              <w:spacing w:before="0" w:beforeAutospacing="0" w:after="0" w:afterAutospacing="0"/>
              <w:ind w:left="0" w:right="0" w:firstLine="360" w:firstLine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theme="minorBidi"/>
                <w:kern w:val="2"/>
                <w:sz w:val="18"/>
                <w:szCs w:val="18"/>
                <w:lang w:val="en-US" w:eastAsia="zh-CN" w:bidi="ar-SA"/>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62" w:hRule="atLeast"/>
        </w:trPr>
        <w:tc>
          <w:tcPr>
            <w:tcW w:w="10588" w:type="dxa"/>
            <w:gridSpan w:val="6"/>
            <w:tcBorders>
              <w:tl2br w:val="nil"/>
              <w:tr2bl w:val="nil"/>
            </w:tcBorders>
            <w:vAlign w:val="center"/>
          </w:tcPr>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b/>
                <w:color w:val="1C44C5"/>
                <w:sz w:val="28"/>
                <w:szCs w:val="28"/>
              </w:rPr>
              <w:t>其他说明</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62" w:hRule="atLeast"/>
        </w:trPr>
        <w:tc>
          <w:tcPr>
            <w:tcW w:w="10588" w:type="dxa"/>
            <w:gridSpan w:val="6"/>
            <w:tcBorders>
              <w:tl2br w:val="nil"/>
              <w:tr2bl w:val="nil"/>
            </w:tcBorders>
            <w:vAlign w:val="center"/>
          </w:tcPr>
          <w:p>
            <w:pPr>
              <w:keepNext w:val="0"/>
              <w:keepLines w:val="0"/>
              <w:suppressLineNumbers w:val="0"/>
              <w:snapToGrid w:val="0"/>
              <w:spacing w:before="0" w:beforeAutospacing="0" w:after="0" w:afterAutospacing="0" w:line="360" w:lineRule="exact"/>
              <w:ind w:left="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 因入住宾馆登记需要，所有游客须带好身份证等有效证件；</w:t>
            </w:r>
          </w:p>
          <w:p>
            <w:pPr>
              <w:keepNext w:val="0"/>
              <w:keepLines w:val="0"/>
              <w:suppressLineNumbers w:val="0"/>
              <w:snapToGrid w:val="0"/>
              <w:spacing w:before="0" w:beforeAutospacing="0" w:after="0" w:afterAutospacing="0" w:line="360" w:lineRule="exact"/>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 以上城市之间的行程及景点时间有可能互调，但不减少景点；因不可抗因素造成些无法游览，只负责退还本社的优惠门票；</w:t>
            </w:r>
          </w:p>
          <w:p>
            <w:pPr>
              <w:keepNext w:val="0"/>
              <w:keepLines w:val="0"/>
              <w:suppressLineNumbers w:val="0"/>
              <w:snapToGrid w:val="0"/>
              <w:spacing w:before="0" w:beforeAutospacing="0" w:after="0" w:afterAutospacing="0" w:line="360" w:lineRule="exact"/>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 游客因个人原因临时自愿放弃游览、用餐、住宿等，费用一概不退；自费项目任何有效证件均不享受优惠活动；</w:t>
            </w:r>
          </w:p>
          <w:p>
            <w:pPr>
              <w:keepNext w:val="0"/>
              <w:keepLines w:val="0"/>
              <w:suppressLineNumbers w:val="0"/>
              <w:snapToGrid w:val="0"/>
              <w:spacing w:before="0" w:beforeAutospacing="0" w:after="0" w:afterAutospacing="0" w:line="360" w:lineRule="exact"/>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suppressLineNumbers w:val="0"/>
              <w:spacing w:before="0" w:beforeAutospacing="0" w:after="0" w:afterAutospacing="0" w:line="276" w:lineRule="auto"/>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suppressLineNumbers w:val="0"/>
              <w:snapToGrid w:val="0"/>
              <w:spacing w:before="0" w:beforeAutospacing="0" w:after="0" w:afterAutospacing="0" w:line="240" w:lineRule="atLeast"/>
              <w:ind w:left="0" w:right="0"/>
              <w:jc w:val="left"/>
              <w:rPr>
                <w:rFonts w:hint="eastAsia" w:ascii="微软雅黑" w:hAnsi="微软雅黑" w:eastAsia="微软雅黑" w:cs="微软雅黑"/>
                <w:color w:val="FF0000"/>
                <w:sz w:val="18"/>
                <w:szCs w:val="18"/>
                <w:lang w:val="zh-CN"/>
              </w:rPr>
            </w:pPr>
            <w:r>
              <w:rPr>
                <w:rFonts w:hint="eastAsia" w:ascii="微软雅黑" w:hAnsi="微软雅黑" w:eastAsia="微软雅黑" w:cs="微软雅黑"/>
                <w:color w:val="FF0000"/>
                <w:sz w:val="18"/>
                <w:szCs w:val="18"/>
                <w:lang w:val="zh-CN"/>
              </w:rPr>
              <w:t>失信人特别通知及提示：</w:t>
            </w:r>
          </w:p>
          <w:p>
            <w:pPr>
              <w:keepNext w:val="0"/>
              <w:keepLines w:val="0"/>
              <w:suppressLineNumbers w:val="0"/>
              <w:snapToGrid w:val="0"/>
              <w:spacing w:before="0" w:beforeAutospacing="0" w:after="0" w:afterAutospacing="0" w:line="240" w:lineRule="atLeast"/>
              <w:ind w:left="0" w:right="0"/>
              <w:jc w:val="left"/>
              <w:rPr>
                <w:rFonts w:hint="eastAsia" w:ascii="微软雅黑" w:hAnsi="微软雅黑" w:eastAsia="微软雅黑" w:cs="微软雅黑"/>
                <w:color w:val="FF0000"/>
                <w:sz w:val="18"/>
                <w:szCs w:val="18"/>
                <w:lang w:val="zh-CN"/>
              </w:rPr>
            </w:pPr>
            <w:r>
              <w:rPr>
                <w:rFonts w:hint="eastAsia" w:ascii="微软雅黑" w:hAnsi="微软雅黑" w:eastAsia="微软雅黑" w:cs="微软雅黑"/>
                <w:color w:val="FF0000"/>
                <w:sz w:val="18"/>
                <w:szCs w:val="18"/>
                <w:lang w:val="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b/>
                <w:color w:val="FF0000"/>
                <w:sz w:val="18"/>
                <w:szCs w:val="18"/>
              </w:rPr>
            </w:pPr>
            <w:r>
              <w:rPr>
                <w:rFonts w:hint="eastAsia" w:ascii="微软雅黑" w:hAnsi="微软雅黑" w:eastAsia="微软雅黑" w:cs="微软雅黑"/>
                <w:color w:val="FF0000"/>
                <w:sz w:val="18"/>
                <w:szCs w:val="18"/>
                <w:lang w:val="zh-CN"/>
              </w:rPr>
              <w:t>http://shixin.court.gov.cn/, 客人报团前可到改网站进行查询！</w:t>
            </w:r>
          </w:p>
        </w:tc>
      </w:tr>
    </w:tbl>
    <w:p>
      <w:pPr>
        <w:pStyle w:val="2"/>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黑体简体">
    <w:panose1 w:val="02000000000000000000"/>
    <w:charset w:val="86"/>
    <w:family w:val="auto"/>
    <w:pitch w:val="default"/>
    <w:sig w:usb0="A00002BF" w:usb1="184F6CFA" w:usb2="00000012" w:usb3="00000000" w:csb0="00040001" w:csb1="00000000"/>
  </w:font>
  <w:font w:name="Webdings">
    <w:panose1 w:val="05030102010509060703"/>
    <w:charset w:val="02"/>
    <w:family w:val="roman"/>
    <w:pitch w:val="default"/>
    <w:sig w:usb0="00000000" w:usb1="00000000" w:usb2="00000000" w:usb3="00000000" w:csb0="80000000"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0" distR="0" simplePos="0" relativeHeight="251659264" behindDoc="1" locked="0" layoutInCell="1" allowOverlap="1">
          <wp:simplePos x="0" y="0"/>
          <wp:positionH relativeFrom="page">
            <wp:posOffset>1270</wp:posOffset>
          </wp:positionH>
          <wp:positionV relativeFrom="page">
            <wp:posOffset>5715</wp:posOffset>
          </wp:positionV>
          <wp:extent cx="7559040" cy="10681335"/>
          <wp:effectExtent l="0" t="0" r="3810" b="5715"/>
          <wp:wrapNone/>
          <wp:docPr id="19" name="image1.jpeg" descr="C:\Users\Administrator\Desktop\水墨江南.jpg水墨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水墨江南.jpg水墨江南"/>
                  <pic:cNvPicPr>
                    <a:picLocks noChangeAspect="1"/>
                  </pic:cNvPicPr>
                </pic:nvPicPr>
                <pic:blipFill>
                  <a:blip r:embed="rId1"/>
                  <a:srcRect/>
                  <a:stretch>
                    <a:fillRect/>
                  </a:stretch>
                </pic:blipFill>
                <pic:spPr>
                  <a:xfrm>
                    <a:off x="0" y="0"/>
                    <a:ext cx="7559040" cy="106813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E655C5"/>
    <w:rsid w:val="091A43B2"/>
    <w:rsid w:val="0C1448FE"/>
    <w:rsid w:val="0E1B422D"/>
    <w:rsid w:val="0E352EF6"/>
    <w:rsid w:val="0ED20292"/>
    <w:rsid w:val="0F53540B"/>
    <w:rsid w:val="0F840FFF"/>
    <w:rsid w:val="10754D70"/>
    <w:rsid w:val="123D6C90"/>
    <w:rsid w:val="15B814CB"/>
    <w:rsid w:val="166C21AB"/>
    <w:rsid w:val="16FA66D1"/>
    <w:rsid w:val="18EE5CE0"/>
    <w:rsid w:val="1A84361B"/>
    <w:rsid w:val="1B2D37B8"/>
    <w:rsid w:val="2BF57703"/>
    <w:rsid w:val="2F1E3434"/>
    <w:rsid w:val="3101429D"/>
    <w:rsid w:val="3269189E"/>
    <w:rsid w:val="37580F3C"/>
    <w:rsid w:val="39F733A3"/>
    <w:rsid w:val="3B3A3FC9"/>
    <w:rsid w:val="467D5929"/>
    <w:rsid w:val="482624F7"/>
    <w:rsid w:val="48F44007"/>
    <w:rsid w:val="4FCF2AA0"/>
    <w:rsid w:val="57143F1D"/>
    <w:rsid w:val="5BDA4E7A"/>
    <w:rsid w:val="5EE44159"/>
    <w:rsid w:val="5FEF1658"/>
    <w:rsid w:val="63D17D94"/>
    <w:rsid w:val="64A920C0"/>
    <w:rsid w:val="681F5C1C"/>
    <w:rsid w:val="6BDE4E8B"/>
    <w:rsid w:val="6C6F7DFE"/>
    <w:rsid w:val="6D910CE1"/>
    <w:rsid w:val="70A81F52"/>
    <w:rsid w:val="767825D7"/>
    <w:rsid w:val="775F4A1C"/>
    <w:rsid w:val="78800129"/>
    <w:rsid w:val="799D48DA"/>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5">
    <w:name w:val="Body Text"/>
    <w:basedOn w:val="1"/>
    <w:qFormat/>
    <w:uiPriority w:val="1"/>
    <w:rPr>
      <w:rFonts w:ascii="微软雅黑" w:hAnsi="微软雅黑" w:eastAsia="微软雅黑" w:cs="微软雅黑"/>
      <w:sz w:val="18"/>
      <w:szCs w:val="18"/>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2">
    <w:name w:val="Hyperlink"/>
    <w:basedOn w:val="11"/>
    <w:qFormat/>
    <w:uiPriority w:val="0"/>
    <w:rPr>
      <w:color w:val="0000FF"/>
      <w:u w:val="single"/>
    </w:rPr>
  </w:style>
  <w:style w:type="paragraph" w:customStyle="1" w:styleId="13">
    <w:name w:val="Table Paragraph"/>
    <w:basedOn w:val="1"/>
    <w:qFormat/>
    <w:uiPriority w:val="1"/>
    <w:pPr>
      <w:ind w:left="112"/>
    </w:pPr>
    <w:rPr>
      <w:rFonts w:ascii="微软雅黑" w:hAnsi="微软雅黑" w:eastAsia="微软雅黑" w:cs="微软雅黑"/>
      <w:lang w:val="zh-CN" w:eastAsia="zh-CN" w:bidi="zh-CN"/>
    </w:rPr>
  </w:style>
  <w:style w:type="paragraph" w:styleId="1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p0"/>
    <w:basedOn w:val="1"/>
    <w:qFormat/>
    <w:uiPriority w:val="0"/>
    <w:pPr>
      <w:widowControl/>
    </w:pPr>
    <w:rPr>
      <w:kern w:val="0"/>
      <w:szCs w:val="21"/>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6639</Words>
  <Characters>6777</Characters>
  <Lines>1</Lines>
  <Paragraphs>1</Paragraphs>
  <TotalTime>1</TotalTime>
  <ScaleCrop>false</ScaleCrop>
  <LinksUpToDate>false</LinksUpToDate>
  <CharactersWithSpaces>6983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Administrator</cp:lastModifiedBy>
  <dcterms:modified xsi:type="dcterms:W3CDTF">2021-07-05T06:07:16Z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71C216A552AD46F89EF7AFE8A110B20E</vt:lpwstr>
  </property>
</Properties>
</file>