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172" w:rightChars="-82" w:hanging="4842" w:hangingChars="1100"/>
        <w:jc w:val="center"/>
        <w:textAlignment w:val="auto"/>
        <w:rPr>
          <w:rFonts w:hint="default" w:ascii="微软雅黑" w:hAnsi="微软雅黑" w:eastAsia="微软雅黑" w:cs="微软雅黑"/>
          <w:b/>
          <w:color w:val="C00000"/>
          <w:sz w:val="44"/>
          <w:szCs w:val="44"/>
          <w:lang w:val="en-US" w:eastAsia="zh-CN" w:bidi="zh-CN"/>
        </w:rPr>
      </w:pPr>
      <w:r>
        <w:rPr>
          <w:rFonts w:hint="eastAsia" w:ascii="微软雅黑" w:hAnsi="微软雅黑" w:eastAsia="微软雅黑" w:cs="微软雅黑"/>
          <w:b/>
          <w:color w:val="C00000"/>
          <w:sz w:val="44"/>
          <w:szCs w:val="44"/>
          <w:lang w:bidi="zh-CN"/>
        </w:rPr>
        <w:t>【</w:t>
      </w:r>
      <w:r>
        <w:rPr>
          <w:rFonts w:hint="eastAsia" w:ascii="微软雅黑" w:hAnsi="微软雅黑" w:eastAsia="微软雅黑" w:cs="微软雅黑"/>
          <w:b/>
          <w:bCs/>
          <w:color w:val="C00000"/>
          <w:sz w:val="44"/>
          <w:szCs w:val="44"/>
          <w:lang w:val="en-US" w:eastAsia="zh-CN"/>
        </w:rPr>
        <w:t>漠大侠</w:t>
      </w:r>
      <w:r>
        <w:rPr>
          <w:rFonts w:hint="eastAsia" w:ascii="微软雅黑" w:hAnsi="微软雅黑" w:eastAsia="微软雅黑" w:cs="微软雅黑"/>
          <w:b/>
          <w:color w:val="C00000"/>
          <w:sz w:val="44"/>
          <w:szCs w:val="44"/>
          <w:lang w:bidi="zh-CN"/>
        </w:rPr>
        <w:t>】</w:t>
      </w:r>
      <w:r>
        <w:rPr>
          <w:rFonts w:hint="eastAsia" w:ascii="微软雅黑" w:hAnsi="微软雅黑" w:eastAsia="微软雅黑" w:cs="微软雅黑"/>
          <w:b/>
          <w:color w:val="C00000"/>
          <w:sz w:val="44"/>
          <w:szCs w:val="44"/>
          <w:lang w:val="en-US" w:bidi="zh-CN"/>
        </w:rPr>
        <w:t xml:space="preserve"> </w:t>
      </w:r>
      <w:r>
        <w:rPr>
          <w:rFonts w:hint="eastAsia" w:ascii="微软雅黑" w:hAnsi="微软雅黑" w:eastAsia="微软雅黑" w:cs="微软雅黑"/>
          <w:b/>
          <w:bCs/>
          <w:color w:val="C00000"/>
          <w:sz w:val="44"/>
          <w:szCs w:val="44"/>
          <w:lang w:val="en-US" w:eastAsia="zh-CN"/>
        </w:rPr>
        <w:t>新疆红B</w:t>
      </w:r>
      <w:r>
        <w:rPr>
          <w:rFonts w:hint="eastAsia" w:ascii="微软雅黑" w:hAnsi="微软雅黑" w:eastAsia="微软雅黑" w:cs="微软雅黑"/>
          <w:b/>
          <w:color w:val="C00000"/>
          <w:sz w:val="44"/>
          <w:szCs w:val="44"/>
          <w:lang w:val="en-US" w:bidi="zh-CN"/>
        </w:rPr>
        <w:t xml:space="preserve">线 </w:t>
      </w:r>
    </w:p>
    <w:p>
      <w:pPr>
        <w:spacing w:line="400" w:lineRule="exact"/>
        <w:ind w:left="2310" w:right="-172" w:rightChars="-82" w:hanging="2311" w:hangingChars="1100"/>
        <w:jc w:val="center"/>
        <w:rPr>
          <w:rFonts w:hint="default" w:ascii="微软雅黑" w:hAnsi="微软雅黑" w:eastAsia="微软雅黑" w:cs="微软雅黑"/>
          <w:b/>
          <w:color w:val="000000" w:themeColor="text1"/>
          <w:szCs w:val="21"/>
          <w:lang w:val="en-US" w:bidi="zh-CN"/>
          <w14:textFill>
            <w14:solidFill>
              <w14:schemeClr w14:val="tx1"/>
            </w14:solidFill>
          </w14:textFill>
        </w:rPr>
      </w:pPr>
      <w:r>
        <w:rPr>
          <w:rFonts w:hint="eastAsia" w:ascii="微软雅黑" w:hAnsi="微软雅黑" w:eastAsia="微软雅黑" w:cs="微软雅黑"/>
          <w:b/>
          <w:bCs/>
          <w:color w:val="C00000"/>
          <w:szCs w:val="21"/>
          <w:lang w:eastAsia="zh-CN"/>
        </w:rPr>
        <w:t>可可托海</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bCs/>
          <w:color w:val="C00000"/>
          <w:szCs w:val="21"/>
        </w:rPr>
        <w:t>喀纳斯</w:t>
      </w:r>
      <w:r>
        <w:rPr>
          <w:rFonts w:hint="eastAsia" w:ascii="微软雅黑" w:hAnsi="微软雅黑" w:eastAsia="微软雅黑" w:cs="微软雅黑"/>
          <w:b/>
          <w:bCs/>
          <w:color w:val="C00000"/>
          <w:szCs w:val="21"/>
          <w:lang w:eastAsia="zh-CN"/>
        </w:rPr>
        <w:t>湖</w:t>
      </w:r>
      <w:r>
        <w:rPr>
          <w:rFonts w:hint="eastAsia" w:ascii="微软雅黑" w:hAnsi="微软雅黑" w:eastAsia="微软雅黑" w:cs="微软雅黑"/>
          <w:b/>
          <w:bCs/>
          <w:color w:val="000000" w:themeColor="text1"/>
          <w:szCs w:val="21"/>
          <w14:textFill>
            <w14:solidFill>
              <w14:schemeClr w14:val="tx1"/>
            </w14:solidFill>
          </w14:textFill>
        </w:rPr>
        <w:t>、</w:t>
      </w:r>
      <w:r>
        <w:rPr>
          <w:rFonts w:hint="eastAsia" w:ascii="微软雅黑" w:hAnsi="微软雅黑" w:eastAsia="微软雅黑" w:cs="微软雅黑"/>
          <w:b/>
          <w:bCs/>
          <w:color w:val="000000" w:themeColor="text1"/>
          <w:szCs w:val="21"/>
          <w:lang w:eastAsia="zh-CN"/>
          <w14:textFill>
            <w14:solidFill>
              <w14:schemeClr w14:val="tx1"/>
            </w14:solidFill>
          </w14:textFill>
        </w:rPr>
        <w:t>五彩滩、</w:t>
      </w:r>
      <w:r>
        <w:rPr>
          <w:rFonts w:hint="eastAsia" w:ascii="微软雅黑" w:hAnsi="微软雅黑" w:eastAsia="微软雅黑" w:cs="微软雅黑"/>
          <w:b/>
          <w:bCs/>
          <w:color w:val="C00000"/>
          <w:szCs w:val="21"/>
        </w:rPr>
        <w:t>赛里木湖</w:t>
      </w:r>
      <w:r>
        <w:rPr>
          <w:rFonts w:hint="eastAsia" w:ascii="微软雅黑" w:hAnsi="微软雅黑" w:eastAsia="微软雅黑" w:cs="微软雅黑"/>
          <w:b/>
          <w:bCs/>
          <w:color w:val="000000" w:themeColor="text1"/>
          <w:szCs w:val="21"/>
          <w:lang w:eastAsia="zh-CN"/>
          <w14:textFill>
            <w14:solidFill>
              <w14:schemeClr w14:val="tx1"/>
            </w14:solidFill>
          </w14:textFill>
        </w:rPr>
        <w:t>、</w:t>
      </w:r>
      <w:r>
        <w:rPr>
          <w:rFonts w:hint="eastAsia" w:ascii="微软雅黑" w:hAnsi="微软雅黑" w:eastAsia="微软雅黑" w:cs="微软雅黑"/>
          <w:b/>
          <w:bCs/>
          <w:color w:val="C00000"/>
          <w:szCs w:val="21"/>
          <w:lang w:eastAsia="zh-CN"/>
        </w:rPr>
        <w:t>独山子大峡谷</w:t>
      </w:r>
      <w:r>
        <w:rPr>
          <w:rFonts w:hint="eastAsia" w:ascii="微软雅黑" w:hAnsi="微软雅黑" w:eastAsia="微软雅黑" w:cs="微软雅黑"/>
          <w:b/>
          <w:bCs/>
          <w:color w:val="000000" w:themeColor="text1"/>
          <w:szCs w:val="21"/>
          <w:lang w:eastAsia="zh-CN"/>
          <w14:textFill>
            <w14:solidFill>
              <w14:schemeClr w14:val="tx1"/>
            </w14:solidFill>
          </w14:textFill>
        </w:rPr>
        <w:t>、朗青牧场、</w:t>
      </w:r>
      <w:r>
        <w:rPr>
          <w:rFonts w:hint="eastAsia" w:ascii="微软雅黑" w:hAnsi="微软雅黑" w:eastAsia="微软雅黑" w:cs="微软雅黑"/>
          <w:b/>
          <w:bCs/>
          <w:color w:val="000000" w:themeColor="text1"/>
          <w:szCs w:val="21"/>
          <w14:textFill>
            <w14:solidFill>
              <w14:schemeClr w14:val="tx1"/>
            </w14:solidFill>
          </w14:textFill>
        </w:rPr>
        <w:t>天山</w:t>
      </w:r>
      <w:r>
        <w:rPr>
          <w:rFonts w:hint="eastAsia" w:ascii="微软雅黑" w:hAnsi="微软雅黑" w:eastAsia="微软雅黑" w:cs="微软雅黑"/>
          <w:b/>
          <w:bCs/>
          <w:color w:val="C00000"/>
          <w:szCs w:val="21"/>
        </w:rPr>
        <w:t>天池</w:t>
      </w:r>
      <w:r>
        <w:rPr>
          <w:rFonts w:hint="eastAsia" w:ascii="微软雅黑" w:hAnsi="微软雅黑" w:eastAsia="微软雅黑" w:cs="微软雅黑"/>
          <w:b/>
          <w:color w:val="000000" w:themeColor="text1"/>
          <w:szCs w:val="21"/>
          <w:lang w:val="en-US" w:bidi="zh-CN"/>
          <w14:textFill>
            <w14:solidFill>
              <w14:schemeClr w14:val="tx1"/>
            </w14:solidFill>
          </w14:textFill>
        </w:rPr>
        <w:t>3飞8天</w:t>
      </w:r>
    </w:p>
    <w:p>
      <w:pPr>
        <w:keepNext w:val="0"/>
        <w:keepLines w:val="0"/>
        <w:pageBreakBefore w:val="0"/>
        <w:widowControl/>
        <w:kinsoku/>
        <w:wordWrap/>
        <w:overflowPunct/>
        <w:topLinePunct w:val="0"/>
        <w:autoSpaceDE/>
        <w:autoSpaceDN/>
        <w:bidi w:val="0"/>
        <w:adjustRightInd/>
        <w:snapToGrid/>
        <w:spacing w:line="420" w:lineRule="exact"/>
        <w:ind w:left="1261" w:hanging="1471" w:hangingChars="700"/>
        <w:jc w:val="left"/>
        <w:textAlignment w:val="auto"/>
        <w:rPr>
          <w:rFonts w:hint="eastAsia" w:ascii="微软雅黑" w:hAnsi="微软雅黑" w:eastAsia="微软雅黑" w:cs="微软雅黑"/>
          <w:b/>
          <w:bCs/>
          <w:color w:val="FFFFFF"/>
          <w:sz w:val="21"/>
          <w:szCs w:val="21"/>
          <w:shd w:val="clear" w:color="auto" w:fill="FF9900"/>
          <w:lang w:eastAsia="zh-CN"/>
        </w:rPr>
      </w:pPr>
      <w:r>
        <w:rPr>
          <w:rFonts w:hint="eastAsia" w:ascii="微软雅黑" w:hAnsi="微软雅黑" w:eastAsia="微软雅黑" w:cs="微软雅黑"/>
          <w:b/>
          <w:bCs/>
          <w:color w:val="FFFFFF"/>
          <w:sz w:val="21"/>
          <w:szCs w:val="21"/>
          <w:shd w:val="clear" w:color="auto" w:fill="FF9900"/>
          <w:lang w:eastAsia="zh-CN"/>
        </w:rPr>
        <w:t>【推荐理由】</w:t>
      </w:r>
    </w:p>
    <w:p>
      <w:pPr>
        <w:keepNext w:val="0"/>
        <w:keepLines w:val="0"/>
        <w:pageBreakBefore w:val="0"/>
        <w:widowControl/>
        <w:kinsoku/>
        <w:wordWrap/>
        <w:overflowPunct/>
        <w:topLinePunct w:val="0"/>
        <w:autoSpaceDE/>
        <w:autoSpaceDN/>
        <w:bidi w:val="0"/>
        <w:adjustRightInd/>
        <w:snapToGrid/>
        <w:spacing w:line="420" w:lineRule="exact"/>
        <w:ind w:left="1261" w:hanging="1470" w:hangingChars="7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遥远而神秘的额尔齐斯河源头</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eastAsia="zh-CN"/>
        </w:rPr>
        <w:t>可可托海、</w:t>
      </w:r>
      <w:r>
        <w:rPr>
          <w:rFonts w:hint="eastAsia" w:ascii="微软雅黑" w:hAnsi="微软雅黑" w:eastAsia="微软雅黑" w:cs="微软雅黑"/>
          <w:sz w:val="21"/>
          <w:szCs w:val="21"/>
        </w:rPr>
        <w:t>“东方瑞</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59264" behindDoc="1" locked="0" layoutInCell="1" allowOverlap="1">
            <wp:simplePos x="0" y="0"/>
            <wp:positionH relativeFrom="column">
              <wp:posOffset>-433070</wp:posOffset>
            </wp:positionH>
            <wp:positionV relativeFrom="paragraph">
              <wp:posOffset>-1697990</wp:posOffset>
            </wp:positionV>
            <wp:extent cx="7576185" cy="10716895"/>
            <wp:effectExtent l="0" t="0" r="5715" b="8255"/>
            <wp:wrapNone/>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6"/>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21"/>
          <w:szCs w:val="21"/>
        </w:rPr>
        <w:t>士”</w:t>
      </w:r>
      <w:r>
        <w:rPr>
          <w:rFonts w:hint="eastAsia" w:ascii="微软雅黑" w:hAnsi="微软雅黑" w:eastAsia="微软雅黑" w:cs="微软雅黑"/>
          <w:sz w:val="21"/>
          <w:szCs w:val="21"/>
          <w:lang w:val="en-US" w:eastAsia="zh-CN"/>
        </w:rPr>
        <w:t>--喀纳斯、“大自然的调色板”--五彩滩、“大西洋最后</w:t>
      </w:r>
    </w:p>
    <w:p>
      <w:pPr>
        <w:keepNext w:val="0"/>
        <w:keepLines w:val="0"/>
        <w:pageBreakBefore w:val="0"/>
        <w:widowControl/>
        <w:kinsoku/>
        <w:wordWrap/>
        <w:overflowPunct/>
        <w:topLinePunct w:val="0"/>
        <w:autoSpaceDE/>
        <w:autoSpaceDN/>
        <w:bidi w:val="0"/>
        <w:adjustRightInd/>
        <w:snapToGrid/>
        <w:spacing w:line="420" w:lineRule="exact"/>
        <w:ind w:left="1261" w:hanging="1470" w:hangingChars="700"/>
        <w:jc w:val="left"/>
        <w:textAlignment w:val="auto"/>
        <w:rPr>
          <w:rFonts w:hint="eastAsia" w:ascii="微软雅黑" w:hAnsi="微软雅黑" w:eastAsia="微软雅黑" w:cs="微软雅黑"/>
          <w:kern w:val="2"/>
          <w:sz w:val="21"/>
          <w:szCs w:val="21"/>
          <w:lang w:val="en-US" w:eastAsia="zh-CN" w:bidi="zh-CN"/>
        </w:rPr>
      </w:pPr>
      <w:r>
        <w:rPr>
          <w:rFonts w:hint="eastAsia" w:ascii="微软雅黑" w:hAnsi="微软雅黑" w:eastAsia="微软雅黑" w:cs="微软雅黑"/>
          <w:sz w:val="21"/>
          <w:szCs w:val="21"/>
          <w:lang w:val="en-US" w:eastAsia="zh-CN"/>
        </w:rPr>
        <w:t>一滴眼泪”--赛里木湖、</w:t>
      </w:r>
      <w:r>
        <w:rPr>
          <w:rFonts w:hint="default" w:ascii="微软雅黑" w:hAnsi="微软雅黑" w:eastAsia="微软雅黑" w:cs="微软雅黑"/>
          <w:kern w:val="2"/>
          <w:sz w:val="21"/>
          <w:szCs w:val="21"/>
          <w:lang w:val="en-US" w:eastAsia="zh-CN" w:bidi="zh-CN"/>
        </w:rPr>
        <w:t>”</w:t>
      </w:r>
      <w:r>
        <w:rPr>
          <w:rFonts w:hint="eastAsia" w:ascii="微软雅黑" w:hAnsi="微软雅黑" w:eastAsia="微软雅黑" w:cs="微软雅黑"/>
          <w:kern w:val="2"/>
          <w:sz w:val="21"/>
          <w:szCs w:val="21"/>
          <w:lang w:val="en-US" w:eastAsia="zh-CN" w:bidi="zh-CN"/>
        </w:rPr>
        <w:t>天山明珠</w:t>
      </w:r>
      <w:r>
        <w:rPr>
          <w:rFonts w:hint="default" w:ascii="微软雅黑" w:hAnsi="微软雅黑" w:eastAsia="微软雅黑" w:cs="微软雅黑"/>
          <w:kern w:val="2"/>
          <w:sz w:val="21"/>
          <w:szCs w:val="21"/>
          <w:lang w:val="en-US" w:eastAsia="zh-CN" w:bidi="zh-CN"/>
        </w:rPr>
        <w:t>”</w:t>
      </w:r>
      <w:r>
        <w:rPr>
          <w:rFonts w:hint="eastAsia" w:ascii="微软雅黑" w:hAnsi="微软雅黑" w:eastAsia="微软雅黑" w:cs="微软雅黑"/>
          <w:sz w:val="21"/>
          <w:szCs w:val="21"/>
          <w:lang w:val="en-US" w:eastAsia="zh-CN"/>
        </w:rPr>
        <w:t>--天池</w:t>
      </w:r>
      <w:r>
        <w:rPr>
          <w:rFonts w:hint="eastAsia" w:ascii="宋体" w:hAnsi="宋体" w:eastAsia="宋体" w:cs="宋体"/>
          <w:sz w:val="21"/>
          <w:szCs w:val="21"/>
          <w:lang w:val="en-US" w:eastAsia="zh-CN"/>
        </w:rPr>
        <w:t>……</w:t>
      </w:r>
      <w:r>
        <w:rPr>
          <w:rFonts w:hint="eastAsia" w:ascii="微软雅黑" w:hAnsi="微软雅黑" w:eastAsia="微软雅黑" w:cs="微软雅黑"/>
          <w:sz w:val="21"/>
          <w:szCs w:val="21"/>
          <w:lang w:val="en-US" w:eastAsia="zh-CN"/>
        </w:rPr>
        <w:t>除了自然风光，还可以体验当地特色民族文化与西域美食</w:t>
      </w:r>
      <w:r>
        <w:rPr>
          <w:rFonts w:hint="eastAsia" w:ascii="微软雅黑" w:hAnsi="微软雅黑" w:eastAsia="微软雅黑" w:cs="微软雅黑"/>
          <w:kern w:val="2"/>
          <w:sz w:val="21"/>
          <w:szCs w:val="21"/>
          <w:lang w:val="en-US" w:eastAsia="zh-CN" w:bidi="zh-CN"/>
        </w:rPr>
        <w:t>的完美</w:t>
      </w:r>
    </w:p>
    <w:p>
      <w:pPr>
        <w:keepNext w:val="0"/>
        <w:keepLines w:val="0"/>
        <w:pageBreakBefore w:val="0"/>
        <w:widowControl/>
        <w:kinsoku/>
        <w:wordWrap/>
        <w:overflowPunct/>
        <w:topLinePunct w:val="0"/>
        <w:autoSpaceDE/>
        <w:autoSpaceDN/>
        <w:bidi w:val="0"/>
        <w:adjustRightInd/>
        <w:snapToGrid/>
        <w:spacing w:line="420" w:lineRule="exact"/>
        <w:ind w:left="1261" w:hanging="1470" w:hangingChars="7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lang w:val="en-US" w:eastAsia="zh-CN" w:bidi="zh-CN"/>
        </w:rPr>
        <w:t>结合</w:t>
      </w:r>
      <w:r>
        <w:rPr>
          <w:rFonts w:hint="eastAsia" w:ascii="微软雅黑" w:hAnsi="微软雅黑" w:eastAsia="微软雅黑" w:cs="微软雅黑"/>
          <w:sz w:val="21"/>
          <w:szCs w:val="21"/>
          <w:lang w:val="en-US" w:eastAsia="zh-CN"/>
        </w:rPr>
        <w:t>；感受大美新疆不同方位和层次、自然与人文的丰富内涵。</w:t>
      </w:r>
    </w:p>
    <w:p>
      <w:pPr>
        <w:keepNext w:val="0"/>
        <w:keepLines w:val="0"/>
        <w:pageBreakBefore w:val="0"/>
        <w:widowControl/>
        <w:kinsoku/>
        <w:wordWrap/>
        <w:overflowPunct/>
        <w:topLinePunct w:val="0"/>
        <w:autoSpaceDE/>
        <w:autoSpaceDN/>
        <w:bidi w:val="0"/>
        <w:adjustRightInd/>
        <w:snapToGrid/>
        <w:spacing w:line="420" w:lineRule="exact"/>
        <w:ind w:left="1261" w:hanging="1471" w:hangingChars="700"/>
        <w:jc w:val="left"/>
        <w:textAlignment w:val="auto"/>
        <w:rPr>
          <w:rFonts w:hint="eastAsia" w:ascii="微软雅黑" w:hAnsi="微软雅黑" w:eastAsia="微软雅黑" w:cs="微软雅黑"/>
          <w:b/>
          <w:bCs/>
          <w:color w:val="FFFFFF"/>
          <w:sz w:val="21"/>
          <w:szCs w:val="21"/>
          <w:shd w:val="clear" w:color="auto" w:fill="FF9900"/>
        </w:rPr>
      </w:pPr>
      <w:r>
        <w:rPr>
          <w:rFonts w:hint="eastAsia" w:ascii="微软雅黑" w:hAnsi="微软雅黑" w:eastAsia="微软雅黑" w:cs="微软雅黑"/>
          <w:b/>
          <w:bCs/>
          <w:color w:val="FFFFFF"/>
          <w:sz w:val="21"/>
          <w:szCs w:val="21"/>
          <w:shd w:val="clear" w:color="auto" w:fill="FF9900"/>
        </w:rPr>
        <w:t>【</w:t>
      </w:r>
      <w:r>
        <w:rPr>
          <w:rFonts w:hint="eastAsia" w:ascii="微软雅黑" w:hAnsi="微软雅黑" w:eastAsia="微软雅黑" w:cs="微软雅黑"/>
          <w:b/>
          <w:bCs/>
          <w:color w:val="FFFFFF"/>
          <w:sz w:val="21"/>
          <w:szCs w:val="21"/>
          <w:shd w:val="clear" w:color="auto" w:fill="FF9900"/>
          <w:lang w:eastAsia="zh-CN"/>
        </w:rPr>
        <w:t>产品特色</w:t>
      </w:r>
      <w:r>
        <w:rPr>
          <w:rFonts w:hint="eastAsia" w:ascii="微软雅黑" w:hAnsi="微软雅黑" w:eastAsia="微软雅黑" w:cs="微软雅黑"/>
          <w:b/>
          <w:bCs/>
          <w:color w:val="FFFFFF"/>
          <w:sz w:val="21"/>
          <w:szCs w:val="21"/>
          <w:shd w:val="clear" w:color="auto" w:fill="FF9900"/>
        </w:rPr>
        <w:t>】</w:t>
      </w:r>
    </w:p>
    <w:p>
      <w:pPr>
        <w:keepNext w:val="0"/>
        <w:keepLines w:val="0"/>
        <w:pageBreakBefore w:val="0"/>
        <w:widowControl/>
        <w:kinsoku/>
        <w:wordWrap/>
        <w:overflowPunct/>
        <w:topLinePunct w:val="0"/>
        <w:autoSpaceDE/>
        <w:autoSpaceDN/>
        <w:bidi w:val="0"/>
        <w:adjustRightInd/>
        <w:snapToGrid/>
        <w:spacing w:line="420" w:lineRule="exact"/>
        <w:ind w:left="1261" w:hanging="1470" w:hangingChars="7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★精选：</w:t>
      </w:r>
      <w:r>
        <w:rPr>
          <w:rFonts w:hint="eastAsia" w:ascii="微软雅黑" w:hAnsi="微软雅黑" w:eastAsia="微软雅黑" w:cs="微软雅黑"/>
          <w:sz w:val="21"/>
          <w:szCs w:val="21"/>
        </w:rPr>
        <w:t>两湖连一池，集合北疆新热精华景</w:t>
      </w:r>
      <w:r>
        <w:rPr>
          <w:rFonts w:hint="eastAsia" w:ascii="微软雅黑" w:hAnsi="微软雅黑" w:eastAsia="微软雅黑" w:cs="微软雅黑"/>
          <w:sz w:val="21"/>
          <w:szCs w:val="21"/>
          <w:lang w:val="en-US" w:eastAsia="zh-CN"/>
        </w:rPr>
        <w:t>点，一次完成北疆小环线高人气景区鉴赏，让您新疆之行”旅“超所值</w:t>
      </w:r>
      <w:r>
        <w:rPr>
          <w:rFonts w:hint="default"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20" w:lineRule="exact"/>
        <w:ind w:left="1261" w:hanging="1470" w:hangingChars="7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★尊享：精选当地4星酒店，</w:t>
      </w:r>
      <w:r>
        <w:rPr>
          <w:rFonts w:hint="eastAsia" w:ascii="微软雅黑" w:hAnsi="微软雅黑" w:eastAsia="微软雅黑" w:cs="微软雅黑"/>
          <w:b/>
          <w:color w:val="C00000"/>
          <w:sz w:val="21"/>
          <w:szCs w:val="21"/>
          <w:lang w:val="en-US" w:eastAsia="zh-CN"/>
        </w:rPr>
        <w:t>升级1晚挂牌5星或网评5钻酒店</w:t>
      </w:r>
      <w:r>
        <w:rPr>
          <w:rFonts w:hint="eastAsia" w:ascii="微软雅黑" w:hAnsi="微软雅黑" w:eastAsia="微软雅黑" w:cs="微软雅黑"/>
          <w:sz w:val="21"/>
          <w:szCs w:val="21"/>
          <w:lang w:val="en-US" w:eastAsia="zh-CN"/>
        </w:rPr>
        <w:t>，给您不一样的住宿体验</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★畅游：环游赛里木湖、东方瑞士美景、走进牧羊人的家乡</w:t>
      </w:r>
      <w:r>
        <w:rPr>
          <w:rFonts w:hint="eastAsia" w:ascii="宋体" w:hAnsi="宋体" w:eastAsia="宋体" w:cs="宋体"/>
          <w:sz w:val="21"/>
          <w:szCs w:val="21"/>
          <w:lang w:val="en-US" w:eastAsia="zh-CN"/>
        </w:rPr>
        <w:t>…</w:t>
      </w:r>
      <w:r>
        <w:rPr>
          <w:rFonts w:hint="eastAsia" w:ascii="微软雅黑" w:hAnsi="微软雅黑" w:eastAsia="微软雅黑" w:cs="微软雅黑"/>
          <w:sz w:val="21"/>
          <w:szCs w:val="21"/>
          <w:lang w:val="en-US" w:eastAsia="zh-CN"/>
        </w:rPr>
        <w:t>体验不同民族生活地的日常风情，尽享更纯粹的旅游</w:t>
      </w:r>
    </w:p>
    <w:p>
      <w:pPr>
        <w:keepNext w:val="0"/>
        <w:keepLines w:val="0"/>
        <w:pageBreakBefore w:val="0"/>
        <w:widowControl/>
        <w:kinsoku/>
        <w:wordWrap/>
        <w:overflowPunct/>
        <w:topLinePunct w:val="0"/>
        <w:autoSpaceDE/>
        <w:autoSpaceDN/>
        <w:bidi w:val="0"/>
        <w:adjustRightInd/>
        <w:snapToGrid/>
        <w:spacing w:line="420" w:lineRule="exact"/>
        <w:ind w:right="44" w:rightChars="21"/>
        <w:jc w:val="left"/>
        <w:textAlignment w:val="auto"/>
        <w:rPr>
          <w:rFonts w:hint="eastAsia" w:ascii="微软雅黑" w:hAnsi="微软雅黑" w:eastAsia="微软雅黑" w:cs="微软雅黑"/>
          <w:color w:val="333333"/>
          <w:kern w:val="0"/>
          <w:sz w:val="21"/>
          <w:szCs w:val="21"/>
          <w:shd w:val="clear" w:color="auto" w:fill="FFFFFF"/>
        </w:rPr>
      </w:pPr>
      <w:r>
        <w:rPr>
          <w:rFonts w:hint="eastAsia" w:ascii="微软雅黑" w:hAnsi="微软雅黑" w:eastAsia="微软雅黑" w:cs="微软雅黑"/>
          <w:sz w:val="21"/>
          <w:szCs w:val="21"/>
          <w:lang w:val="en-US" w:eastAsia="zh-CN"/>
        </w:rPr>
        <w:t>★品味：正餐升级</w:t>
      </w:r>
      <w:r>
        <w:rPr>
          <w:rFonts w:hint="eastAsia" w:ascii="微软雅黑" w:hAnsi="微软雅黑" w:eastAsia="微软雅黑" w:cs="微软雅黑"/>
          <w:b/>
          <w:color w:val="C00000"/>
          <w:sz w:val="21"/>
          <w:szCs w:val="21"/>
          <w:lang w:eastAsia="zh-CN"/>
        </w:rPr>
        <w:t>可可托海</w:t>
      </w:r>
      <w:r>
        <w:rPr>
          <w:rFonts w:hint="eastAsia" w:ascii="微软雅黑" w:hAnsi="微软雅黑" w:eastAsia="微软雅黑" w:cs="微软雅黑"/>
          <w:b/>
          <w:color w:val="C00000"/>
          <w:sz w:val="21"/>
          <w:szCs w:val="21"/>
        </w:rPr>
        <w:t>欢</w:t>
      </w:r>
      <w:r>
        <w:rPr>
          <w:rFonts w:hint="eastAsia" w:ascii="微软雅黑" w:hAnsi="微软雅黑" w:eastAsia="微软雅黑" w:cs="微软雅黑"/>
          <w:b/>
          <w:color w:val="C00000"/>
          <w:sz w:val="21"/>
          <w:szCs w:val="21"/>
          <w:lang w:eastAsia="zh-CN"/>
        </w:rPr>
        <w:t>迎</w:t>
      </w:r>
      <w:r>
        <w:rPr>
          <w:rFonts w:hint="eastAsia" w:ascii="微软雅黑" w:hAnsi="微软雅黑" w:eastAsia="微软雅黑" w:cs="微软雅黑"/>
          <w:b/>
          <w:color w:val="C00000"/>
          <w:sz w:val="21"/>
          <w:szCs w:val="21"/>
        </w:rPr>
        <w:t>宴</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lang w:eastAsia="zh-CN"/>
        </w:rPr>
        <w:t>冷水鱼宴</w:t>
      </w:r>
      <w:r>
        <w:rPr>
          <w:rFonts w:hint="eastAsia" w:ascii="微软雅黑" w:hAnsi="微软雅黑" w:eastAsia="微软雅黑" w:cs="微软雅黑"/>
          <w:b/>
          <w:color w:val="C00000"/>
          <w:sz w:val="21"/>
          <w:szCs w:val="21"/>
          <w:lang w:eastAsia="zh-CN"/>
        </w:rPr>
        <w:t>、朗青牧场鲜牛火锅、</w:t>
      </w:r>
      <w:r>
        <w:rPr>
          <w:rFonts w:hint="eastAsia" w:ascii="微软雅黑" w:hAnsi="微软雅黑" w:eastAsia="微软雅黑" w:cs="微软雅黑"/>
          <w:b/>
          <w:color w:val="C00000"/>
          <w:sz w:val="21"/>
          <w:szCs w:val="21"/>
          <w:lang w:val="en-US" w:eastAsia="zh-CN"/>
        </w:rPr>
        <w:t>西域</w:t>
      </w:r>
      <w:r>
        <w:rPr>
          <w:rFonts w:hint="eastAsia" w:ascii="微软雅黑" w:hAnsi="微软雅黑" w:eastAsia="微软雅黑" w:cs="微软雅黑"/>
          <w:b/>
          <w:color w:val="C00000"/>
          <w:sz w:val="21"/>
          <w:szCs w:val="21"/>
        </w:rPr>
        <w:t>欢送宴</w:t>
      </w:r>
      <w:r>
        <w:rPr>
          <w:rFonts w:hint="eastAsia" w:ascii="微软雅黑" w:hAnsi="微软雅黑" w:eastAsia="微软雅黑" w:cs="微软雅黑"/>
          <w:b/>
          <w:color w:val="C00000"/>
          <w:sz w:val="21"/>
          <w:szCs w:val="21"/>
          <w:lang w:eastAsia="zh-CN"/>
        </w:rPr>
        <w:t>，</w:t>
      </w:r>
      <w:r>
        <w:rPr>
          <w:rFonts w:hint="eastAsia" w:ascii="微软雅黑" w:hAnsi="微软雅黑" w:eastAsia="微软雅黑" w:cs="微软雅黑"/>
          <w:sz w:val="21"/>
          <w:szCs w:val="21"/>
          <w:lang w:val="en-US" w:eastAsia="zh-CN"/>
        </w:rPr>
        <w:t>感受新疆民族美食文化</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lang w:val="en-US" w:eastAsia="zh-CN"/>
        </w:rPr>
        <w:t>专属</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定制</w:t>
      </w:r>
      <w:r>
        <w:rPr>
          <w:rFonts w:hint="eastAsia" w:ascii="微软雅黑" w:hAnsi="微软雅黑" w:eastAsia="微软雅黑" w:cs="微软雅黑"/>
          <w:b/>
          <w:bCs/>
          <w:color w:val="C00000"/>
          <w:sz w:val="21"/>
          <w:szCs w:val="21"/>
          <w:lang w:val="en-US" w:eastAsia="zh-CN"/>
        </w:rPr>
        <w:t>2+1VIP航空座椅</w:t>
      </w:r>
      <w:r>
        <w:rPr>
          <w:rFonts w:hint="eastAsia" w:ascii="微软雅黑" w:hAnsi="微软雅黑" w:eastAsia="微软雅黑" w:cs="微软雅黑"/>
          <w:sz w:val="21"/>
          <w:szCs w:val="21"/>
          <w:lang w:val="en-US" w:eastAsia="zh-CN"/>
        </w:rPr>
        <w:t>豪华商务旅游大巴，超大空间使旅行更舒适</w:t>
      </w:r>
    </w:p>
    <w:p>
      <w:pPr>
        <w:keepNext w:val="0"/>
        <w:keepLines w:val="0"/>
        <w:pageBreakBefore w:val="0"/>
        <w:kinsoku/>
        <w:wordWrap/>
        <w:overflowPunct/>
        <w:topLinePunct w:val="0"/>
        <w:autoSpaceDE/>
        <w:autoSpaceDN/>
        <w:bidi w:val="0"/>
        <w:adjustRightInd/>
        <w:snapToGrid/>
        <w:spacing w:line="420" w:lineRule="exact"/>
        <w:ind w:left="1471" w:leftChars="0" w:right="44" w:rightChars="21" w:hanging="1471" w:hangingChars="700"/>
        <w:textAlignment w:val="auto"/>
        <w:rPr>
          <w:rFonts w:hint="eastAsia" w:ascii="微软雅黑" w:hAnsi="微软雅黑" w:eastAsia="微软雅黑" w:cs="微软雅黑"/>
          <w:b/>
          <w:bCs/>
          <w:color w:val="FFFFFF" w:themeColor="background1"/>
          <w:sz w:val="21"/>
          <w:szCs w:val="21"/>
          <w:shd w:val="clear" w:color="auto" w:fill="FF9900"/>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shd w:val="clear" w:color="auto" w:fill="FF9900"/>
          <w:lang w:val="en-US" w:eastAsia="zh-CN"/>
          <w14:textFill>
            <w14:solidFill>
              <w14:schemeClr w14:val="bg1"/>
            </w14:solidFill>
          </w14:textFill>
        </w:rPr>
        <w:t>【增值礼遇】</w:t>
      </w:r>
    </w:p>
    <w:p>
      <w:pPr>
        <w:keepNext w:val="0"/>
        <w:keepLines w:val="0"/>
        <w:pageBreakBefore w:val="0"/>
        <w:kinsoku/>
        <w:wordWrap/>
        <w:overflowPunct/>
        <w:topLinePunct w:val="0"/>
        <w:autoSpaceDE/>
        <w:autoSpaceDN/>
        <w:bidi w:val="0"/>
        <w:adjustRightInd/>
        <w:snapToGrid/>
        <w:spacing w:line="420" w:lineRule="exact"/>
        <w:ind w:left="1470" w:leftChars="0" w:right="44" w:rightChars="21" w:hanging="1470" w:hangingChars="700"/>
        <w:textAlignment w:val="auto"/>
        <w:rPr>
          <w:rFonts w:hint="eastAsia" w:ascii="微软雅黑" w:hAnsi="微软雅黑" w:eastAsia="微软雅黑" w:cs="微软雅黑"/>
          <w:sz w:val="21"/>
          <w:szCs w:val="21"/>
          <w:lang w:val="zh-CN"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rPr>
        <w:t>赠送</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旅行大礼包；</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机场</w:t>
      </w:r>
      <w:r>
        <w:rPr>
          <w:rFonts w:hint="eastAsia" w:ascii="微软雅黑" w:hAnsi="微软雅黑" w:eastAsia="微软雅黑" w:cs="微软雅黑"/>
          <w:sz w:val="21"/>
          <w:szCs w:val="21"/>
          <w:lang w:eastAsia="zh-CN"/>
        </w:rPr>
        <w:t>专车</w:t>
      </w:r>
      <w:r>
        <w:rPr>
          <w:rFonts w:hint="eastAsia" w:ascii="微软雅黑" w:hAnsi="微软雅黑" w:eastAsia="微软雅黑" w:cs="微软雅黑"/>
          <w:sz w:val="21"/>
          <w:szCs w:val="21"/>
        </w:rPr>
        <w:t>接送</w:t>
      </w:r>
      <w:r>
        <w:rPr>
          <w:rFonts w:hint="eastAsia" w:ascii="微软雅黑" w:hAnsi="微软雅黑" w:eastAsia="微软雅黑" w:cs="微软雅黑"/>
          <w:sz w:val="21"/>
          <w:szCs w:val="21"/>
          <w:lang w:eastAsia="zh-CN"/>
        </w:rPr>
        <w:t>；</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333333"/>
          <w:kern w:val="0"/>
          <w:sz w:val="21"/>
          <w:szCs w:val="21"/>
          <w:shd w:val="clear" w:color="auto" w:fill="FFFFFF"/>
        </w:rPr>
        <w:t>★</w:t>
      </w:r>
      <w:r>
        <w:rPr>
          <w:rFonts w:hint="eastAsia" w:ascii="微软雅黑" w:hAnsi="微软雅黑" w:eastAsia="微软雅黑" w:cs="微软雅黑"/>
          <w:sz w:val="21"/>
          <w:szCs w:val="21"/>
        </w:rPr>
        <w:t>贴心：</w:t>
      </w:r>
      <w:r>
        <w:rPr>
          <w:rFonts w:hint="eastAsia" w:ascii="微软雅黑" w:hAnsi="微软雅黑" w:eastAsia="微软雅黑" w:cs="微软雅黑"/>
          <w:sz w:val="21"/>
          <w:szCs w:val="21"/>
          <w:lang w:eastAsia="zh-CN"/>
        </w:rPr>
        <w:t>漠大侠随车大礼包</w:t>
      </w:r>
      <w:r>
        <w:rPr>
          <w:rFonts w:hint="eastAsia" w:ascii="微软雅黑" w:hAnsi="微软雅黑" w:eastAsia="微软雅黑" w:cs="微软雅黑"/>
          <w:sz w:val="21"/>
          <w:szCs w:val="21"/>
        </w:rPr>
        <w:t>、高品质坎儿井矿泉水、消毒湿巾</w:t>
      </w:r>
      <w:r>
        <w:rPr>
          <w:rFonts w:hint="eastAsia" w:ascii="微软雅黑" w:hAnsi="微软雅黑" w:eastAsia="微软雅黑" w:cs="微软雅黑"/>
          <w:sz w:val="21"/>
          <w:szCs w:val="21"/>
          <w:lang w:eastAsia="zh-CN"/>
        </w:rPr>
        <w:t>、小型补水仪</w:t>
      </w:r>
    </w:p>
    <w:p>
      <w:pPr>
        <w:ind w:firstLine="2521" w:firstLineChars="1400"/>
        <w:rPr>
          <w:color w:val="C00000"/>
        </w:rPr>
      </w:pPr>
      <w:r>
        <w:rPr>
          <w:rFonts w:hint="eastAsia" w:ascii="微软雅黑" w:hAnsi="微软雅黑" w:eastAsia="微软雅黑" w:cs="微软雅黑"/>
          <w:b/>
          <w:color w:val="C00000"/>
          <w:sz w:val="18"/>
          <w:szCs w:val="18"/>
          <w:lang w:bidi="zh-CN"/>
        </w:rPr>
        <w:t>----------------------------简版线路-----------------------------</w:t>
      </w:r>
    </w:p>
    <w:tbl>
      <w:tblPr>
        <w:tblStyle w:val="9"/>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317"/>
        <w:gridCol w:w="1123"/>
        <w:gridCol w:w="314"/>
        <w:gridCol w:w="240"/>
        <w:gridCol w:w="74"/>
        <w:gridCol w:w="31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jc w:val="center"/>
              <w:rPr>
                <w:rFonts w:eastAsiaTheme="minorEastAsia"/>
                <w:sz w:val="18"/>
                <w:szCs w:val="18"/>
              </w:rPr>
            </w:pPr>
            <w:r>
              <w:rPr>
                <w:rFonts w:hint="eastAsia" w:ascii="微软雅黑" w:hAnsi="微软雅黑" w:eastAsia="微软雅黑" w:cs="微软雅黑"/>
                <w:b/>
                <w:bCs/>
                <w:sz w:val="18"/>
                <w:szCs w:val="18"/>
              </w:rPr>
              <w:t>天数</w:t>
            </w:r>
          </w:p>
        </w:tc>
        <w:tc>
          <w:tcPr>
            <w:tcW w:w="6317" w:type="dxa"/>
            <w:shd w:val="clear" w:color="auto" w:fill="FDEADA" w:themeFill="accent6" w:themeFillTint="32"/>
            <w:vAlign w:val="center"/>
          </w:tcPr>
          <w:p>
            <w:pPr>
              <w:ind w:firstLine="2881" w:firstLineChars="1600"/>
              <w:rPr>
                <w:sz w:val="18"/>
                <w:szCs w:val="18"/>
              </w:rPr>
            </w:pPr>
            <w:r>
              <w:rPr>
                <w:rFonts w:hint="eastAsia" w:ascii="微软雅黑" w:hAnsi="微软雅黑" w:eastAsia="微软雅黑" w:cs="微软雅黑"/>
                <w:b/>
                <w:color w:val="000000" w:themeColor="text1"/>
                <w:sz w:val="18"/>
                <w:szCs w:val="18"/>
                <w:lang w:bidi="zh-CN"/>
                <w14:textFill>
                  <w14:solidFill>
                    <w14:schemeClr w14:val="tx1"/>
                  </w14:solidFill>
                </w14:textFill>
              </w:rPr>
              <w:t>行程和景点</w:t>
            </w:r>
          </w:p>
        </w:tc>
        <w:tc>
          <w:tcPr>
            <w:tcW w:w="1123" w:type="dxa"/>
            <w:shd w:val="clear" w:color="auto" w:fill="FDEADA" w:themeFill="accent6" w:themeFillTint="32"/>
            <w:vAlign w:val="center"/>
          </w:tcPr>
          <w:p>
            <w:pPr>
              <w:jc w:val="center"/>
              <w:rPr>
                <w:sz w:val="18"/>
                <w:szCs w:val="18"/>
              </w:rPr>
            </w:pPr>
            <w:r>
              <w:rPr>
                <w:rFonts w:hint="eastAsia" w:ascii="微软雅黑" w:hAnsi="微软雅黑" w:eastAsia="微软雅黑" w:cs="微软雅黑"/>
                <w:b/>
                <w:bCs/>
                <w:color w:val="0C0C0C"/>
                <w:sz w:val="18"/>
                <w:szCs w:val="18"/>
              </w:rPr>
              <w:t>交通</w:t>
            </w:r>
          </w:p>
        </w:tc>
        <w:tc>
          <w:tcPr>
            <w:tcW w:w="944" w:type="dxa"/>
            <w:gridSpan w:val="4"/>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早中晚</w:t>
            </w:r>
          </w:p>
        </w:tc>
        <w:tc>
          <w:tcPr>
            <w:tcW w:w="1563" w:type="dxa"/>
            <w:shd w:val="clear" w:color="auto" w:fill="FDEADA" w:themeFill="accent6" w:themeFillTint="32"/>
            <w:vAlign w:val="center"/>
          </w:tcPr>
          <w:p>
            <w:pPr>
              <w:jc w:val="center"/>
              <w:rPr>
                <w:sz w:val="18"/>
                <w:szCs w:val="18"/>
              </w:rPr>
            </w:pPr>
            <w:r>
              <w:rPr>
                <w:rFonts w:hint="eastAsia" w:ascii="微软雅黑" w:hAnsi="微软雅黑" w:eastAsia="微软雅黑" w:cs="微软雅黑"/>
                <w:b/>
                <w:bCs/>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D1</w:t>
            </w:r>
          </w:p>
        </w:tc>
        <w:tc>
          <w:tcPr>
            <w:tcW w:w="6317" w:type="dxa"/>
            <w:shd w:val="clear" w:color="auto" w:fill="FDEADA" w:themeFill="accent6" w:themeFillTint="32"/>
            <w:vAlign w:val="center"/>
          </w:tcPr>
          <w:p>
            <w:pPr>
              <w:widowControl/>
              <w:jc w:val="left"/>
              <w:rPr>
                <w:sz w:val="18"/>
                <w:szCs w:val="18"/>
              </w:rPr>
            </w:pP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 xml:space="preserve">乌鲁木齐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color w:val="C00000"/>
                <w:sz w:val="18"/>
                <w:szCs w:val="18"/>
              </w:rPr>
              <w:t>接机</w:t>
            </w:r>
          </w:p>
        </w:tc>
        <w:tc>
          <w:tcPr>
            <w:tcW w:w="1123"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飞机</w:t>
            </w:r>
          </w:p>
        </w:tc>
        <w:tc>
          <w:tcPr>
            <w:tcW w:w="314" w:type="dxa"/>
            <w:shd w:val="clear" w:color="auto" w:fill="FDEADA" w:themeFill="accent6" w:themeFillTint="32"/>
            <w:vAlign w:val="center"/>
          </w:tcPr>
          <w:p>
            <w:pPr>
              <w:adjustRightInd w:val="0"/>
              <w:snapToGrid w:val="0"/>
              <w:jc w:val="center"/>
              <w:rPr>
                <w:sz w:val="18"/>
                <w:szCs w:val="18"/>
              </w:rPr>
            </w:pPr>
          </w:p>
        </w:tc>
        <w:tc>
          <w:tcPr>
            <w:tcW w:w="314" w:type="dxa"/>
            <w:gridSpan w:val="2"/>
            <w:shd w:val="clear" w:color="auto" w:fill="FDEADA" w:themeFill="accent6" w:themeFillTint="32"/>
            <w:vAlign w:val="center"/>
          </w:tcPr>
          <w:p>
            <w:pPr>
              <w:pStyle w:val="15"/>
              <w:ind w:firstLine="0" w:firstLineChars="0"/>
              <w:rPr>
                <w:sz w:val="18"/>
                <w:szCs w:val="18"/>
              </w:rPr>
            </w:pPr>
          </w:p>
        </w:tc>
        <w:tc>
          <w:tcPr>
            <w:tcW w:w="316" w:type="dxa"/>
            <w:shd w:val="clear" w:color="auto" w:fill="FDEADA" w:themeFill="accent6" w:themeFillTint="32"/>
            <w:vAlign w:val="center"/>
          </w:tcPr>
          <w:p>
            <w:pPr>
              <w:pStyle w:val="15"/>
              <w:ind w:left="-619" w:leftChars="-295" w:firstLine="0" w:firstLineChars="0"/>
              <w:rPr>
                <w:sz w:val="18"/>
                <w:szCs w:val="18"/>
              </w:rPr>
            </w:pPr>
          </w:p>
        </w:tc>
        <w:tc>
          <w:tcPr>
            <w:tcW w:w="1563" w:type="dxa"/>
            <w:shd w:val="clear" w:color="auto" w:fill="FDEADA" w:themeFill="accent6" w:themeFillTint="32"/>
            <w:vAlign w:val="center"/>
          </w:tcPr>
          <w:p>
            <w:pPr>
              <w:adjustRightInd w:val="0"/>
              <w:snapToGrid w:val="0"/>
              <w:jc w:val="center"/>
              <w:rPr>
                <w:b/>
                <w:bCs/>
                <w:sz w:val="18"/>
                <w:szCs w:val="18"/>
              </w:rPr>
            </w:pPr>
            <w:r>
              <w:rPr>
                <w:rFonts w:hint="eastAsia" w:ascii="微软雅黑" w:hAnsi="微软雅黑" w:eastAsia="微软雅黑" w:cs="微软雅黑"/>
                <w:b/>
                <w:bCs/>
                <w:color w:val="000000"/>
                <w:sz w:val="18"/>
                <w:szCs w:val="18"/>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D2</w:t>
            </w:r>
          </w:p>
        </w:tc>
        <w:tc>
          <w:tcPr>
            <w:tcW w:w="6317" w:type="dxa"/>
            <w:shd w:val="clear" w:color="auto" w:fill="FDEADA" w:themeFill="accent6" w:themeFillTint="32"/>
            <w:vAlign w:val="center"/>
          </w:tcPr>
          <w:p>
            <w:pPr>
              <w:widowControl/>
              <w:jc w:val="left"/>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乌鲁木齐</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lang w:eastAsia="zh-CN"/>
              </w:rPr>
              <w:t>天山天池</w:t>
            </w:r>
            <w:r>
              <w:rPr>
                <w:rFonts w:hint="eastAsia" w:ascii="微软雅黑" w:hAnsi="微软雅黑" w:eastAsia="微软雅黑" w:cs="微软雅黑"/>
                <w:b/>
                <w:bCs/>
                <w:sz w:val="18"/>
                <w:szCs w:val="18"/>
                <w:lang w:val="en-US" w:eastAsia="zh-CN"/>
              </w:rPr>
              <w:t xml:space="preserve">-独山子/精河        </w:t>
            </w:r>
            <w:r>
              <w:rPr>
                <w:rFonts w:hint="eastAsia" w:ascii="微软雅黑" w:hAnsi="微软雅黑" w:eastAsia="微软雅黑" w:cs="微软雅黑"/>
                <w:b/>
                <w:bCs/>
                <w:color w:val="C00000"/>
                <w:sz w:val="18"/>
                <w:szCs w:val="18"/>
                <w:lang w:val="en-US" w:eastAsia="zh-CN"/>
              </w:rPr>
              <w:t>天池</w:t>
            </w:r>
            <w:r>
              <w:rPr>
                <w:rFonts w:hint="eastAsia" w:ascii="微软雅黑" w:hAnsi="微软雅黑" w:eastAsia="微软雅黑" w:cs="微软雅黑"/>
                <w:b/>
                <w:color w:val="C00000"/>
                <w:sz w:val="18"/>
                <w:szCs w:val="18"/>
                <w:lang w:bidi="zh-CN"/>
              </w:rPr>
              <w:t>、独山子大峡谷</w:t>
            </w:r>
          </w:p>
        </w:tc>
        <w:tc>
          <w:tcPr>
            <w:tcW w:w="1123"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1563"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sz w:val="18"/>
                <w:szCs w:val="18"/>
                <w:lang w:val="en-US" w:eastAsia="zh-CN"/>
              </w:rPr>
              <w:t>独山子或精河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D3</w:t>
            </w:r>
          </w:p>
        </w:tc>
        <w:tc>
          <w:tcPr>
            <w:tcW w:w="6317" w:type="dxa"/>
            <w:shd w:val="clear" w:color="auto" w:fill="FDEADA" w:themeFill="accent6" w:themeFillTint="32"/>
            <w:vAlign w:val="center"/>
          </w:tcPr>
          <w:p>
            <w:pPr>
              <w:widowControl/>
              <w:jc w:val="left"/>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eastAsia="zh-CN"/>
              </w:rPr>
              <w:t>独山子</w:t>
            </w:r>
            <w:r>
              <w:rPr>
                <w:rFonts w:hint="eastAsia" w:ascii="微软雅黑" w:hAnsi="微软雅黑" w:eastAsia="微软雅黑" w:cs="微软雅黑"/>
                <w:b/>
                <w:bCs/>
                <w:sz w:val="18"/>
                <w:szCs w:val="18"/>
                <w:lang w:val="en-US" w:eastAsia="zh-CN"/>
              </w:rPr>
              <w:t>/精河-赛里木湖/博乐</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lang w:val="en-US" w:eastAsia="zh-CN"/>
              </w:rPr>
              <w:t>赛里木湖</w:t>
            </w:r>
            <w:r>
              <w:rPr>
                <w:rFonts w:hint="eastAsia" w:ascii="微软雅黑" w:hAnsi="微软雅黑" w:eastAsia="微软雅黑" w:cs="微软雅黑"/>
                <w:b/>
                <w:bCs/>
                <w:color w:val="C00000"/>
                <w:sz w:val="18"/>
                <w:szCs w:val="18"/>
              </w:rPr>
              <w:t xml:space="preserve"> </w:t>
            </w:r>
          </w:p>
        </w:tc>
        <w:tc>
          <w:tcPr>
            <w:tcW w:w="1123"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63"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lang w:val="en-US" w:eastAsia="zh-CN"/>
              </w:rPr>
              <w:t>赛里木湖或博乐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D4</w:t>
            </w:r>
          </w:p>
        </w:tc>
        <w:tc>
          <w:tcPr>
            <w:tcW w:w="6317" w:type="dxa"/>
            <w:shd w:val="clear" w:color="auto" w:fill="FDEADA" w:themeFill="accent6" w:themeFillTint="32"/>
            <w:vAlign w:val="center"/>
          </w:tcPr>
          <w:p>
            <w:pPr>
              <w:adjustRightInd w:val="0"/>
              <w:snapToGrid w:val="0"/>
              <w:rPr>
                <w:rFonts w:hint="default" w:eastAsia="微软雅黑"/>
                <w:sz w:val="18"/>
                <w:szCs w:val="18"/>
                <w:lang w:val="en-US" w:eastAsia="zh-CN"/>
              </w:rPr>
            </w:pPr>
            <w:r>
              <w:rPr>
                <w:rFonts w:hint="eastAsia" w:ascii="微软雅黑" w:hAnsi="微软雅黑" w:eastAsia="微软雅黑" w:cs="微软雅黑"/>
                <w:b/>
                <w:bCs/>
                <w:color w:val="FF0000"/>
                <w:sz w:val="18"/>
                <w:szCs w:val="18"/>
                <w:lang w:val="en-US" w:eastAsia="zh-CN"/>
              </w:rPr>
              <w:t>博乐</w:t>
            </w:r>
            <w:r>
              <w:rPr>
                <w:rFonts w:hint="eastAsia" w:ascii="微软雅黑" w:hAnsi="微软雅黑" w:eastAsia="微软雅黑" w:cs="微软雅黑"/>
                <w:b/>
                <w:bCs/>
                <w:color w:val="FF0000"/>
                <w:sz w:val="18"/>
                <w:szCs w:val="18"/>
              </w:rPr>
              <w:sym w:font="Wingdings" w:char="F051"/>
            </w:r>
            <w:r>
              <w:rPr>
                <w:rFonts w:hint="eastAsia" w:ascii="微软雅黑" w:hAnsi="微软雅黑" w:eastAsia="微软雅黑" w:cs="微软雅黑"/>
                <w:b/>
                <w:bCs/>
                <w:color w:val="FF0000"/>
                <w:sz w:val="18"/>
                <w:szCs w:val="18"/>
                <w:lang w:eastAsia="zh-CN"/>
              </w:rPr>
              <w:t>阿勒泰</w:t>
            </w:r>
            <w:r>
              <w:rPr>
                <w:rFonts w:hint="eastAsia" w:ascii="微软雅黑" w:hAnsi="微软雅黑" w:eastAsia="微软雅黑" w:cs="微软雅黑"/>
                <w:b/>
                <w:bCs/>
                <w:sz w:val="18"/>
                <w:szCs w:val="18"/>
              </w:rPr>
              <w:t>-</w:t>
            </w: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lang w:eastAsia="zh-CN"/>
              </w:rPr>
              <w:t>五彩滩</w:t>
            </w:r>
          </w:p>
        </w:tc>
        <w:tc>
          <w:tcPr>
            <w:tcW w:w="1123" w:type="dxa"/>
            <w:shd w:val="clear" w:color="auto" w:fill="FDEADA" w:themeFill="accent6" w:themeFillTint="32"/>
            <w:vAlign w:val="center"/>
          </w:tcPr>
          <w:p>
            <w:pPr>
              <w:adjustRightInd w:val="0"/>
              <w:snapToGrid w:val="0"/>
              <w:jc w:val="center"/>
              <w:rPr>
                <w:rFonts w:hint="eastAsia" w:eastAsia="微软雅黑"/>
                <w:sz w:val="18"/>
                <w:szCs w:val="18"/>
                <w:lang w:val="en-US" w:eastAsia="zh-CN"/>
              </w:rPr>
            </w:pPr>
            <w:r>
              <w:rPr>
                <w:rFonts w:hint="eastAsia" w:ascii="微软雅黑" w:hAnsi="微软雅黑" w:eastAsia="微软雅黑" w:cs="微软雅黑"/>
                <w:b/>
                <w:bCs/>
                <w:sz w:val="18"/>
                <w:szCs w:val="18"/>
              </w:rPr>
              <w:t>飞机</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1563" w:type="dxa"/>
            <w:shd w:val="clear" w:color="auto" w:fill="FDEADA" w:themeFill="accent6" w:themeFillTint="32"/>
            <w:vAlign w:val="center"/>
          </w:tcPr>
          <w:p>
            <w:pPr>
              <w:adjustRightInd w:val="0"/>
              <w:snapToGrid w:val="0"/>
              <w:jc w:val="center"/>
              <w:rPr>
                <w:rFonts w:hint="eastAsia" w:eastAsia="宋体"/>
                <w:b/>
                <w:bCs/>
                <w:sz w:val="18"/>
                <w:szCs w:val="18"/>
                <w:lang w:eastAsia="zh-CN"/>
              </w:rPr>
            </w:pPr>
            <w:r>
              <w:rPr>
                <w:rFonts w:hint="eastAsia" w:ascii="微软雅黑" w:hAnsi="微软雅黑" w:eastAsia="微软雅黑" w:cs="微软雅黑"/>
                <w:b/>
                <w:bCs/>
                <w:color w:val="000000"/>
                <w:sz w:val="18"/>
                <w:szCs w:val="18"/>
                <w:lang w:eastAsia="zh-CN"/>
              </w:rPr>
              <w:t>贾</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登</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lang w:eastAsia="zh-CN"/>
              </w:rPr>
              <w:t>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D5</w:t>
            </w:r>
          </w:p>
        </w:tc>
        <w:tc>
          <w:tcPr>
            <w:tcW w:w="6317" w:type="dxa"/>
            <w:shd w:val="clear" w:color="auto" w:fill="FDEADA" w:themeFill="accent6" w:themeFillTint="32"/>
            <w:vAlign w:val="center"/>
          </w:tcPr>
          <w:p>
            <w:pPr>
              <w:adjustRightInd w:val="0"/>
              <w:snapToGrid w:val="0"/>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color w:val="000000"/>
                <w:sz w:val="18"/>
                <w:szCs w:val="18"/>
                <w:lang w:eastAsia="zh-CN"/>
              </w:rPr>
              <w:t>喀纳斯</w:t>
            </w:r>
            <w:r>
              <w:rPr>
                <w:rFonts w:hint="eastAsia" w:ascii="微软雅黑" w:hAnsi="微软雅黑" w:eastAsia="微软雅黑" w:cs="微软雅黑"/>
                <w:b/>
                <w:bCs/>
                <w:color w:val="000000"/>
                <w:sz w:val="18"/>
                <w:szCs w:val="18"/>
                <w:lang w:val="en-US" w:eastAsia="zh-CN"/>
              </w:rPr>
              <w:t>-布尔津/北屯</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rPr>
              <w:t>喀纳斯国家森林地质公园</w:t>
            </w:r>
            <w:r>
              <w:rPr>
                <w:rFonts w:hint="eastAsia" w:ascii="微软雅黑" w:hAnsi="微软雅黑" w:eastAsia="微软雅黑" w:cs="微软雅黑"/>
                <w:b/>
                <w:bCs/>
                <w:color w:val="000000"/>
                <w:sz w:val="18"/>
                <w:szCs w:val="18"/>
                <w:lang w:val="en-US" w:eastAsia="zh-CN"/>
              </w:rPr>
              <w:t xml:space="preserve">      </w:t>
            </w:r>
          </w:p>
        </w:tc>
        <w:tc>
          <w:tcPr>
            <w:tcW w:w="1123"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63" w:type="dxa"/>
            <w:shd w:val="clear" w:color="auto" w:fill="FDEADA" w:themeFill="accent6" w:themeFillTint="32"/>
            <w:vAlign w:val="center"/>
          </w:tcPr>
          <w:p>
            <w:pPr>
              <w:adjustRightInd w:val="0"/>
              <w:snapToGrid w:val="0"/>
              <w:jc w:val="center"/>
              <w:rPr>
                <w:b/>
                <w:bCs/>
                <w:sz w:val="18"/>
                <w:szCs w:val="18"/>
              </w:rPr>
            </w:pPr>
            <w:r>
              <w:rPr>
                <w:rFonts w:hint="eastAsia" w:ascii="微软雅黑" w:hAnsi="微软雅黑" w:eastAsia="微软雅黑" w:cs="微软雅黑"/>
                <w:b/>
                <w:bCs/>
                <w:color w:val="000000"/>
                <w:sz w:val="18"/>
                <w:szCs w:val="18"/>
                <w:lang w:eastAsia="zh-CN"/>
              </w:rPr>
              <w:t>布尔津或北屯</w:t>
            </w:r>
            <w:r>
              <w:rPr>
                <w:rFonts w:hint="eastAsia" w:ascii="微软雅黑" w:hAnsi="微软雅黑" w:eastAsia="微软雅黑" w:cs="微软雅黑"/>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D6</w:t>
            </w:r>
          </w:p>
        </w:tc>
        <w:tc>
          <w:tcPr>
            <w:tcW w:w="6317" w:type="dxa"/>
            <w:shd w:val="clear" w:color="auto" w:fill="FDEADA" w:themeFill="accent6" w:themeFillTint="32"/>
            <w:vAlign w:val="center"/>
          </w:tcPr>
          <w:p>
            <w:pPr>
              <w:adjustRightInd w:val="0"/>
              <w:snapToGrid w:val="0"/>
              <w:rPr>
                <w:rFonts w:ascii="微软雅黑" w:hAnsi="微软雅黑" w:eastAsia="微软雅黑" w:cs="微软雅黑"/>
                <w:b/>
                <w:bCs/>
                <w:color w:val="0C0C0C"/>
                <w:sz w:val="18"/>
                <w:szCs w:val="18"/>
              </w:rPr>
            </w:pPr>
            <w:r>
              <w:rPr>
                <w:rFonts w:hint="eastAsia" w:ascii="微软雅黑" w:hAnsi="微软雅黑" w:eastAsia="微软雅黑" w:cs="微软雅黑"/>
                <w:b/>
                <w:bCs/>
                <w:color w:val="000000"/>
                <w:sz w:val="18"/>
                <w:szCs w:val="18"/>
                <w:lang w:val="en-US" w:eastAsia="zh-CN"/>
              </w:rPr>
              <w:t xml:space="preserve">布尔津/北屯-富蕴-阜康/乌鲁木齐   </w:t>
            </w:r>
            <w:r>
              <w:rPr>
                <w:rFonts w:hint="eastAsia" w:ascii="微软雅黑" w:hAnsi="微软雅黑" w:eastAsia="微软雅黑" w:cs="微软雅黑"/>
                <w:b/>
                <w:bCs/>
                <w:color w:val="000000"/>
                <w:sz w:val="18"/>
                <w:szCs w:val="18"/>
              </w:rPr>
              <w:t xml:space="preserve"> </w:t>
            </w:r>
            <w:r>
              <w:rPr>
                <w:rFonts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C00000"/>
                <w:sz w:val="18"/>
                <w:szCs w:val="18"/>
                <w:lang w:val="en-US" w:eastAsia="zh-CN"/>
              </w:rPr>
              <w:t>可可托海</w:t>
            </w:r>
            <w:r>
              <w:rPr>
                <w:rFonts w:hint="eastAsia" w:ascii="微软雅黑" w:hAnsi="微软雅黑" w:eastAsia="微软雅黑" w:cs="微软雅黑"/>
                <w:b/>
                <w:bCs/>
                <w:color w:val="000000"/>
                <w:sz w:val="18"/>
                <w:szCs w:val="18"/>
              </w:rPr>
              <w:t xml:space="preserve"> </w:t>
            </w:r>
          </w:p>
        </w:tc>
        <w:tc>
          <w:tcPr>
            <w:tcW w:w="1123"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1563" w:type="dxa"/>
            <w:shd w:val="clear" w:color="auto" w:fill="FDEADA" w:themeFill="accent6" w:themeFillTint="32"/>
            <w:vAlign w:val="center"/>
          </w:tcPr>
          <w:p>
            <w:pPr>
              <w:adjustRightInd w:val="0"/>
              <w:snapToGrid w:val="0"/>
              <w:jc w:val="center"/>
              <w:rPr>
                <w:rFonts w:hint="eastAsia" w:eastAsia="宋体"/>
                <w:b/>
                <w:bCs/>
                <w:sz w:val="18"/>
                <w:szCs w:val="18"/>
                <w:lang w:eastAsia="zh-CN"/>
              </w:rPr>
            </w:pPr>
            <w:r>
              <w:rPr>
                <w:rFonts w:hint="eastAsia" w:ascii="微软雅黑" w:hAnsi="微软雅黑" w:eastAsia="微软雅黑" w:cs="微软雅黑"/>
                <w:b/>
                <w:bCs/>
                <w:color w:val="000000"/>
                <w:sz w:val="18"/>
                <w:szCs w:val="18"/>
                <w:lang w:eastAsia="zh-CN"/>
              </w:rPr>
              <w:t>阜康</w:t>
            </w:r>
            <w:r>
              <w:rPr>
                <w:rFonts w:hint="eastAsia" w:ascii="微软雅黑" w:hAnsi="微软雅黑" w:eastAsia="微软雅黑" w:cs="微软雅黑"/>
                <w:b/>
                <w:bCs/>
                <w:color w:val="000000"/>
                <w:sz w:val="18"/>
                <w:szCs w:val="18"/>
                <w:lang w:val="en-US" w:eastAsia="zh-CN"/>
              </w:rPr>
              <w:t>或</w:t>
            </w:r>
            <w:r>
              <w:rPr>
                <w:rFonts w:hint="eastAsia" w:ascii="微软雅黑" w:hAnsi="微软雅黑" w:eastAsia="微软雅黑" w:cs="微软雅黑"/>
                <w:b/>
                <w:bCs/>
                <w:color w:val="0C0C0C"/>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D7</w:t>
            </w:r>
          </w:p>
        </w:tc>
        <w:tc>
          <w:tcPr>
            <w:tcW w:w="6317" w:type="dxa"/>
            <w:shd w:val="clear" w:color="auto" w:fill="FDEADA" w:themeFill="accent6" w:themeFillTint="32"/>
            <w:vAlign w:val="center"/>
          </w:tcPr>
          <w:p>
            <w:pPr>
              <w:widowControl/>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lang w:eastAsia="zh-CN"/>
              </w:rPr>
              <w:t>昌吉</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color w:val="C00000"/>
                <w:sz w:val="18"/>
                <w:szCs w:val="18"/>
                <w:lang w:val="en-US" w:eastAsia="zh-CN"/>
              </w:rPr>
              <w:t>和田玉博物馆、</w:t>
            </w:r>
            <w:r>
              <w:rPr>
                <w:rFonts w:hint="eastAsia" w:ascii="微软雅黑" w:hAnsi="微软雅黑" w:eastAsia="微软雅黑" w:cs="微软雅黑"/>
                <w:b/>
                <w:color w:val="C00000"/>
                <w:sz w:val="18"/>
                <w:szCs w:val="18"/>
                <w:lang w:bidi="zh-CN"/>
              </w:rPr>
              <w:t>朗青牧场、新疆国际大巴扎</w:t>
            </w:r>
            <w:r>
              <w:rPr>
                <w:rFonts w:hint="eastAsia" w:ascii="微软雅黑" w:hAnsi="微软雅黑" w:eastAsia="微软雅黑" w:cs="微软雅黑"/>
                <w:b/>
                <w:bCs/>
                <w:color w:val="C00000"/>
                <w:sz w:val="18"/>
                <w:szCs w:val="18"/>
                <w:lang w:val="en-US" w:eastAsia="zh-CN"/>
              </w:rPr>
              <w:t xml:space="preserve"> </w:t>
            </w:r>
            <w:r>
              <w:rPr>
                <w:rFonts w:hint="eastAsia" w:ascii="微软雅黑" w:hAnsi="微软雅黑" w:eastAsia="微软雅黑" w:cs="微软雅黑"/>
                <w:b/>
                <w:bCs/>
                <w:sz w:val="18"/>
                <w:szCs w:val="18"/>
                <w:lang w:val="en-US" w:eastAsia="zh-CN"/>
              </w:rPr>
              <w:t xml:space="preserve"> </w:t>
            </w:r>
          </w:p>
        </w:tc>
        <w:tc>
          <w:tcPr>
            <w:tcW w:w="1123"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汽车</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r>
              <w:rPr>
                <w:rFonts w:hint="eastAsia" w:ascii="微软雅黑" w:hAnsi="微软雅黑" w:eastAsia="微软雅黑" w:cs="微软雅黑"/>
                <w:b/>
                <w:bCs/>
                <w:sz w:val="18"/>
                <w:szCs w:val="18"/>
              </w:rPr>
              <w:t>√</w:t>
            </w:r>
          </w:p>
        </w:tc>
        <w:tc>
          <w:tcPr>
            <w:tcW w:w="316" w:type="dxa"/>
            <w:shd w:val="clear" w:color="auto" w:fill="FDEADA" w:themeFill="accent6" w:themeFillTint="32"/>
            <w:vAlign w:val="center"/>
          </w:tcPr>
          <w:p>
            <w:pPr>
              <w:pStyle w:val="15"/>
              <w:ind w:firstLine="0" w:firstLineChars="0"/>
              <w:rPr>
                <w:sz w:val="18"/>
                <w:szCs w:val="18"/>
              </w:rPr>
            </w:pPr>
          </w:p>
        </w:tc>
        <w:tc>
          <w:tcPr>
            <w:tcW w:w="1563" w:type="dxa"/>
            <w:shd w:val="clear" w:color="auto" w:fill="FDEADA" w:themeFill="accent6" w:themeFillTint="32"/>
            <w:vAlign w:val="center"/>
          </w:tcPr>
          <w:p>
            <w:pPr>
              <w:adjustRightInd w:val="0"/>
              <w:snapToGrid w:val="0"/>
              <w:jc w:val="center"/>
              <w:rPr>
                <w:rFonts w:hint="eastAsia" w:ascii="微软雅黑" w:hAnsi="微软雅黑" w:eastAsia="微软雅黑" w:cs="微软雅黑"/>
                <w:b/>
                <w:bCs/>
                <w:color w:val="0C0C0C"/>
                <w:sz w:val="18"/>
                <w:szCs w:val="18"/>
                <w:lang w:eastAsia="zh-CN"/>
              </w:rPr>
            </w:pPr>
            <w:r>
              <w:rPr>
                <w:rFonts w:hint="eastAsia" w:ascii="微软雅黑" w:hAnsi="微软雅黑" w:eastAsia="微软雅黑" w:cs="微软雅黑"/>
                <w:b/>
                <w:bCs/>
                <w:color w:val="0C0C0C"/>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02" w:type="dxa"/>
            <w:shd w:val="clear" w:color="auto" w:fill="FDEADA" w:themeFill="accent6" w:themeFillTint="32"/>
            <w:vAlign w:val="center"/>
          </w:tcPr>
          <w:p>
            <w:pPr>
              <w:adjustRightInd w:val="0"/>
              <w:snapToGrid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D8</w:t>
            </w:r>
          </w:p>
        </w:tc>
        <w:tc>
          <w:tcPr>
            <w:tcW w:w="6317" w:type="dxa"/>
            <w:shd w:val="clear" w:color="auto" w:fill="FDEADA" w:themeFill="accent6" w:themeFillTint="32"/>
            <w:vAlign w:val="center"/>
          </w:tcPr>
          <w:p>
            <w:pPr>
              <w:rPr>
                <w:rFonts w:ascii="微软雅黑" w:hAnsi="微软雅黑" w:eastAsia="微软雅黑" w:cs="微软雅黑"/>
                <w:b/>
                <w:sz w:val="18"/>
                <w:szCs w:val="18"/>
              </w:rPr>
            </w:pPr>
            <w:r>
              <w:rPr>
                <w:rFonts w:hint="eastAsia" w:ascii="微软雅黑" w:hAnsi="微软雅黑" w:eastAsia="微软雅黑" w:cs="微软雅黑"/>
                <w:b/>
                <w:bCs/>
                <w:color w:val="000000"/>
                <w:sz w:val="18"/>
                <w:szCs w:val="18"/>
                <w:lang w:eastAsia="zh-CN"/>
              </w:rPr>
              <w:t>乌鲁木齐</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b/>
                <w:bCs/>
                <w:color w:val="000000"/>
                <w:sz w:val="18"/>
                <w:szCs w:val="18"/>
                <w:lang w:val="en-US" w:eastAsia="zh-CN"/>
              </w:rPr>
              <w:t xml:space="preserve">  </w:t>
            </w:r>
            <w:r>
              <w:rPr>
                <w:rFonts w:hint="eastAsia" w:ascii="微软雅黑" w:hAnsi="微软雅黑" w:eastAsia="微软雅黑" w:cs="微软雅黑"/>
                <w:b/>
                <w:bCs/>
                <w:color w:val="C00000"/>
                <w:sz w:val="18"/>
                <w:szCs w:val="18"/>
              </w:rPr>
              <w:t>送机</w:t>
            </w:r>
            <w:r>
              <w:rPr>
                <w:rFonts w:hint="eastAsia" w:ascii="微软雅黑" w:hAnsi="微软雅黑" w:eastAsia="微软雅黑" w:cs="微软雅黑"/>
                <w:b/>
                <w:bCs/>
                <w:sz w:val="18"/>
                <w:szCs w:val="18"/>
              </w:rPr>
              <w:t xml:space="preserve">                  </w:t>
            </w:r>
          </w:p>
        </w:tc>
        <w:tc>
          <w:tcPr>
            <w:tcW w:w="1123"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飞机</w:t>
            </w:r>
          </w:p>
        </w:tc>
        <w:tc>
          <w:tcPr>
            <w:tcW w:w="314"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00000"/>
                <w:sz w:val="18"/>
                <w:szCs w:val="18"/>
              </w:rPr>
            </w:pPr>
            <w:r>
              <w:rPr>
                <w:rFonts w:hint="eastAsia" w:ascii="微软雅黑" w:hAnsi="微软雅黑" w:eastAsia="微软雅黑" w:cs="微软雅黑"/>
                <w:b/>
                <w:bCs/>
                <w:sz w:val="18"/>
                <w:szCs w:val="18"/>
              </w:rPr>
              <w:t>√</w:t>
            </w:r>
          </w:p>
        </w:tc>
        <w:tc>
          <w:tcPr>
            <w:tcW w:w="314" w:type="dxa"/>
            <w:gridSpan w:val="2"/>
            <w:shd w:val="clear" w:color="auto" w:fill="FDEADA" w:themeFill="accent6" w:themeFillTint="32"/>
            <w:vAlign w:val="center"/>
          </w:tcPr>
          <w:p>
            <w:pPr>
              <w:pStyle w:val="15"/>
              <w:ind w:firstLine="0" w:firstLineChars="0"/>
              <w:rPr>
                <w:sz w:val="18"/>
                <w:szCs w:val="18"/>
              </w:rPr>
            </w:pPr>
          </w:p>
        </w:tc>
        <w:tc>
          <w:tcPr>
            <w:tcW w:w="316" w:type="dxa"/>
            <w:shd w:val="clear" w:color="auto" w:fill="FDEADA" w:themeFill="accent6" w:themeFillTint="32"/>
            <w:vAlign w:val="center"/>
          </w:tcPr>
          <w:p>
            <w:pPr>
              <w:pStyle w:val="15"/>
              <w:ind w:firstLine="0" w:firstLineChars="0"/>
              <w:rPr>
                <w:sz w:val="18"/>
                <w:szCs w:val="18"/>
              </w:rPr>
            </w:pPr>
          </w:p>
        </w:tc>
        <w:tc>
          <w:tcPr>
            <w:tcW w:w="1563" w:type="dxa"/>
            <w:shd w:val="clear" w:color="auto" w:fill="FDEADA" w:themeFill="accent6" w:themeFillTint="32"/>
            <w:vAlign w:val="center"/>
          </w:tcPr>
          <w:p>
            <w:pPr>
              <w:adjustRightInd w:val="0"/>
              <w:snapToGrid w:val="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02"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日期</w:t>
            </w:r>
          </w:p>
        </w:tc>
        <w:tc>
          <w:tcPr>
            <w:tcW w:w="9947" w:type="dxa"/>
            <w:gridSpan w:val="7"/>
            <w:tcBorders>
              <w:top w:val="nil"/>
            </w:tcBorders>
          </w:tcPr>
          <w:p>
            <w:pPr>
              <w:ind w:firstLine="3962" w:firstLineChars="2200"/>
              <w:rPr>
                <w:sz w:val="18"/>
                <w:szCs w:val="18"/>
              </w:rPr>
            </w:pPr>
            <w:r>
              <w:rPr>
                <w:rFonts w:hint="eastAsia" w:ascii="微软雅黑" w:hAnsi="微软雅黑" w:eastAsia="微软雅黑" w:cs="微软雅黑"/>
                <w:b/>
                <w:color w:val="000000" w:themeColor="text1"/>
                <w:sz w:val="18"/>
                <w:szCs w:val="18"/>
                <w:lang w:bidi="zh-CN"/>
                <w14:textFill>
                  <w14:solidFill>
                    <w14:schemeClr w14:val="tx1"/>
                  </w14:solidFill>
                </w14:textFill>
              </w:rPr>
              <w:t>详细日程安排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602" w:type="dxa"/>
            <w:vMerge w:val="restart"/>
            <w:vAlign w:val="center"/>
          </w:tcPr>
          <w:p>
            <w:pPr>
              <w:pStyle w:val="15"/>
              <w:spacing w:line="40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kern w:val="2"/>
                <w:sz w:val="18"/>
                <w:szCs w:val="18"/>
                <w:lang w:val="en-US" w:eastAsia="zh-CN" w:bidi="ar-SA"/>
              </w:rPr>
              <w:t>D1</w:t>
            </w:r>
          </w:p>
        </w:tc>
        <w:tc>
          <w:tcPr>
            <w:tcW w:w="9947" w:type="dxa"/>
            <w:gridSpan w:val="7"/>
            <w:vAlign w:val="top"/>
          </w:tcPr>
          <w:p>
            <w:pPr>
              <w:rPr>
                <w:rFonts w:ascii="微软雅黑" w:hAnsi="微软雅黑" w:eastAsia="微软雅黑" w:cs="微软雅黑"/>
                <w:color w:val="0000FF"/>
                <w:sz w:val="18"/>
                <w:szCs w:val="18"/>
              </w:rPr>
            </w:pPr>
            <w:r>
              <w:rPr>
                <w:rFonts w:hint="eastAsia" w:ascii="微软雅黑" w:hAnsi="微软雅黑" w:eastAsia="微软雅黑" w:cs="微软雅黑"/>
                <w:b/>
                <w:bCs/>
                <w:sz w:val="18"/>
                <w:szCs w:val="18"/>
              </w:rPr>
              <w:t>全国各地</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 xml:space="preserve">乌鲁木齐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rPr>
              <w:t>地窝堡机场-乌鲁木齐约30KM，车程约30</w:t>
            </w:r>
            <w:r>
              <w:rPr>
                <w:rFonts w:hint="eastAsia" w:ascii="微软雅黑" w:hAnsi="微软雅黑" w:eastAsia="微软雅黑" w:cs="微软雅黑"/>
                <w:color w:val="0000FF"/>
                <w:sz w:val="18"/>
                <w:szCs w:val="18"/>
                <w:lang w:val="en-US" w:eastAsia="zh-CN"/>
              </w:rPr>
              <w:t>m</w:t>
            </w:r>
            <w:r>
              <w:rPr>
                <w:rFonts w:hint="eastAsia" w:ascii="微软雅黑" w:hAnsi="微软雅黑" w:eastAsia="微软雅黑" w:cs="微软雅黑"/>
                <w:color w:val="0000FF"/>
                <w:sz w:val="18"/>
                <w:szCs w:val="18"/>
              </w:rPr>
              <w:t>in；</w:t>
            </w:r>
          </w:p>
          <w:p>
            <w:pPr>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乘机赴举世闻名的歌舞之乡、瓜果之乡、黄金玉石之邦</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新疆维吾尔自治区的首府--【</w:t>
            </w:r>
            <w:r>
              <w:rPr>
                <w:rFonts w:hint="eastAsia" w:ascii="微软雅黑" w:hAnsi="微软雅黑" w:eastAsia="微软雅黑" w:cs="微软雅黑"/>
                <w:b/>
                <w:bCs/>
                <w:color w:val="C00000"/>
                <w:sz w:val="18"/>
                <w:szCs w:val="18"/>
                <w:lang w:val="en-US" w:eastAsia="zh-CN"/>
              </w:rPr>
              <w:t>乌鲁木齐</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这里是</w:t>
            </w:r>
            <w:r>
              <w:rPr>
                <w:rFonts w:hint="eastAsia" w:ascii="微软雅黑" w:hAnsi="微软雅黑" w:eastAsia="微软雅黑" w:cs="微软雅黑"/>
                <w:sz w:val="18"/>
                <w:szCs w:val="18"/>
              </w:rPr>
              <w:t>全疆政治、经济、文化的中心，中国西部对外开放的重要门户、新欧亚大陆桥中国西段的桥头堡，地处亚洲大陆地理中心、欧亚大陆中部离海洋最远的城市，抵达后入住酒店。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keepNext w:val="0"/>
              <w:keepLines w:val="0"/>
              <w:pageBreakBefore w:val="0"/>
              <w:widowControl w:val="0"/>
              <w:kinsoku/>
              <w:wordWrap/>
              <w:overflowPunct/>
              <w:topLinePunct w:val="0"/>
              <w:autoSpaceDE/>
              <w:autoSpaceDN/>
              <w:bidi w:val="0"/>
              <w:adjustRightInd/>
              <w:snapToGrid/>
              <w:spacing w:line="300" w:lineRule="exact"/>
              <w:ind w:left="237" w:leftChars="0" w:hanging="237" w:hangingChars="132"/>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出发前请携带有效身份证件原件（以备住宿及其他验票所需）、旅行社提供的出团通知及游览行程。请提供准确的联系方式，保持手机开机状态，司机或导游会与您提前联络，请注意查看手机！以便旅行社工作人员与您保持联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2、由于当日抵达时间不同，接站时间也不相同，因此全天未安排活动；乌鲁木齐气候干燥，注意多喝温水；</w:t>
            </w:r>
          </w:p>
          <w:p>
            <w:pPr>
              <w:keepNext w:val="0"/>
              <w:keepLines w:val="0"/>
              <w:pageBreakBefore w:val="0"/>
              <w:widowControl w:val="0"/>
              <w:tabs>
                <w:tab w:val="left" w:pos="6090"/>
              </w:tabs>
              <w:kinsoku/>
              <w:wordWrap/>
              <w:overflowPunct/>
              <w:topLinePunct w:val="0"/>
              <w:autoSpaceDE/>
              <w:autoSpaceDN/>
              <w:bidi w:val="0"/>
              <w:adjustRightInd/>
              <w:snapToGrid/>
              <w:spacing w:line="300" w:lineRule="exact"/>
              <w:ind w:right="-756" w:rightChars="-360"/>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3、自由活动期间结伴而行，以酒店附近为主。入住酒店时检查房间设施，如有问题请立即告知酒店或导游调整；</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4、因不可抗力因素（如飞机、火车晚点）造成的参观景点时间压缩，旅行社不承担相应连带责任，敬请谅解。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02" w:type="dxa"/>
            <w:vMerge w:val="continue"/>
            <w:vAlign w:val="center"/>
          </w:tcPr>
          <w:p>
            <w:pPr>
              <w:pStyle w:val="15"/>
              <w:spacing w:line="400" w:lineRule="exact"/>
              <w:ind w:firstLine="0" w:firstLineChars="0"/>
              <w:jc w:val="center"/>
              <w:rPr>
                <w:rFonts w:hint="eastAsia" w:ascii="微软雅黑" w:hAnsi="微软雅黑" w:eastAsia="微软雅黑" w:cs="微软雅黑"/>
                <w:b/>
                <w:bCs/>
                <w:kern w:val="2"/>
                <w:sz w:val="18"/>
                <w:szCs w:val="18"/>
                <w:lang w:val="en-US" w:eastAsia="zh-CN" w:bidi="ar-SA"/>
              </w:rPr>
            </w:pPr>
          </w:p>
        </w:tc>
        <w:tc>
          <w:tcPr>
            <w:tcW w:w="7994" w:type="dxa"/>
            <w:gridSpan w:val="4"/>
            <w:vAlign w:val="top"/>
          </w:tcPr>
          <w:p>
            <w:pPr>
              <w:widowControl/>
              <w:tabs>
                <w:tab w:val="left" w:pos="2520"/>
                <w:tab w:val="left" w:pos="2730"/>
                <w:tab w:val="left" w:pos="5040"/>
                <w:tab w:val="left" w:pos="5250"/>
              </w:tabs>
              <w:spacing w:line="320" w:lineRule="exact"/>
            </w:pPr>
            <w:r>
              <w:rPr>
                <w:rFonts w:hint="eastAsia" w:ascii="微软雅黑" w:hAnsi="微软雅黑" w:eastAsia="微软雅黑" w:cs="微软雅黑"/>
                <w:sz w:val="18"/>
                <w:szCs w:val="18"/>
              </w:rPr>
              <w:t xml:space="preserve">早餐：自理                    中餐：自理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晚餐：自理                             </w:t>
            </w:r>
          </w:p>
        </w:tc>
        <w:tc>
          <w:tcPr>
            <w:tcW w:w="1953" w:type="dxa"/>
            <w:gridSpan w:val="3"/>
            <w:vAlign w:val="top"/>
          </w:tcPr>
          <w:p>
            <w:pPr>
              <w:widowControl/>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2" w:type="dxa"/>
            <w:vMerge w:val="restart"/>
          </w:tcPr>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D2</w:t>
            </w:r>
          </w:p>
        </w:tc>
        <w:tc>
          <w:tcPr>
            <w:tcW w:w="9947" w:type="dxa"/>
            <w:gridSpan w:val="7"/>
            <w:vAlign w:val="top"/>
          </w:tcPr>
          <w:p>
            <w:pPr>
              <w:keepNext w:val="0"/>
              <w:keepLines w:val="0"/>
              <w:pageBreakBefore w:val="0"/>
              <w:widowControl/>
              <w:tabs>
                <w:tab w:val="left" w:pos="2940"/>
              </w:tabs>
              <w:kinsoku/>
              <w:wordWrap/>
              <w:overflowPunct/>
              <w:topLinePunct w:val="0"/>
              <w:autoSpaceDE/>
              <w:autoSpaceDN/>
              <w:bidi w:val="0"/>
              <w:adjustRightInd/>
              <w:snapToGrid/>
              <w:spacing w:line="300" w:lineRule="exact"/>
              <w:ind w:left="2070" w:right="25" w:rightChars="12" w:hanging="2071" w:hangingChars="1150"/>
              <w:textAlignment w:val="auto"/>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lang w:val="en-US" w:eastAsia="zh-CN"/>
              </w:rPr>
              <w:t>-</w:t>
            </w:r>
            <w:r>
              <w:rPr>
                <w:rFonts w:hint="eastAsia" w:ascii="微软雅黑" w:hAnsi="微软雅黑" w:eastAsia="微软雅黑" w:cs="微软雅黑"/>
                <w:b/>
                <w:bCs/>
                <w:sz w:val="18"/>
                <w:szCs w:val="18"/>
              </w:rPr>
              <w:t>天山天池</w:t>
            </w:r>
            <w:r>
              <w:rPr>
                <w:rFonts w:hint="eastAsia" w:ascii="微软雅黑" w:hAnsi="微软雅黑" w:eastAsia="微软雅黑" w:cs="微软雅黑"/>
                <w:b/>
                <w:bCs/>
                <w:sz w:val="18"/>
                <w:szCs w:val="18"/>
                <w:lang w:val="en-US" w:eastAsia="zh-CN"/>
              </w:rPr>
              <w:t>-独山子/精河</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lang w:val="en-US" w:eastAsia="zh-CN"/>
              </w:rPr>
              <w:t>乌鲁木齐</w:t>
            </w:r>
            <w:r>
              <w:rPr>
                <w:rFonts w:hint="eastAsia" w:ascii="微软雅黑" w:hAnsi="微软雅黑" w:eastAsia="微软雅黑" w:cs="微软雅黑"/>
                <w:color w:val="0000FF"/>
                <w:sz w:val="18"/>
                <w:szCs w:val="18"/>
              </w:rPr>
              <w:t>-天池约</w:t>
            </w:r>
            <w:r>
              <w:rPr>
                <w:rFonts w:hint="eastAsia" w:ascii="微软雅黑" w:hAnsi="微软雅黑" w:eastAsia="微软雅黑" w:cs="微软雅黑"/>
                <w:color w:val="0000FF"/>
                <w:sz w:val="18"/>
                <w:szCs w:val="18"/>
                <w:lang w:val="en-US" w:eastAsia="zh-CN"/>
              </w:rPr>
              <w:t>100</w:t>
            </w:r>
            <w:r>
              <w:rPr>
                <w:rFonts w:hint="eastAsia" w:ascii="微软雅黑" w:hAnsi="微软雅黑" w:eastAsia="微软雅黑" w:cs="微软雅黑"/>
                <w:color w:val="0000FF"/>
                <w:sz w:val="18"/>
                <w:szCs w:val="18"/>
              </w:rPr>
              <w:t>KM，车程约1.5H</w:t>
            </w:r>
            <w:r>
              <w:rPr>
                <w:rFonts w:hint="eastAsia" w:ascii="微软雅黑" w:hAnsi="微软雅黑" w:eastAsia="微软雅黑" w:cs="微软雅黑"/>
                <w:color w:val="0000FF"/>
                <w:sz w:val="18"/>
                <w:szCs w:val="18"/>
                <w:lang w:eastAsia="zh-CN"/>
              </w:rPr>
              <w:t>；阜康</w:t>
            </w:r>
            <w:r>
              <w:rPr>
                <w:rFonts w:hint="eastAsia" w:ascii="微软雅黑" w:hAnsi="微软雅黑" w:eastAsia="微软雅黑" w:cs="微软雅黑"/>
                <w:color w:val="0000FF"/>
                <w:sz w:val="18"/>
                <w:szCs w:val="18"/>
                <w:lang w:val="en-US" w:eastAsia="zh-CN"/>
              </w:rPr>
              <w:t>-独山子约300KM，车程约4.5H；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07:00 酒店叫早</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07:30 </w:t>
            </w:r>
            <w:r>
              <w:rPr>
                <w:rFonts w:hint="eastAsia" w:ascii="微软雅黑" w:hAnsi="微软雅黑" w:eastAsia="微软雅黑" w:cs="微软雅黑"/>
                <w:sz w:val="18"/>
                <w:szCs w:val="18"/>
                <w:lang w:val="en-US" w:eastAsia="zh-CN" w:bidi="zh-CN"/>
              </w:rPr>
              <w:t>餐厅享用早餐（用餐时间约30min）</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乘车前往阜康（约90KM，车程约</w:t>
            </w:r>
            <w:r>
              <w:rPr>
                <w:rFonts w:hint="eastAsia" w:ascii="微软雅黑" w:hAnsi="微软雅黑" w:eastAsia="微软雅黑" w:cs="微软雅黑"/>
                <w:sz w:val="18"/>
                <w:szCs w:val="18"/>
                <w:lang w:val="en-US" w:eastAsia="zh-CN" w:bidi="zh-CN"/>
              </w:rPr>
              <w:t>1.5H</w:t>
            </w:r>
            <w:r>
              <w:rPr>
                <w:rFonts w:hint="eastAsia" w:ascii="微软雅黑" w:hAnsi="微软雅黑" w:eastAsia="微软雅黑" w:cs="微软雅黑"/>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09:30 抵达后游览</w:t>
            </w:r>
            <w:r>
              <w:rPr>
                <w:rFonts w:hint="eastAsia" w:ascii="微软雅黑" w:hAnsi="微软雅黑" w:eastAsia="微软雅黑" w:cs="微软雅黑"/>
                <w:sz w:val="18"/>
                <w:szCs w:val="18"/>
                <w:lang w:val="zh-CN"/>
              </w:rPr>
              <w:t>【</w:t>
            </w:r>
            <w:r>
              <w:rPr>
                <w:rFonts w:hint="eastAsia" w:ascii="微软雅黑" w:hAnsi="微软雅黑" w:eastAsia="微软雅黑" w:cs="微软雅黑"/>
                <w:b/>
                <w:bCs/>
                <w:color w:val="C00000"/>
                <w:sz w:val="18"/>
                <w:szCs w:val="18"/>
                <w:lang w:val="zh-CN" w:eastAsia="zh-CN"/>
              </w:rPr>
              <w:t>天山天池</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（游览时间约3H</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0288" behindDoc="1" locked="0" layoutInCell="1" allowOverlap="1">
                  <wp:simplePos x="0" y="0"/>
                  <wp:positionH relativeFrom="column">
                    <wp:posOffset>-882650</wp:posOffset>
                  </wp:positionH>
                  <wp:positionV relativeFrom="paragraph">
                    <wp:posOffset>-1590040</wp:posOffset>
                  </wp:positionV>
                  <wp:extent cx="7576185" cy="10716895"/>
                  <wp:effectExtent l="0" t="0" r="5715" b="8255"/>
                  <wp:wrapNone/>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6"/>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18"/>
                <w:szCs w:val="18"/>
                <w:lang w:val="en-US" w:eastAsia="zh-CN"/>
              </w:rPr>
              <w:t>）</w:t>
            </w:r>
          </w:p>
          <w:p>
            <w:pPr>
              <w:keepNext w:val="0"/>
              <w:keepLines w:val="0"/>
              <w:pageBreakBefore w:val="0"/>
              <w:widowControl/>
              <w:tabs>
                <w:tab w:val="left" w:pos="5250"/>
              </w:tabs>
              <w:kinsoku/>
              <w:wordWrap/>
              <w:overflowPunct/>
              <w:topLinePunct w:val="0"/>
              <w:autoSpaceDE/>
              <w:autoSpaceDN/>
              <w:bidi w:val="0"/>
              <w:adjustRightInd/>
              <w:snapToGrid/>
              <w:spacing w:line="30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12:30 </w:t>
            </w:r>
            <w:r>
              <w:rPr>
                <w:rFonts w:hint="eastAsia" w:ascii="微软雅黑" w:hAnsi="微软雅黑" w:eastAsia="微软雅黑" w:cs="微软雅黑"/>
                <w:sz w:val="18"/>
                <w:szCs w:val="18"/>
                <w:lang w:val="zh-CN"/>
              </w:rPr>
              <w:t>午餐</w:t>
            </w:r>
            <w:r>
              <w:rPr>
                <w:rFonts w:hint="eastAsia" w:ascii="微软雅黑" w:hAnsi="微软雅黑" w:eastAsia="微软雅黑" w:cs="微软雅黑"/>
                <w:sz w:val="18"/>
                <w:szCs w:val="18"/>
                <w:lang w:val="en-US" w:eastAsia="zh-CN"/>
              </w:rPr>
              <w:t>享用</w:t>
            </w:r>
            <w:r>
              <w:rPr>
                <w:rFonts w:hint="eastAsia" w:ascii="微软雅黑" w:hAnsi="微软雅黑" w:eastAsia="微软雅黑" w:cs="微软雅黑"/>
                <w:b/>
                <w:color w:val="C00000"/>
                <w:sz w:val="18"/>
                <w:lang w:val="en-US" w:eastAsia="zh-CN"/>
              </w:rPr>
              <w:t>西域歌舞欢迎宴</w:t>
            </w:r>
            <w:r>
              <w:rPr>
                <w:rFonts w:hint="eastAsia" w:ascii="微软雅黑" w:hAnsi="微软雅黑" w:eastAsia="微软雅黑" w:cs="微软雅黑"/>
                <w:sz w:val="18"/>
                <w:szCs w:val="18"/>
                <w:lang w:val="en-US" w:eastAsia="zh-CN"/>
              </w:rPr>
              <w:t>（用餐时间约1H）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 乘车前往独山子</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18:00 抵达后游览</w:t>
            </w:r>
            <w:r>
              <w:rPr>
                <w:rFonts w:hint="eastAsia" w:ascii="微软雅黑" w:hAnsi="微软雅黑" w:eastAsia="微软雅黑" w:cs="微软雅黑"/>
                <w:sz w:val="18"/>
                <w:szCs w:val="18"/>
                <w:lang w:val="zh-CN"/>
              </w:rPr>
              <w:t>【</w:t>
            </w:r>
            <w:r>
              <w:rPr>
                <w:rFonts w:hint="eastAsia" w:ascii="微软雅黑" w:hAnsi="微软雅黑" w:eastAsia="微软雅黑" w:cs="微软雅黑"/>
                <w:b/>
                <w:bCs/>
                <w:color w:val="C00000"/>
                <w:sz w:val="18"/>
                <w:szCs w:val="18"/>
                <w:lang w:val="zh-CN" w:eastAsia="zh-CN"/>
              </w:rPr>
              <w:t>独山子大峡谷</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景区（游览时间约2H）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 xml:space="preserve"> 享用晚餐（用餐时间约1H）</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 入住酒店休息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【温馨提示】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1、天池为山区景点，需携带外套或雨具；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2、有部分路段是盘山公路，有晕车的需要提前准备晕车药；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3、天池海拔较高、紫外线较强，景区内花草不要随意触碰，以防过敏；</w:t>
            </w:r>
          </w:p>
          <w:p>
            <w:pPr>
              <w:keepNext w:val="0"/>
              <w:keepLines w:val="0"/>
              <w:pageBreakBefore w:val="0"/>
              <w:numPr>
                <w:ilvl w:val="0"/>
                <w:numId w:val="0"/>
              </w:numPr>
              <w:kinsoku/>
              <w:wordWrap/>
              <w:overflowPunct/>
              <w:topLinePunct w:val="0"/>
              <w:autoSpaceDE/>
              <w:autoSpaceDN/>
              <w:bidi w:val="0"/>
              <w:adjustRightInd w:val="0"/>
              <w:snapToGrid w:val="0"/>
              <w:spacing w:line="300" w:lineRule="exact"/>
              <w:jc w:val="both"/>
              <w:textAlignment w:val="auto"/>
              <w:rPr>
                <w:rFonts w:hint="default"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eastAsia="zh-CN" w:bidi="zh-CN"/>
              </w:rPr>
              <w:t>4、游览独山子大峡谷时注意安全，保管好自己的随身物品；</w:t>
            </w:r>
          </w:p>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firstLine="0" w:firstLineChars="0"/>
              <w:textAlignment w:val="auto"/>
              <w:rPr>
                <w:rFonts w:ascii="Tahoma" w:hAnsi="Tahoma" w:eastAsia="Tahoma" w:cs="Tahoma"/>
                <w:color w:val="666666"/>
                <w:sz w:val="18"/>
                <w:szCs w:val="18"/>
              </w:rPr>
            </w:pPr>
            <w:r>
              <w:rPr>
                <w:rFonts w:hint="eastAsia" w:ascii="微软雅黑" w:hAnsi="微软雅黑" w:eastAsia="微软雅黑" w:cs="微软雅黑"/>
                <w:color w:val="0000FF"/>
                <w:sz w:val="18"/>
                <w:szCs w:val="18"/>
                <w:lang w:val="en-US" w:eastAsia="zh-CN"/>
              </w:rPr>
              <w:t>5、</w:t>
            </w:r>
            <w:r>
              <w:rPr>
                <w:rFonts w:hint="eastAsia" w:ascii="微软雅黑" w:hAnsi="微软雅黑" w:eastAsia="微软雅黑" w:cs="微软雅黑"/>
                <w:color w:val="0000FF"/>
                <w:kern w:val="2"/>
                <w:sz w:val="18"/>
                <w:szCs w:val="18"/>
                <w:lang w:val="en-US" w:eastAsia="zh-CN" w:bidi="ar-SA"/>
              </w:rPr>
              <w:t>西北地区紫外线较强，建议出门前戴帽子或带上防晒霜；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4"/>
            <w:vAlign w:val="top"/>
          </w:tcPr>
          <w:p>
            <w:pPr>
              <w:widowControl/>
              <w:tabs>
                <w:tab w:val="left" w:pos="2730"/>
                <w:tab w:val="left" w:pos="5250"/>
              </w:tabs>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早餐：酒店早餐                中餐：</w:t>
            </w:r>
            <w:r>
              <w:rPr>
                <w:rFonts w:hint="eastAsia" w:ascii="微软雅黑" w:hAnsi="微软雅黑" w:eastAsia="微软雅黑" w:cs="微软雅黑"/>
                <w:b/>
                <w:color w:val="C00000"/>
                <w:sz w:val="18"/>
                <w:lang w:val="en-US" w:eastAsia="zh-CN"/>
              </w:rPr>
              <w:t>西域歌舞欢迎宴</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晚餐：中式合菜</w:t>
            </w:r>
          </w:p>
        </w:tc>
        <w:tc>
          <w:tcPr>
            <w:tcW w:w="1953" w:type="dxa"/>
            <w:gridSpan w:val="3"/>
            <w:vAlign w:val="top"/>
          </w:tcPr>
          <w:p>
            <w:pPr>
              <w:widowControl/>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独山子或精河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D3</w:t>
            </w:r>
          </w:p>
        </w:tc>
        <w:tc>
          <w:tcPr>
            <w:tcW w:w="9947" w:type="dxa"/>
            <w:gridSpan w:val="7"/>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bCs/>
                <w:sz w:val="18"/>
                <w:szCs w:val="18"/>
                <w:lang w:val="en-US" w:eastAsia="zh-CN"/>
              </w:rPr>
              <w:t xml:space="preserve">独山子-赛里木湖-赛里木湖/博乐           </w:t>
            </w:r>
            <w:r>
              <w:rPr>
                <w:rFonts w:hint="eastAsia" w:ascii="微软雅黑" w:hAnsi="微软雅黑" w:eastAsia="微软雅黑" w:cs="微软雅黑"/>
                <w:color w:val="0000FF"/>
                <w:sz w:val="18"/>
                <w:szCs w:val="18"/>
                <w:lang w:val="en-US" w:eastAsia="zh-CN"/>
              </w:rPr>
              <w:t>独山子-赛里木湖约330KM，车程约4H；赛里木湖-博乐约90KM,车程约1.5H；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酒店叫早</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08:30 </w:t>
            </w:r>
            <w:r>
              <w:rPr>
                <w:rFonts w:hint="eastAsia" w:ascii="微软雅黑" w:hAnsi="微软雅黑" w:eastAsia="微软雅黑" w:cs="微软雅黑"/>
                <w:sz w:val="18"/>
                <w:szCs w:val="18"/>
                <w:lang w:val="en-US" w:eastAsia="zh-CN" w:bidi="zh-CN"/>
              </w:rPr>
              <w:t>餐厅享用早餐（用餐时间约30min）</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09:00 乘车前往赛里木湖（约330KM，车程4H）</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 餐厅享用午餐（用餐时间约1H）</w:t>
            </w:r>
          </w:p>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14:00 游览</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val="en-US" w:eastAsia="zh-CN"/>
              </w:rPr>
              <w:t>赛里木湖</w:t>
            </w:r>
            <w:r>
              <w:rPr>
                <w:rFonts w:hint="eastAsia" w:ascii="微软雅黑" w:hAnsi="微软雅黑" w:eastAsia="微软雅黑" w:cs="微软雅黑"/>
                <w:sz w:val="18"/>
                <w:szCs w:val="18"/>
              </w:rPr>
              <w:t>】（游览时间约</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 享用晚餐（用餐时间约1H）</w:t>
            </w:r>
          </w:p>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 入住酒店休息。</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 xml:space="preserve">【温馨提示】 </w:t>
            </w:r>
          </w:p>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1、新疆日照时间长，夏季气温高，因此需带好防晒物品，如防晒霜、遮阳伞、帽子等；</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2、赛里木湖景区内温度较低，请注意保暖；</w:t>
            </w:r>
          </w:p>
          <w:p>
            <w:pPr>
              <w:keepNext w:val="0"/>
              <w:keepLines w:val="0"/>
              <w:widowControl/>
              <w:suppressLineNumbers w:val="0"/>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3、赛里木湖景区内河边岩石湿滑，请游览时注意脚下安全；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4"/>
          </w:tcPr>
          <w:p>
            <w:pPr>
              <w:widowControl/>
              <w:tabs>
                <w:tab w:val="left" w:pos="5040"/>
              </w:tabs>
              <w:spacing w:line="320" w:lineRule="exact"/>
              <w:ind w:left="5256" w:hanging="5256" w:hangingChars="2920"/>
              <w:rPr>
                <w:rFonts w:ascii="微软雅黑" w:hAnsi="微软雅黑" w:eastAsia="微软雅黑" w:cs="微软雅黑"/>
                <w:sz w:val="18"/>
                <w:szCs w:val="18"/>
              </w:rPr>
            </w:pPr>
            <w:r>
              <w:rPr>
                <w:rFonts w:hint="eastAsia" w:ascii="微软雅黑" w:hAnsi="微软雅黑" w:eastAsia="微软雅黑" w:cs="微软雅黑"/>
                <w:sz w:val="18"/>
                <w:szCs w:val="18"/>
              </w:rPr>
              <w:t>早餐：酒店早餐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自理</w:t>
            </w:r>
            <w:r>
              <w:rPr>
                <w:rFonts w:hint="eastAsia" w:ascii="微软雅黑" w:hAnsi="微软雅黑" w:eastAsia="微软雅黑" w:cs="微软雅黑"/>
                <w:sz w:val="18"/>
                <w:szCs w:val="18"/>
              </w:rPr>
              <w:t xml:space="preserve">                              </w:t>
            </w:r>
          </w:p>
        </w:tc>
        <w:tc>
          <w:tcPr>
            <w:tcW w:w="1953" w:type="dxa"/>
            <w:gridSpan w:val="3"/>
          </w:tcPr>
          <w:p>
            <w:pPr>
              <w:widowControl/>
              <w:spacing w:line="32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赛里木湖</w:t>
            </w:r>
            <w:r>
              <w:rPr>
                <w:rFonts w:hint="eastAsia" w:ascii="微软雅黑" w:hAnsi="微软雅黑" w:eastAsia="微软雅黑" w:cs="微软雅黑"/>
                <w:sz w:val="18"/>
                <w:szCs w:val="18"/>
                <w:lang w:val="en-US" w:eastAsia="zh-CN"/>
              </w:rPr>
              <w:t>或</w:t>
            </w:r>
            <w:r>
              <w:rPr>
                <w:rFonts w:hint="eastAsia" w:ascii="微软雅黑" w:hAnsi="微软雅黑" w:eastAsia="微软雅黑" w:cs="微软雅黑"/>
                <w:sz w:val="18"/>
                <w:szCs w:val="18"/>
                <w:lang w:eastAsia="zh-CN"/>
              </w:rPr>
              <w:t>博乐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restart"/>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D4</w:t>
            </w:r>
          </w:p>
        </w:tc>
        <w:tc>
          <w:tcPr>
            <w:tcW w:w="9947" w:type="dxa"/>
            <w:gridSpan w:val="7"/>
            <w:vAlign w:val="top"/>
          </w:tcPr>
          <w:p>
            <w:pPr>
              <w:rPr>
                <w:rFonts w:ascii="微软雅黑" w:hAnsi="微软雅黑" w:eastAsia="微软雅黑" w:cs="微软雅黑"/>
                <w:color w:val="0000FF"/>
                <w:sz w:val="18"/>
                <w:szCs w:val="18"/>
              </w:rPr>
            </w:pPr>
            <w:r>
              <w:rPr>
                <w:rFonts w:hint="eastAsia" w:ascii="微软雅黑" w:hAnsi="微软雅黑" w:eastAsia="微软雅黑" w:cs="微软雅黑"/>
                <w:b/>
                <w:bCs/>
                <w:sz w:val="18"/>
                <w:szCs w:val="18"/>
                <w:lang w:val="en-US" w:eastAsia="zh-CN"/>
              </w:rPr>
              <w:t>赛里木湖/博乐</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lang w:eastAsia="zh-CN"/>
              </w:rPr>
              <w:t>阿勒泰</w:t>
            </w:r>
            <w:r>
              <w:rPr>
                <w:rFonts w:hint="eastAsia" w:ascii="微软雅黑" w:hAnsi="微软雅黑" w:eastAsia="微软雅黑" w:cs="微软雅黑"/>
                <w:b/>
                <w:bCs/>
                <w:sz w:val="18"/>
                <w:szCs w:val="18"/>
                <w:lang w:val="en-US" w:eastAsia="zh-CN"/>
              </w:rPr>
              <w:t xml:space="preserve">-贾登峪                                              </w:t>
            </w:r>
            <w:r>
              <w:rPr>
                <w:rFonts w:hint="eastAsia" w:ascii="微软雅黑" w:hAnsi="微软雅黑" w:eastAsia="微软雅黑" w:cs="微软雅黑"/>
                <w:color w:val="0000FF"/>
                <w:sz w:val="18"/>
                <w:szCs w:val="18"/>
                <w:lang w:eastAsia="zh-CN"/>
              </w:rPr>
              <w:t>阿勒泰</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eastAsia="zh-CN"/>
              </w:rPr>
              <w:t>贾登峪</w:t>
            </w:r>
            <w:r>
              <w:rPr>
                <w:rFonts w:hint="eastAsia" w:ascii="微软雅黑" w:hAnsi="微软雅黑" w:eastAsia="微软雅黑" w:cs="微软雅黑"/>
                <w:color w:val="0000FF"/>
                <w:sz w:val="18"/>
                <w:szCs w:val="18"/>
              </w:rPr>
              <w:t>约</w:t>
            </w:r>
            <w:r>
              <w:rPr>
                <w:rFonts w:hint="eastAsia" w:ascii="微软雅黑" w:hAnsi="微软雅黑" w:eastAsia="微软雅黑" w:cs="微软雅黑"/>
                <w:color w:val="0000FF"/>
                <w:sz w:val="18"/>
                <w:szCs w:val="18"/>
                <w:lang w:val="en-US" w:eastAsia="zh-CN"/>
              </w:rPr>
              <w:t>29</w:t>
            </w:r>
            <w:r>
              <w:rPr>
                <w:rFonts w:hint="eastAsia" w:ascii="微软雅黑" w:hAnsi="微软雅黑" w:eastAsia="微软雅黑" w:cs="微软雅黑"/>
                <w:color w:val="0000FF"/>
                <w:sz w:val="18"/>
                <w:szCs w:val="18"/>
              </w:rPr>
              <w:t>0KM，车程约</w:t>
            </w:r>
            <w:r>
              <w:rPr>
                <w:rFonts w:hint="eastAsia" w:ascii="微软雅黑" w:hAnsi="微软雅黑" w:eastAsia="微软雅黑" w:cs="微软雅黑"/>
                <w:color w:val="0000FF"/>
                <w:sz w:val="18"/>
                <w:szCs w:val="18"/>
                <w:lang w:val="en-US" w:eastAsia="zh-CN"/>
              </w:rPr>
              <w:t>5.5</w:t>
            </w:r>
            <w:r>
              <w:rPr>
                <w:rFonts w:hint="eastAsia" w:ascii="微软雅黑" w:hAnsi="微软雅黑" w:eastAsia="微软雅黑" w:cs="微软雅黑"/>
                <w:color w:val="0000FF"/>
                <w:sz w:val="18"/>
                <w:szCs w:val="18"/>
              </w:rPr>
              <w:t>H；</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 酒店叫早</w:t>
            </w:r>
          </w:p>
          <w:p>
            <w:pPr>
              <w:widowControl/>
              <w:spacing w:line="32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餐厅享用早餐（用餐时间约30min）</w:t>
            </w:r>
          </w:p>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08:30 乘车前往博乐机场，抵达后办理登机手续</w:t>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eastAsia="zh-CN"/>
              </w:rPr>
              <w:t>（参考航班G54907：</w:t>
            </w:r>
            <w:r>
              <w:rPr>
                <w:rFonts w:hint="eastAsia" w:ascii="微软雅黑" w:hAnsi="微软雅黑" w:eastAsia="微软雅黑" w:cs="微软雅黑"/>
                <w:sz w:val="18"/>
                <w:szCs w:val="18"/>
              </w:rPr>
              <w:t>11:00-12:05</w:t>
            </w:r>
            <w:r>
              <w:rPr>
                <w:rFonts w:hint="eastAsia" w:ascii="微软雅黑" w:hAnsi="微软雅黑" w:eastAsia="微软雅黑" w:cs="微软雅黑"/>
                <w:sz w:val="18"/>
                <w:szCs w:val="18"/>
                <w:lang w:eastAsia="zh-CN"/>
              </w:rPr>
              <w:t>）</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12:05 抵达阿勒泰机场，接机后前往餐厅享用【</w:t>
            </w:r>
            <w:r>
              <w:rPr>
                <w:rFonts w:hint="eastAsia" w:ascii="微软雅黑" w:hAnsi="微软雅黑" w:eastAsia="微软雅黑" w:cs="微软雅黑"/>
                <w:b/>
                <w:bCs/>
                <w:color w:val="C00000"/>
                <w:sz w:val="18"/>
                <w:szCs w:val="18"/>
                <w:lang w:eastAsia="zh-CN"/>
              </w:rPr>
              <w:t>额尔齐斯河冷水鱼宴</w:t>
            </w:r>
            <w:r>
              <w:rPr>
                <w:rFonts w:hint="eastAsia" w:ascii="微软雅黑" w:hAnsi="微软雅黑" w:eastAsia="微软雅黑" w:cs="微软雅黑"/>
                <w:sz w:val="18"/>
                <w:szCs w:val="18"/>
                <w:lang w:val="en-US" w:eastAsia="zh-CN"/>
              </w:rPr>
              <w:t>】（接机+用餐时间约1.5H）</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 乘车前往贾登峪，沿途【</w:t>
            </w:r>
            <w:r>
              <w:rPr>
                <w:rFonts w:hint="eastAsia" w:ascii="微软雅黑" w:hAnsi="微软雅黑" w:eastAsia="微软雅黑" w:cs="微软雅黑"/>
                <w:b/>
                <w:bCs/>
                <w:color w:val="C00000"/>
                <w:sz w:val="18"/>
                <w:szCs w:val="18"/>
                <w:lang w:val="en-US" w:eastAsia="zh-CN"/>
              </w:rPr>
              <w:t>戈壁寻宝</w:t>
            </w:r>
            <w:r>
              <w:rPr>
                <w:rFonts w:hint="eastAsia" w:ascii="微软雅黑" w:hAnsi="微软雅黑" w:eastAsia="微软雅黑" w:cs="微软雅黑"/>
                <w:sz w:val="18"/>
                <w:szCs w:val="18"/>
                <w:lang w:val="en-US" w:eastAsia="zh-CN"/>
              </w:rPr>
              <w:t>】--捡拾金丝玉</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 游览【</w:t>
            </w:r>
            <w:r>
              <w:rPr>
                <w:rFonts w:hint="eastAsia" w:ascii="微软雅黑" w:hAnsi="微软雅黑" w:eastAsia="微软雅黑" w:cs="微软雅黑"/>
                <w:b/>
                <w:bCs/>
                <w:color w:val="C00000"/>
                <w:sz w:val="18"/>
                <w:szCs w:val="18"/>
                <w:lang w:eastAsia="zh-CN"/>
              </w:rPr>
              <w:t>五彩滩</w:t>
            </w:r>
            <w:r>
              <w:rPr>
                <w:rFonts w:hint="eastAsia" w:ascii="微软雅黑" w:hAnsi="微软雅黑" w:eastAsia="微软雅黑" w:cs="微软雅黑"/>
                <w:sz w:val="18"/>
                <w:szCs w:val="18"/>
                <w:lang w:val="en-US" w:eastAsia="zh-CN"/>
              </w:rPr>
              <w:t>】景区（游览时间约1H）</w:t>
            </w:r>
          </w:p>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17:00 乘车前往贾登峪，抵达后入住酒店（约180KM，车程</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 xml:space="preserve"> 冲呼尔享用晚餐（用餐时间约1H）</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20:00 继续前往酒店，入住休息</w:t>
            </w:r>
          </w:p>
          <w:p>
            <w:pPr>
              <w:widowControl/>
              <w:numPr>
                <w:ilvl w:val="0"/>
                <w:numId w:val="0"/>
              </w:numPr>
              <w:spacing w:line="320" w:lineRule="exact"/>
              <w:jc w:val="left"/>
              <w:rPr>
                <w:rFonts w:hint="eastAsia"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【温馨提示】</w:t>
            </w:r>
          </w:p>
          <w:p>
            <w:pPr>
              <w:widowControl/>
              <w:numPr>
                <w:ilvl w:val="0"/>
                <w:numId w:val="1"/>
              </w:numPr>
              <w:spacing w:line="320" w:lineRule="exact"/>
              <w:jc w:val="left"/>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bidi="zh-CN"/>
              </w:rPr>
              <w:t>新疆昼夜温差较大，早晚温度在5</w:t>
            </w:r>
            <w:r>
              <w:rPr>
                <w:rFonts w:hint="eastAsia" w:ascii="微软雅黑" w:hAnsi="微软雅黑" w:eastAsia="微软雅黑" w:cs="微软雅黑"/>
                <w:color w:val="0000FF"/>
                <w:sz w:val="18"/>
                <w:szCs w:val="18"/>
                <w:lang w:val="en-US" w:bidi="zh-CN"/>
              </w:rPr>
              <w:t>-10</w:t>
            </w:r>
            <w:r>
              <w:rPr>
                <w:rFonts w:hint="eastAsia" w:ascii="微软雅黑" w:hAnsi="微软雅黑" w:eastAsia="微软雅黑" w:cs="微软雅黑"/>
                <w:color w:val="0000FF"/>
                <w:sz w:val="18"/>
                <w:szCs w:val="18"/>
                <w:lang w:bidi="zh-CN"/>
              </w:rPr>
              <w:t>℃左右，中午日照强烈时温度可达27℃，需注意防寒保暖和防晒；</w:t>
            </w:r>
          </w:p>
          <w:p>
            <w:pPr>
              <w:widowControl/>
              <w:numPr>
                <w:ilvl w:val="0"/>
                <w:numId w:val="1"/>
              </w:numPr>
              <w:spacing w:line="320" w:lineRule="exact"/>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bidi="zh-CN"/>
              </w:rPr>
              <w:t>在戈壁滩</w:t>
            </w:r>
            <w:r>
              <w:rPr>
                <w:rFonts w:hint="eastAsia" w:ascii="微软雅黑" w:hAnsi="微软雅黑" w:eastAsia="微软雅黑" w:cs="微软雅黑"/>
                <w:color w:val="0000FF"/>
                <w:sz w:val="18"/>
                <w:szCs w:val="18"/>
                <w:lang w:bidi="zh-CN"/>
              </w:rPr>
              <w:t>捡拾宝石要听从导游或工作人员的安排，五彩滩景区参观时注意脚下安全。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continue"/>
          </w:tcPr>
          <w:p>
            <w:pPr>
              <w:jc w:val="center"/>
              <w:rPr>
                <w:rFonts w:ascii="微软雅黑" w:hAnsi="微软雅黑" w:eastAsia="微软雅黑" w:cs="微软雅黑"/>
                <w:b/>
                <w:bCs/>
                <w:sz w:val="18"/>
                <w:szCs w:val="18"/>
              </w:rPr>
            </w:pPr>
          </w:p>
        </w:tc>
        <w:tc>
          <w:tcPr>
            <w:tcW w:w="7994" w:type="dxa"/>
            <w:gridSpan w:val="4"/>
            <w:vAlign w:val="top"/>
          </w:tcPr>
          <w:p>
            <w:pPr>
              <w:widowControl/>
              <w:tabs>
                <w:tab w:val="left" w:pos="2730"/>
                <w:tab w:val="left" w:pos="5040"/>
                <w:tab w:val="left" w:pos="5250"/>
              </w:tabs>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早餐：酒店早餐                中餐：</w:t>
            </w:r>
            <w:r>
              <w:rPr>
                <w:rFonts w:hint="eastAsia" w:ascii="微软雅黑" w:hAnsi="微软雅黑" w:eastAsia="微软雅黑" w:cs="微软雅黑"/>
                <w:b/>
                <w:bCs/>
                <w:color w:val="C00000"/>
                <w:sz w:val="18"/>
                <w:szCs w:val="18"/>
                <w:lang w:eastAsia="zh-CN"/>
              </w:rPr>
              <w:t>额尔齐斯河冷水鱼宴</w:t>
            </w:r>
            <w:r>
              <w:rPr>
                <w:rFonts w:hint="eastAsia" w:ascii="微软雅黑" w:hAnsi="微软雅黑" w:eastAsia="微软雅黑" w:cs="微软雅黑"/>
                <w:sz w:val="18"/>
                <w:szCs w:val="18"/>
              </w:rPr>
              <w:t xml:space="preserve">    晚餐：中式合菜                </w:t>
            </w:r>
          </w:p>
        </w:tc>
        <w:tc>
          <w:tcPr>
            <w:tcW w:w="1953" w:type="dxa"/>
            <w:gridSpan w:val="3"/>
            <w:vAlign w:val="top"/>
          </w:tcPr>
          <w:p>
            <w:pPr>
              <w:widowControl/>
              <w:spacing w:line="320" w:lineRule="exac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贾登峪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Merge w:val="restart"/>
            <w:vAlign w:val="center"/>
          </w:tcPr>
          <w:p>
            <w:pPr>
              <w:jc w:val="center"/>
              <w:rPr>
                <w:rFonts w:ascii="微软雅黑" w:hAnsi="微软雅黑" w:eastAsia="微软雅黑" w:cs="微软雅黑"/>
                <w:b/>
                <w:bCs/>
                <w:sz w:val="18"/>
                <w:szCs w:val="18"/>
              </w:rPr>
            </w:pPr>
          </w:p>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D5</w:t>
            </w:r>
          </w:p>
        </w:tc>
        <w:tc>
          <w:tcPr>
            <w:tcW w:w="9947" w:type="dxa"/>
            <w:gridSpan w:val="7"/>
          </w:tcPr>
          <w:p>
            <w:pPr>
              <w:rPr>
                <w:rFonts w:ascii="微软雅黑" w:hAnsi="微软雅黑" w:eastAsia="微软雅黑" w:cs="微软雅黑"/>
                <w:color w:val="0000FF"/>
                <w:sz w:val="18"/>
                <w:szCs w:val="18"/>
              </w:rPr>
            </w:pPr>
            <w:r>
              <w:rPr>
                <w:rFonts w:hint="eastAsia" w:ascii="微软雅黑" w:hAnsi="微软雅黑" w:eastAsia="微软雅黑" w:cs="微软雅黑"/>
                <w:b/>
                <w:bCs/>
                <w:color w:val="000000"/>
                <w:sz w:val="18"/>
                <w:szCs w:val="18"/>
                <w:lang w:eastAsia="zh-CN"/>
              </w:rPr>
              <w:t>贾登峪</w:t>
            </w:r>
            <w:r>
              <w:rPr>
                <w:rFonts w:hint="eastAsia" w:ascii="微软雅黑" w:hAnsi="微软雅黑" w:eastAsia="微软雅黑" w:cs="微软雅黑"/>
                <w:b/>
                <w:bCs/>
                <w:color w:val="000000"/>
                <w:sz w:val="18"/>
                <w:szCs w:val="18"/>
                <w:lang w:val="en-US" w:eastAsia="zh-CN"/>
              </w:rPr>
              <w:t>-喀纳斯</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eastAsia="zh-CN"/>
              </w:rPr>
              <w:t>布尔津</w:t>
            </w:r>
            <w:r>
              <w:rPr>
                <w:rFonts w:hint="eastAsia" w:ascii="微软雅黑" w:hAnsi="微软雅黑" w:eastAsia="微软雅黑" w:cs="微软雅黑"/>
                <w:b/>
                <w:bCs/>
                <w:sz w:val="18"/>
                <w:szCs w:val="18"/>
                <w:lang w:val="en-US" w:eastAsia="zh-CN"/>
              </w:rPr>
              <w:t>/北屯</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color w:val="0000FF"/>
                <w:sz w:val="18"/>
                <w:szCs w:val="18"/>
                <w:lang w:val="en-US" w:eastAsia="zh-CN"/>
              </w:rPr>
              <w:t>贾登峪-布尔津</w:t>
            </w:r>
            <w:r>
              <w:rPr>
                <w:rFonts w:hint="eastAsia" w:ascii="微软雅黑" w:hAnsi="微软雅黑" w:eastAsia="微软雅黑" w:cs="微软雅黑"/>
                <w:color w:val="0000FF"/>
                <w:sz w:val="18"/>
                <w:szCs w:val="18"/>
              </w:rPr>
              <w:t>约</w:t>
            </w:r>
            <w:r>
              <w:rPr>
                <w:rFonts w:hint="eastAsia" w:ascii="微软雅黑" w:hAnsi="微软雅黑" w:eastAsia="微软雅黑" w:cs="微软雅黑"/>
                <w:color w:val="0000FF"/>
                <w:sz w:val="18"/>
                <w:szCs w:val="18"/>
                <w:lang w:val="en-US" w:eastAsia="zh-CN"/>
              </w:rPr>
              <w:t>18</w:t>
            </w:r>
            <w:r>
              <w:rPr>
                <w:rFonts w:hint="eastAsia" w:ascii="微软雅黑" w:hAnsi="微软雅黑" w:eastAsia="微软雅黑" w:cs="微软雅黑"/>
                <w:color w:val="0000FF"/>
                <w:sz w:val="18"/>
                <w:szCs w:val="18"/>
              </w:rPr>
              <w:t>0KM，车程约</w:t>
            </w:r>
            <w:r>
              <w:rPr>
                <w:rFonts w:hint="eastAsia" w:ascii="微软雅黑" w:hAnsi="微软雅黑" w:eastAsia="微软雅黑" w:cs="微软雅黑"/>
                <w:color w:val="0000FF"/>
                <w:sz w:val="18"/>
                <w:szCs w:val="18"/>
                <w:lang w:val="en-US" w:eastAsia="zh-CN"/>
              </w:rPr>
              <w:t>4</w:t>
            </w:r>
            <w:r>
              <w:rPr>
                <w:rFonts w:hint="eastAsia" w:ascii="微软雅黑" w:hAnsi="微软雅黑" w:eastAsia="微软雅黑" w:cs="微软雅黑"/>
                <w:color w:val="0000FF"/>
                <w:sz w:val="18"/>
                <w:szCs w:val="18"/>
              </w:rPr>
              <w:t>H；</w:t>
            </w:r>
            <w:r>
              <w:rPr>
                <w:rFonts w:hint="eastAsia" w:ascii="微软雅黑" w:hAnsi="微软雅黑" w:eastAsia="微软雅黑" w:cs="微软雅黑"/>
                <w:color w:val="0000FF"/>
                <w:sz w:val="18"/>
                <w:szCs w:val="18"/>
                <w:lang w:eastAsia="zh-CN"/>
              </w:rPr>
              <w:t>布尔津</w:t>
            </w:r>
            <w:r>
              <w:rPr>
                <w:rFonts w:hint="eastAsia" w:ascii="微软雅黑" w:hAnsi="微软雅黑" w:eastAsia="微软雅黑" w:cs="微软雅黑"/>
                <w:color w:val="0000FF"/>
                <w:sz w:val="18"/>
                <w:szCs w:val="18"/>
                <w:lang w:val="en-US" w:eastAsia="zh-CN"/>
              </w:rPr>
              <w:t>-北屯约90KM，车程约1.5H</w:t>
            </w:r>
            <w:r>
              <w:rPr>
                <w:rFonts w:hint="eastAsia" w:ascii="微软雅黑" w:hAnsi="微软雅黑" w:eastAsia="微软雅黑" w:cs="微软雅黑"/>
                <w:b/>
                <w:bCs/>
                <w:sz w:val="18"/>
                <w:szCs w:val="18"/>
                <w:lang w:val="en-US" w:eastAsia="zh-CN"/>
              </w:rPr>
              <w:t xml:space="preserve">                              </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酒店叫早</w:t>
            </w:r>
          </w:p>
          <w:p>
            <w:pPr>
              <w:widowControl/>
              <w:spacing w:line="32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 餐厅享用早餐（用餐时间约30min）</w:t>
            </w:r>
          </w:p>
          <w:p>
            <w:pPr>
              <w:widowControl/>
              <w:spacing w:line="32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08:00 乘车前往喀纳斯（约5KM，车程</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0min</w:t>
            </w:r>
            <w:r>
              <w:rPr>
                <w:rFonts w:hint="eastAsia" w:ascii="微软雅黑" w:hAnsi="微软雅黑" w:eastAsia="微软雅黑" w:cs="微软雅黑"/>
                <w:sz w:val="18"/>
                <w:szCs w:val="18"/>
                <w:lang w:val="en-US" w:eastAsia="zh-CN"/>
              </w:rPr>
              <w:t>）</w:t>
            </w:r>
          </w:p>
          <w:p>
            <w:pPr>
              <w:widowControl/>
              <w:spacing w:line="32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 xml:space="preserve">0 </w:t>
            </w:r>
            <w:r>
              <w:rPr>
                <w:rFonts w:hint="eastAsia" w:ascii="微软雅黑" w:hAnsi="微软雅黑" w:eastAsia="微软雅黑" w:cs="微软雅黑"/>
                <w:sz w:val="18"/>
                <w:szCs w:val="18"/>
                <w:lang w:eastAsia="zh-CN"/>
              </w:rPr>
              <w:t>换</w:t>
            </w:r>
            <w:r>
              <w:rPr>
                <w:rFonts w:hint="eastAsia" w:ascii="微软雅黑" w:hAnsi="微软雅黑" w:eastAsia="微软雅黑" w:cs="微软雅黑"/>
                <w:sz w:val="18"/>
                <w:szCs w:val="18"/>
              </w:rPr>
              <w:t>乘</w:t>
            </w:r>
            <w:r>
              <w:rPr>
                <w:rFonts w:hint="eastAsia" w:ascii="微软雅黑" w:hAnsi="微软雅黑" w:eastAsia="微软雅黑" w:cs="微软雅黑"/>
                <w:sz w:val="18"/>
                <w:szCs w:val="18"/>
                <w:lang w:eastAsia="zh-CN"/>
              </w:rPr>
              <w:t>区间</w:t>
            </w:r>
            <w:r>
              <w:rPr>
                <w:rFonts w:hint="eastAsia" w:ascii="微软雅黑" w:hAnsi="微软雅黑" w:eastAsia="微软雅黑" w:cs="微软雅黑"/>
                <w:sz w:val="18"/>
                <w:szCs w:val="18"/>
              </w:rPr>
              <w:t>车前往【</w:t>
            </w:r>
            <w:r>
              <w:rPr>
                <w:rFonts w:hint="eastAsia" w:ascii="微软雅黑" w:hAnsi="微软雅黑" w:eastAsia="微软雅黑" w:cs="微软雅黑"/>
                <w:b/>
                <w:bCs/>
                <w:color w:val="C00000"/>
                <w:sz w:val="18"/>
                <w:szCs w:val="18"/>
                <w:lang w:eastAsia="zh-CN"/>
              </w:rPr>
              <w:t>喀纳斯湖</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40</w:t>
            </w:r>
            <w:r>
              <w:rPr>
                <w:rFonts w:hint="eastAsia" w:ascii="微软雅黑" w:hAnsi="微软雅黑" w:eastAsia="微软雅黑" w:cs="微软雅黑"/>
                <w:sz w:val="18"/>
                <w:szCs w:val="18"/>
              </w:rPr>
              <w:t>KM，车程约</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0min）</w:t>
            </w:r>
          </w:p>
          <w:p>
            <w:pPr>
              <w:keepNext w:val="0"/>
              <w:keepLines w:val="0"/>
              <w:widowControl/>
              <w:suppressLineNumbers w:val="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0 抵达</w:t>
            </w:r>
            <w:r>
              <w:rPr>
                <w:rFonts w:hint="eastAsia" w:ascii="微软雅黑" w:hAnsi="微软雅黑" w:eastAsia="微软雅黑" w:cs="微软雅黑"/>
                <w:sz w:val="18"/>
                <w:szCs w:val="18"/>
                <w:lang w:eastAsia="zh-CN"/>
              </w:rPr>
              <w:t>湖边后自由</w:t>
            </w:r>
            <w:r>
              <w:rPr>
                <w:rFonts w:hint="eastAsia" w:ascii="微软雅黑" w:hAnsi="微软雅黑" w:eastAsia="微软雅黑" w:cs="微软雅黑"/>
                <w:sz w:val="18"/>
                <w:szCs w:val="18"/>
              </w:rPr>
              <w:t>游览</w:t>
            </w:r>
            <w:r>
              <w:rPr>
                <w:rFonts w:hint="eastAsia" w:ascii="微软雅黑" w:hAnsi="微软雅黑" w:eastAsia="微软雅黑" w:cs="微软雅黑"/>
                <w:sz w:val="18"/>
                <w:szCs w:val="18"/>
                <w:lang w:eastAsia="zh-CN"/>
              </w:rPr>
              <w:t>喀纳斯湖风光</w:t>
            </w:r>
            <w:r>
              <w:rPr>
                <w:rFonts w:hint="eastAsia" w:ascii="微软雅黑" w:hAnsi="微软雅黑" w:eastAsia="微软雅黑" w:cs="微软雅黑"/>
                <w:sz w:val="18"/>
                <w:szCs w:val="18"/>
              </w:rPr>
              <w:t>（游览时间约</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lang w:val="en-US" w:eastAsia="zh-CN"/>
              </w:rPr>
              <w:t xml:space="preserve">13:00 </w:t>
            </w:r>
            <w:r>
              <w:rPr>
                <w:rFonts w:hint="eastAsia" w:ascii="微软雅黑" w:hAnsi="微软雅黑" w:eastAsia="微软雅黑" w:cs="微软雅黑"/>
                <w:sz w:val="18"/>
                <w:szCs w:val="18"/>
              </w:rPr>
              <w:t>享用</w:t>
            </w:r>
            <w:r>
              <w:rPr>
                <w:rFonts w:hint="eastAsia" w:ascii="微软雅黑" w:hAnsi="微软雅黑" w:eastAsia="微软雅黑" w:cs="微软雅黑"/>
                <w:sz w:val="18"/>
                <w:szCs w:val="18"/>
                <w:lang w:eastAsia="zh-CN"/>
              </w:rPr>
              <w:t>午餐</w:t>
            </w:r>
            <w:r>
              <w:rPr>
                <w:rFonts w:hint="eastAsia" w:ascii="微软雅黑" w:hAnsi="微软雅黑" w:eastAsia="微软雅黑" w:cs="微软雅黑"/>
                <w:sz w:val="18"/>
                <w:szCs w:val="18"/>
              </w:rPr>
              <w:t>（用餐时间约1H）</w:t>
            </w:r>
          </w:p>
          <w:p>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 xml:space="preserve">0 </w:t>
            </w:r>
            <w:r>
              <w:rPr>
                <w:rFonts w:hint="eastAsia" w:ascii="微软雅黑" w:hAnsi="微软雅黑" w:eastAsia="微软雅黑" w:cs="微软雅黑"/>
                <w:sz w:val="18"/>
                <w:szCs w:val="18"/>
                <w:lang w:val="en-US" w:eastAsia="zh-CN"/>
              </w:rPr>
              <w:t>乘区间车返回贾登峪，</w:t>
            </w:r>
            <w:r>
              <w:rPr>
                <w:rFonts w:hint="eastAsia" w:ascii="微软雅黑" w:hAnsi="微软雅黑" w:eastAsia="微软雅黑" w:cs="微软雅黑"/>
                <w:sz w:val="18"/>
                <w:szCs w:val="18"/>
                <w:lang w:eastAsia="zh-CN"/>
              </w:rPr>
              <w:t>途中</w:t>
            </w:r>
            <w:r>
              <w:rPr>
                <w:rFonts w:hint="eastAsia" w:ascii="微软雅黑" w:hAnsi="微软雅黑" w:eastAsia="微软雅黑" w:cs="微软雅黑"/>
                <w:sz w:val="18"/>
                <w:szCs w:val="18"/>
              </w:rPr>
              <w:t>游览【</w:t>
            </w:r>
            <w:r>
              <w:rPr>
                <w:rFonts w:hint="eastAsia" w:ascii="微软雅黑" w:hAnsi="微软雅黑" w:eastAsia="微软雅黑" w:cs="微软雅黑"/>
                <w:b/>
                <w:bCs/>
                <w:color w:val="C00000"/>
                <w:sz w:val="18"/>
                <w:szCs w:val="18"/>
                <w:lang w:val="en-US" w:eastAsia="zh-CN"/>
              </w:rPr>
              <w:t>卧龙湾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val="en-US" w:eastAsia="zh-CN"/>
              </w:rPr>
              <w:t>月亮湾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val="en-US" w:eastAsia="zh-CN"/>
              </w:rPr>
              <w:t>神仙湾</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40</w:t>
            </w:r>
            <w:r>
              <w:rPr>
                <w:rFonts w:hint="eastAsia" w:ascii="微软雅黑" w:hAnsi="微软雅黑" w:eastAsia="微软雅黑" w:cs="微软雅黑"/>
                <w:sz w:val="18"/>
                <w:szCs w:val="18"/>
              </w:rPr>
              <w:t>KM，</w:t>
            </w:r>
            <w:r>
              <w:rPr>
                <w:rFonts w:hint="eastAsia" w:ascii="微软雅黑" w:hAnsi="微软雅黑" w:eastAsia="微软雅黑" w:cs="微软雅黑"/>
                <w:sz w:val="18"/>
                <w:szCs w:val="18"/>
                <w:lang w:val="en-US" w:eastAsia="zh-CN"/>
              </w:rPr>
              <w:t>车程及游览时间约2.5H</w:t>
            </w:r>
            <w:r>
              <w:rPr>
                <w:rFonts w:hint="eastAsia" w:ascii="微软雅黑" w:hAnsi="微软雅黑" w:eastAsia="微软雅黑" w:cs="微软雅黑"/>
                <w:sz w:val="18"/>
                <w:szCs w:val="18"/>
              </w:rPr>
              <w:t>）</w:t>
            </w:r>
          </w:p>
          <w:p>
            <w:pPr>
              <w:widowControl/>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 xml:space="preserve">16:30 </w:t>
            </w:r>
            <w:r>
              <w:rPr>
                <w:rFonts w:hint="eastAsia" w:ascii="微软雅黑" w:hAnsi="微软雅黑" w:eastAsia="微软雅黑" w:cs="微软雅黑"/>
                <w:sz w:val="18"/>
                <w:szCs w:val="18"/>
              </w:rPr>
              <w:t>乘车前往</w:t>
            </w:r>
            <w:r>
              <w:rPr>
                <w:rFonts w:hint="eastAsia" w:ascii="微软雅黑" w:hAnsi="微软雅黑" w:eastAsia="微软雅黑" w:cs="微软雅黑"/>
                <w:sz w:val="18"/>
                <w:szCs w:val="18"/>
                <w:lang w:eastAsia="zh-CN"/>
              </w:rPr>
              <w:t>布尔津或</w:t>
            </w:r>
            <w:r>
              <w:rPr>
                <w:rFonts w:hint="eastAsia" w:ascii="微软雅黑" w:hAnsi="微软雅黑" w:eastAsia="微软雅黑" w:cs="微软雅黑"/>
                <w:b w:val="0"/>
                <w:bCs/>
                <w:color w:val="auto"/>
                <w:sz w:val="18"/>
                <w:szCs w:val="18"/>
                <w:lang w:bidi="zh-CN"/>
              </w:rPr>
              <w:t>北屯</w:t>
            </w:r>
            <w:r>
              <w:rPr>
                <w:rFonts w:hint="eastAsia" w:ascii="微软雅黑" w:hAnsi="微软雅黑" w:eastAsia="微软雅黑" w:cs="微软雅黑"/>
                <w:sz w:val="18"/>
                <w:szCs w:val="18"/>
              </w:rPr>
              <w:t>（约</w:t>
            </w:r>
            <w:r>
              <w:rPr>
                <w:rFonts w:hint="eastAsia" w:ascii="微软雅黑" w:hAnsi="微软雅黑" w:eastAsia="微软雅黑" w:cs="微软雅黑"/>
                <w:sz w:val="18"/>
                <w:szCs w:val="18"/>
                <w:lang w:val="en-US" w:eastAsia="zh-CN"/>
              </w:rPr>
              <w:t>180</w:t>
            </w:r>
            <w:r>
              <w:rPr>
                <w:rFonts w:hint="eastAsia" w:ascii="微软雅黑" w:hAnsi="微软雅黑" w:eastAsia="微软雅黑" w:cs="微软雅黑"/>
                <w:sz w:val="18"/>
                <w:szCs w:val="18"/>
              </w:rPr>
              <w:t>KM，车约程</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H）</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20:30</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CN"/>
              </w:rPr>
              <w:t>抵达布尔津河堤夜市自由品尝当地风味小吃</w:t>
            </w:r>
            <w:r>
              <w:rPr>
                <w:rFonts w:hint="eastAsia" w:ascii="微软雅黑" w:hAnsi="微软雅黑" w:eastAsia="微软雅黑" w:cs="微软雅黑"/>
                <w:sz w:val="18"/>
                <w:szCs w:val="18"/>
              </w:rPr>
              <w:t>（用餐时间约</w:t>
            </w:r>
            <w:r>
              <w:rPr>
                <w:rFonts w:hint="eastAsia" w:ascii="微软雅黑" w:hAnsi="微软雅黑" w:eastAsia="微软雅黑" w:cs="微软雅黑"/>
                <w:sz w:val="18"/>
                <w:szCs w:val="18"/>
                <w:lang w:val="en-US" w:eastAsia="zh-CN"/>
              </w:rPr>
              <w:t>1H</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，感受童话小镇异域风情</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21:30 前往酒店，入住休息。</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1312" behindDoc="1" locked="0" layoutInCell="1" allowOverlap="1">
                  <wp:simplePos x="0" y="0"/>
                  <wp:positionH relativeFrom="column">
                    <wp:posOffset>-882650</wp:posOffset>
                  </wp:positionH>
                  <wp:positionV relativeFrom="paragraph">
                    <wp:posOffset>-2428240</wp:posOffset>
                  </wp:positionV>
                  <wp:extent cx="7576185" cy="10716895"/>
                  <wp:effectExtent l="0" t="0" r="5715" b="8255"/>
                  <wp:wrapNone/>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6"/>
                          <a:stretch>
                            <a:fillRect/>
                          </a:stretch>
                        </pic:blipFill>
                        <pic:spPr>
                          <a:xfrm>
                            <a:off x="0" y="0"/>
                            <a:ext cx="7576185" cy="10716895"/>
                          </a:xfrm>
                          <a:prstGeom prst="rect">
                            <a:avLst/>
                          </a:prstGeom>
                        </pic:spPr>
                      </pic:pic>
                    </a:graphicData>
                  </a:graphic>
                </wp:anchor>
              </w:drawing>
            </w:r>
          </w:p>
          <w:p>
            <w:pPr>
              <w:widowControl/>
              <w:spacing w:line="320" w:lineRule="exact"/>
              <w:jc w:val="left"/>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adjustRightInd w:val="0"/>
              <w:snapToGrid w:val="0"/>
              <w:spacing w:line="320" w:lineRule="exact"/>
              <w:rPr>
                <w:rFonts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1、喀纳斯旅游景点分散且多山路，沿途线路较长，请备好常用药品如晕车药、肠胃药等；</w:t>
            </w:r>
          </w:p>
          <w:p>
            <w:pPr>
              <w:adjustRightInd w:val="0"/>
              <w:snapToGrid w:val="0"/>
              <w:spacing w:line="320" w:lineRule="exact"/>
              <w:rPr>
                <w:rFonts w:ascii="微软雅黑" w:hAnsi="微软雅黑" w:eastAsia="微软雅黑" w:cs="微软雅黑"/>
                <w:color w:val="0000FF"/>
                <w:sz w:val="18"/>
                <w:szCs w:val="18"/>
                <w:lang w:bidi="zh-CN"/>
              </w:rPr>
            </w:pPr>
            <w:r>
              <w:rPr>
                <w:rFonts w:hint="eastAsia" w:ascii="微软雅黑" w:hAnsi="微软雅黑" w:eastAsia="微软雅黑" w:cs="微软雅黑"/>
                <w:color w:val="0000FF"/>
                <w:sz w:val="18"/>
                <w:szCs w:val="18"/>
                <w:lang w:bidi="zh-CN"/>
              </w:rPr>
              <w:t>2、喀纳斯湖水温度偏低，避免下水；乘坐游船请保管好随身物品，以免落水；登船后不要随意走动，务必穿好救生衣；</w:t>
            </w:r>
          </w:p>
          <w:p>
            <w:pPr>
              <w:keepNext w:val="0"/>
              <w:keepLines w:val="0"/>
              <w:pageBreakBefore w:val="0"/>
              <w:kinsoku/>
              <w:wordWrap/>
              <w:overflowPunct/>
              <w:topLinePunct w:val="0"/>
              <w:autoSpaceDE/>
              <w:autoSpaceDN/>
              <w:bidi w:val="0"/>
              <w:spacing w:line="300" w:lineRule="exact"/>
              <w:textAlignment w:val="auto"/>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bidi="zh-CN"/>
              </w:rPr>
              <w:t>3、</w:t>
            </w:r>
            <w:r>
              <w:rPr>
                <w:rFonts w:hint="eastAsia" w:ascii="微软雅黑" w:hAnsi="微软雅黑" w:eastAsia="微软雅黑" w:cs="微软雅黑"/>
                <w:color w:val="0000FF"/>
                <w:sz w:val="18"/>
                <w:szCs w:val="18"/>
              </w:rPr>
              <w:t xml:space="preserve">景区区间车去时为单趟大循环，回来的时候可以停靠，转乘下一班车。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4"/>
          </w:tcPr>
          <w:p>
            <w:pPr>
              <w:widowControl/>
              <w:tabs>
                <w:tab w:val="left" w:pos="5040"/>
              </w:tabs>
              <w:spacing w:line="320" w:lineRule="exact"/>
              <w:ind w:left="5256" w:hanging="5256" w:hangingChars="2920"/>
              <w:rPr>
                <w:rFonts w:ascii="微软雅黑" w:hAnsi="微软雅黑" w:eastAsia="微软雅黑" w:cs="微软雅黑"/>
                <w:sz w:val="18"/>
                <w:szCs w:val="18"/>
              </w:rPr>
            </w:pPr>
            <w:r>
              <w:rPr>
                <w:rFonts w:hint="eastAsia" w:ascii="微软雅黑" w:hAnsi="微软雅黑" w:eastAsia="微软雅黑" w:cs="微软雅黑"/>
                <w:sz w:val="18"/>
                <w:szCs w:val="18"/>
              </w:rPr>
              <w:t xml:space="preserve">早餐：酒店早餐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自理</w:t>
            </w:r>
            <w:r>
              <w:rPr>
                <w:rFonts w:hint="eastAsia" w:ascii="微软雅黑" w:hAnsi="微软雅黑" w:eastAsia="微软雅黑" w:cs="微软雅黑"/>
                <w:sz w:val="18"/>
                <w:szCs w:val="18"/>
              </w:rPr>
              <w:t xml:space="preserve">                              </w:t>
            </w:r>
          </w:p>
        </w:tc>
        <w:tc>
          <w:tcPr>
            <w:tcW w:w="1953" w:type="dxa"/>
            <w:gridSpan w:val="3"/>
          </w:tcPr>
          <w:p>
            <w:pPr>
              <w:widowControl/>
              <w:spacing w:line="32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布尔津或北屯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602" w:type="dxa"/>
            <w:vMerge w:val="restart"/>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D6</w:t>
            </w:r>
          </w:p>
        </w:tc>
        <w:tc>
          <w:tcPr>
            <w:tcW w:w="9947" w:type="dxa"/>
            <w:gridSpan w:val="7"/>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bCs/>
                <w:sz w:val="18"/>
                <w:szCs w:val="18"/>
                <w:lang w:eastAsia="zh-CN"/>
              </w:rPr>
              <w:t>布尔津</w:t>
            </w:r>
            <w:r>
              <w:rPr>
                <w:rFonts w:hint="eastAsia" w:ascii="微软雅黑" w:hAnsi="微软雅黑" w:eastAsia="微软雅黑" w:cs="微软雅黑"/>
                <w:b/>
                <w:bCs/>
                <w:sz w:val="18"/>
                <w:szCs w:val="18"/>
                <w:lang w:val="en-US" w:eastAsia="zh-CN"/>
              </w:rPr>
              <w:t xml:space="preserve">/北屯-可可托海-阜康/乌鲁木齐         </w:t>
            </w:r>
            <w:r>
              <w:rPr>
                <w:rFonts w:hint="eastAsia" w:ascii="微软雅黑" w:hAnsi="微软雅黑" w:eastAsia="微软雅黑" w:cs="微软雅黑"/>
                <w:color w:val="0000FF"/>
                <w:sz w:val="18"/>
                <w:szCs w:val="18"/>
                <w:lang w:val="en-US" w:eastAsia="zh-CN"/>
              </w:rPr>
              <w:t>北屯-可可托海约230KM，车程约4H；可可托海-阜康460KM，车程约6H；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06:00</w:t>
            </w:r>
            <w:r>
              <w:rPr>
                <w:rFonts w:hint="eastAsia" w:ascii="微软雅黑" w:hAnsi="微软雅黑" w:eastAsia="微软雅黑" w:cs="微软雅黑"/>
                <w:sz w:val="18"/>
                <w:szCs w:val="18"/>
              </w:rPr>
              <w:t xml:space="preserve"> 酒店叫早</w:t>
            </w:r>
            <w:r>
              <w:rPr>
                <w:rFonts w:hint="eastAsia" w:ascii="微软雅黑" w:hAnsi="微软雅黑" w:eastAsia="微软雅黑" w:cs="微软雅黑"/>
                <w:sz w:val="18"/>
                <w:szCs w:val="18"/>
                <w:lang w:val="en-US" w:eastAsia="zh-CN"/>
              </w:rPr>
              <w:t xml:space="preserve"> </w:t>
            </w:r>
          </w:p>
          <w:p>
            <w:pPr>
              <w:rPr>
                <w:rFonts w:hint="eastAsia" w:ascii="微软雅黑" w:hAnsi="微软雅黑" w:eastAsia="微软雅黑" w:cs="微软雅黑"/>
                <w:sz w:val="18"/>
                <w:szCs w:val="18"/>
                <w:lang w:val="en-US" w:bidi="zh-CN"/>
              </w:rPr>
            </w:pP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bidi="zh-CN"/>
              </w:rPr>
              <w:t xml:space="preserve"> 携带打包早餐，乘车前往额尔齐斯河的源头-可可托海（约230KM，车程约4H）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bidi="zh-CN"/>
              </w:rPr>
              <w:t>10:30 抵达后游览</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C00000"/>
                <w:sz w:val="18"/>
                <w:szCs w:val="18"/>
                <w:lang w:val="en-US" w:eastAsia="zh-CN"/>
              </w:rPr>
              <w:t>可可托海</w:t>
            </w:r>
            <w:r>
              <w:rPr>
                <w:rFonts w:hint="eastAsia" w:ascii="微软雅黑" w:hAnsi="微软雅黑" w:eastAsia="微软雅黑" w:cs="微软雅黑"/>
                <w:sz w:val="18"/>
                <w:szCs w:val="18"/>
                <w:lang w:val="en-US" w:eastAsia="zh-CN"/>
              </w:rPr>
              <w:t>】（游览时间约3H）</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 餐厅享用午餐（用餐时间约</w:t>
            </w:r>
            <w:r>
              <w:rPr>
                <w:rFonts w:hint="eastAsia" w:ascii="微软雅黑" w:hAnsi="微软雅黑" w:eastAsia="微软雅黑" w:cs="微软雅黑"/>
                <w:sz w:val="18"/>
                <w:szCs w:val="18"/>
                <w:lang w:val="en-US" w:bidi="zh-CN"/>
              </w:rPr>
              <w:t>1H</w:t>
            </w:r>
            <w:r>
              <w:rPr>
                <w:rFonts w:hint="eastAsia" w:ascii="微软雅黑" w:hAnsi="微软雅黑" w:eastAsia="微软雅黑" w:cs="微软雅黑"/>
                <w:sz w:val="18"/>
                <w:szCs w:val="18"/>
                <w:lang w:val="en-US" w:eastAsia="zh-CN"/>
              </w:rPr>
              <w:t>）</w:t>
            </w:r>
          </w:p>
          <w:p>
            <w:pPr>
              <w:rPr>
                <w:rFonts w:hint="eastAsia" w:ascii="微软雅黑" w:hAnsi="微软雅黑" w:eastAsia="微软雅黑" w:cs="微软雅黑"/>
                <w:sz w:val="18"/>
                <w:szCs w:val="18"/>
                <w:lang w:val="en-US" w:bidi="zh-CN"/>
              </w:rPr>
            </w:pPr>
            <w:r>
              <w:rPr>
                <w:rFonts w:hint="eastAsia" w:ascii="微软雅黑" w:hAnsi="微软雅黑" w:eastAsia="微软雅黑" w:cs="微软雅黑"/>
                <w:sz w:val="18"/>
                <w:szCs w:val="18"/>
                <w:lang w:val="en-US" w:bidi="zh-CN"/>
              </w:rPr>
              <w:t>14:00 乘车前往阜康或乌鲁木齐</w:t>
            </w:r>
            <w:r>
              <w:rPr>
                <w:rFonts w:hint="eastAsia" w:ascii="微软雅黑" w:hAnsi="微软雅黑" w:eastAsia="微软雅黑" w:cs="微软雅黑"/>
                <w:sz w:val="18"/>
                <w:szCs w:val="18"/>
                <w:lang w:val="en-US" w:eastAsia="zh-CN"/>
              </w:rPr>
              <w:t>（约480KM，车程约</w:t>
            </w:r>
            <w:r>
              <w:rPr>
                <w:rFonts w:hint="eastAsia" w:ascii="微软雅黑" w:hAnsi="微软雅黑" w:eastAsia="微软雅黑" w:cs="微软雅黑"/>
                <w:sz w:val="18"/>
                <w:szCs w:val="18"/>
                <w:lang w:val="en-US" w:eastAsia="zh-CN" w:bidi="zh-CN"/>
              </w:rPr>
              <w:t>6H</w:t>
            </w:r>
            <w:r>
              <w:rPr>
                <w:rFonts w:hint="eastAsia" w:ascii="微软雅黑" w:hAnsi="微软雅黑" w:eastAsia="微软雅黑" w:cs="微软雅黑"/>
                <w:sz w:val="18"/>
                <w:szCs w:val="18"/>
                <w:lang w:val="en-US" w:eastAsia="zh-CN"/>
              </w:rPr>
              <w:t>）</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 餐厅享用晚餐（用餐时间约1H）</w:t>
            </w:r>
          </w:p>
          <w:p>
            <w:pPr>
              <w:keepNext w:val="0"/>
              <w:keepLines w:val="0"/>
              <w:pageBreakBefore w:val="0"/>
              <w:kinsoku/>
              <w:wordWrap/>
              <w:overflowPunct/>
              <w:topLinePunct w:val="0"/>
              <w:autoSpaceDE/>
              <w:autoSpaceDN/>
              <w:bidi w:val="0"/>
              <w:spacing w:line="30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 入住酒店休息</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eastAsia="zh-CN" w:bidi="zh-CN"/>
              </w:rPr>
              <w:t>【温馨提示】</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eastAsia="zh-CN" w:bidi="zh-CN"/>
              </w:rPr>
              <w:t>1、</w:t>
            </w:r>
            <w:r>
              <w:rPr>
                <w:rFonts w:hint="eastAsia" w:ascii="微软雅黑" w:hAnsi="微软雅黑" w:eastAsia="微软雅黑" w:cs="微软雅黑"/>
                <w:color w:val="0000FF"/>
                <w:sz w:val="18"/>
                <w:szCs w:val="18"/>
                <w:lang w:val="en-US" w:bidi="zh-CN"/>
              </w:rPr>
              <w:t>可可托海景区内河边岩石湿滑，请游览时注意脚下安全；</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bidi="zh-CN"/>
              </w:rPr>
              <w:t>2</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可可托海景区内温度较低，请注意保暖；夏季的可可托海蚊虫较多，请自备花露水、蚊虫喷雾等；</w:t>
            </w:r>
          </w:p>
          <w:p>
            <w:pPr>
              <w:adjustRightInd w:val="0"/>
              <w:snapToGrid w:val="0"/>
              <w:spacing w:line="320" w:lineRule="exact"/>
              <w:rPr>
                <w:rFonts w:hint="eastAsia" w:ascii="微软雅黑" w:hAnsi="微软雅黑" w:eastAsia="微软雅黑" w:cs="微软雅黑"/>
                <w:color w:val="0000FF"/>
                <w:sz w:val="18"/>
                <w:szCs w:val="18"/>
                <w:lang w:val="en-US" w:bidi="zh-CN"/>
              </w:rPr>
            </w:pPr>
            <w:r>
              <w:rPr>
                <w:rFonts w:hint="eastAsia" w:ascii="微软雅黑" w:hAnsi="微软雅黑" w:eastAsia="微软雅黑" w:cs="微软雅黑"/>
                <w:color w:val="0000FF"/>
                <w:sz w:val="18"/>
                <w:szCs w:val="18"/>
                <w:lang w:val="en-US" w:bidi="zh-CN"/>
              </w:rPr>
              <w:t>3</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可可托海景区位于山区，游玩建议穿适脚的旅游鞋；</w:t>
            </w:r>
          </w:p>
          <w:p>
            <w:pPr>
              <w:numPr>
                <w:ilvl w:val="0"/>
                <w:numId w:val="0"/>
              </w:numPr>
              <w:adjustRightInd w:val="0"/>
              <w:snapToGrid w:val="0"/>
              <w:spacing w:line="320" w:lineRule="exact"/>
              <w:jc w:val="both"/>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bidi="zh-CN"/>
              </w:rPr>
              <w:t>4</w:t>
            </w:r>
            <w:r>
              <w:rPr>
                <w:rFonts w:hint="eastAsia" w:ascii="微软雅黑" w:hAnsi="微软雅黑" w:eastAsia="微软雅黑" w:cs="微软雅黑"/>
                <w:color w:val="0000FF"/>
                <w:sz w:val="18"/>
                <w:szCs w:val="18"/>
                <w:lang w:bidi="zh-CN"/>
              </w:rPr>
              <w:t>、</w:t>
            </w:r>
            <w:r>
              <w:rPr>
                <w:rFonts w:hint="eastAsia" w:ascii="微软雅黑" w:hAnsi="微软雅黑" w:eastAsia="微软雅黑" w:cs="微软雅黑"/>
                <w:color w:val="0000FF"/>
                <w:sz w:val="18"/>
                <w:szCs w:val="18"/>
                <w:lang w:val="en-US" w:bidi="zh-CN"/>
              </w:rPr>
              <w:t>富蕴-可可托海镇盘山公路较多，晕车的游客请提前自备晕车药做好预防工作</w:t>
            </w:r>
            <w:r>
              <w:rPr>
                <w:rFonts w:hint="eastAsia" w:ascii="微软雅黑" w:hAnsi="微软雅黑" w:eastAsia="微软雅黑" w:cs="微软雅黑"/>
                <w:color w:val="0000FF"/>
                <w:sz w:val="18"/>
                <w:szCs w:val="18"/>
                <w:lang w:val="en-US" w:eastAsia="zh-CN" w:bidi="zh-CN"/>
              </w:rPr>
              <w:t>。</w:t>
            </w:r>
          </w:p>
          <w:p>
            <w:pPr>
              <w:numPr>
                <w:ilvl w:val="0"/>
                <w:numId w:val="0"/>
              </w:numPr>
              <w:adjustRightInd w:val="0"/>
              <w:snapToGrid w:val="0"/>
              <w:spacing w:line="320" w:lineRule="exact"/>
              <w:jc w:val="both"/>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bidi="zh-CN"/>
              </w:rPr>
              <w:t>5、</w:t>
            </w:r>
            <w:r>
              <w:rPr>
                <w:rFonts w:hint="eastAsia" w:ascii="微软雅黑" w:hAnsi="微软雅黑" w:eastAsia="微软雅黑" w:cs="微软雅黑"/>
                <w:color w:val="0000FF"/>
                <w:sz w:val="18"/>
                <w:szCs w:val="18"/>
                <w:lang w:val="en-US" w:eastAsia="zh-CN"/>
              </w:rPr>
              <w:t>返程</w:t>
            </w:r>
            <w:r>
              <w:rPr>
                <w:rFonts w:hint="eastAsia" w:ascii="微软雅黑" w:hAnsi="微软雅黑" w:eastAsia="微软雅黑" w:cs="微软雅黑"/>
                <w:color w:val="0000FF"/>
                <w:sz w:val="18"/>
                <w:szCs w:val="18"/>
                <w:lang w:val="en-US" w:eastAsia="zh-CN" w:bidi="zh-CN"/>
              </w:rPr>
              <w:t>乘车时间较长，请大家做好心理准备；</w:t>
            </w:r>
            <w:r>
              <w:rPr>
                <w:rFonts w:hint="eastAsia" w:ascii="微软雅黑" w:hAnsi="微软雅黑" w:eastAsia="微软雅黑" w:cs="微软雅黑"/>
                <w:color w:val="0000FF"/>
                <w:sz w:val="18"/>
                <w:szCs w:val="18"/>
                <w:lang w:val="en-US" w:eastAsia="zh-CN"/>
              </w:rPr>
              <w:t>手机、充电宝需提前充电。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4"/>
          </w:tcPr>
          <w:p>
            <w:pPr>
              <w:widowControl/>
              <w:tabs>
                <w:tab w:val="left" w:pos="2520"/>
                <w:tab w:val="left" w:pos="2730"/>
              </w:tabs>
              <w:spacing w:line="320" w:lineRule="exact"/>
              <w:ind w:left="5256" w:leftChars="0" w:hanging="5256" w:hangingChars="29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早餐：酒店早餐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中餐：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中式合菜</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                           </w:t>
            </w:r>
          </w:p>
        </w:tc>
        <w:tc>
          <w:tcPr>
            <w:tcW w:w="1953" w:type="dxa"/>
            <w:gridSpan w:val="3"/>
          </w:tcPr>
          <w:p>
            <w:pPr>
              <w:adjustRightInd w:val="0"/>
              <w:snapToGrid w:val="0"/>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：阜康</w:t>
            </w:r>
            <w:r>
              <w:rPr>
                <w:rFonts w:hint="eastAsia" w:ascii="微软雅黑" w:hAnsi="微软雅黑" w:eastAsia="微软雅黑" w:cs="微软雅黑"/>
                <w:sz w:val="18"/>
                <w:szCs w:val="18"/>
                <w:lang w:val="en-US" w:eastAsia="zh-CN"/>
              </w:rPr>
              <w:t>或乌鲁木齐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restart"/>
            <w:vAlign w:val="center"/>
          </w:tcPr>
          <w:p>
            <w:pPr>
              <w:bidi w:val="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D7</w:t>
            </w:r>
          </w:p>
        </w:tc>
        <w:tc>
          <w:tcPr>
            <w:tcW w:w="9947" w:type="dxa"/>
            <w:gridSpan w:val="7"/>
            <w:vAlign w:val="top"/>
          </w:tcPr>
          <w:p>
            <w:pPr>
              <w:rPr>
                <w:rFonts w:hint="eastAsia" w:ascii="微软雅黑" w:hAnsi="微软雅黑" w:eastAsia="微软雅黑" w:cs="微软雅黑"/>
                <w:b/>
                <w:bCs/>
                <w:color w:val="000000"/>
                <w:sz w:val="18"/>
                <w:szCs w:val="18"/>
                <w:lang w:eastAsia="zh-CN"/>
              </w:rPr>
            </w:pPr>
            <w:r>
              <w:rPr>
                <w:rFonts w:hint="eastAsia" w:ascii="微软雅黑" w:hAnsi="微软雅黑" w:eastAsia="微软雅黑" w:cs="微软雅黑"/>
                <w:b/>
                <w:bCs/>
                <w:sz w:val="18"/>
                <w:szCs w:val="18"/>
                <w:lang w:val="en-US" w:eastAsia="zh-CN"/>
              </w:rPr>
              <w:t>乌鲁木齐-</w:t>
            </w:r>
            <w:r>
              <w:rPr>
                <w:rFonts w:hint="eastAsia" w:ascii="微软雅黑" w:hAnsi="微软雅黑" w:eastAsia="微软雅黑" w:cs="微软雅黑"/>
                <w:b/>
                <w:bCs/>
                <w:color w:val="000000"/>
                <w:sz w:val="18"/>
                <w:szCs w:val="18"/>
                <w:lang w:eastAsia="zh-CN"/>
              </w:rPr>
              <w:t>朗青牧场</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zh-CN" w:eastAsia="zh-CN"/>
              </w:rPr>
              <w:t>睡到自然醒</w:t>
            </w:r>
            <w:r>
              <w:rPr>
                <w:rFonts w:hint="eastAsia" w:ascii="微软雅黑" w:hAnsi="微软雅黑" w:eastAsia="微软雅黑" w:cs="微软雅黑"/>
                <w:sz w:val="18"/>
                <w:szCs w:val="18"/>
                <w:lang w:val="zh-CN"/>
              </w:rPr>
              <w:t xml:space="preserve">  </w:t>
            </w:r>
            <w:r>
              <w:rPr>
                <w:rFonts w:hint="eastAsia" w:ascii="微软雅黑" w:hAnsi="微软雅黑" w:eastAsia="微软雅黑" w:cs="微软雅黑"/>
                <w:b/>
                <w:bCs/>
                <w:sz w:val="18"/>
                <w:szCs w:val="18"/>
              </w:rPr>
              <w:t xml:space="preserve">            </w:t>
            </w:r>
            <w:r>
              <w:rPr>
                <w:rFonts w:hint="eastAsia" w:ascii="微软雅黑" w:hAnsi="微软雅黑" w:eastAsia="微软雅黑" w:cs="微软雅黑"/>
                <w:b/>
                <w:bCs/>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09:00 </w:t>
            </w:r>
            <w:r>
              <w:rPr>
                <w:rFonts w:hint="eastAsia" w:ascii="微软雅黑" w:hAnsi="微软雅黑" w:eastAsia="微软雅黑" w:cs="微软雅黑"/>
                <w:sz w:val="18"/>
                <w:szCs w:val="18"/>
              </w:rPr>
              <w:t>餐厅享用早餐（用餐时间约30min）</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zh-CN"/>
              </w:rPr>
            </w:pPr>
            <w:r>
              <w:rPr>
                <w:rFonts w:hint="eastAsia" w:ascii="微软雅黑" w:hAnsi="微软雅黑" w:eastAsia="微软雅黑" w:cs="微软雅黑"/>
                <w:sz w:val="18"/>
                <w:szCs w:val="18"/>
                <w:lang w:val="en-US" w:eastAsia="zh-CN"/>
              </w:rPr>
              <w:t>09:30 乘车前往</w:t>
            </w:r>
            <w:r>
              <w:rPr>
                <w:rFonts w:hint="eastAsia" w:ascii="微软雅黑" w:hAnsi="微软雅黑" w:eastAsia="微软雅黑" w:cs="微软雅黑"/>
                <w:sz w:val="18"/>
                <w:szCs w:val="18"/>
                <w:lang w:val="zh-CN"/>
              </w:rPr>
              <w:t>【</w:t>
            </w:r>
            <w:r>
              <w:rPr>
                <w:rFonts w:hint="eastAsia" w:ascii="微软雅黑" w:hAnsi="微软雅黑" w:eastAsia="微软雅黑" w:cs="微软雅黑"/>
                <w:b/>
                <w:color w:val="C00000"/>
                <w:sz w:val="18"/>
                <w:lang w:val="en-US" w:eastAsia="zh-CN"/>
              </w:rPr>
              <w:t>和田玉博物馆</w:t>
            </w:r>
            <w:r>
              <w:rPr>
                <w:rFonts w:hint="eastAsia" w:ascii="微软雅黑" w:hAnsi="微软雅黑" w:eastAsia="微软雅黑" w:cs="微软雅黑"/>
                <w:sz w:val="18"/>
                <w:szCs w:val="18"/>
                <w:lang w:val="zh-CN"/>
              </w:rPr>
              <w:t>】（参观时间约</w:t>
            </w:r>
            <w:r>
              <w:rPr>
                <w:rFonts w:hint="eastAsia" w:ascii="微软雅黑" w:hAnsi="微软雅黑" w:eastAsia="微软雅黑" w:cs="微软雅黑"/>
                <w:sz w:val="18"/>
                <w:szCs w:val="18"/>
                <w:lang w:val="en-US" w:eastAsia="zh-CN"/>
              </w:rPr>
              <w:t>2H</w:t>
            </w:r>
            <w:r>
              <w:rPr>
                <w:rFonts w:hint="eastAsia" w:ascii="微软雅黑" w:hAnsi="微软雅黑" w:eastAsia="微软雅黑" w:cs="微软雅黑"/>
                <w:sz w:val="18"/>
                <w:szCs w:val="18"/>
                <w:lang w:val="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lang w:val="en-US" w:eastAsia="zh-CN"/>
              </w:rPr>
              <w:t>11:30 乘车朗青牧场（约40KM，车程1H）</w:t>
            </w:r>
          </w:p>
          <w:p>
            <w:pPr>
              <w:keepNext w:val="0"/>
              <w:keepLines w:val="0"/>
              <w:pageBreakBefore w:val="0"/>
              <w:kinsoku/>
              <w:wordWrap/>
              <w:overflowPunct/>
              <w:topLinePunct w:val="0"/>
              <w:autoSpaceDE/>
              <w:autoSpaceDN/>
              <w:bidi w:val="0"/>
              <w:spacing w:line="3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12:30 抵达后享用特色餐</w:t>
            </w:r>
            <w:r>
              <w:rPr>
                <w:rFonts w:hint="eastAsia" w:ascii="微软雅黑" w:hAnsi="微软雅黑" w:eastAsia="微软雅黑" w:cs="微软雅黑"/>
                <w:sz w:val="18"/>
                <w:szCs w:val="18"/>
                <w:lang w:val="zh-CN"/>
              </w:rPr>
              <w:t>【</w:t>
            </w:r>
            <w:r>
              <w:rPr>
                <w:rFonts w:hint="eastAsia" w:ascii="微软雅黑" w:hAnsi="微软雅黑" w:eastAsia="微软雅黑" w:cs="微软雅黑"/>
                <w:b/>
                <w:color w:val="C00000"/>
                <w:sz w:val="18"/>
                <w:lang w:val="zh-CN" w:eastAsia="zh-CN"/>
              </w:rPr>
              <w:t>牧场</w:t>
            </w:r>
            <w:r>
              <w:rPr>
                <w:rFonts w:hint="eastAsia" w:ascii="微软雅黑" w:hAnsi="微软雅黑" w:eastAsia="微软雅黑" w:cs="微软雅黑"/>
                <w:b/>
                <w:color w:val="C00000"/>
                <w:sz w:val="18"/>
                <w:lang w:val="en-US" w:eastAsia="zh-CN"/>
              </w:rPr>
              <w:t>鲜牛火锅欢送宴</w:t>
            </w:r>
            <w:r>
              <w:rPr>
                <w:rFonts w:hint="eastAsia" w:ascii="微软雅黑" w:hAnsi="微软雅黑" w:eastAsia="微软雅黑" w:cs="微软雅黑"/>
                <w:sz w:val="18"/>
                <w:szCs w:val="18"/>
                <w:lang w:val="zh-CN"/>
              </w:rPr>
              <w:t>】</w:t>
            </w:r>
            <w:r>
              <w:rPr>
                <w:rFonts w:hint="eastAsia" w:ascii="微软雅黑" w:hAnsi="微软雅黑" w:eastAsia="微软雅黑" w:cs="微软雅黑"/>
                <w:sz w:val="18"/>
                <w:szCs w:val="18"/>
                <w:lang w:val="en-US" w:eastAsia="zh-CN"/>
              </w:rPr>
              <w:t>（用餐时间约1H）</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13:30 乘车返回乌鲁木齐</w:t>
            </w:r>
          </w:p>
          <w:p>
            <w:pPr>
              <w:keepNext w:val="0"/>
              <w:keepLines w:val="0"/>
              <w:pageBreakBefore w:val="0"/>
              <w:kinsoku/>
              <w:wordWrap/>
              <w:overflowPunct/>
              <w:topLinePunct w:val="0"/>
              <w:autoSpaceDE/>
              <w:autoSpaceDN/>
              <w:bidi w:val="0"/>
              <w:spacing w:line="30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14:30</w:t>
            </w:r>
            <w:r>
              <w:rPr>
                <w:rFonts w:hint="eastAsia" w:ascii="微软雅黑" w:hAnsi="微软雅黑" w:eastAsia="微软雅黑" w:cs="微软雅黑"/>
                <w:sz w:val="18"/>
                <w:szCs w:val="18"/>
                <w:lang w:val="zh-CN"/>
              </w:rPr>
              <w:t>【</w:t>
            </w:r>
            <w:r>
              <w:rPr>
                <w:rFonts w:hint="eastAsia" w:ascii="微软雅黑" w:hAnsi="微软雅黑" w:eastAsia="微软雅黑" w:cs="微软雅黑"/>
                <w:b/>
                <w:color w:val="C00000"/>
                <w:sz w:val="18"/>
                <w:lang w:val="zh-CN" w:eastAsia="zh-CN"/>
              </w:rPr>
              <w:t>新疆国际国际大巴扎儿</w:t>
            </w:r>
            <w:r>
              <w:rPr>
                <w:rFonts w:hint="eastAsia" w:ascii="微软雅黑" w:hAnsi="微软雅黑" w:eastAsia="微软雅黑" w:cs="微软雅黑"/>
                <w:sz w:val="18"/>
                <w:szCs w:val="18"/>
                <w:lang w:val="zh-CN"/>
              </w:rPr>
              <w:t>】自由活动，可参与大巴扎歌舞宴等娱乐活动</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20:30 前往酒店，入住休息。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lang w:val="en-US"/>
              </w:rPr>
            </w:pPr>
            <w:r>
              <w:rPr>
                <w:rFonts w:hint="eastAsia" w:ascii="微软雅黑" w:hAnsi="微软雅黑" w:eastAsia="微软雅黑" w:cs="微软雅黑"/>
                <w:color w:val="0000FF"/>
                <w:sz w:val="18"/>
                <w:szCs w:val="18"/>
                <w:lang w:val="en-US"/>
              </w:rPr>
              <w:t>【温馨提示】</w:t>
            </w:r>
          </w:p>
          <w:p>
            <w:pPr>
              <w:numPr>
                <w:ilvl w:val="0"/>
                <w:numId w:val="0"/>
              </w:numPr>
              <w:adjustRightInd w:val="0"/>
              <w:snapToGrid w:val="0"/>
              <w:spacing w:line="320" w:lineRule="exact"/>
              <w:jc w:val="both"/>
              <w:rPr>
                <w:rFonts w:hint="eastAsia" w:ascii="微软雅黑" w:hAnsi="微软雅黑" w:eastAsia="微软雅黑" w:cs="微软雅黑"/>
                <w:color w:val="0000FF"/>
                <w:sz w:val="18"/>
                <w:szCs w:val="18"/>
                <w:lang w:val="en-US" w:eastAsia="zh-CN" w:bidi="zh-CN"/>
              </w:rPr>
            </w:pPr>
            <w:r>
              <w:rPr>
                <w:rFonts w:hint="eastAsia" w:ascii="微软雅黑" w:hAnsi="微软雅黑" w:eastAsia="微软雅黑" w:cs="微软雅黑"/>
                <w:color w:val="0000FF"/>
                <w:sz w:val="18"/>
                <w:szCs w:val="18"/>
                <w:lang w:val="en-US"/>
              </w:rPr>
              <w:t>1</w:t>
            </w:r>
            <w:r>
              <w:rPr>
                <w:rFonts w:hint="eastAsia" w:ascii="微软雅黑" w:hAnsi="微软雅黑" w:eastAsia="微软雅黑" w:cs="微软雅黑"/>
                <w:color w:val="0000FF"/>
                <w:sz w:val="18"/>
                <w:szCs w:val="18"/>
                <w:lang w:bidi="zh-CN"/>
              </w:rPr>
              <w:t>、今天是行程轻松的休闲时光，品鉴美玉、品尝美食、品味新疆风情；</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bidi="zh-CN"/>
              </w:rPr>
              <w:t>2、娱乐活动的费用自理。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continue"/>
            <w:vAlign w:val="center"/>
          </w:tcPr>
          <w:p>
            <w:pPr>
              <w:bidi w:val="0"/>
              <w:jc w:val="center"/>
              <w:rPr>
                <w:rFonts w:ascii="微软雅黑" w:hAnsi="微软雅黑" w:eastAsia="微软雅黑" w:cs="微软雅黑"/>
                <w:b/>
                <w:bCs/>
                <w:sz w:val="18"/>
                <w:szCs w:val="18"/>
              </w:rPr>
            </w:pPr>
          </w:p>
        </w:tc>
        <w:tc>
          <w:tcPr>
            <w:tcW w:w="7994" w:type="dxa"/>
            <w:gridSpan w:val="4"/>
            <w:vAlign w:val="top"/>
          </w:tcPr>
          <w:p>
            <w:pPr>
              <w:keepNext w:val="0"/>
              <w:keepLines w:val="0"/>
              <w:pageBreakBefore w:val="0"/>
              <w:widowControl/>
              <w:tabs>
                <w:tab w:val="left" w:pos="2520"/>
                <w:tab w:val="left" w:pos="2730"/>
                <w:tab w:val="left" w:pos="5040"/>
              </w:tabs>
              <w:kinsoku/>
              <w:wordWrap/>
              <w:overflowPunct/>
              <w:topLinePunct w:val="0"/>
              <w:autoSpaceDE/>
              <w:autoSpaceDN/>
              <w:bidi w:val="0"/>
              <w:adjustRightInd/>
              <w:snapToGrid/>
              <w:spacing w:line="300" w:lineRule="exact"/>
              <w:ind w:left="5454" w:leftChars="0" w:hanging="5454" w:hangingChars="303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早餐：</w:t>
            </w:r>
            <w:r>
              <w:rPr>
                <w:rFonts w:hint="eastAsia" w:ascii="微软雅黑" w:hAnsi="微软雅黑" w:eastAsia="微软雅黑" w:cs="微软雅黑"/>
                <w:sz w:val="18"/>
                <w:szCs w:val="18"/>
                <w:lang w:eastAsia="zh-CN"/>
              </w:rPr>
              <w:t>酒店早餐</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zh-CN" w:eastAsia="zh-CN"/>
              </w:rPr>
              <w:t>中餐：</w:t>
            </w:r>
            <w:r>
              <w:rPr>
                <w:rFonts w:hint="eastAsia" w:ascii="微软雅黑" w:hAnsi="微软雅黑" w:eastAsia="微软雅黑" w:cs="微软雅黑"/>
                <w:b/>
                <w:color w:val="C00000"/>
                <w:sz w:val="18"/>
                <w:lang w:val="zh-CN" w:eastAsia="zh-CN"/>
              </w:rPr>
              <w:t>牧场</w:t>
            </w:r>
            <w:r>
              <w:rPr>
                <w:rFonts w:hint="eastAsia" w:ascii="微软雅黑" w:hAnsi="微软雅黑" w:eastAsia="微软雅黑" w:cs="微软雅黑"/>
                <w:b/>
                <w:color w:val="C00000"/>
                <w:sz w:val="18"/>
                <w:lang w:val="en-US" w:eastAsia="zh-CN"/>
              </w:rPr>
              <w:t>鲜牛火锅欢送宴</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自理</w:t>
            </w:r>
          </w:p>
        </w:tc>
        <w:tc>
          <w:tcPr>
            <w:tcW w:w="1953" w:type="dxa"/>
            <w:gridSpan w:val="3"/>
            <w:vAlign w:val="top"/>
          </w:tcPr>
          <w:p>
            <w:pPr>
              <w:keepNext w:val="0"/>
              <w:keepLines w:val="0"/>
              <w:pageBreakBefore w:val="0"/>
              <w:widowControl/>
              <w:kinsoku/>
              <w:wordWrap/>
              <w:overflowPunct/>
              <w:topLinePunct w:val="0"/>
              <w:autoSpaceDE/>
              <w:autoSpaceDN/>
              <w:bidi w:val="0"/>
              <w:adjustRightInd/>
              <w:snapToGrid/>
              <w:spacing w:line="300" w:lineRule="exact"/>
              <w:ind w:left="5259" w:leftChars="0" w:hanging="5259" w:hangingChars="2922"/>
              <w:jc w:val="left"/>
              <w:textAlignment w:val="auto"/>
              <w:rPr>
                <w:rFonts w:hint="eastAsia" w:eastAsia="微软雅黑"/>
                <w:lang w:eastAsia="zh-CN"/>
              </w:rPr>
            </w:pPr>
            <w:r>
              <w:rPr>
                <w:rFonts w:hint="eastAsia" w:ascii="微软雅黑" w:hAnsi="微软雅黑" w:eastAsia="微软雅黑" w:cs="微软雅黑"/>
                <w:sz w:val="18"/>
                <w:szCs w:val="18"/>
              </w:rPr>
              <w:t>住宿：</w:t>
            </w:r>
            <w:r>
              <w:rPr>
                <w:rFonts w:hint="eastAsia" w:ascii="微软雅黑" w:hAnsi="微软雅黑" w:eastAsia="微软雅黑" w:cs="微软雅黑"/>
                <w:sz w:val="18"/>
                <w:szCs w:val="18"/>
                <w:lang w:eastAsia="zh-CN"/>
              </w:rPr>
              <w:t>乌鲁木齐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restart"/>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D8</w:t>
            </w:r>
          </w:p>
        </w:tc>
        <w:tc>
          <w:tcPr>
            <w:tcW w:w="9947" w:type="dxa"/>
            <w:gridSpan w:val="7"/>
          </w:tcPr>
          <w:p>
            <w:pPr>
              <w:rPr>
                <w:rFonts w:ascii="微软雅黑" w:hAnsi="微软雅黑" w:eastAsia="微软雅黑" w:cs="微软雅黑"/>
                <w:b/>
                <w:bCs/>
                <w:sz w:val="18"/>
                <w:szCs w:val="18"/>
              </w:rPr>
            </w:pPr>
            <w:r>
              <w:rPr>
                <w:rFonts w:hint="eastAsia" w:ascii="微软雅黑" w:hAnsi="微软雅黑" w:eastAsia="微软雅黑" w:cs="微软雅黑"/>
                <w:b/>
                <w:bCs/>
                <w:sz w:val="18"/>
                <w:szCs w:val="18"/>
                <w:lang w:eastAsia="zh-CN"/>
              </w:rPr>
              <w:t>乌鲁木齐</w:t>
            </w:r>
            <w:r>
              <w:rPr>
                <w:rFonts w:hint="eastAsia" w:ascii="微软雅黑" w:hAnsi="微软雅黑" w:eastAsia="微软雅黑" w:cs="微软雅黑"/>
                <w:b/>
                <w:bCs/>
                <w:sz w:val="18"/>
                <w:szCs w:val="18"/>
              </w:rPr>
              <w:sym w:font="Wingdings" w:char="F051"/>
            </w:r>
            <w:r>
              <w:rPr>
                <w:rFonts w:hint="eastAsia" w:ascii="微软雅黑" w:hAnsi="微软雅黑" w:eastAsia="微软雅黑" w:cs="微软雅黑"/>
                <w:b/>
                <w:bCs/>
                <w:sz w:val="18"/>
                <w:szCs w:val="18"/>
              </w:rPr>
              <w:t xml:space="preserve">全国各地                                               </w:t>
            </w: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color w:val="0000FF"/>
                <w:sz w:val="18"/>
                <w:szCs w:val="18"/>
              </w:rPr>
              <w:t>乌鲁木齐-地窝堡机场约30KM，车程约30min；</w:t>
            </w:r>
          </w:p>
          <w:p>
            <w:pPr>
              <w:rPr>
                <w:rFonts w:ascii="微软雅黑" w:hAnsi="微软雅黑" w:eastAsia="微软雅黑" w:cs="宋体"/>
                <w:sz w:val="18"/>
                <w:szCs w:val="18"/>
              </w:rPr>
            </w:pPr>
            <w:r>
              <w:rPr>
                <w:rFonts w:hint="eastAsia" w:ascii="微软雅黑" w:hAnsi="微软雅黑" w:eastAsia="微软雅黑" w:cs="宋体"/>
                <w:sz w:val="18"/>
                <w:szCs w:val="18"/>
              </w:rPr>
              <w:t>根据航班时间前往乌鲁木齐机场，将醇厚独特的新疆味道和绚丽多姿的美好记忆带回温暖的家！</w:t>
            </w:r>
          </w:p>
          <w:p>
            <w:pPr>
              <w:adjustRightInd w:val="0"/>
              <w:snapToGrid w:val="0"/>
              <w:spacing w:line="320" w:lineRule="exact"/>
              <w:ind w:left="-1340" w:leftChars="-638" w:firstLine="1339" w:firstLineChars="744"/>
              <w:rPr>
                <w:rFonts w:ascii="微软雅黑" w:hAnsi="微软雅黑" w:eastAsia="微软雅黑" w:cs="微软雅黑"/>
                <w:color w:val="0000FF"/>
                <w:sz w:val="18"/>
                <w:szCs w:val="18"/>
              </w:rPr>
            </w:pPr>
            <w:r>
              <w:rPr>
                <w:rFonts w:hint="eastAsia" w:ascii="微软雅黑" w:hAnsi="微软雅黑" w:eastAsia="微软雅黑" w:cs="微软雅黑"/>
                <w:color w:val="0000FF"/>
                <w:sz w:val="18"/>
                <w:szCs w:val="18"/>
              </w:rPr>
              <w:t>【温馨提示】</w:t>
            </w:r>
          </w:p>
          <w:p>
            <w:pPr>
              <w:numPr>
                <w:ilvl w:val="0"/>
                <w:numId w:val="2"/>
              </w:numPr>
              <w:adjustRightInd w:val="0"/>
              <w:snapToGrid w:val="0"/>
              <w:spacing w:line="320" w:lineRule="exact"/>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请带好自己的随身物品，注意所购买的物品是否</w:t>
            </w:r>
            <w:r>
              <w:rPr>
                <w:rFonts w:hint="eastAsia" w:ascii="微软雅黑" w:hAnsi="微软雅黑" w:eastAsia="微软雅黑" w:cs="微软雅黑"/>
                <w:color w:val="0000FF"/>
                <w:sz w:val="18"/>
                <w:szCs w:val="18"/>
                <w:lang w:eastAsia="zh-CN"/>
              </w:rPr>
              <w:t>随机</w:t>
            </w:r>
            <w:r>
              <w:rPr>
                <w:rFonts w:hint="eastAsia" w:ascii="微软雅黑" w:hAnsi="微软雅黑" w:eastAsia="微软雅黑" w:cs="微软雅黑"/>
                <w:color w:val="0000FF"/>
                <w:sz w:val="18"/>
                <w:szCs w:val="18"/>
              </w:rPr>
              <w:t>携带</w:t>
            </w:r>
            <w:r>
              <w:rPr>
                <w:rFonts w:hint="eastAsia" w:ascii="微软雅黑" w:hAnsi="微软雅黑" w:eastAsia="微软雅黑" w:cs="微软雅黑"/>
                <w:color w:val="0000FF"/>
                <w:sz w:val="18"/>
                <w:szCs w:val="18"/>
                <w:lang w:eastAsia="zh-CN"/>
              </w:rPr>
              <w:t>或</w:t>
            </w:r>
            <w:r>
              <w:rPr>
                <w:rFonts w:hint="eastAsia" w:ascii="微软雅黑" w:hAnsi="微软雅黑" w:eastAsia="微软雅黑" w:cs="微软雅黑"/>
                <w:color w:val="0000FF"/>
                <w:sz w:val="18"/>
                <w:szCs w:val="18"/>
              </w:rPr>
              <w:t>托运，如</w:t>
            </w:r>
            <w:r>
              <w:rPr>
                <w:rFonts w:hint="eastAsia" w:ascii="微软雅黑" w:hAnsi="微软雅黑" w:eastAsia="微软雅黑" w:cs="微软雅黑"/>
                <w:color w:val="0000FF"/>
                <w:sz w:val="18"/>
                <w:szCs w:val="18"/>
                <w:lang w:eastAsia="zh-CN"/>
              </w:rPr>
              <w:t>需</w:t>
            </w:r>
            <w:r>
              <w:rPr>
                <w:rFonts w:hint="eastAsia" w:ascii="微软雅黑" w:hAnsi="微软雅黑" w:eastAsia="微软雅黑" w:cs="微软雅黑"/>
                <w:color w:val="0000FF"/>
                <w:sz w:val="18"/>
                <w:szCs w:val="18"/>
              </w:rPr>
              <w:t>邮寄，请提前</w:t>
            </w:r>
            <w:r>
              <w:rPr>
                <w:rFonts w:hint="eastAsia" w:ascii="微软雅黑" w:hAnsi="微软雅黑" w:eastAsia="微软雅黑" w:cs="微软雅黑"/>
                <w:color w:val="0000FF"/>
                <w:sz w:val="18"/>
                <w:szCs w:val="18"/>
                <w:lang w:eastAsia="zh-CN"/>
              </w:rPr>
              <w:t>告知</w:t>
            </w:r>
            <w:r>
              <w:rPr>
                <w:rFonts w:hint="eastAsia" w:ascii="微软雅黑" w:hAnsi="微软雅黑" w:eastAsia="微软雅黑" w:cs="微软雅黑"/>
                <w:color w:val="0000FF"/>
                <w:sz w:val="18"/>
                <w:szCs w:val="18"/>
              </w:rPr>
              <w:t>导游</w:t>
            </w:r>
            <w:r>
              <w:rPr>
                <w:rFonts w:hint="eastAsia" w:ascii="微软雅黑" w:hAnsi="微软雅黑" w:eastAsia="微软雅黑" w:cs="微软雅黑"/>
                <w:color w:val="0000FF"/>
                <w:sz w:val="18"/>
                <w:szCs w:val="18"/>
                <w:lang w:eastAsia="zh-CN"/>
              </w:rPr>
              <w:t>安排；</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2、</w:t>
            </w:r>
            <w:r>
              <w:rPr>
                <w:rFonts w:hint="eastAsia" w:ascii="微软雅黑" w:hAnsi="微软雅黑" w:eastAsia="微软雅黑" w:cs="微软雅黑"/>
                <w:color w:val="0000FF"/>
                <w:sz w:val="18"/>
                <w:szCs w:val="18"/>
              </w:rPr>
              <w:t>如果您的航班时间较早</w:t>
            </w:r>
            <w:r>
              <w:rPr>
                <w:rFonts w:hint="eastAsia" w:ascii="微软雅黑" w:hAnsi="微软雅黑" w:eastAsia="微软雅黑" w:cs="微软雅黑"/>
                <w:color w:val="0000FF"/>
                <w:sz w:val="18"/>
                <w:szCs w:val="18"/>
                <w:lang w:eastAsia="zh-CN"/>
              </w:rPr>
              <w:t>，</w:t>
            </w:r>
            <w:r>
              <w:rPr>
                <w:rFonts w:hint="eastAsia" w:ascii="微软雅黑" w:hAnsi="微软雅黑" w:eastAsia="微软雅黑" w:cs="微软雅黑"/>
                <w:color w:val="0000FF"/>
                <w:sz w:val="18"/>
                <w:szCs w:val="18"/>
              </w:rPr>
              <w:t>不能享用</w:t>
            </w:r>
            <w:r>
              <w:rPr>
                <w:rFonts w:hint="eastAsia" w:ascii="微软雅黑" w:hAnsi="微软雅黑" w:eastAsia="微软雅黑" w:cs="微软雅黑"/>
                <w:color w:val="0000FF"/>
                <w:sz w:val="18"/>
                <w:szCs w:val="18"/>
                <w:lang w:eastAsia="zh-CN"/>
              </w:rPr>
              <w:t>酒店</w:t>
            </w:r>
            <w:r>
              <w:rPr>
                <w:rFonts w:hint="eastAsia" w:ascii="微软雅黑" w:hAnsi="微软雅黑" w:eastAsia="微软雅黑" w:cs="微软雅黑"/>
                <w:color w:val="0000FF"/>
                <w:sz w:val="18"/>
                <w:szCs w:val="18"/>
              </w:rPr>
              <w:t>早餐，可在前一天18点前告知导游或酒店前台工作人员，</w:t>
            </w:r>
            <w:r>
              <w:rPr>
                <w:rFonts w:hint="eastAsia" w:ascii="微软雅黑" w:hAnsi="微软雅黑" w:eastAsia="微软雅黑" w:cs="微软雅黑"/>
                <w:color w:val="0000FF"/>
                <w:sz w:val="18"/>
                <w:szCs w:val="18"/>
                <w:lang w:eastAsia="zh-CN"/>
              </w:rPr>
              <w:t>安排乘机前的</w:t>
            </w:r>
            <w:r>
              <w:rPr>
                <w:rFonts w:hint="eastAsia" w:ascii="微软雅黑" w:hAnsi="微软雅黑" w:eastAsia="微软雅黑" w:cs="微软雅黑"/>
                <w:color w:val="0000FF"/>
                <w:sz w:val="18"/>
                <w:szCs w:val="18"/>
              </w:rPr>
              <w:t>打包早餐；</w:t>
            </w:r>
          </w:p>
          <w:p>
            <w:pPr>
              <w:numPr>
                <w:ilvl w:val="0"/>
                <w:numId w:val="0"/>
              </w:numPr>
              <w:adjustRightInd w:val="0"/>
              <w:snapToGrid w:val="0"/>
              <w:spacing w:line="320" w:lineRule="exact"/>
              <w:rPr>
                <w:rFonts w:ascii="微软雅黑" w:hAnsi="微软雅黑" w:eastAsia="微软雅黑" w:cs="微软雅黑"/>
                <w:sz w:val="18"/>
                <w:szCs w:val="18"/>
              </w:rPr>
            </w:pPr>
            <w:r>
              <w:rPr>
                <w:rFonts w:hint="eastAsia" w:ascii="微软雅黑" w:hAnsi="微软雅黑" w:eastAsia="微软雅黑" w:cs="微软雅黑"/>
                <w:color w:val="0000FF"/>
                <w:sz w:val="18"/>
                <w:szCs w:val="18"/>
                <w:lang w:val="en-US" w:eastAsia="zh-CN" w:bidi="zh-CN"/>
              </w:rPr>
              <w:t>3、酒店退房时间是北京时间12点整，如您的航班时间较晚，可在12点前将行李寄存在前台；12点之后的用房费用需自理。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Merge w:val="continue"/>
            <w:vAlign w:val="center"/>
          </w:tcPr>
          <w:p>
            <w:pPr>
              <w:jc w:val="center"/>
              <w:rPr>
                <w:rFonts w:ascii="微软雅黑" w:hAnsi="微软雅黑" w:eastAsia="微软雅黑" w:cs="微软雅黑"/>
                <w:b/>
                <w:bCs/>
                <w:sz w:val="18"/>
                <w:szCs w:val="18"/>
              </w:rPr>
            </w:pPr>
          </w:p>
        </w:tc>
        <w:tc>
          <w:tcPr>
            <w:tcW w:w="7994" w:type="dxa"/>
            <w:gridSpan w:val="4"/>
          </w:tcPr>
          <w:p>
            <w:pPr>
              <w:tabs>
                <w:tab w:val="left" w:pos="5460"/>
              </w:tabs>
              <w:adjustRightInd w:val="0"/>
              <w:snapToGrid w:val="0"/>
              <w:spacing w:line="320" w:lineRule="exact"/>
              <w:ind w:left="5258" w:right="-2218" w:rightChars="-1056" w:hanging="5257" w:hangingChars="2921"/>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早</w:t>
            </w:r>
            <w:r>
              <w:rPr>
                <w:rFonts w:hint="eastAsia" w:ascii="微软雅黑" w:hAnsi="微软雅黑" w:eastAsia="微软雅黑" w:cs="微软雅黑"/>
                <w:sz w:val="18"/>
                <w:szCs w:val="18"/>
              </w:rPr>
              <w:t xml:space="preserve">餐：酒店早餐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 xml:space="preserve">中餐：自理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晚餐：自理</w:t>
            </w:r>
          </w:p>
        </w:tc>
        <w:tc>
          <w:tcPr>
            <w:tcW w:w="1953" w:type="dxa"/>
            <w:gridSpan w:val="3"/>
          </w:tcPr>
          <w:p>
            <w:pPr>
              <w:adjustRightInd w:val="0"/>
              <w:snapToGrid w:val="0"/>
              <w:spacing w:line="320" w:lineRule="exact"/>
            </w:pPr>
            <w:r>
              <w:rPr>
                <w:rFonts w:hint="eastAsia" w:ascii="微软雅黑" w:hAnsi="微软雅黑" w:eastAsia="微软雅黑" w:cs="微软雅黑"/>
                <w:color w:val="000000"/>
                <w:sz w:val="18"/>
                <w:szCs w:val="18"/>
              </w:rPr>
              <w:t>住宿：温暖的家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02" w:type="dxa"/>
            <w:vAlign w:val="center"/>
          </w:tcPr>
          <w:p>
            <w:pPr>
              <w:bidi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 xml:space="preserve">     </w:t>
            </w:r>
            <w:r>
              <w:rPr>
                <w:rFonts w:hint="eastAsia" w:ascii="微软雅黑" w:hAnsi="微软雅黑" w:eastAsia="微软雅黑" w:cs="微软雅黑"/>
                <w:b/>
                <w:bCs/>
                <w:sz w:val="18"/>
                <w:szCs w:val="18"/>
              </w:rPr>
              <w:t>景点</w:t>
            </w:r>
          </w:p>
          <w:p>
            <w:pPr>
              <w:bidi w:val="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详解</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ascii="微软雅黑" w:hAnsi="微软雅黑" w:eastAsia="微软雅黑" w:cs="微软雅黑"/>
                <w:b/>
                <w:bCs/>
                <w:sz w:val="18"/>
                <w:szCs w:val="18"/>
              </w:rPr>
            </w:pPr>
          </w:p>
        </w:tc>
        <w:tc>
          <w:tcPr>
            <w:tcW w:w="9947" w:type="dxa"/>
            <w:gridSpan w:val="7"/>
            <w:vAlign w:val="top"/>
          </w:tcPr>
          <w:p>
            <w:pPr>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bidi="zh-CN"/>
              </w:rPr>
              <w:t>天山天池</w:t>
            </w:r>
            <w:r>
              <w:rPr>
                <w:rFonts w:hint="eastAsia" w:ascii="微软雅黑" w:hAnsi="微软雅黑" w:eastAsia="微软雅黑" w:cs="微软雅黑"/>
                <w:sz w:val="18"/>
                <w:szCs w:val="18"/>
              </w:rPr>
              <w:t>】古称“瑶池”，地处昌吉回族自治州阜康市境内、博格达峰北坡山腰，是以高山湖泊为中心的自然风景区。天池成因有古冰蚀-终碛堰塞湖和山崩、滑坡堰塞湖两说。湖滨云杉环绕、雪峰倒映，碧水似镜、风光如画。是世界自然遗产，国家AAAAA级旅游景区、国家</w:t>
            </w:r>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2336" behindDoc="1" locked="0" layoutInCell="1" allowOverlap="1">
                  <wp:simplePos x="0" y="0"/>
                  <wp:positionH relativeFrom="column">
                    <wp:posOffset>-882650</wp:posOffset>
                  </wp:positionH>
                  <wp:positionV relativeFrom="paragraph">
                    <wp:posOffset>-1640840</wp:posOffset>
                  </wp:positionV>
                  <wp:extent cx="7576185" cy="10716895"/>
                  <wp:effectExtent l="0" t="0" r="5715" b="8255"/>
                  <wp:wrapNone/>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6"/>
                          <a:stretch>
                            <a:fillRect/>
                          </a:stretch>
                        </pic:blipFill>
                        <pic:spPr>
                          <a:xfrm>
                            <a:off x="0" y="0"/>
                            <a:ext cx="7576185" cy="10716895"/>
                          </a:xfrm>
                          <a:prstGeom prst="rect">
                            <a:avLst/>
                          </a:prstGeom>
                        </pic:spPr>
                      </pic:pic>
                    </a:graphicData>
                  </a:graphic>
                </wp:anchor>
              </w:drawing>
            </w:r>
            <w:r>
              <w:rPr>
                <w:rFonts w:hint="eastAsia" w:ascii="微软雅黑" w:hAnsi="微软雅黑" w:eastAsia="微软雅黑" w:cs="微软雅黑"/>
                <w:sz w:val="18"/>
                <w:szCs w:val="18"/>
              </w:rPr>
              <w:t>地质公园、国家重点风景名胜区、全国文明风景旅游区、国际人与自然生物圈保护区、中国最佳旅游去处；最佳资源保护的中国十大风景名胜区、中国十大魅力休闲旅游湖泊，是著名的避暑和旅游胜地。</w:t>
            </w:r>
          </w:p>
          <w:p>
            <w:pPr>
              <w:widowControl/>
              <w:spacing w:line="320" w:lineRule="exact"/>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val="en-US" w:eastAsia="zh-CN" w:bidi="zh-CN"/>
              </w:rPr>
              <w:t>可可托海</w:t>
            </w:r>
            <w:r>
              <w:rPr>
                <w:rFonts w:hint="eastAsia" w:ascii="微软雅黑" w:hAnsi="微软雅黑" w:eastAsia="微软雅黑" w:cs="微软雅黑"/>
                <w:sz w:val="18"/>
                <w:szCs w:val="18"/>
              </w:rPr>
              <w:t>】地处新疆东北部的富蕴县境内，面积619平方公里，海拔在1200～2400米之间。可可托海风景区是国家4A级风景名胜区、国家地质公园，由卡拉先格尔地震断裂带、野鸭湖、伊雷木湖及额尔齐斯大峡谷四部分组成，公园以超大型花岗伟晶岩稀有金属矿、富蕴大地震遗迹和额尔齐斯河的变质花岗岩地貌为特色，公园内保存着大量的极具珍贵的地质遗迹和地质景观，在许多方面都具有世界唯一性。</w:t>
            </w:r>
          </w:p>
          <w:p>
            <w:pPr>
              <w:widowControl/>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rPr>
              <w:t>喀纳斯</w:t>
            </w:r>
            <w:r>
              <w:rPr>
                <w:rFonts w:hint="eastAsia" w:ascii="微软雅黑" w:hAnsi="微软雅黑" w:eastAsia="微软雅黑" w:cs="微软雅黑"/>
                <w:b/>
                <w:bCs/>
                <w:color w:val="C00000"/>
                <w:sz w:val="18"/>
                <w:szCs w:val="18"/>
                <w:lang w:eastAsia="zh-CN"/>
              </w:rPr>
              <w:t>风景区</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位于新疆阿尔泰山中段，地处中国与</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"https://baike.baidu.com/item/%E5%93%88%E8%90%A8%E5%85%8B%E6%96%AF%E5%9D%A6/130158"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哈萨克斯坦</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"https://baike.baidu.com/item/%E4%BF%84%E7%BD%97%E6%96%AF/125568"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俄罗斯</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"https://baike.baidu.com/item/%E8%92%99%E5%8F%A4%E5%9B%BD/209648"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蒙古国</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接壤地带。主要包括</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"https://baike.baidu.com/item/%E5%93%88%E7%BA%B3%E6%96%AF%E5%9B%BD%E5%AE%B6%E7%BA%A7%E8%87%AA%E7%84%B6%E4%BF%9D%E6%8A%A4%E5%8C%BA/8081780"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eastAsia="zh-CN"/>
              </w:rPr>
              <w:t>喀</w:t>
            </w:r>
            <w:r>
              <w:rPr>
                <w:rFonts w:hint="eastAsia" w:ascii="微软雅黑" w:hAnsi="微软雅黑" w:eastAsia="微软雅黑" w:cs="微软雅黑"/>
                <w:sz w:val="18"/>
                <w:szCs w:val="18"/>
              </w:rPr>
              <w:t>纳斯国家级自然保护区</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"https://baike.baidu.com/item/%E5%9B%BD%E5%AE%B6%E5%9C%B0%E8%B4%A8%E5%85%AC%E5%9B%AD/744138"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国家地质公园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"https://baike.baidu.com/item/%E7%99%BD%E5%93%88%E5%B7%B4%E5%9B%BD%E5%AE%B6%E6%A3%AE%E6%9E%97%E5%85%AC%E5%9B%AD/3486972"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白哈巴国家森林公园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"https://baike.baidu.com/item/%E8%B4%BE%E7%99%BB%E5%B3%AA%E5%9B%BD%E5%AE%B6%E6%A3%AE%E6%9E%97%E5%85%AC%E5%9B%AD/3490420"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贾登峪国家森林公园</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、喀纳斯河谷、禾木</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"https://baike.baidu.com/item/%E6%B2%B3%E8%B0%B7/2463121"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河谷</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、那仁草原、</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"https://baike.baidu.com/item/%E7%A6%BE%E6%9C%A8%E8%8D%89%E5%8E%9F/4782752"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禾木草原</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及</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"https://baike.baidu.com/item/%E7%A6%BE%E6%9C%A8%E6%9D%91/69791"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禾木村</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 HYPERLINK "https://baike.baidu.com/item/%E7%99%BD%E5%93%88%E5%B7%B4%E6%9D%91/4782768" \t "https://baike.baidu.com/item/%E5%96%80%E7%BA%B3%E6%96%AF%E9%A3%8E%E6%99%AF%E5%8C%BA/_blank"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rPr>
              <w:t>白哈巴村</w:t>
            </w:r>
            <w:r>
              <w:rPr>
                <w:rFonts w:hint="eastAsia" w:ascii="微软雅黑" w:hAnsi="微软雅黑" w:eastAsia="微软雅黑" w:cs="微软雅黑"/>
                <w:sz w:val="18"/>
                <w:szCs w:val="18"/>
                <w:lang w:val="en-US" w:eastAsia="zh-CN"/>
              </w:rPr>
              <w:fldChar w:fldCharType="end"/>
            </w:r>
            <w:r>
              <w:rPr>
                <w:rFonts w:hint="eastAsia" w:ascii="微软雅黑" w:hAnsi="微软雅黑" w:eastAsia="微软雅黑" w:cs="微软雅黑"/>
                <w:sz w:val="18"/>
                <w:szCs w:val="18"/>
                <w:lang w:val="en-US" w:eastAsia="zh-CN"/>
              </w:rPr>
              <w:t>、喀纳斯村等国内外享有盛名的八大自然景观区和三大人文景观区。</w:t>
            </w:r>
            <w:r>
              <w:rPr>
                <w:rFonts w:hint="eastAsia" w:ascii="微软雅黑" w:hAnsi="微软雅黑" w:eastAsia="微软雅黑" w:cs="微软雅黑"/>
                <w:sz w:val="18"/>
                <w:szCs w:val="18"/>
                <w:lang w:eastAsia="zh-CN"/>
              </w:rPr>
              <w:t>“喀纳斯”是蒙古语“美丽富饶、神秘莫测”之意，是一个集冰川、湖泊、森林、草原、牧场、河流、民族风情、珍稀动植物于一体的综合景区，被誉为“东方瑞士“、“摄影天堂”。</w:t>
            </w:r>
          </w:p>
          <w:p>
            <w:pPr>
              <w:ind w:firstLine="540" w:firstLineChars="3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玩法一：</w:t>
            </w:r>
            <w:r>
              <w:rPr>
                <w:rFonts w:hint="eastAsia" w:ascii="微软雅黑" w:hAnsi="微软雅黑" w:eastAsia="微软雅黑" w:cs="微软雅黑"/>
                <w:sz w:val="18"/>
                <w:szCs w:val="18"/>
                <w:lang w:eastAsia="zh-CN"/>
              </w:rPr>
              <w:t>可沿湖边木栈道信步漫游；也可乘船游览三道弯，观赏大湖区水域沿途的自然风光</w:t>
            </w:r>
          </w:p>
          <w:p>
            <w:pPr>
              <w:ind w:firstLine="540" w:firstLineChars="3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玩法二：乘区间车观看【</w:t>
            </w:r>
            <w:r>
              <w:rPr>
                <w:rFonts w:hint="eastAsia" w:ascii="微软雅黑" w:hAnsi="微软雅黑" w:eastAsia="微软雅黑" w:cs="微软雅黑"/>
                <w:b/>
                <w:bCs/>
                <w:color w:val="C00000"/>
                <w:sz w:val="18"/>
                <w:szCs w:val="18"/>
                <w:lang w:eastAsia="zh-CN"/>
              </w:rPr>
              <w:t>卧龙湾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eastAsia="zh-CN"/>
              </w:rPr>
              <w:t>月亮湾</w:t>
            </w: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lang w:eastAsia="zh-CN"/>
              </w:rPr>
              <w:t>神仙湾</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时</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可</w:t>
            </w:r>
            <w:r>
              <w:rPr>
                <w:rFonts w:hint="eastAsia" w:ascii="微软雅黑" w:hAnsi="微软雅黑" w:eastAsia="微软雅黑" w:cs="微软雅黑"/>
                <w:sz w:val="18"/>
                <w:szCs w:val="18"/>
              </w:rPr>
              <w:t>自行下车拍照</w:t>
            </w:r>
            <w:r>
              <w:rPr>
                <w:rFonts w:hint="eastAsia" w:ascii="微软雅黑" w:hAnsi="微软雅黑" w:eastAsia="微软雅黑" w:cs="微软雅黑"/>
                <w:sz w:val="18"/>
                <w:szCs w:val="18"/>
                <w:lang w:eastAsia="zh-CN"/>
              </w:rPr>
              <w:t>，也可沿木栈道由神仙湾步行至卧龙湾</w:t>
            </w:r>
          </w:p>
          <w:p>
            <w:pPr>
              <w:ind w:left="535" w:leftChars="255" w:firstLine="0" w:firstLine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玩法三：登观鱼亭俯瞰喀纳斯整个湖区的景致</w:t>
            </w:r>
          </w:p>
          <w:p>
            <w:pPr>
              <w:ind w:left="357" w:leftChars="170" w:firstLine="180" w:firstLineChars="1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玩法四：在图瓦人家里喝一壶奶茶、听一曲苏尔吹奏、享用图瓦人美食，感受当地图瓦人的生活习俗</w:t>
            </w:r>
          </w:p>
          <w:p>
            <w:pPr>
              <w:widowControl/>
              <w:spacing w:line="320" w:lineRule="exact"/>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b/>
                <w:bCs/>
                <w:color w:val="000000"/>
                <w:sz w:val="18"/>
                <w:szCs w:val="18"/>
                <w:shd w:val="clear" w:color="auto" w:fill="FFFFFF"/>
              </w:rPr>
              <w:t>【</w:t>
            </w:r>
            <w:r>
              <w:rPr>
                <w:rFonts w:hint="eastAsia" w:ascii="微软雅黑" w:hAnsi="微软雅黑" w:eastAsia="微软雅黑" w:cs="微软雅黑"/>
                <w:b/>
                <w:color w:val="C00000"/>
                <w:sz w:val="18"/>
                <w:szCs w:val="18"/>
              </w:rPr>
              <w:t>赛里木湖</w:t>
            </w:r>
            <w:r>
              <w:rPr>
                <w:rFonts w:hint="eastAsia" w:ascii="微软雅黑" w:hAnsi="微软雅黑" w:eastAsia="微软雅黑" w:cs="微软雅黑"/>
                <w:b/>
                <w:bCs/>
                <w:color w:val="000000"/>
                <w:sz w:val="18"/>
                <w:szCs w:val="18"/>
                <w:shd w:val="clear" w:color="auto" w:fill="FFFFFF"/>
              </w:rPr>
              <w:t>】</w:t>
            </w:r>
            <w:r>
              <w:rPr>
                <w:rFonts w:hint="eastAsia" w:ascii="微软雅黑" w:hAnsi="微软雅黑" w:eastAsia="微软雅黑" w:cs="微软雅黑"/>
                <w:sz w:val="18"/>
                <w:szCs w:val="18"/>
              </w:rPr>
              <w:t>是大西洋的暖湿气流最后眷顾的地方，所以被称作大西洋最后一滴眼泪；赛里木湖古籍亦称天池。当地人称呼赛里木湖为三台海子，因清代在湖的东岸设有鄂勒著依图博木军台（即三台）而得名。赛里木湖古称“西方净海”，蒙古语称“赛里木淖尔”，意为“山脊梁上的湖”，突厥语中“赛里木”意为“平安”之意。而赛里木湖是哈萨克语，是祝愿的意思；因传说赛里木湖是由一对为爱殉情的年轻恋人的泪水汇集而成的，又被称为天池和乳海。</w:t>
            </w:r>
          </w:p>
          <w:p>
            <w:pPr>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bCs/>
                <w:color w:val="C00000"/>
                <w:sz w:val="18"/>
                <w:szCs w:val="18"/>
              </w:rPr>
              <w:t>独山子大峡谷</w:t>
            </w:r>
            <w:r>
              <w:rPr>
                <w:rFonts w:hint="eastAsia" w:ascii="微软雅黑" w:hAnsi="微软雅黑" w:eastAsia="微软雅黑" w:cs="微软雅黑"/>
                <w:sz w:val="18"/>
                <w:szCs w:val="18"/>
              </w:rPr>
              <w:t>】位于克拉玛依市独山子区境内的天山北麓，有“独库秘境，亿年奇观”之称，峡谷谷壁悬崖陡峭，谷底流水时分时合，谷肩地面是荒漠草原，站在谷肩处遥望峡谷，谷壁几近直立，到处是断崖，谷壁上的冲沟将谷壁雕凿成奇特险峻的石林状，其地层完全是砾石和沙土组成，是远古时代的海底地质活动及天山雨雪汇聚的河水经年冲刷而成的峡谷，属峡谷地貌。曾荣登国家地理杂志-独库公路上的第一景，电视剧《九州缥缈录》、电影《飞驰人生》等都曾在这里拍摄取景。</w:t>
            </w:r>
          </w:p>
          <w:p>
            <w:pPr>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bidi="zh-CN"/>
              </w:rPr>
              <w:t>天山天池</w:t>
            </w:r>
            <w:r>
              <w:rPr>
                <w:rFonts w:hint="eastAsia" w:ascii="微软雅黑" w:hAnsi="微软雅黑" w:eastAsia="微软雅黑" w:cs="微软雅黑"/>
                <w:sz w:val="18"/>
                <w:szCs w:val="18"/>
              </w:rPr>
              <w:t>】古称“瑶池”，地处昌吉回族自治州阜康市境内、博格达峰北坡山腰，是以高山湖泊为中心的自然风景区。天池成因有古冰蚀-终碛堰塞湖和山崩、滑坡堰塞湖两说。湖滨云杉环绕、雪峰倒映，碧水似镜、风光如画。是世界自然遗产，国家AAAAA级旅游景区、国家地质公园、国家重点风景名胜区、全国文明风景旅游区、国际人与自然生物圈保护区、中国最佳旅游去处；最佳资源保护的中国十大风景名胜区、中国十大魅力休闲旅游湖泊，是著名的避暑和旅游胜地。</w:t>
            </w:r>
          </w:p>
          <w:p>
            <w:pPr>
              <w:ind w:firstLine="360" w:firstLineChars="200"/>
              <w:jc w:val="left"/>
              <w:rPr>
                <w:rFonts w:hint="eastAsia" w:ascii="微软雅黑" w:hAnsi="微软雅黑" w:eastAsia="微软雅黑" w:cs="微软雅黑"/>
                <w:color w:val="000000"/>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b/>
                <w:color w:val="C00000"/>
                <w:sz w:val="18"/>
                <w:szCs w:val="18"/>
                <w:lang w:val="en-US" w:bidi="zh-CN"/>
              </w:rPr>
              <w:t>朗青牧场</w:t>
            </w:r>
            <w:r>
              <w:rPr>
                <w:rFonts w:hint="eastAsia" w:ascii="微软雅黑" w:hAnsi="微软雅黑" w:eastAsia="微软雅黑" w:cs="微软雅黑"/>
                <w:sz w:val="18"/>
                <w:szCs w:val="18"/>
              </w:rPr>
              <w:t>】“朗青休闲观光牧场”为国家3A级旅游景区，是自治区唯一一家以奶牛为主题的休闲观光牧场，总占地面积500亩，建有微牧场、宠物乐园、奶牛科技馆、农业采摘园、特色餐饮农庄等设施，可实地品尝</w:t>
            </w:r>
            <w:r>
              <w:rPr>
                <w:rFonts w:hint="eastAsia" w:ascii="微软雅黑" w:hAnsi="微软雅黑" w:eastAsia="微软雅黑" w:cs="微软雅黑"/>
                <w:sz w:val="18"/>
                <w:szCs w:val="18"/>
                <w:lang w:eastAsia="zh-CN"/>
              </w:rPr>
              <w:t>鲜</w:t>
            </w:r>
            <w:r>
              <w:rPr>
                <w:rFonts w:hint="eastAsia" w:ascii="微软雅黑" w:hAnsi="微软雅黑" w:eastAsia="微软雅黑" w:cs="微软雅黑"/>
                <w:sz w:val="18"/>
                <w:szCs w:val="18"/>
              </w:rPr>
              <w:t>切牛肉和当天的</w:t>
            </w:r>
            <w:r>
              <w:rPr>
                <w:rFonts w:hint="eastAsia" w:ascii="微软雅黑" w:hAnsi="微软雅黑" w:eastAsia="微软雅黑" w:cs="微软雅黑"/>
                <w:sz w:val="18"/>
                <w:szCs w:val="18"/>
                <w:lang w:eastAsia="zh-CN"/>
              </w:rPr>
              <w:t>鲜</w:t>
            </w:r>
            <w:r>
              <w:rPr>
                <w:rFonts w:hint="eastAsia" w:ascii="微软雅黑" w:hAnsi="微软雅黑" w:eastAsia="微软雅黑" w:cs="微软雅黑"/>
                <w:sz w:val="18"/>
                <w:szCs w:val="18"/>
              </w:rPr>
              <w:t>牛奶、酸奶</w:t>
            </w:r>
            <w:r>
              <w:rPr>
                <w:rFonts w:hint="eastAsia" w:ascii="微软雅黑" w:hAnsi="微软雅黑" w:eastAsia="微软雅黑" w:cs="微软雅黑"/>
                <w:sz w:val="18"/>
                <w:szCs w:val="18"/>
                <w:lang w:eastAsia="zh-CN"/>
              </w:rPr>
              <w:t>等奶制品</w:t>
            </w: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restart"/>
            <w:tcBorders>
              <w:left w:val="single" w:color="000000" w:sz="4" w:space="0"/>
              <w:right w:val="single" w:color="000000" w:sz="4" w:space="0"/>
              <w:tl2br w:val="nil"/>
              <w:tr2bl w:val="nil"/>
            </w:tcBorders>
            <w:vAlign w:val="center"/>
          </w:tcPr>
          <w:p>
            <w:pPr>
              <w:pStyle w:val="15"/>
              <w:adjustRightInd w:val="0"/>
              <w:snapToGrid w:val="0"/>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w:t>
            </w:r>
          </w:p>
          <w:p>
            <w:pPr>
              <w:pStyle w:val="15"/>
              <w:adjustRightInd w:val="0"/>
              <w:snapToGrid w:val="0"/>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标准</w:t>
            </w:r>
          </w:p>
        </w:tc>
        <w:tc>
          <w:tcPr>
            <w:tcW w:w="9947" w:type="dxa"/>
            <w:gridSpan w:val="7"/>
            <w:tcBorders>
              <w:tl2br w:val="nil"/>
              <w:tr2bl w:val="nil"/>
            </w:tcBorders>
          </w:tcPr>
          <w:p>
            <w:pPr>
              <w:rPr>
                <w:rFonts w:hint="default" w:ascii="微软雅黑" w:hAnsi="微软雅黑" w:eastAsia="微软雅黑" w:cs="微软雅黑"/>
                <w:b/>
                <w:bCs/>
                <w:sz w:val="18"/>
                <w:szCs w:val="18"/>
                <w:lang w:val="en-US" w:eastAsia="zh-CN"/>
              </w:rPr>
            </w:pPr>
            <w:r>
              <w:rPr>
                <w:rFonts w:hint="eastAsia" w:ascii="微软雅黑" w:hAnsi="微软雅黑" w:eastAsia="微软雅黑" w:cs="宋体"/>
                <w:sz w:val="18"/>
                <w:szCs w:val="18"/>
                <w:lang w:eastAsia="zh-CN"/>
              </w:rPr>
              <w:t>大交通：</w:t>
            </w:r>
            <w:r>
              <w:rPr>
                <w:rFonts w:hint="eastAsia" w:ascii="微软雅黑" w:hAnsi="微软雅黑" w:eastAsia="微软雅黑" w:cs="宋体"/>
                <w:sz w:val="18"/>
                <w:szCs w:val="18"/>
                <w:lang w:val="en-US" w:eastAsia="zh-CN"/>
              </w:rPr>
              <w:t>昆明=乌鲁木齐往返，</w:t>
            </w:r>
            <w:r>
              <w:rPr>
                <w:rFonts w:hint="eastAsia" w:ascii="微软雅黑" w:hAnsi="微软雅黑" w:eastAsia="微软雅黑" w:cs="宋体"/>
                <w:sz w:val="18"/>
                <w:szCs w:val="18"/>
                <w:lang w:val="en-US" w:eastAsia="zh-CN"/>
              </w:rPr>
              <w:t>博乐</w:t>
            </w:r>
            <w:r>
              <w:rPr>
                <w:rFonts w:hint="eastAsia" w:ascii="微软雅黑" w:hAnsi="微软雅黑" w:eastAsia="微软雅黑" w:cs="宋体"/>
                <w:sz w:val="18"/>
                <w:szCs w:val="18"/>
              </w:rPr>
              <w:sym w:font="Wingdings" w:char="F051"/>
            </w:r>
            <w:r>
              <w:rPr>
                <w:rFonts w:hint="eastAsia" w:ascii="微软雅黑" w:hAnsi="微软雅黑" w:eastAsia="微软雅黑" w:cs="宋体"/>
                <w:sz w:val="18"/>
                <w:szCs w:val="18"/>
                <w:lang w:eastAsia="zh-CN"/>
              </w:rPr>
              <w:t>阿勒泰</w:t>
            </w:r>
            <w:r>
              <w:rPr>
                <w:rFonts w:hint="eastAsia" w:ascii="微软雅黑" w:hAnsi="微软雅黑" w:eastAsia="微软雅黑" w:cs="宋体"/>
                <w:sz w:val="18"/>
                <w:szCs w:val="18"/>
                <w:lang w:val="en-US" w:eastAsia="zh-CN"/>
              </w:rPr>
              <w:t>单程经济舱机票 ；</w:t>
            </w:r>
          </w:p>
          <w:p>
            <w:pPr>
              <w:rPr>
                <w:rFonts w:hint="eastAsia" w:ascii="微软雅黑" w:hAnsi="微软雅黑" w:eastAsia="微软雅黑" w:cs="宋体"/>
                <w:sz w:val="18"/>
                <w:szCs w:val="18"/>
                <w:lang w:eastAsia="zh-CN"/>
              </w:rPr>
            </w:pPr>
            <w:r>
              <w:rPr>
                <w:rFonts w:hint="eastAsia" w:ascii="微软雅黑" w:hAnsi="微软雅黑" w:eastAsia="微软雅黑" w:cs="宋体"/>
                <w:sz w:val="18"/>
                <w:szCs w:val="18"/>
              </w:rPr>
              <w:t>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车：新疆当地专属定制2+1豪华座椅空调旅游车（10人以下为普通旅游车，19座以下车无行李箱）</w:t>
            </w:r>
            <w:r>
              <w:rPr>
                <w:rFonts w:hint="eastAsia" w:ascii="微软雅黑" w:hAnsi="微软雅黑" w:eastAsia="微软雅黑" w:cs="宋体"/>
                <w:sz w:val="18"/>
                <w:szCs w:val="18"/>
                <w:lang w:eastAsia="zh-CN"/>
              </w:rPr>
              <w:t>；</w:t>
            </w:r>
          </w:p>
          <w:p>
            <w:pPr>
              <w:ind w:left="540" w:hanging="540" w:hangingChars="300"/>
              <w:rPr>
                <w:rFonts w:hint="eastAsia" w:ascii="微软雅黑" w:hAnsi="微软雅黑" w:eastAsia="微软雅黑" w:cs="微软雅黑"/>
                <w:sz w:val="18"/>
                <w:szCs w:val="18"/>
                <w:lang w:eastAsia="zh-CN"/>
              </w:rPr>
            </w:pPr>
            <w:r>
              <w:rPr>
                <w:rFonts w:hint="eastAsia" w:ascii="微软雅黑" w:hAnsi="微软雅黑" w:eastAsia="微软雅黑" w:cs="宋体"/>
                <w:sz w:val="18"/>
                <w:szCs w:val="18"/>
              </w:rPr>
              <w:t>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餐：</w:t>
            </w:r>
            <w:r>
              <w:rPr>
                <w:rFonts w:hint="eastAsia" w:ascii="微软雅黑" w:hAnsi="微软雅黑" w:eastAsia="微软雅黑" w:cs="微软雅黑"/>
                <w:kern w:val="2"/>
                <w:sz w:val="18"/>
                <w:szCs w:val="18"/>
                <w:lang w:val="en-US" w:eastAsia="zh-CN" w:bidi="ar-SA"/>
              </w:rPr>
              <w:t>全程含7早9正餐，</w:t>
            </w:r>
            <w:r>
              <w:rPr>
                <w:rFonts w:hint="eastAsia" w:ascii="微软雅黑" w:hAnsi="微软雅黑" w:eastAsia="微软雅黑" w:cs="微软雅黑"/>
                <w:sz w:val="18"/>
                <w:szCs w:val="18"/>
                <w:lang w:val="en-US" w:eastAsia="zh-CN"/>
              </w:rPr>
              <w:t>升级</w:t>
            </w:r>
            <w:r>
              <w:rPr>
                <w:rFonts w:hint="eastAsia" w:ascii="微软雅黑" w:hAnsi="微软雅黑" w:eastAsia="微软雅黑" w:cs="微软雅黑"/>
                <w:b/>
                <w:bCs/>
                <w:color w:val="C00000"/>
                <w:sz w:val="18"/>
                <w:szCs w:val="18"/>
                <w:lang w:val="en-US" w:eastAsia="zh-CN"/>
              </w:rPr>
              <w:t>1餐</w:t>
            </w:r>
            <w:r>
              <w:rPr>
                <w:rFonts w:hint="eastAsia" w:ascii="微软雅黑" w:hAnsi="微软雅黑" w:eastAsia="微软雅黑" w:cs="微软雅黑"/>
                <w:b/>
                <w:color w:val="C00000"/>
                <w:sz w:val="18"/>
                <w:lang w:eastAsia="zh-CN"/>
              </w:rPr>
              <w:t>西域</w:t>
            </w:r>
            <w:r>
              <w:rPr>
                <w:rFonts w:hint="eastAsia" w:ascii="微软雅黑" w:hAnsi="微软雅黑" w:eastAsia="微软雅黑" w:cs="微软雅黑"/>
                <w:b/>
                <w:color w:val="C00000"/>
                <w:sz w:val="18"/>
              </w:rPr>
              <w:t>欢</w:t>
            </w:r>
            <w:r>
              <w:rPr>
                <w:rFonts w:hint="eastAsia" w:ascii="微软雅黑" w:hAnsi="微软雅黑" w:eastAsia="微软雅黑" w:cs="微软雅黑"/>
                <w:b/>
                <w:color w:val="C00000"/>
                <w:sz w:val="18"/>
                <w:lang w:eastAsia="zh-CN"/>
              </w:rPr>
              <w:t>送</w:t>
            </w:r>
            <w:r>
              <w:rPr>
                <w:rFonts w:hint="eastAsia" w:ascii="微软雅黑" w:hAnsi="微软雅黑" w:eastAsia="微软雅黑" w:cs="微软雅黑"/>
                <w:b/>
                <w:color w:val="C00000"/>
                <w:sz w:val="18"/>
              </w:rPr>
              <w:t>宴</w:t>
            </w:r>
            <w:r>
              <w:rPr>
                <w:rFonts w:hint="eastAsia" w:ascii="微软雅黑" w:hAnsi="微软雅黑" w:eastAsia="微软雅黑" w:cs="微软雅黑"/>
                <w:b/>
                <w:bCs/>
                <w:color w:val="C00000"/>
                <w:sz w:val="18"/>
                <w:szCs w:val="18"/>
                <w:lang w:eastAsia="zh-CN"/>
              </w:rPr>
              <w:t>、</w:t>
            </w:r>
            <w:r>
              <w:rPr>
                <w:rFonts w:hint="eastAsia" w:ascii="微软雅黑" w:hAnsi="微软雅黑" w:eastAsia="微软雅黑" w:cs="微软雅黑"/>
                <w:b/>
                <w:bCs/>
                <w:color w:val="C00000"/>
                <w:sz w:val="18"/>
                <w:szCs w:val="18"/>
                <w:lang w:val="en-US" w:eastAsia="zh-CN"/>
              </w:rPr>
              <w:t>1餐正宗沙湾大盘鸡、1餐</w:t>
            </w:r>
            <w:r>
              <w:rPr>
                <w:rFonts w:hint="eastAsia" w:ascii="微软雅黑" w:hAnsi="微软雅黑" w:eastAsia="微软雅黑" w:cs="微软雅黑"/>
                <w:b/>
                <w:color w:val="C00000"/>
                <w:sz w:val="18"/>
                <w:lang w:eastAsia="zh-CN"/>
              </w:rPr>
              <w:t>葡萄庄园</w:t>
            </w:r>
            <w:r>
              <w:rPr>
                <w:rFonts w:hint="eastAsia" w:ascii="微软雅黑" w:hAnsi="微软雅黑" w:eastAsia="微软雅黑" w:cs="微软雅黑"/>
                <w:b/>
                <w:color w:val="C00000"/>
                <w:sz w:val="18"/>
              </w:rPr>
              <w:t>欢</w:t>
            </w:r>
            <w:r>
              <w:rPr>
                <w:rFonts w:hint="eastAsia" w:ascii="微软雅黑" w:hAnsi="微软雅黑" w:eastAsia="微软雅黑" w:cs="微软雅黑"/>
                <w:b/>
                <w:color w:val="C00000"/>
                <w:sz w:val="18"/>
                <w:lang w:eastAsia="zh-CN"/>
              </w:rPr>
              <w:t>迎</w:t>
            </w:r>
            <w:r>
              <w:rPr>
                <w:rFonts w:hint="eastAsia" w:ascii="微软雅黑" w:hAnsi="微软雅黑" w:eastAsia="微软雅黑" w:cs="微软雅黑"/>
                <w:b/>
                <w:color w:val="C00000"/>
                <w:sz w:val="18"/>
              </w:rPr>
              <w:t>宴</w:t>
            </w:r>
            <w:r>
              <w:rPr>
                <w:rFonts w:hint="eastAsia" w:ascii="微软雅黑" w:hAnsi="微软雅黑" w:eastAsia="微软雅黑" w:cs="微软雅黑"/>
                <w:b/>
                <w:bCs/>
                <w:color w:val="C00000"/>
                <w:sz w:val="18"/>
                <w:szCs w:val="18"/>
                <w:lang w:val="en-US" w:eastAsia="zh-CN"/>
              </w:rPr>
              <w:t>；</w:t>
            </w:r>
          </w:p>
          <w:p>
            <w:pPr>
              <w:rPr>
                <w:rFonts w:ascii="微软雅黑" w:hAnsi="微软雅黑" w:eastAsia="微软雅黑" w:cs="微软雅黑"/>
                <w:sz w:val="18"/>
                <w:szCs w:val="18"/>
              </w:rPr>
            </w:pPr>
            <w:r>
              <w:rPr>
                <w:rFonts w:hint="eastAsia" w:ascii="微软雅黑" w:hAnsi="微软雅黑" w:eastAsia="微软雅黑" w:cs="宋体"/>
                <w:sz w:val="18"/>
                <w:szCs w:val="18"/>
              </w:rPr>
              <w:t>住</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宿：</w:t>
            </w:r>
            <w:r>
              <w:rPr>
                <w:rFonts w:hint="eastAsia" w:ascii="微软雅黑" w:hAnsi="微软雅黑" w:eastAsia="微软雅黑" w:cs="微软雅黑"/>
                <w:kern w:val="2"/>
                <w:sz w:val="18"/>
                <w:szCs w:val="18"/>
                <w:lang w:val="en-US" w:eastAsia="zh-CN" w:bidi="ar-SA"/>
              </w:rPr>
              <w:t>全程相当于四星酒店标准双标间，升级1晚挂牌5星酒店或网评5钻以上酒店；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continue"/>
            <w:tcBorders>
              <w:left w:val="single" w:color="000000" w:sz="4" w:space="0"/>
              <w:right w:val="single" w:color="000000" w:sz="4" w:space="0"/>
              <w:tl2br w:val="nil"/>
              <w:tr2bl w:val="nil"/>
            </w:tcBorders>
            <w:vAlign w:val="center"/>
          </w:tcPr>
          <w:p/>
        </w:tc>
        <w:tc>
          <w:tcPr>
            <w:tcW w:w="6317" w:type="dxa"/>
            <w:tcBorders>
              <w:right w:val="single" w:color="auto" w:sz="4" w:space="0"/>
              <w:tl2br w:val="nil"/>
              <w:tr2bl w:val="nil"/>
            </w:tcBorders>
          </w:tcPr>
          <w:p>
            <w:pPr>
              <w:tabs>
                <w:tab w:val="left" w:pos="0"/>
              </w:tabs>
              <w:ind w:left="219" w:leftChars="0" w:hanging="219" w:hangingChars="122"/>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参考酒店（4星或4钻）：</w:t>
            </w:r>
          </w:p>
          <w:p>
            <w:pPr>
              <w:tabs>
                <w:tab w:val="left" w:pos="0"/>
              </w:tabs>
              <w:ind w:left="937" w:leftChars="0" w:hanging="937" w:hangingChars="521"/>
              <w:rPr>
                <w:rFonts w:hint="default"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乌鲁木齐：青湖御园/昆仑乔戈里/鼎福/野马国际/石油培训中心/迎港大酒店</w:t>
            </w:r>
          </w:p>
          <w:p>
            <w:pPr>
              <w:tabs>
                <w:tab w:val="left" w:pos="0"/>
                <w:tab w:val="left" w:pos="1060"/>
              </w:tabs>
              <w:ind w:left="1080" w:hanging="1080" w:hangingChars="60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贾 登 峪：凯源假日/白桦林度假/农十师接待中心/四季休闲/鸿福生态</w:t>
            </w:r>
          </w:p>
          <w:p>
            <w:pPr>
              <w:ind w:left="900" w:hanging="900" w:hangingChars="50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布 尔 津：澜庭假日/格林城/七月海/友谊峰/布尔津旅游宾馆/上士酒店</w:t>
            </w:r>
          </w:p>
          <w:p>
            <w:pPr>
              <w:ind w:left="900" w:hanging="900" w:hangingChars="5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博    乐：博尔塔拉宾馆/艾比湖大酒店/鸿丰酒店/中亚大酒店</w:t>
            </w:r>
          </w:p>
          <w:p>
            <w:pPr>
              <w:ind w:left="900" w:hanging="900" w:hangingChars="50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赛里木湖：赛湖印象/清水滩房车营地/龙岭宾馆/云尚酒店</w:t>
            </w:r>
          </w:p>
          <w:p>
            <w:pPr>
              <w:ind w:left="900" w:hanging="900" w:hangingChars="500"/>
              <w:rPr>
                <w:rFonts w:hint="eastAsia" w:ascii="微软雅黑" w:hAnsi="微软雅黑" w:eastAsia="微软雅黑" w:cs="宋体"/>
                <w:sz w:val="18"/>
                <w:szCs w:val="18"/>
                <w:lang w:val="en-US" w:eastAsia="zh-CN"/>
              </w:rPr>
            </w:pPr>
            <w:r>
              <w:rPr>
                <w:rFonts w:hint="eastAsia" w:ascii="微软雅黑" w:hAnsi="微软雅黑" w:eastAsia="微软雅黑" w:cs="微软雅黑"/>
                <w:sz w:val="18"/>
                <w:szCs w:val="18"/>
                <w:lang w:val="en-US" w:eastAsia="zh-CN"/>
              </w:rPr>
              <w:t>昌    吉：东升鸿福/华东容锦/鸿都国际/昊泰酒店</w:t>
            </w:r>
          </w:p>
        </w:tc>
        <w:tc>
          <w:tcPr>
            <w:tcW w:w="3630" w:type="dxa"/>
            <w:gridSpan w:val="6"/>
            <w:tcBorders>
              <w:left w:val="single" w:color="auto" w:sz="4" w:space="0"/>
              <w:tl2br w:val="nil"/>
              <w:tr2bl w:val="nil"/>
            </w:tcBorders>
          </w:tcPr>
          <w:p>
            <w:pPr>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升级酒店参考（5星或5钻）：</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乌鲁木齐：</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丽斯顿/明园新时代/瑞豪国际/美丽华酒店</w:t>
            </w:r>
          </w:p>
          <w:p>
            <w:pPr>
              <w:ind w:left="0" w:leftChars="0" w:firstLine="0" w:firstLineChars="0"/>
              <w:rPr>
                <w:rFonts w:hint="eastAsia"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昌    吉：迎宾馆/园博/凯森</w:t>
            </w:r>
          </w:p>
          <w:p>
            <w:pPr>
              <w:ind w:left="0" w:leftChars="0" w:firstLine="0" w:firstLineChars="0"/>
              <w:rPr>
                <w:rFonts w:hint="default" w:ascii="微软雅黑" w:hAnsi="微软雅黑" w:eastAsia="微软雅黑" w:cs="宋体"/>
                <w:sz w:val="18"/>
                <w:szCs w:val="18"/>
                <w:lang w:val="en-US" w:eastAsia="zh-CN"/>
              </w:rPr>
            </w:pPr>
            <w:r>
              <w:rPr>
                <w:rFonts w:hint="eastAsia" w:ascii="微软雅黑" w:hAnsi="微软雅黑" w:eastAsia="微软雅黑" w:cs="宋体"/>
                <w:sz w:val="18"/>
                <w:szCs w:val="18"/>
                <w:lang w:val="en-US" w:eastAsia="zh-CN"/>
              </w:rPr>
              <w:t xml:space="preserve">独 山 子：玛依塔柯酒店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602" w:type="dxa"/>
            <w:vMerge w:val="continue"/>
            <w:tcBorders>
              <w:left w:val="single" w:color="000000" w:sz="4" w:space="0"/>
              <w:bottom w:val="single" w:color="000000" w:sz="4" w:space="0"/>
              <w:right w:val="single" w:color="000000" w:sz="4" w:space="0"/>
              <w:tl2br w:val="nil"/>
              <w:tr2bl w:val="nil"/>
            </w:tcBorders>
            <w:vAlign w:val="center"/>
          </w:tcPr>
          <w:p>
            <w:pPr>
              <w:rPr>
                <w:rFonts w:hint="eastAsia" w:ascii="微软雅黑" w:hAnsi="微软雅黑" w:eastAsia="微软雅黑" w:cs="宋体"/>
                <w:sz w:val="18"/>
                <w:szCs w:val="18"/>
              </w:rPr>
            </w:pPr>
          </w:p>
        </w:tc>
        <w:tc>
          <w:tcPr>
            <w:tcW w:w="9947" w:type="dxa"/>
            <w:gridSpan w:val="7"/>
            <w:tcBorders>
              <w:tl2br w:val="nil"/>
              <w:tr2bl w:val="nil"/>
            </w:tcBorders>
          </w:tcPr>
          <w:p>
            <w:pPr>
              <w:ind w:left="540" w:hanging="540" w:hangingChars="300"/>
              <w:rPr>
                <w:rFonts w:hint="eastAsia" w:ascii="微软雅黑" w:hAnsi="微软雅黑" w:eastAsia="微软雅黑" w:cs="宋体"/>
                <w:sz w:val="18"/>
                <w:szCs w:val="18"/>
                <w:lang w:eastAsia="zh-CN"/>
              </w:rPr>
            </w:pPr>
            <w:r>
              <w:rPr>
                <w:rFonts w:hint="eastAsia" w:ascii="微软雅黑" w:hAnsi="微软雅黑" w:eastAsia="微软雅黑" w:cs="宋体"/>
                <w:sz w:val="18"/>
                <w:szCs w:val="18"/>
              </w:rPr>
              <w:t>门</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票：</w:t>
            </w:r>
            <w:r>
              <w:rPr>
                <w:rFonts w:hint="eastAsia" w:ascii="微软雅黑" w:hAnsi="微软雅黑" w:eastAsia="微软雅黑" w:cs="宋体"/>
                <w:sz w:val="18"/>
                <w:szCs w:val="18"/>
                <w:lang w:eastAsia="zh-CN"/>
              </w:rPr>
              <w:t>赛里木湖、</w:t>
            </w:r>
            <w:r>
              <w:rPr>
                <w:rFonts w:hint="eastAsia" w:ascii="微软雅黑" w:hAnsi="微软雅黑" w:eastAsia="微软雅黑" w:cs="宋体"/>
                <w:sz w:val="18"/>
                <w:szCs w:val="18"/>
                <w:lang w:val="en-US" w:eastAsia="zh-CN"/>
              </w:rPr>
              <w:t>天山</w:t>
            </w:r>
            <w:bookmarkStart w:id="0" w:name="_GoBack"/>
            <w:r>
              <w:rPr>
                <w:rFonts w:hint="eastAsia" w:ascii="微软雅黑" w:hAnsi="微软雅黑" w:eastAsia="微软雅黑" w:cs="微软雅黑"/>
                <w:bCs/>
                <w:color w:val="D76522"/>
                <w:spacing w:val="0"/>
                <w:kern w:val="2"/>
                <w:sz w:val="52"/>
                <w:szCs w:val="52"/>
                <w:highlight w:val="none"/>
                <w:u w:val="none" w:color="auto"/>
                <w:lang w:val="en-US" w:eastAsia="zh-CN" w:bidi="ar-SA"/>
                <w14:glow w14:rad="0">
                  <w14:srgbClr w14:val="000000"/>
                </w14:glow>
                <w14:reflection w14:blurRad="6350" w14:stA="53000" w14:stPos="0" w14:endA="300" w14:endPos="35500" w14:dist="0" w14:dir="5400000" w14:fadeDir="5400000" w14:sx="100000" w14:sy="-90000" w14:kx="0" w14:algn="bl"/>
                <w14:props3d w14:extrusionH="0" w14:contourW="0" w14:prstMaterial="clear"/>
              </w:rPr>
              <w:drawing>
                <wp:anchor distT="0" distB="0" distL="114300" distR="114300" simplePos="0" relativeHeight="251663360" behindDoc="1" locked="0" layoutInCell="1" allowOverlap="1">
                  <wp:simplePos x="0" y="0"/>
                  <wp:positionH relativeFrom="column">
                    <wp:posOffset>-882650</wp:posOffset>
                  </wp:positionH>
                  <wp:positionV relativeFrom="paragraph">
                    <wp:posOffset>-1230630</wp:posOffset>
                  </wp:positionV>
                  <wp:extent cx="7576185" cy="10716895"/>
                  <wp:effectExtent l="0" t="0" r="5715" b="8255"/>
                  <wp:wrapNone/>
                  <wp:docPr id="6" name="图片 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
                          <pic:cNvPicPr>
                            <a:picLocks noChangeAspect="1"/>
                          </pic:cNvPicPr>
                        </pic:nvPicPr>
                        <pic:blipFill>
                          <a:blip r:embed="rId6"/>
                          <a:stretch>
                            <a:fillRect/>
                          </a:stretch>
                        </pic:blipFill>
                        <pic:spPr>
                          <a:xfrm>
                            <a:off x="0" y="0"/>
                            <a:ext cx="7576185" cy="10716895"/>
                          </a:xfrm>
                          <a:prstGeom prst="rect">
                            <a:avLst/>
                          </a:prstGeom>
                        </pic:spPr>
                      </pic:pic>
                    </a:graphicData>
                  </a:graphic>
                </wp:anchor>
              </w:drawing>
            </w:r>
            <w:bookmarkEnd w:id="0"/>
            <w:r>
              <w:rPr>
                <w:rFonts w:hint="eastAsia" w:ascii="微软雅黑" w:hAnsi="微软雅黑" w:eastAsia="微软雅黑" w:cs="宋体"/>
                <w:sz w:val="18"/>
                <w:szCs w:val="18"/>
                <w:lang w:val="en-US" w:eastAsia="zh-CN"/>
              </w:rPr>
              <w:t>天池、喀纳斯、禾木首道门票+区间车票、五彩滩、火焰山、坎儿井</w:t>
            </w:r>
          </w:p>
          <w:p>
            <w:pPr>
              <w:ind w:left="720" w:hanging="720" w:hangingChars="400"/>
              <w:rPr>
                <w:rFonts w:ascii="微软雅黑" w:hAnsi="微软雅黑" w:eastAsia="微软雅黑" w:cs="微软雅黑"/>
                <w:sz w:val="18"/>
                <w:szCs w:val="18"/>
              </w:rPr>
            </w:pPr>
            <w:r>
              <w:rPr>
                <w:rFonts w:hint="eastAsia" w:ascii="微软雅黑" w:hAnsi="微软雅黑" w:eastAsia="微软雅黑" w:cs="宋体"/>
                <w:sz w:val="18"/>
                <w:szCs w:val="18"/>
              </w:rPr>
              <w:t>导</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服：</w:t>
            </w:r>
            <w:r>
              <w:rPr>
                <w:rFonts w:hint="eastAsia" w:ascii="微软雅黑" w:hAnsi="微软雅黑" w:eastAsia="微软雅黑" w:cs="微软雅黑"/>
                <w:sz w:val="18"/>
                <w:szCs w:val="18"/>
                <w:lang w:val="en-US" w:eastAsia="zh-CN"/>
              </w:rPr>
              <w:t>中文普通话导游，6人（含6人）</w:t>
            </w:r>
            <w:r>
              <w:rPr>
                <w:rFonts w:hint="default" w:ascii="微软雅黑" w:hAnsi="微软雅黑" w:eastAsia="微软雅黑" w:cs="微软雅黑"/>
                <w:sz w:val="18"/>
                <w:szCs w:val="18"/>
                <w:lang w:val="en-US" w:eastAsia="zh-CN"/>
              </w:rPr>
              <w:t>以下</w:t>
            </w:r>
            <w:r>
              <w:rPr>
                <w:rFonts w:hint="eastAsia" w:ascii="微软雅黑" w:hAnsi="微软雅黑" w:eastAsia="微软雅黑" w:cs="微软雅黑"/>
                <w:sz w:val="18"/>
                <w:szCs w:val="18"/>
                <w:lang w:val="en-US" w:eastAsia="zh-CN"/>
              </w:rPr>
              <w:t>司机兼向导</w:t>
            </w:r>
            <w:r>
              <w:rPr>
                <w:rFonts w:hint="eastAsia" w:ascii="微软雅黑" w:hAnsi="微软雅黑" w:eastAsia="微软雅黑" w:cs="微软雅黑"/>
                <w:color w:val="0000FF"/>
                <w:sz w:val="18"/>
                <w:szCs w:val="18"/>
              </w:rPr>
              <w:t>（温馨提示：司机仅提供驾驶、购买门票、安排住宿服务，不提供讲解，自由活动时间，司机不陪同，建议游客结伴而行。自由活动时应注意自身安全，以免发生意外）</w:t>
            </w:r>
          </w:p>
          <w:p>
            <w:pPr>
              <w:ind w:left="720" w:hanging="720" w:hangingChars="400"/>
              <w:rPr>
                <w:rFonts w:hint="eastAsia" w:ascii="微软雅黑" w:hAnsi="微软雅黑" w:eastAsia="微软雅黑" w:cs="宋体"/>
                <w:sz w:val="18"/>
                <w:szCs w:val="18"/>
                <w:lang w:eastAsia="zh-CN"/>
              </w:rPr>
            </w:pPr>
            <w:r>
              <w:rPr>
                <w:rFonts w:hint="eastAsia" w:ascii="微软雅黑" w:hAnsi="微软雅黑" w:eastAsia="微软雅黑" w:cs="宋体"/>
                <w:sz w:val="18"/>
                <w:szCs w:val="18"/>
              </w:rPr>
              <w:t>保</w:t>
            </w:r>
            <w:r>
              <w:rPr>
                <w:rFonts w:hint="eastAsia" w:ascii="微软雅黑" w:hAnsi="微软雅黑" w:eastAsia="微软雅黑" w:cs="宋体"/>
                <w:sz w:val="18"/>
                <w:szCs w:val="18"/>
                <w:lang w:val="en-US" w:eastAsia="zh-CN"/>
              </w:rPr>
              <w:t xml:space="preserve">  </w:t>
            </w:r>
            <w:r>
              <w:rPr>
                <w:rFonts w:hint="eastAsia" w:ascii="微软雅黑" w:hAnsi="微软雅黑" w:eastAsia="微软雅黑" w:cs="宋体"/>
                <w:sz w:val="18"/>
                <w:szCs w:val="18"/>
              </w:rPr>
              <w:t>险：含旅行社责任险</w:t>
            </w:r>
            <w:r>
              <w:rPr>
                <w:rFonts w:hint="eastAsia" w:ascii="微软雅黑" w:hAnsi="微软雅黑" w:eastAsia="微软雅黑" w:cs="宋体"/>
                <w:sz w:val="18"/>
                <w:szCs w:val="18"/>
                <w:lang w:eastAsia="zh-CN"/>
              </w:rPr>
              <w:t>，我社赠送人身意外险。</w:t>
            </w:r>
          </w:p>
          <w:p>
            <w:pPr>
              <w:ind w:left="720" w:hanging="720" w:hangingChars="400"/>
              <w:rPr>
                <w:rFonts w:hint="eastAsia" w:ascii="微软雅黑" w:hAnsi="微软雅黑" w:eastAsia="微软雅黑" w:cs="宋体"/>
                <w:sz w:val="18"/>
                <w:szCs w:val="18"/>
                <w:lang w:eastAsia="zh-CN"/>
              </w:rPr>
            </w:pPr>
            <w:r>
              <w:rPr>
                <w:rFonts w:hint="eastAsia" w:ascii="微软雅黑" w:hAnsi="微软雅黑" w:eastAsia="微软雅黑" w:cs="微软雅黑"/>
                <w:kern w:val="2"/>
                <w:sz w:val="18"/>
                <w:szCs w:val="18"/>
                <w:lang w:val="en-US" w:eastAsia="zh-CN" w:bidi="ar-SA"/>
              </w:rPr>
              <w:t>购  物：全程1个购物店（玉石店）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自理</w:t>
            </w:r>
          </w:p>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费用</w:t>
            </w:r>
          </w:p>
        </w:tc>
        <w:tc>
          <w:tcPr>
            <w:tcW w:w="9947" w:type="dxa"/>
            <w:gridSpan w:val="7"/>
            <w:tcBorders>
              <w:tl2br w:val="nil"/>
              <w:tr2bl w:val="nil"/>
            </w:tcBorders>
            <w:vAlign w:val="top"/>
          </w:tcPr>
          <w:p>
            <w:pPr>
              <w:numPr>
                <w:ilvl w:val="0"/>
                <w:numId w:val="3"/>
              </w:numPr>
              <w:adjustRightInd w:val="0"/>
              <w:snapToGrid w:val="0"/>
              <w:spacing w:line="320" w:lineRule="exact"/>
              <w:rPr>
                <w:rFonts w:hint="eastAsia" w:ascii="微软雅黑" w:hAnsi="微软雅黑" w:eastAsia="微软雅黑" w:cs="宋体"/>
                <w:color w:val="000000"/>
                <w:sz w:val="18"/>
                <w:szCs w:val="18"/>
              </w:rPr>
            </w:pPr>
            <w:r>
              <w:rPr>
                <w:rFonts w:hint="eastAsia" w:ascii="微软雅黑" w:hAnsi="微软雅黑" w:eastAsia="微软雅黑" w:cs="微软雅黑"/>
                <w:sz w:val="18"/>
                <w:szCs w:val="18"/>
                <w:lang w:bidi="zh-CN"/>
              </w:rPr>
              <w:t>喀纳斯景区</w:t>
            </w:r>
            <w:r>
              <w:rPr>
                <w:rFonts w:hint="eastAsia" w:ascii="微软雅黑" w:hAnsi="微软雅黑" w:eastAsia="微软雅黑" w:cs="微软雅黑"/>
                <w:sz w:val="18"/>
                <w:szCs w:val="18"/>
              </w:rPr>
              <w:t>娱乐项目</w:t>
            </w:r>
            <w:r>
              <w:rPr>
                <w:rFonts w:hint="eastAsia" w:ascii="微软雅黑" w:hAnsi="微软雅黑" w:eastAsia="微软雅黑" w:cs="微软雅黑"/>
                <w:sz w:val="18"/>
                <w:szCs w:val="18"/>
                <w:lang w:bidi="zh-CN"/>
              </w:rPr>
              <w:t>：三道湾</w:t>
            </w:r>
            <w:r>
              <w:rPr>
                <w:rFonts w:hint="eastAsia" w:ascii="微软雅黑" w:hAnsi="微软雅黑" w:eastAsia="微软雅黑" w:cs="宋体"/>
                <w:color w:val="000000"/>
                <w:sz w:val="18"/>
                <w:szCs w:val="18"/>
              </w:rPr>
              <w:t>游船120元/人、图瓦家访</w:t>
            </w:r>
            <w:r>
              <w:rPr>
                <w:rFonts w:hint="eastAsia" w:ascii="微软雅黑" w:hAnsi="微软雅黑" w:eastAsia="微软雅黑" w:cs="宋体"/>
                <w:color w:val="000000"/>
                <w:sz w:val="18"/>
                <w:szCs w:val="18"/>
                <w:lang w:val="en-US" w:eastAsia="zh-CN"/>
              </w:rPr>
              <w:t>8</w:t>
            </w:r>
            <w:r>
              <w:rPr>
                <w:rFonts w:hint="eastAsia" w:ascii="微软雅黑" w:hAnsi="微软雅黑" w:eastAsia="微软雅黑" w:cs="宋体"/>
                <w:color w:val="000000"/>
                <w:sz w:val="18"/>
                <w:szCs w:val="18"/>
              </w:rPr>
              <w:t>0元/人、喀纳斯河漂流200元/人、观鱼台区间车20元/人；</w:t>
            </w:r>
          </w:p>
          <w:p>
            <w:pPr>
              <w:numPr>
                <w:ilvl w:val="0"/>
                <w:numId w:val="3"/>
              </w:numPr>
              <w:adjustRightInd w:val="0"/>
              <w:snapToGrid w:val="0"/>
              <w:spacing w:line="320" w:lineRule="exact"/>
              <w:rPr>
                <w:rFonts w:hint="eastAsia" w:ascii="微软雅黑" w:hAnsi="微软雅黑" w:eastAsia="微软雅黑" w:cs="宋体"/>
                <w:color w:val="000000"/>
                <w:sz w:val="18"/>
                <w:szCs w:val="18"/>
              </w:rPr>
            </w:pPr>
            <w:r>
              <w:rPr>
                <w:rFonts w:hint="eastAsia" w:ascii="微软雅黑" w:hAnsi="微软雅黑" w:eastAsia="微软雅黑" w:cs="宋体"/>
                <w:b w:val="0"/>
                <w:bCs w:val="0"/>
                <w:color w:val="000000"/>
                <w:sz w:val="18"/>
                <w:szCs w:val="18"/>
                <w:lang w:val="en-US" w:eastAsia="zh-CN"/>
              </w:rPr>
              <w:t>天山天池：马牙山索道220元/人</w:t>
            </w:r>
            <w:r>
              <w:rPr>
                <w:rFonts w:hint="eastAsia" w:ascii="微软雅黑" w:hAnsi="微软雅黑" w:eastAsia="微软雅黑" w:cs="微软雅黑"/>
                <w:color w:val="0000FF"/>
                <w:kern w:val="2"/>
                <w:sz w:val="18"/>
                <w:szCs w:val="18"/>
                <w:lang w:val="en-US" w:eastAsia="zh-CN" w:bidi="ar-SA"/>
              </w:rPr>
              <w:t>（以上价格仅供参考，以上项目均为景区内自愿消费的项目，实际价格以景区公示为主）</w:t>
            </w:r>
          </w:p>
          <w:p>
            <w:pPr>
              <w:spacing w:line="320" w:lineRule="exact"/>
              <w:rPr>
                <w:rFonts w:ascii="微软雅黑" w:hAnsi="微软雅黑" w:eastAsia="微软雅黑" w:cs="微软雅黑"/>
                <w:sz w:val="18"/>
                <w:szCs w:val="18"/>
                <w:lang w:bidi="zh-CN"/>
              </w:rPr>
            </w:pPr>
            <w:r>
              <w:rPr>
                <w:rFonts w:hint="eastAsia" w:ascii="微软雅黑" w:hAnsi="微软雅黑" w:eastAsia="微软雅黑" w:cs="宋体"/>
                <w:b w:val="0"/>
                <w:bCs w:val="0"/>
                <w:color w:val="000000"/>
                <w:sz w:val="18"/>
                <w:szCs w:val="18"/>
                <w:lang w:val="en-US" w:eastAsia="zh-CN"/>
              </w:rPr>
              <w:t>3、</w:t>
            </w:r>
            <w:r>
              <w:rPr>
                <w:rFonts w:hint="eastAsia" w:ascii="微软雅黑" w:hAnsi="微软雅黑" w:eastAsia="微软雅黑" w:cs="宋体"/>
                <w:b w:val="0"/>
                <w:bCs w:val="0"/>
                <w:color w:val="000000"/>
                <w:sz w:val="18"/>
                <w:szCs w:val="18"/>
              </w:rPr>
              <w:t>旅行社将根据实际情况安排游客入住。不提供自然单间，如产生单人房差请游客自行现付房差。旅游旺季和节假日期间，由于房源紧张，旅行社可能会安排其他的不低于以上住宿标准的住房</w:t>
            </w:r>
            <w:r>
              <w:rPr>
                <w:rFonts w:hint="eastAsia" w:ascii="微软雅黑" w:hAnsi="微软雅黑" w:eastAsia="微软雅黑" w:cs="宋体"/>
                <w:b w:val="0"/>
                <w:bCs w:val="0"/>
                <w:color w:val="00000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收客</w:t>
            </w:r>
          </w:p>
          <w:p>
            <w:pPr>
              <w:pStyle w:val="15"/>
              <w:spacing w:line="320" w:lineRule="exact"/>
              <w:ind w:firstLine="0" w:firstLineChars="0"/>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标准</w:t>
            </w:r>
          </w:p>
        </w:tc>
        <w:tc>
          <w:tcPr>
            <w:tcW w:w="9947" w:type="dxa"/>
            <w:gridSpan w:val="7"/>
            <w:tcBorders>
              <w:tl2br w:val="nil"/>
              <w:tr2bl w:val="nil"/>
            </w:tcBorders>
          </w:tcPr>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1、新疆地域较大，行程路途较长，75岁以上老人、病患者、孕妇及行动不便者，因服务能力所限无法接待，敬请谅解！</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2、0-12岁、身高1.2米以下的儿童仅含车位费、半餐、导服，不含床位费及门票，如儿童超高，景点门票客人自理。</w:t>
            </w:r>
          </w:p>
          <w:p>
            <w:pPr>
              <w:numPr>
                <w:ilvl w:val="0"/>
                <w:numId w:val="4"/>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本产品报价适用持有大陆居民身份证的游客。如您持有其他国家或地区的护照，请在预订过程中注明。</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、为了保障您安全健康的出行游玩，在您乘坐任何交通工具时候，必须全程佩戴口罩。</w:t>
            </w:r>
          </w:p>
          <w:p>
            <w:pPr>
              <w:adjustRightInd w:val="0"/>
              <w:snapToGrid w:val="0"/>
              <w:spacing w:line="320" w:lineRule="exact"/>
              <w:ind w:left="360" w:right="147" w:rightChars="7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、景区游玩时，建议全程佩戴口罩，不要去人群密集的地方聚集，人与人之间至少保持1.5米以上距离。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pacing w:line="320" w:lineRule="exact"/>
              <w:ind w:firstLine="0" w:firstLineChars="0"/>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自由活动</w:t>
            </w:r>
          </w:p>
        </w:tc>
        <w:tc>
          <w:tcPr>
            <w:tcW w:w="9947" w:type="dxa"/>
            <w:gridSpan w:val="7"/>
            <w:tcBorders>
              <w:tl2br w:val="nil"/>
              <w:tr2bl w:val="nil"/>
            </w:tcBorders>
            <w:vAlign w:val="top"/>
          </w:tcPr>
          <w:p>
            <w:pPr>
              <w:spacing w:line="320" w:lineRule="exact"/>
              <w:rPr>
                <w:rFonts w:ascii="微软雅黑" w:hAnsi="微软雅黑" w:eastAsia="微软雅黑" w:cs="微软雅黑"/>
                <w:sz w:val="18"/>
                <w:szCs w:val="18"/>
              </w:rPr>
            </w:pPr>
            <w:r>
              <w:rPr>
                <w:rFonts w:hint="eastAsia" w:ascii="微软雅黑" w:hAnsi="微软雅黑" w:eastAsia="微软雅黑" w:cs="微软雅黑"/>
                <w:color w:val="000000"/>
                <w:kern w:val="0"/>
                <w:sz w:val="18"/>
                <w:szCs w:val="18"/>
              </w:rPr>
              <w:t>1</w:t>
            </w:r>
            <w:r>
              <w:rPr>
                <w:rFonts w:hint="eastAsia" w:ascii="微软雅黑" w:hAnsi="微软雅黑" w:eastAsia="微软雅黑" w:cs="微软雅黑"/>
                <w:color w:val="000000"/>
                <w:kern w:val="0"/>
                <w:sz w:val="18"/>
                <w:szCs w:val="18"/>
                <w:lang w:eastAsia="zh-CN"/>
              </w:rPr>
              <w:t>、</w:t>
            </w:r>
            <w:r>
              <w:rPr>
                <w:rFonts w:hint="eastAsia" w:ascii="微软雅黑" w:hAnsi="微软雅黑" w:eastAsia="微软雅黑" w:cs="微软雅黑"/>
                <w:sz w:val="18"/>
                <w:szCs w:val="18"/>
              </w:rPr>
              <w:t>每日行程结束后至次日行程开始前，均为游客自行安排活动时间。</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自由活动期间请注意自身的人身及财产安全。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出行</w:t>
            </w:r>
          </w:p>
          <w:p>
            <w:pPr>
              <w:spacing w:line="320" w:lineRule="exact"/>
              <w:jc w:val="center"/>
              <w:rPr>
                <w:rFonts w:ascii="微软雅黑" w:hAnsi="微软雅黑" w:eastAsia="微软雅黑" w:cs="微软雅黑"/>
                <w:b/>
                <w:bCs/>
                <w:color w:val="0C0C0C"/>
                <w:sz w:val="18"/>
                <w:szCs w:val="18"/>
              </w:rPr>
            </w:pPr>
            <w:r>
              <w:rPr>
                <w:rFonts w:hint="eastAsia" w:ascii="微软雅黑" w:hAnsi="微软雅黑" w:eastAsia="微软雅黑" w:cs="微软雅黑"/>
                <w:b/>
                <w:bCs/>
                <w:sz w:val="18"/>
                <w:szCs w:val="18"/>
              </w:rPr>
              <w:t>须知</w:t>
            </w:r>
          </w:p>
        </w:tc>
        <w:tc>
          <w:tcPr>
            <w:tcW w:w="9947" w:type="dxa"/>
            <w:gridSpan w:val="7"/>
            <w:tcBorders>
              <w:tl2br w:val="nil"/>
              <w:tr2bl w:val="nil"/>
            </w:tcBorders>
            <w:vAlign w:val="top"/>
          </w:tcPr>
          <w:p>
            <w:pPr>
              <w:numPr>
                <w:ilvl w:val="0"/>
                <w:numId w:val="5"/>
              </w:numPr>
              <w:spacing w:line="320" w:lineRule="exact"/>
              <w:ind w:left="238" w:hanging="237" w:hangingChars="132"/>
              <w:rPr>
                <w:rFonts w:ascii="微软雅黑" w:hAnsi="微软雅黑" w:eastAsia="微软雅黑" w:cs="微软雅黑"/>
                <w:sz w:val="18"/>
                <w:szCs w:val="18"/>
              </w:rPr>
            </w:pPr>
            <w:r>
              <w:rPr>
                <w:rFonts w:hint="eastAsia" w:ascii="微软雅黑" w:hAnsi="微软雅黑" w:eastAsia="微软雅黑" w:cs="微软雅黑"/>
                <w:sz w:val="18"/>
                <w:szCs w:val="18"/>
              </w:rPr>
              <w:t>游客需提前</w:t>
            </w:r>
            <w:r>
              <w:rPr>
                <w:rFonts w:hint="eastAsia" w:ascii="微软雅黑" w:hAnsi="微软雅黑" w:eastAsia="微软雅黑" w:cs="微软雅黑"/>
                <w:sz w:val="18"/>
                <w:szCs w:val="18"/>
                <w:lang w:val="en-US" w:eastAsia="zh-CN"/>
              </w:rPr>
              <w:t>一</w:t>
            </w:r>
            <w:r>
              <w:rPr>
                <w:rFonts w:hint="eastAsia" w:ascii="微软雅黑" w:hAnsi="微软雅黑" w:eastAsia="微软雅黑" w:cs="微软雅黑"/>
                <w:sz w:val="18"/>
                <w:szCs w:val="18"/>
              </w:rPr>
              <w:t>天将姓名、手机、身份证号留给工作人员，并随时保持手机畅通，方便导游或工作人通知出发时间及地点。</w:t>
            </w:r>
          </w:p>
          <w:p>
            <w:pPr>
              <w:spacing w:line="320" w:lineRule="exact"/>
              <w:ind w:left="220" w:hanging="219" w:hangingChars="122"/>
              <w:rPr>
                <w:rFonts w:ascii="微软雅黑" w:hAnsi="微软雅黑" w:eastAsia="微软雅黑" w:cs="微软雅黑"/>
                <w:sz w:val="18"/>
                <w:szCs w:val="18"/>
              </w:rPr>
            </w:pPr>
            <w:r>
              <w:rPr>
                <w:rFonts w:hint="eastAsia" w:ascii="微软雅黑" w:hAnsi="微软雅黑" w:eastAsia="微软雅黑" w:cs="微软雅黑"/>
                <w:sz w:val="18"/>
                <w:szCs w:val="18"/>
              </w:rPr>
              <w:t>2、新疆景点之间路途遥远，孕妇、哺乳期儿童、79岁以上客人不宜参团（70-79岁参团需签订免责协议且有家人陪同）。</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3、若有70岁以上老人、残疾人、身高1.2米以下儿童，请在报名时告知，并在出发时携带相关证件。</w:t>
            </w:r>
          </w:p>
          <w:p>
            <w:pPr>
              <w:spacing w:line="320" w:lineRule="exact"/>
              <w:ind w:left="235" w:leftChars="0" w:hanging="235" w:hangingChars="131"/>
              <w:rPr>
                <w:rFonts w:ascii="微软雅黑" w:hAnsi="微软雅黑" w:eastAsia="微软雅黑" w:cs="微软雅黑"/>
                <w:sz w:val="18"/>
                <w:szCs w:val="18"/>
              </w:rPr>
            </w:pPr>
            <w:r>
              <w:rPr>
                <w:rFonts w:hint="eastAsia" w:ascii="微软雅黑" w:hAnsi="微软雅黑" w:eastAsia="微软雅黑" w:cs="微软雅黑"/>
                <w:sz w:val="18"/>
                <w:szCs w:val="18"/>
              </w:rPr>
              <w:t>4、门票退费说明：本产品已是旅行社优惠价格，</w:t>
            </w:r>
            <w:r>
              <w:rPr>
                <w:rFonts w:hint="eastAsia" w:ascii="微软雅黑" w:hAnsi="微软雅黑" w:eastAsia="微软雅黑" w:cs="微软雅黑"/>
                <w:sz w:val="18"/>
                <w:szCs w:val="18"/>
                <w:lang w:val="en-US" w:eastAsia="zh-CN"/>
              </w:rPr>
              <w:t>老人及特殊证件不享受优惠</w:t>
            </w:r>
            <w:r>
              <w:rPr>
                <w:rFonts w:hint="eastAsia" w:ascii="微软雅黑" w:hAnsi="微软雅黑" w:eastAsia="微软雅黑" w:cs="微软雅黑"/>
                <w:sz w:val="18"/>
                <w:szCs w:val="18"/>
              </w:rPr>
              <w:t>。</w:t>
            </w:r>
          </w:p>
          <w:p>
            <w:pPr>
              <w:spacing w:line="320" w:lineRule="exact"/>
              <w:ind w:left="198" w:leftChars="0" w:hanging="198" w:hangingChars="110"/>
              <w:rPr>
                <w:rFonts w:ascii="微软雅黑" w:hAnsi="微软雅黑" w:eastAsia="微软雅黑" w:cs="微软雅黑"/>
                <w:sz w:val="18"/>
                <w:szCs w:val="18"/>
              </w:rPr>
            </w:pPr>
            <w:r>
              <w:rPr>
                <w:rFonts w:hint="eastAsia" w:ascii="微软雅黑" w:hAnsi="微软雅黑" w:eastAsia="微软雅黑" w:cs="微软雅黑"/>
                <w:sz w:val="18"/>
                <w:szCs w:val="18"/>
              </w:rPr>
              <w:t>5、实际出行中，在不减少景点的前提下，根据天气、交通等情况，对您的行程进行适当调整（如调整景点游览顺序等），以确保行程顺利进行。如遇不可抗力等因素确实无法执行原行程计划，由因此造成的费用变更实行多退少补，不另行补偿或赔付，敬请谅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温馨</w:t>
            </w:r>
          </w:p>
          <w:p>
            <w:pPr>
              <w:spacing w:line="320" w:lineRule="exact"/>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提示</w:t>
            </w:r>
          </w:p>
        </w:tc>
        <w:tc>
          <w:tcPr>
            <w:tcW w:w="9947" w:type="dxa"/>
            <w:gridSpan w:val="7"/>
            <w:tcBorders>
              <w:tl2br w:val="nil"/>
              <w:tr2bl w:val="nil"/>
            </w:tcBorders>
            <w:vAlign w:val="top"/>
          </w:tcPr>
          <w:p>
            <w:pPr>
              <w:numPr>
                <w:ilvl w:val="0"/>
                <w:numId w:val="6"/>
              </w:num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微软雅黑"/>
                <w:sz w:val="18"/>
                <w:szCs w:val="18"/>
              </w:rPr>
              <w:t>新疆特色美食以面食和牛羊肉为主，整体菜系口味稍重，但非常值得一试。如果您对牛羊肉食品有口忌，请提前通知导</w:t>
            </w:r>
          </w:p>
          <w:p>
            <w:pPr>
              <w:numPr>
                <w:ilvl w:val="0"/>
                <w:numId w:val="0"/>
              </w:numPr>
              <w:spacing w:line="320" w:lineRule="exact"/>
              <w:ind w:leftChars="-200" w:firstLine="720" w:firstLineChars="400"/>
              <w:rPr>
                <w:rFonts w:ascii="微软雅黑" w:hAnsi="微软雅黑" w:eastAsia="微软雅黑" w:cs="微软雅黑"/>
                <w:sz w:val="18"/>
                <w:szCs w:val="18"/>
              </w:rPr>
            </w:pPr>
            <w:r>
              <w:rPr>
                <w:rFonts w:hint="eastAsia" w:ascii="微软雅黑" w:hAnsi="微软雅黑" w:eastAsia="微软雅黑" w:cs="微软雅黑"/>
                <w:sz w:val="18"/>
                <w:szCs w:val="18"/>
              </w:rPr>
              <w:t>游合理安排，给您带来不便请谅解。</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2、新疆是水果之乡，在新疆吃水果是一大乐事，千万不要在吃完水果后再喝热茶水，以免引起腹泻。</w:t>
            </w:r>
          </w:p>
          <w:p>
            <w:pPr>
              <w:spacing w:line="320" w:lineRule="exact"/>
              <w:rPr>
                <w:rFonts w:ascii="微软雅黑" w:hAnsi="微软雅黑" w:eastAsia="微软雅黑" w:cs="宋体"/>
                <w:sz w:val="18"/>
                <w:szCs w:val="18"/>
              </w:rPr>
            </w:pPr>
            <w:r>
              <w:rPr>
                <w:rFonts w:hint="eastAsia" w:ascii="微软雅黑" w:hAnsi="微软雅黑" w:eastAsia="微软雅黑" w:cs="微软雅黑"/>
                <w:sz w:val="18"/>
                <w:szCs w:val="18"/>
              </w:rPr>
              <w:t>3、</w:t>
            </w:r>
            <w:r>
              <w:rPr>
                <w:rFonts w:hint="eastAsia" w:ascii="微软雅黑" w:hAnsi="微软雅黑" w:eastAsia="微软雅黑" w:cs="宋体"/>
                <w:sz w:val="18"/>
                <w:szCs w:val="18"/>
              </w:rPr>
              <w:t>由于出票时间差异，此行程出发前一天北京时间15：00以后将停止收客。</w:t>
            </w:r>
          </w:p>
          <w:p>
            <w:pPr>
              <w:spacing w:line="320" w:lineRule="exact"/>
              <w:rPr>
                <w:rFonts w:ascii="微软雅黑" w:hAnsi="微软雅黑" w:eastAsia="微软雅黑" w:cs="宋体"/>
                <w:sz w:val="18"/>
                <w:szCs w:val="18"/>
              </w:rPr>
            </w:pPr>
            <w:r>
              <w:rPr>
                <w:rFonts w:hint="eastAsia" w:ascii="微软雅黑" w:hAnsi="微软雅黑" w:eastAsia="微软雅黑" w:cs="宋体"/>
                <w:sz w:val="18"/>
                <w:szCs w:val="18"/>
              </w:rPr>
              <w:t>4、行程途中部分景区较为偏远，有些餐食较为简陋希望理解。</w:t>
            </w:r>
          </w:p>
          <w:p>
            <w:pPr>
              <w:spacing w:line="320" w:lineRule="exact"/>
              <w:ind w:left="360" w:hanging="360" w:hangingChars="200"/>
              <w:rPr>
                <w:rFonts w:ascii="微软雅黑" w:hAnsi="微软雅黑" w:eastAsia="微软雅黑" w:cs="微软雅黑"/>
                <w:sz w:val="18"/>
                <w:szCs w:val="18"/>
              </w:rPr>
            </w:pPr>
            <w:r>
              <w:rPr>
                <w:rFonts w:hint="eastAsia" w:ascii="微软雅黑" w:hAnsi="微软雅黑" w:eastAsia="微软雅黑" w:cs="宋体"/>
                <w:sz w:val="18"/>
                <w:szCs w:val="18"/>
              </w:rPr>
              <w:t>5、</w:t>
            </w:r>
            <w:r>
              <w:rPr>
                <w:rFonts w:hint="eastAsia" w:ascii="微软雅黑" w:hAnsi="微软雅黑" w:eastAsia="微软雅黑" w:cs="微软雅黑"/>
                <w:sz w:val="18"/>
                <w:szCs w:val="18"/>
              </w:rPr>
              <w:t>新疆属于少数民族地区，宗教色彩浓厚，信仰伊斯兰教的民族不吃猪肉等，这是他们生活中的最大禁忌，请游客尊重少数民族风俗习惯，以免造成不必要的误会。</w:t>
            </w:r>
          </w:p>
          <w:p>
            <w:pPr>
              <w:spacing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6、新疆地域辽阔，建议随身自备饼干及水；注意保证充足的休息时间，以便有充足的体力参加活动。</w:t>
            </w:r>
          </w:p>
          <w:p>
            <w:pPr>
              <w:spacing w:line="320" w:lineRule="exact"/>
              <w:ind w:left="360" w:leftChars="0" w:hanging="360" w:hangingChars="200"/>
              <w:rPr>
                <w:rFonts w:ascii="微软雅黑" w:hAnsi="微软雅黑" w:eastAsia="微软雅黑" w:cs="微软雅黑"/>
                <w:sz w:val="18"/>
                <w:szCs w:val="18"/>
              </w:rPr>
            </w:pPr>
            <w:r>
              <w:rPr>
                <w:rFonts w:hint="eastAsia" w:ascii="微软雅黑" w:hAnsi="微软雅黑" w:eastAsia="微软雅黑" w:cs="微软雅黑"/>
                <w:b/>
                <w:bCs/>
                <w:color w:val="0000FF"/>
                <w:sz w:val="18"/>
                <w:szCs w:val="18"/>
                <w:lang w:bidi="zh-CN"/>
              </w:rPr>
              <w:t>注：出发前一天的14:00--18:00点之间，工作人员会以电话或短信的方式告知出行期间相关信息，请保持手机畅通。</w:t>
            </w:r>
          </w:p>
        </w:tc>
      </w:tr>
    </w:tbl>
    <w:p>
      <w:pPr>
        <w:jc w:val="left"/>
      </w:pPr>
    </w:p>
    <w:sectPr>
      <w:headerReference r:id="rId3" w:type="default"/>
      <w:footerReference r:id="rId4" w:type="default"/>
      <w:pgSz w:w="11906" w:h="16838"/>
      <w:pgMar w:top="1304" w:right="680" w:bottom="1021"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B034"/>
    <w:multiLevelType w:val="singleLevel"/>
    <w:tmpl w:val="0171B034"/>
    <w:lvl w:ilvl="0" w:tentative="0">
      <w:start w:val="1"/>
      <w:numFmt w:val="decimal"/>
      <w:suff w:val="nothing"/>
      <w:lvlText w:val="%1、"/>
      <w:lvlJc w:val="left"/>
    </w:lvl>
  </w:abstractNum>
  <w:abstractNum w:abstractNumId="1">
    <w:nsid w:val="0A7ACA8A"/>
    <w:multiLevelType w:val="singleLevel"/>
    <w:tmpl w:val="0A7ACA8A"/>
    <w:lvl w:ilvl="0" w:tentative="0">
      <w:start w:val="1"/>
      <w:numFmt w:val="decimal"/>
      <w:suff w:val="nothing"/>
      <w:lvlText w:val="%1、"/>
      <w:lvlJc w:val="left"/>
    </w:lvl>
  </w:abstractNum>
  <w:abstractNum w:abstractNumId="2">
    <w:nsid w:val="0AAF9E2A"/>
    <w:multiLevelType w:val="singleLevel"/>
    <w:tmpl w:val="0AAF9E2A"/>
    <w:lvl w:ilvl="0" w:tentative="0">
      <w:start w:val="1"/>
      <w:numFmt w:val="decimal"/>
      <w:suff w:val="nothing"/>
      <w:lvlText w:val="%1、"/>
      <w:lvlJc w:val="left"/>
    </w:lvl>
  </w:abstractNum>
  <w:abstractNum w:abstractNumId="3">
    <w:nsid w:val="203795D3"/>
    <w:multiLevelType w:val="singleLevel"/>
    <w:tmpl w:val="203795D3"/>
    <w:lvl w:ilvl="0" w:tentative="0">
      <w:start w:val="3"/>
      <w:numFmt w:val="decimal"/>
      <w:suff w:val="nothing"/>
      <w:lvlText w:val="%1、"/>
      <w:lvlJc w:val="left"/>
    </w:lvl>
  </w:abstractNum>
  <w:abstractNum w:abstractNumId="4">
    <w:nsid w:val="242E1B92"/>
    <w:multiLevelType w:val="singleLevel"/>
    <w:tmpl w:val="242E1B92"/>
    <w:lvl w:ilvl="0" w:tentative="0">
      <w:start w:val="1"/>
      <w:numFmt w:val="decimal"/>
      <w:suff w:val="nothing"/>
      <w:lvlText w:val="%1、"/>
      <w:lvlJc w:val="left"/>
    </w:lvl>
  </w:abstractNum>
  <w:abstractNum w:abstractNumId="5">
    <w:nsid w:val="5473DFB7"/>
    <w:multiLevelType w:val="singleLevel"/>
    <w:tmpl w:val="5473DFB7"/>
    <w:lvl w:ilvl="0" w:tentative="0">
      <w:start w:val="1"/>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A4"/>
    <w:rsid w:val="00094EA4"/>
    <w:rsid w:val="000F0386"/>
    <w:rsid w:val="001617BC"/>
    <w:rsid w:val="00231283"/>
    <w:rsid w:val="003A4A64"/>
    <w:rsid w:val="0049190D"/>
    <w:rsid w:val="0049726C"/>
    <w:rsid w:val="0058282D"/>
    <w:rsid w:val="005E3A40"/>
    <w:rsid w:val="005E6157"/>
    <w:rsid w:val="005F6BF6"/>
    <w:rsid w:val="00655DEA"/>
    <w:rsid w:val="00682A58"/>
    <w:rsid w:val="006952FB"/>
    <w:rsid w:val="007B440C"/>
    <w:rsid w:val="007B5CEC"/>
    <w:rsid w:val="007C4DA9"/>
    <w:rsid w:val="00814742"/>
    <w:rsid w:val="008351CC"/>
    <w:rsid w:val="00862189"/>
    <w:rsid w:val="00881B40"/>
    <w:rsid w:val="008C1C15"/>
    <w:rsid w:val="008C4AB7"/>
    <w:rsid w:val="00951111"/>
    <w:rsid w:val="009A5B09"/>
    <w:rsid w:val="009C5655"/>
    <w:rsid w:val="00A91007"/>
    <w:rsid w:val="00AA3463"/>
    <w:rsid w:val="00B0493C"/>
    <w:rsid w:val="00B05407"/>
    <w:rsid w:val="00B13682"/>
    <w:rsid w:val="00BD1D35"/>
    <w:rsid w:val="00C26B27"/>
    <w:rsid w:val="00C30DC4"/>
    <w:rsid w:val="00C90D80"/>
    <w:rsid w:val="00CF5D59"/>
    <w:rsid w:val="00D0748E"/>
    <w:rsid w:val="00D70660"/>
    <w:rsid w:val="00D81870"/>
    <w:rsid w:val="00D86C6D"/>
    <w:rsid w:val="00E1244C"/>
    <w:rsid w:val="00E43C36"/>
    <w:rsid w:val="00E62FCD"/>
    <w:rsid w:val="00EA56A6"/>
    <w:rsid w:val="00EB554F"/>
    <w:rsid w:val="00EC6966"/>
    <w:rsid w:val="00EF5AD8"/>
    <w:rsid w:val="00FC1886"/>
    <w:rsid w:val="013C7755"/>
    <w:rsid w:val="017D729E"/>
    <w:rsid w:val="01800CE0"/>
    <w:rsid w:val="01C13B63"/>
    <w:rsid w:val="01C24262"/>
    <w:rsid w:val="01F47106"/>
    <w:rsid w:val="01F84750"/>
    <w:rsid w:val="022A7489"/>
    <w:rsid w:val="023374DD"/>
    <w:rsid w:val="0243508F"/>
    <w:rsid w:val="02594FE4"/>
    <w:rsid w:val="02784E06"/>
    <w:rsid w:val="02D25241"/>
    <w:rsid w:val="037C5F40"/>
    <w:rsid w:val="03FC4353"/>
    <w:rsid w:val="04513AC7"/>
    <w:rsid w:val="046C4C4A"/>
    <w:rsid w:val="046C7B6C"/>
    <w:rsid w:val="04CE1C7B"/>
    <w:rsid w:val="04FD52CD"/>
    <w:rsid w:val="051E0293"/>
    <w:rsid w:val="051E6032"/>
    <w:rsid w:val="053B433E"/>
    <w:rsid w:val="05804D1A"/>
    <w:rsid w:val="05AA697B"/>
    <w:rsid w:val="05DC570D"/>
    <w:rsid w:val="06184818"/>
    <w:rsid w:val="062A5FDB"/>
    <w:rsid w:val="0674409F"/>
    <w:rsid w:val="067D27C7"/>
    <w:rsid w:val="06A353F7"/>
    <w:rsid w:val="06C50433"/>
    <w:rsid w:val="06E02529"/>
    <w:rsid w:val="06E4261D"/>
    <w:rsid w:val="073063C0"/>
    <w:rsid w:val="074C3EA1"/>
    <w:rsid w:val="07502F28"/>
    <w:rsid w:val="077976EA"/>
    <w:rsid w:val="07A448FC"/>
    <w:rsid w:val="07DE7AE2"/>
    <w:rsid w:val="080811E4"/>
    <w:rsid w:val="08694B78"/>
    <w:rsid w:val="08A741D5"/>
    <w:rsid w:val="08D062E3"/>
    <w:rsid w:val="08E52AC5"/>
    <w:rsid w:val="08F034AB"/>
    <w:rsid w:val="0911642A"/>
    <w:rsid w:val="093C6C53"/>
    <w:rsid w:val="09427BB6"/>
    <w:rsid w:val="098C2C1E"/>
    <w:rsid w:val="09AF75FE"/>
    <w:rsid w:val="09BE3B1A"/>
    <w:rsid w:val="0A1148AE"/>
    <w:rsid w:val="0A330FAC"/>
    <w:rsid w:val="0A3E7CF2"/>
    <w:rsid w:val="0A587932"/>
    <w:rsid w:val="0A5D654D"/>
    <w:rsid w:val="0AD35BB1"/>
    <w:rsid w:val="0B604051"/>
    <w:rsid w:val="0B8058FF"/>
    <w:rsid w:val="0B892C6B"/>
    <w:rsid w:val="0B914AAF"/>
    <w:rsid w:val="0C4461AA"/>
    <w:rsid w:val="0C82775A"/>
    <w:rsid w:val="0CEA0ACD"/>
    <w:rsid w:val="0D0C4007"/>
    <w:rsid w:val="0D356F49"/>
    <w:rsid w:val="0D5B7A8E"/>
    <w:rsid w:val="0D5F7A45"/>
    <w:rsid w:val="0DD94D44"/>
    <w:rsid w:val="0DF41034"/>
    <w:rsid w:val="0DFF0211"/>
    <w:rsid w:val="0E2A2682"/>
    <w:rsid w:val="0E66269B"/>
    <w:rsid w:val="0E7824AA"/>
    <w:rsid w:val="0E954B8E"/>
    <w:rsid w:val="0EB0174E"/>
    <w:rsid w:val="0EB12158"/>
    <w:rsid w:val="0EE6325E"/>
    <w:rsid w:val="0F2747C6"/>
    <w:rsid w:val="0F745187"/>
    <w:rsid w:val="0F8D7A0D"/>
    <w:rsid w:val="0FAF150A"/>
    <w:rsid w:val="0FCB0916"/>
    <w:rsid w:val="10004E48"/>
    <w:rsid w:val="10070A40"/>
    <w:rsid w:val="10232A8C"/>
    <w:rsid w:val="10486909"/>
    <w:rsid w:val="106A5749"/>
    <w:rsid w:val="106C66C6"/>
    <w:rsid w:val="109170BF"/>
    <w:rsid w:val="10B05411"/>
    <w:rsid w:val="114B3FA7"/>
    <w:rsid w:val="114F4392"/>
    <w:rsid w:val="11523C42"/>
    <w:rsid w:val="1178281E"/>
    <w:rsid w:val="118818BE"/>
    <w:rsid w:val="11AC64E5"/>
    <w:rsid w:val="11C64BBF"/>
    <w:rsid w:val="11C87C22"/>
    <w:rsid w:val="12173F01"/>
    <w:rsid w:val="122A49A2"/>
    <w:rsid w:val="12583257"/>
    <w:rsid w:val="12851795"/>
    <w:rsid w:val="128B1B56"/>
    <w:rsid w:val="129F18B7"/>
    <w:rsid w:val="12A70D72"/>
    <w:rsid w:val="12AB446F"/>
    <w:rsid w:val="12D42487"/>
    <w:rsid w:val="12F04570"/>
    <w:rsid w:val="12F056EC"/>
    <w:rsid w:val="12F3119F"/>
    <w:rsid w:val="130770FB"/>
    <w:rsid w:val="132B18EA"/>
    <w:rsid w:val="13301A69"/>
    <w:rsid w:val="133111D9"/>
    <w:rsid w:val="1365711F"/>
    <w:rsid w:val="138331E7"/>
    <w:rsid w:val="138D1FCC"/>
    <w:rsid w:val="13BD613A"/>
    <w:rsid w:val="13BF0CFC"/>
    <w:rsid w:val="143A4975"/>
    <w:rsid w:val="14507065"/>
    <w:rsid w:val="14B82008"/>
    <w:rsid w:val="14D2271C"/>
    <w:rsid w:val="15047366"/>
    <w:rsid w:val="1532783F"/>
    <w:rsid w:val="153A6BF6"/>
    <w:rsid w:val="15620CF1"/>
    <w:rsid w:val="158810C4"/>
    <w:rsid w:val="15996028"/>
    <w:rsid w:val="15A079BA"/>
    <w:rsid w:val="15B67DCC"/>
    <w:rsid w:val="15BD1479"/>
    <w:rsid w:val="15BE14D3"/>
    <w:rsid w:val="15C3386E"/>
    <w:rsid w:val="15EA18DC"/>
    <w:rsid w:val="15FF45FB"/>
    <w:rsid w:val="16115B40"/>
    <w:rsid w:val="161F736B"/>
    <w:rsid w:val="164641A6"/>
    <w:rsid w:val="16711A47"/>
    <w:rsid w:val="169A7AA5"/>
    <w:rsid w:val="16C56AD1"/>
    <w:rsid w:val="16D136DE"/>
    <w:rsid w:val="16EC5F64"/>
    <w:rsid w:val="1754109E"/>
    <w:rsid w:val="17677DBD"/>
    <w:rsid w:val="176E7B4D"/>
    <w:rsid w:val="177B43F6"/>
    <w:rsid w:val="17A14743"/>
    <w:rsid w:val="17C97071"/>
    <w:rsid w:val="17CD0254"/>
    <w:rsid w:val="17D27972"/>
    <w:rsid w:val="17F24854"/>
    <w:rsid w:val="17FA47FF"/>
    <w:rsid w:val="182D2525"/>
    <w:rsid w:val="18345C12"/>
    <w:rsid w:val="186F2136"/>
    <w:rsid w:val="18C56F87"/>
    <w:rsid w:val="18EC2808"/>
    <w:rsid w:val="19403F30"/>
    <w:rsid w:val="19453D33"/>
    <w:rsid w:val="197A6D6B"/>
    <w:rsid w:val="19FF66F6"/>
    <w:rsid w:val="1A085D00"/>
    <w:rsid w:val="1A093C18"/>
    <w:rsid w:val="1A0D3AD4"/>
    <w:rsid w:val="1A1E4335"/>
    <w:rsid w:val="1A283C6F"/>
    <w:rsid w:val="1A4D6E44"/>
    <w:rsid w:val="1A580147"/>
    <w:rsid w:val="1A8419FF"/>
    <w:rsid w:val="1AA95DF3"/>
    <w:rsid w:val="1AED10F2"/>
    <w:rsid w:val="1B0F373B"/>
    <w:rsid w:val="1B165376"/>
    <w:rsid w:val="1B542353"/>
    <w:rsid w:val="1B664AAC"/>
    <w:rsid w:val="1B8478B6"/>
    <w:rsid w:val="1BB40BBB"/>
    <w:rsid w:val="1BE76C30"/>
    <w:rsid w:val="1BF501B1"/>
    <w:rsid w:val="1C04281E"/>
    <w:rsid w:val="1C2F7417"/>
    <w:rsid w:val="1C3F120B"/>
    <w:rsid w:val="1D84773C"/>
    <w:rsid w:val="1D9859DB"/>
    <w:rsid w:val="1D9B2ADB"/>
    <w:rsid w:val="1DD590A2"/>
    <w:rsid w:val="1DF748C6"/>
    <w:rsid w:val="1E445F92"/>
    <w:rsid w:val="1E5E7782"/>
    <w:rsid w:val="1EC15643"/>
    <w:rsid w:val="1EEC0A5D"/>
    <w:rsid w:val="1F454BA7"/>
    <w:rsid w:val="1F803F26"/>
    <w:rsid w:val="1F8061DC"/>
    <w:rsid w:val="1F9F18CE"/>
    <w:rsid w:val="1FB63587"/>
    <w:rsid w:val="1FD90C0E"/>
    <w:rsid w:val="1FDE2171"/>
    <w:rsid w:val="20061F9F"/>
    <w:rsid w:val="200D63D3"/>
    <w:rsid w:val="205C3070"/>
    <w:rsid w:val="20A760DF"/>
    <w:rsid w:val="20B37EB0"/>
    <w:rsid w:val="20C43A9D"/>
    <w:rsid w:val="20F50C11"/>
    <w:rsid w:val="212D5C32"/>
    <w:rsid w:val="214D5C13"/>
    <w:rsid w:val="21550445"/>
    <w:rsid w:val="217A2977"/>
    <w:rsid w:val="21A80038"/>
    <w:rsid w:val="21DB655A"/>
    <w:rsid w:val="22297086"/>
    <w:rsid w:val="22371627"/>
    <w:rsid w:val="2270545A"/>
    <w:rsid w:val="22960B09"/>
    <w:rsid w:val="229C5C9E"/>
    <w:rsid w:val="22CC4896"/>
    <w:rsid w:val="22E34F46"/>
    <w:rsid w:val="22F2233D"/>
    <w:rsid w:val="22FD74A2"/>
    <w:rsid w:val="23065416"/>
    <w:rsid w:val="23067B05"/>
    <w:rsid w:val="23147E64"/>
    <w:rsid w:val="238A72E9"/>
    <w:rsid w:val="23A075CF"/>
    <w:rsid w:val="23C356D2"/>
    <w:rsid w:val="23FA5609"/>
    <w:rsid w:val="24152F6D"/>
    <w:rsid w:val="24223581"/>
    <w:rsid w:val="24561FB3"/>
    <w:rsid w:val="249A150B"/>
    <w:rsid w:val="24B02DF4"/>
    <w:rsid w:val="25317EA7"/>
    <w:rsid w:val="253D016D"/>
    <w:rsid w:val="254E08E5"/>
    <w:rsid w:val="256055FB"/>
    <w:rsid w:val="256200F6"/>
    <w:rsid w:val="258E79EE"/>
    <w:rsid w:val="259464E6"/>
    <w:rsid w:val="25D95E5B"/>
    <w:rsid w:val="25E05DCD"/>
    <w:rsid w:val="25F906D9"/>
    <w:rsid w:val="260133DE"/>
    <w:rsid w:val="260E516C"/>
    <w:rsid w:val="2618099B"/>
    <w:rsid w:val="26196E4E"/>
    <w:rsid w:val="26291821"/>
    <w:rsid w:val="26382ED6"/>
    <w:rsid w:val="2650228B"/>
    <w:rsid w:val="26681DBE"/>
    <w:rsid w:val="26710F09"/>
    <w:rsid w:val="268175DC"/>
    <w:rsid w:val="26AA7162"/>
    <w:rsid w:val="26F238BA"/>
    <w:rsid w:val="27087EA3"/>
    <w:rsid w:val="270A034F"/>
    <w:rsid w:val="272C7E91"/>
    <w:rsid w:val="274C5318"/>
    <w:rsid w:val="27557DD5"/>
    <w:rsid w:val="2790355C"/>
    <w:rsid w:val="27944812"/>
    <w:rsid w:val="279F7518"/>
    <w:rsid w:val="27B35E87"/>
    <w:rsid w:val="27D1064F"/>
    <w:rsid w:val="27F94890"/>
    <w:rsid w:val="282D5FF9"/>
    <w:rsid w:val="283E081D"/>
    <w:rsid w:val="285C4D34"/>
    <w:rsid w:val="286E0173"/>
    <w:rsid w:val="28B66982"/>
    <w:rsid w:val="28CA2094"/>
    <w:rsid w:val="293A7C73"/>
    <w:rsid w:val="29654F27"/>
    <w:rsid w:val="29B96E8E"/>
    <w:rsid w:val="29C2089F"/>
    <w:rsid w:val="29C72C5B"/>
    <w:rsid w:val="29FE12AA"/>
    <w:rsid w:val="2A48063F"/>
    <w:rsid w:val="2A9D620D"/>
    <w:rsid w:val="2AF45C04"/>
    <w:rsid w:val="2B0E3FB2"/>
    <w:rsid w:val="2B476F9F"/>
    <w:rsid w:val="2B9641C0"/>
    <w:rsid w:val="2BB47E44"/>
    <w:rsid w:val="2BCB1FE0"/>
    <w:rsid w:val="2BE3146C"/>
    <w:rsid w:val="2C2147AD"/>
    <w:rsid w:val="2C7A5010"/>
    <w:rsid w:val="2C8D35D5"/>
    <w:rsid w:val="2CDC5CD6"/>
    <w:rsid w:val="2CFE02D9"/>
    <w:rsid w:val="2D0C1FCB"/>
    <w:rsid w:val="2D270CF8"/>
    <w:rsid w:val="2D3608C8"/>
    <w:rsid w:val="2D4048E0"/>
    <w:rsid w:val="2DF35C16"/>
    <w:rsid w:val="2DF528CC"/>
    <w:rsid w:val="2E2C6832"/>
    <w:rsid w:val="2E302B06"/>
    <w:rsid w:val="2E8C7E78"/>
    <w:rsid w:val="2F08685F"/>
    <w:rsid w:val="2F24329A"/>
    <w:rsid w:val="2F553380"/>
    <w:rsid w:val="2F8E26B6"/>
    <w:rsid w:val="2F9C5366"/>
    <w:rsid w:val="2FAC630F"/>
    <w:rsid w:val="2FC50662"/>
    <w:rsid w:val="2FEC65B0"/>
    <w:rsid w:val="30C65489"/>
    <w:rsid w:val="30C94D5A"/>
    <w:rsid w:val="30CB28C0"/>
    <w:rsid w:val="30DA46D8"/>
    <w:rsid w:val="31221328"/>
    <w:rsid w:val="3133657F"/>
    <w:rsid w:val="3143062A"/>
    <w:rsid w:val="31574632"/>
    <w:rsid w:val="315C34FE"/>
    <w:rsid w:val="317129EB"/>
    <w:rsid w:val="317F70D5"/>
    <w:rsid w:val="319B6A66"/>
    <w:rsid w:val="31A640B8"/>
    <w:rsid w:val="32553CFB"/>
    <w:rsid w:val="326A7436"/>
    <w:rsid w:val="3275726F"/>
    <w:rsid w:val="32DD3558"/>
    <w:rsid w:val="32FA6839"/>
    <w:rsid w:val="3303684B"/>
    <w:rsid w:val="3343743C"/>
    <w:rsid w:val="33442181"/>
    <w:rsid w:val="338F5D6C"/>
    <w:rsid w:val="33D81080"/>
    <w:rsid w:val="341E03C1"/>
    <w:rsid w:val="341E24D9"/>
    <w:rsid w:val="342C67BC"/>
    <w:rsid w:val="347D7933"/>
    <w:rsid w:val="34964E81"/>
    <w:rsid w:val="34B414EB"/>
    <w:rsid w:val="34C53432"/>
    <w:rsid w:val="34FD2FFC"/>
    <w:rsid w:val="35293B76"/>
    <w:rsid w:val="354108F6"/>
    <w:rsid w:val="35525A58"/>
    <w:rsid w:val="357246B8"/>
    <w:rsid w:val="358B61A5"/>
    <w:rsid w:val="35971078"/>
    <w:rsid w:val="35C6B77E"/>
    <w:rsid w:val="35C72E90"/>
    <w:rsid w:val="361F0B22"/>
    <w:rsid w:val="365A66B0"/>
    <w:rsid w:val="365E2CB3"/>
    <w:rsid w:val="36A36D57"/>
    <w:rsid w:val="36B26604"/>
    <w:rsid w:val="36B70D17"/>
    <w:rsid w:val="36FF1D13"/>
    <w:rsid w:val="3706787D"/>
    <w:rsid w:val="37A75A3D"/>
    <w:rsid w:val="37AC2A31"/>
    <w:rsid w:val="37E96980"/>
    <w:rsid w:val="37FF3CF4"/>
    <w:rsid w:val="38012256"/>
    <w:rsid w:val="38021B32"/>
    <w:rsid w:val="38025FA2"/>
    <w:rsid w:val="380332F3"/>
    <w:rsid w:val="3818551C"/>
    <w:rsid w:val="387C7387"/>
    <w:rsid w:val="388539BD"/>
    <w:rsid w:val="38C778F5"/>
    <w:rsid w:val="39371BF5"/>
    <w:rsid w:val="39540565"/>
    <w:rsid w:val="39643AD5"/>
    <w:rsid w:val="39AA640B"/>
    <w:rsid w:val="39BE5182"/>
    <w:rsid w:val="3A323222"/>
    <w:rsid w:val="3AB92765"/>
    <w:rsid w:val="3AF6586B"/>
    <w:rsid w:val="3B536593"/>
    <w:rsid w:val="3B6C42AA"/>
    <w:rsid w:val="3B991CBB"/>
    <w:rsid w:val="3BA05A3F"/>
    <w:rsid w:val="3BA21531"/>
    <w:rsid w:val="3BB07506"/>
    <w:rsid w:val="3BCC5093"/>
    <w:rsid w:val="3BD2795A"/>
    <w:rsid w:val="3BE002FB"/>
    <w:rsid w:val="3C1B4D9B"/>
    <w:rsid w:val="3C5E6D52"/>
    <w:rsid w:val="3C644E4B"/>
    <w:rsid w:val="3D347EA0"/>
    <w:rsid w:val="3D7678D4"/>
    <w:rsid w:val="3D8303F8"/>
    <w:rsid w:val="3DC15848"/>
    <w:rsid w:val="3E492CEA"/>
    <w:rsid w:val="3E7663B0"/>
    <w:rsid w:val="3E841D96"/>
    <w:rsid w:val="3E9D0C7F"/>
    <w:rsid w:val="3EA97284"/>
    <w:rsid w:val="3EE3277B"/>
    <w:rsid w:val="3F214463"/>
    <w:rsid w:val="3FDE00A3"/>
    <w:rsid w:val="3FDE29BC"/>
    <w:rsid w:val="3FE21B44"/>
    <w:rsid w:val="4027695E"/>
    <w:rsid w:val="404908B6"/>
    <w:rsid w:val="40627B81"/>
    <w:rsid w:val="40793BC9"/>
    <w:rsid w:val="41095DDA"/>
    <w:rsid w:val="41262F20"/>
    <w:rsid w:val="41557E64"/>
    <w:rsid w:val="41826CB9"/>
    <w:rsid w:val="418A1304"/>
    <w:rsid w:val="41911505"/>
    <w:rsid w:val="41953F80"/>
    <w:rsid w:val="41D87917"/>
    <w:rsid w:val="420B6B27"/>
    <w:rsid w:val="423B080B"/>
    <w:rsid w:val="424B1376"/>
    <w:rsid w:val="42534F67"/>
    <w:rsid w:val="42616F0F"/>
    <w:rsid w:val="42996E22"/>
    <w:rsid w:val="429E1420"/>
    <w:rsid w:val="42C858E8"/>
    <w:rsid w:val="437060C6"/>
    <w:rsid w:val="438D1CF8"/>
    <w:rsid w:val="43D2276C"/>
    <w:rsid w:val="43D47658"/>
    <w:rsid w:val="441A1983"/>
    <w:rsid w:val="448B5193"/>
    <w:rsid w:val="44C43883"/>
    <w:rsid w:val="44DE3C4F"/>
    <w:rsid w:val="44FD4279"/>
    <w:rsid w:val="451A1426"/>
    <w:rsid w:val="45484458"/>
    <w:rsid w:val="45AE7668"/>
    <w:rsid w:val="45B114F0"/>
    <w:rsid w:val="46BA5F1D"/>
    <w:rsid w:val="472248AE"/>
    <w:rsid w:val="47624847"/>
    <w:rsid w:val="476A6CF0"/>
    <w:rsid w:val="47AC19CE"/>
    <w:rsid w:val="47BA1989"/>
    <w:rsid w:val="47E83613"/>
    <w:rsid w:val="47EA6918"/>
    <w:rsid w:val="48133E40"/>
    <w:rsid w:val="484B6B6F"/>
    <w:rsid w:val="48690A07"/>
    <w:rsid w:val="49713C74"/>
    <w:rsid w:val="49774500"/>
    <w:rsid w:val="4A3004F8"/>
    <w:rsid w:val="4A985FDB"/>
    <w:rsid w:val="4AD54ED9"/>
    <w:rsid w:val="4ADA7481"/>
    <w:rsid w:val="4B0E513D"/>
    <w:rsid w:val="4B166C24"/>
    <w:rsid w:val="4B426BA6"/>
    <w:rsid w:val="4B802A85"/>
    <w:rsid w:val="4C3C0333"/>
    <w:rsid w:val="4C405682"/>
    <w:rsid w:val="4C5E607F"/>
    <w:rsid w:val="4C962CB2"/>
    <w:rsid w:val="4C9A7E9D"/>
    <w:rsid w:val="4CE9103A"/>
    <w:rsid w:val="4CF32DB6"/>
    <w:rsid w:val="4D5468BD"/>
    <w:rsid w:val="4D8423A6"/>
    <w:rsid w:val="4D8C00FC"/>
    <w:rsid w:val="4D910A22"/>
    <w:rsid w:val="4D9E4718"/>
    <w:rsid w:val="4DB35654"/>
    <w:rsid w:val="4DD50317"/>
    <w:rsid w:val="4DF1584E"/>
    <w:rsid w:val="4DF83AB2"/>
    <w:rsid w:val="4E1F761E"/>
    <w:rsid w:val="4E225AC8"/>
    <w:rsid w:val="4E383401"/>
    <w:rsid w:val="4E632AC7"/>
    <w:rsid w:val="4E6F1E9F"/>
    <w:rsid w:val="4E99664C"/>
    <w:rsid w:val="4EAD5F6E"/>
    <w:rsid w:val="4EB74FEA"/>
    <w:rsid w:val="4F516ADD"/>
    <w:rsid w:val="4F58533A"/>
    <w:rsid w:val="4F7C5B5D"/>
    <w:rsid w:val="4F894765"/>
    <w:rsid w:val="4FA62D9E"/>
    <w:rsid w:val="4FAF1EFE"/>
    <w:rsid w:val="4FFF0578"/>
    <w:rsid w:val="5007160F"/>
    <w:rsid w:val="5018179C"/>
    <w:rsid w:val="50734CC7"/>
    <w:rsid w:val="50D505D7"/>
    <w:rsid w:val="510E45CF"/>
    <w:rsid w:val="516C0AFA"/>
    <w:rsid w:val="517D0BFC"/>
    <w:rsid w:val="51AB1241"/>
    <w:rsid w:val="51B24544"/>
    <w:rsid w:val="51D5145E"/>
    <w:rsid w:val="51D95B48"/>
    <w:rsid w:val="51EA2E22"/>
    <w:rsid w:val="51F875DB"/>
    <w:rsid w:val="52940B8D"/>
    <w:rsid w:val="52D91B11"/>
    <w:rsid w:val="53056CB5"/>
    <w:rsid w:val="532E3839"/>
    <w:rsid w:val="53480437"/>
    <w:rsid w:val="53486015"/>
    <w:rsid w:val="534E7C0F"/>
    <w:rsid w:val="53661E4F"/>
    <w:rsid w:val="537F1161"/>
    <w:rsid w:val="53B73843"/>
    <w:rsid w:val="53C32C91"/>
    <w:rsid w:val="53C37649"/>
    <w:rsid w:val="53DC6941"/>
    <w:rsid w:val="54066627"/>
    <w:rsid w:val="54843313"/>
    <w:rsid w:val="54C15D8F"/>
    <w:rsid w:val="55025431"/>
    <w:rsid w:val="5503472D"/>
    <w:rsid w:val="55281332"/>
    <w:rsid w:val="5556585D"/>
    <w:rsid w:val="55657FDD"/>
    <w:rsid w:val="55B26990"/>
    <w:rsid w:val="55B76360"/>
    <w:rsid w:val="565F71E2"/>
    <w:rsid w:val="56B062BB"/>
    <w:rsid w:val="56B06A67"/>
    <w:rsid w:val="56E6337D"/>
    <w:rsid w:val="56F8183F"/>
    <w:rsid w:val="570213DA"/>
    <w:rsid w:val="57521424"/>
    <w:rsid w:val="576643EE"/>
    <w:rsid w:val="584A1813"/>
    <w:rsid w:val="585506F7"/>
    <w:rsid w:val="5890114F"/>
    <w:rsid w:val="58B17528"/>
    <w:rsid w:val="58F74EEB"/>
    <w:rsid w:val="59476C48"/>
    <w:rsid w:val="59615F54"/>
    <w:rsid w:val="59833BAB"/>
    <w:rsid w:val="59AE6BCC"/>
    <w:rsid w:val="59C400DA"/>
    <w:rsid w:val="5A20200F"/>
    <w:rsid w:val="5A4C3A11"/>
    <w:rsid w:val="5A7519AC"/>
    <w:rsid w:val="5A7E0086"/>
    <w:rsid w:val="5A82450C"/>
    <w:rsid w:val="5AA11550"/>
    <w:rsid w:val="5ADE52D6"/>
    <w:rsid w:val="5ADF6694"/>
    <w:rsid w:val="5AF33D51"/>
    <w:rsid w:val="5AFE3903"/>
    <w:rsid w:val="5B1F3B1A"/>
    <w:rsid w:val="5B511161"/>
    <w:rsid w:val="5B843C0A"/>
    <w:rsid w:val="5B91303A"/>
    <w:rsid w:val="5BCC1F11"/>
    <w:rsid w:val="5C166313"/>
    <w:rsid w:val="5C197A16"/>
    <w:rsid w:val="5C425C98"/>
    <w:rsid w:val="5C4B2F87"/>
    <w:rsid w:val="5C86573F"/>
    <w:rsid w:val="5CBF5477"/>
    <w:rsid w:val="5CFB2CE8"/>
    <w:rsid w:val="5D4F5668"/>
    <w:rsid w:val="5DB36AC4"/>
    <w:rsid w:val="5DDF5016"/>
    <w:rsid w:val="5DED0408"/>
    <w:rsid w:val="5E166AC7"/>
    <w:rsid w:val="5E186249"/>
    <w:rsid w:val="5E1B153A"/>
    <w:rsid w:val="5E292E70"/>
    <w:rsid w:val="5E2B0628"/>
    <w:rsid w:val="5E3C2056"/>
    <w:rsid w:val="5E4163E0"/>
    <w:rsid w:val="5E693A3D"/>
    <w:rsid w:val="5E777190"/>
    <w:rsid w:val="5E7A6E8E"/>
    <w:rsid w:val="5E816507"/>
    <w:rsid w:val="5EA47429"/>
    <w:rsid w:val="5ED469F0"/>
    <w:rsid w:val="5F074556"/>
    <w:rsid w:val="5F3A0672"/>
    <w:rsid w:val="5F5A4734"/>
    <w:rsid w:val="5FA34CD4"/>
    <w:rsid w:val="5FBB50FD"/>
    <w:rsid w:val="5FBFBCA1"/>
    <w:rsid w:val="5FD63F49"/>
    <w:rsid w:val="5FED3E2F"/>
    <w:rsid w:val="607D1889"/>
    <w:rsid w:val="60AA2DAD"/>
    <w:rsid w:val="60D51686"/>
    <w:rsid w:val="617E065D"/>
    <w:rsid w:val="61825F79"/>
    <w:rsid w:val="622D4549"/>
    <w:rsid w:val="6272461B"/>
    <w:rsid w:val="62B83710"/>
    <w:rsid w:val="62D04BCE"/>
    <w:rsid w:val="631E1F70"/>
    <w:rsid w:val="6326135C"/>
    <w:rsid w:val="634B1387"/>
    <w:rsid w:val="6356276A"/>
    <w:rsid w:val="63C5499A"/>
    <w:rsid w:val="63EE6972"/>
    <w:rsid w:val="647F7B61"/>
    <w:rsid w:val="648F65B1"/>
    <w:rsid w:val="64C751DD"/>
    <w:rsid w:val="64D57F6D"/>
    <w:rsid w:val="64DE0643"/>
    <w:rsid w:val="64EB30F8"/>
    <w:rsid w:val="6534695F"/>
    <w:rsid w:val="65643376"/>
    <w:rsid w:val="65C14DDF"/>
    <w:rsid w:val="65D461F6"/>
    <w:rsid w:val="65D521DD"/>
    <w:rsid w:val="662519DA"/>
    <w:rsid w:val="66323DE3"/>
    <w:rsid w:val="666500DB"/>
    <w:rsid w:val="666D37B3"/>
    <w:rsid w:val="668E4AF5"/>
    <w:rsid w:val="66D20623"/>
    <w:rsid w:val="66D9746F"/>
    <w:rsid w:val="67061817"/>
    <w:rsid w:val="671525E8"/>
    <w:rsid w:val="676349D8"/>
    <w:rsid w:val="67801A29"/>
    <w:rsid w:val="67973C76"/>
    <w:rsid w:val="67C73797"/>
    <w:rsid w:val="67D00C23"/>
    <w:rsid w:val="67FCD54C"/>
    <w:rsid w:val="67FD3E9F"/>
    <w:rsid w:val="680C3881"/>
    <w:rsid w:val="68104186"/>
    <w:rsid w:val="68106CE8"/>
    <w:rsid w:val="68541678"/>
    <w:rsid w:val="687C62DF"/>
    <w:rsid w:val="68B07D07"/>
    <w:rsid w:val="68D051CE"/>
    <w:rsid w:val="68D264A3"/>
    <w:rsid w:val="68D67A50"/>
    <w:rsid w:val="68ED0ECC"/>
    <w:rsid w:val="69193935"/>
    <w:rsid w:val="69412B25"/>
    <w:rsid w:val="694157C5"/>
    <w:rsid w:val="69594AE2"/>
    <w:rsid w:val="69991472"/>
    <w:rsid w:val="69AC6089"/>
    <w:rsid w:val="69C32C7C"/>
    <w:rsid w:val="69E634CD"/>
    <w:rsid w:val="69EC3360"/>
    <w:rsid w:val="6A1D76FA"/>
    <w:rsid w:val="6A276139"/>
    <w:rsid w:val="6A330FE8"/>
    <w:rsid w:val="6A7E53C9"/>
    <w:rsid w:val="6B22729C"/>
    <w:rsid w:val="6B477A4D"/>
    <w:rsid w:val="6B497F94"/>
    <w:rsid w:val="6B72630A"/>
    <w:rsid w:val="6B985B07"/>
    <w:rsid w:val="6BB74281"/>
    <w:rsid w:val="6BE07355"/>
    <w:rsid w:val="6BE412D2"/>
    <w:rsid w:val="6C3379D2"/>
    <w:rsid w:val="6C35415B"/>
    <w:rsid w:val="6C4262C7"/>
    <w:rsid w:val="6C494354"/>
    <w:rsid w:val="6C6700AF"/>
    <w:rsid w:val="6CA82D2E"/>
    <w:rsid w:val="6CA836E7"/>
    <w:rsid w:val="6D123BDD"/>
    <w:rsid w:val="6D2F25FF"/>
    <w:rsid w:val="6E096D27"/>
    <w:rsid w:val="6E794401"/>
    <w:rsid w:val="6EEA1F34"/>
    <w:rsid w:val="6F567983"/>
    <w:rsid w:val="6F872DF9"/>
    <w:rsid w:val="6FF111F3"/>
    <w:rsid w:val="6FF77525"/>
    <w:rsid w:val="700F2E92"/>
    <w:rsid w:val="700F6AF6"/>
    <w:rsid w:val="702F0924"/>
    <w:rsid w:val="703C3256"/>
    <w:rsid w:val="703F762B"/>
    <w:rsid w:val="704D7A29"/>
    <w:rsid w:val="70697283"/>
    <w:rsid w:val="70886DBA"/>
    <w:rsid w:val="70A56BA0"/>
    <w:rsid w:val="70A71E44"/>
    <w:rsid w:val="70FC2F81"/>
    <w:rsid w:val="70FC66DC"/>
    <w:rsid w:val="711804DD"/>
    <w:rsid w:val="71742396"/>
    <w:rsid w:val="719008B1"/>
    <w:rsid w:val="71C32DC1"/>
    <w:rsid w:val="71D975DB"/>
    <w:rsid w:val="71F70D8C"/>
    <w:rsid w:val="72284D15"/>
    <w:rsid w:val="724D338D"/>
    <w:rsid w:val="72662735"/>
    <w:rsid w:val="72A323DE"/>
    <w:rsid w:val="72BA5C63"/>
    <w:rsid w:val="72D847EB"/>
    <w:rsid w:val="72DB36BC"/>
    <w:rsid w:val="72FF184E"/>
    <w:rsid w:val="73317372"/>
    <w:rsid w:val="734515E4"/>
    <w:rsid w:val="735567E7"/>
    <w:rsid w:val="73681E87"/>
    <w:rsid w:val="73BE12FD"/>
    <w:rsid w:val="73DE2D8F"/>
    <w:rsid w:val="73F33BAA"/>
    <w:rsid w:val="73FB0BB5"/>
    <w:rsid w:val="74170F09"/>
    <w:rsid w:val="741B31FB"/>
    <w:rsid w:val="74325196"/>
    <w:rsid w:val="743B0AC8"/>
    <w:rsid w:val="749E072D"/>
    <w:rsid w:val="751713CC"/>
    <w:rsid w:val="75247EE1"/>
    <w:rsid w:val="75456224"/>
    <w:rsid w:val="75C62CAD"/>
    <w:rsid w:val="75CD7D0D"/>
    <w:rsid w:val="76127242"/>
    <w:rsid w:val="762A10B2"/>
    <w:rsid w:val="762C6D78"/>
    <w:rsid w:val="765012CF"/>
    <w:rsid w:val="767B2D2E"/>
    <w:rsid w:val="769573FB"/>
    <w:rsid w:val="76A05765"/>
    <w:rsid w:val="76AE60C4"/>
    <w:rsid w:val="76F141A2"/>
    <w:rsid w:val="770142A9"/>
    <w:rsid w:val="770D2158"/>
    <w:rsid w:val="778354EA"/>
    <w:rsid w:val="77C4410F"/>
    <w:rsid w:val="783F0E6B"/>
    <w:rsid w:val="78501E82"/>
    <w:rsid w:val="786D373E"/>
    <w:rsid w:val="78C004FA"/>
    <w:rsid w:val="78D52DC0"/>
    <w:rsid w:val="794B6501"/>
    <w:rsid w:val="796F47AF"/>
    <w:rsid w:val="79915CEF"/>
    <w:rsid w:val="79980F0A"/>
    <w:rsid w:val="79B6589E"/>
    <w:rsid w:val="79DA450A"/>
    <w:rsid w:val="7A1631D0"/>
    <w:rsid w:val="7A383753"/>
    <w:rsid w:val="7A405EF3"/>
    <w:rsid w:val="7AC4029A"/>
    <w:rsid w:val="7ACE36ED"/>
    <w:rsid w:val="7AEDCCD2"/>
    <w:rsid w:val="7B1027BA"/>
    <w:rsid w:val="7B2037A6"/>
    <w:rsid w:val="7BF3363A"/>
    <w:rsid w:val="7C3252B1"/>
    <w:rsid w:val="7C7E3596"/>
    <w:rsid w:val="7CA34168"/>
    <w:rsid w:val="7CAE3311"/>
    <w:rsid w:val="7CF301A9"/>
    <w:rsid w:val="7D4077D4"/>
    <w:rsid w:val="7D4472E7"/>
    <w:rsid w:val="7D5E1C60"/>
    <w:rsid w:val="7DAE6F61"/>
    <w:rsid w:val="7DB83479"/>
    <w:rsid w:val="7E160F07"/>
    <w:rsid w:val="7E200494"/>
    <w:rsid w:val="7E6E28F9"/>
    <w:rsid w:val="7E9760B2"/>
    <w:rsid w:val="7EDC5B7A"/>
    <w:rsid w:val="7EE51A8D"/>
    <w:rsid w:val="7EEE39B2"/>
    <w:rsid w:val="7F026DAD"/>
    <w:rsid w:val="7F435B27"/>
    <w:rsid w:val="7FC57C2B"/>
    <w:rsid w:val="7FE44C33"/>
    <w:rsid w:val="7FFDDA61"/>
    <w:rsid w:val="9FFFA9D4"/>
    <w:rsid w:val="BB797DFB"/>
    <w:rsid w:val="BFCFF87C"/>
    <w:rsid w:val="DAEBCE12"/>
    <w:rsid w:val="DB2F0358"/>
    <w:rsid w:val="DE3ACC0C"/>
    <w:rsid w:val="DEEAF8EE"/>
    <w:rsid w:val="E7FE8384"/>
    <w:rsid w:val="E9FF07BA"/>
    <w:rsid w:val="EE86E38B"/>
    <w:rsid w:val="F37F91CA"/>
    <w:rsid w:val="F3FF2417"/>
    <w:rsid w:val="F6F51000"/>
    <w:rsid w:val="FDDDB65E"/>
    <w:rsid w:val="FE7F0A4E"/>
    <w:rsid w:val="FF273690"/>
    <w:rsid w:val="FF69E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列出段落1"/>
    <w:basedOn w:val="1"/>
    <w:qFormat/>
    <w:uiPriority w:val="34"/>
    <w:pPr>
      <w:ind w:firstLine="420" w:firstLineChars="200"/>
    </w:pPr>
  </w:style>
  <w:style w:type="paragraph" w:customStyle="1" w:styleId="16">
    <w:name w:val="Table Paragraph"/>
    <w:basedOn w:val="1"/>
    <w:qFormat/>
    <w:uiPriority w:val="99"/>
    <w:pPr>
      <w:ind w:left="108"/>
    </w:pPr>
    <w:rPr>
      <w:rFonts w:ascii="微软雅黑" w:hAnsi="微软雅黑" w:eastAsia="微软雅黑" w:cs="微软雅黑"/>
      <w:lang w:val="zh-CN"/>
    </w:rPr>
  </w:style>
  <w:style w:type="paragraph" w:customStyle="1" w:styleId="17">
    <w:name w:val="_Style 12"/>
    <w:basedOn w:val="1"/>
    <w:next w:val="1"/>
    <w:qFormat/>
    <w:uiPriority w:val="0"/>
    <w:pPr>
      <w:pBdr>
        <w:bottom w:val="single" w:color="auto" w:sz="6" w:space="1"/>
      </w:pBdr>
      <w:jc w:val="center"/>
    </w:pPr>
    <w:rPr>
      <w:rFonts w:ascii="Arial"/>
      <w:vanish/>
      <w:sz w:val="16"/>
    </w:rPr>
  </w:style>
  <w:style w:type="paragraph" w:customStyle="1" w:styleId="18">
    <w:name w:val="_Style 13"/>
    <w:basedOn w:val="1"/>
    <w:next w:val="1"/>
    <w:qFormat/>
    <w:uiPriority w:val="0"/>
    <w:pPr>
      <w:pBdr>
        <w:top w:val="single" w:color="auto" w:sz="6" w:space="1"/>
      </w:pBdr>
      <w:jc w:val="center"/>
    </w:pPr>
    <w:rPr>
      <w:rFonts w:ascii="Arial"/>
      <w:vanish/>
      <w:sz w:val="16"/>
    </w:rPr>
  </w:style>
  <w:style w:type="character" w:customStyle="1" w:styleId="19">
    <w:name w:val="hover"/>
    <w:basedOn w:val="10"/>
    <w:qFormat/>
    <w:uiPriority w:val="0"/>
  </w:style>
  <w:style w:type="paragraph" w:customStyle="1" w:styleId="20">
    <w:name w:val="详细行程"/>
    <w:basedOn w:val="1"/>
    <w:qFormat/>
    <w:uiPriority w:val="0"/>
    <w:pPr>
      <w:snapToGrid w:val="0"/>
      <w:spacing w:line="320" w:lineRule="exact"/>
      <w:ind w:firstLine="480" w:firstLineChars="200"/>
    </w:pPr>
    <w:rPr>
      <w:rFonts w:ascii="Georgia" w:hAnsi="Georgia"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1514</Words>
  <Characters>8632</Characters>
  <Lines>71</Lines>
  <Paragraphs>20</Paragraphs>
  <TotalTime>0</TotalTime>
  <ScaleCrop>false</ScaleCrop>
  <LinksUpToDate>false</LinksUpToDate>
  <CharactersWithSpaces>10126</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Dell</cp:lastModifiedBy>
  <dcterms:modified xsi:type="dcterms:W3CDTF">2021-07-12T08:37:31Z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E174A6B963E6434789A4102452721AE2</vt:lpwstr>
  </property>
</Properties>
</file>