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right="-172" w:rightChars="-82" w:hanging="4842" w:hangingChars="1100"/>
        <w:jc w:val="center"/>
        <w:textAlignment w:val="auto"/>
        <w:rPr>
          <w:rFonts w:hint="eastAsia" w:ascii="微软雅黑" w:hAnsi="微软雅黑" w:eastAsia="微软雅黑" w:cs="微软雅黑"/>
          <w:b/>
          <w:color w:val="205968" w:themeColor="accent5" w:themeShade="80"/>
          <w:sz w:val="44"/>
          <w:szCs w:val="44"/>
          <w:lang w:val="en-US" w:bidi="zh-CN"/>
        </w:rPr>
      </w:pPr>
      <w:r>
        <w:rPr>
          <w:rFonts w:hint="eastAsia" w:ascii="微软雅黑" w:hAnsi="微软雅黑" w:eastAsia="微软雅黑" w:cs="微软雅黑"/>
          <w:b/>
          <w:color w:val="205968" w:themeColor="accent5" w:themeShade="80"/>
          <w:sz w:val="44"/>
          <w:szCs w:val="44"/>
          <w:lang w:val="en-US" w:bidi="zh-CN"/>
        </w:rPr>
        <w:t>7</w:t>
      </w:r>
      <w:r>
        <w:rPr>
          <w:rFonts w:hint="eastAsia" w:ascii="微软雅黑" w:hAnsi="微软雅黑" w:eastAsia="微软雅黑" w:cs="微软雅黑"/>
          <w:b/>
          <w:color w:val="205968" w:themeColor="accent5" w:themeShade="80"/>
          <w:sz w:val="44"/>
          <w:szCs w:val="44"/>
          <w:lang w:val="en-US" w:eastAsia="zh-CN" w:bidi="zh-CN"/>
        </w:rPr>
        <w:t>月新疆</w:t>
      </w:r>
      <w:r>
        <w:rPr>
          <w:rFonts w:hint="eastAsia" w:ascii="微软雅黑" w:hAnsi="微软雅黑" w:eastAsia="微软雅黑" w:cs="微软雅黑"/>
          <w:b/>
          <w:color w:val="205968" w:themeColor="accent5" w:themeShade="80"/>
          <w:sz w:val="44"/>
          <w:szCs w:val="44"/>
          <w:lang w:bidi="zh-CN"/>
        </w:rPr>
        <w:t>【</w:t>
      </w:r>
      <w:r>
        <w:rPr>
          <w:rFonts w:hint="eastAsia" w:ascii="微软雅黑" w:hAnsi="微软雅黑" w:eastAsia="微软雅黑" w:cs="微软雅黑"/>
          <w:b/>
          <w:bCs/>
          <w:color w:val="205968" w:themeColor="accent5" w:themeShade="80"/>
          <w:sz w:val="44"/>
          <w:szCs w:val="44"/>
        </w:rPr>
        <w:t>天山</w:t>
      </w:r>
      <w:r>
        <w:rPr>
          <w:rFonts w:hint="eastAsia" w:ascii="微软雅黑" w:hAnsi="微软雅黑" w:eastAsia="微软雅黑" w:cs="微软雅黑"/>
          <w:bCs/>
          <w:color w:val="D76522"/>
          <w:spacing w:val="0"/>
          <w:kern w:val="2"/>
          <w:sz w:val="52"/>
          <w:szCs w:val="52"/>
          <w:highlight w:val="none"/>
          <w:u w:val="none" w:color="auto"/>
          <w:lang w:val="en-US" w:eastAsia="zh-CN" w:bidi="ar-SA"/>
        </w:rPr>
        <w:drawing>
          <wp:anchor distT="0" distB="0" distL="114300" distR="114300" simplePos="0" relativeHeight="252451840" behindDoc="1" locked="0" layoutInCell="1" allowOverlap="1">
            <wp:simplePos x="0" y="0"/>
            <wp:positionH relativeFrom="column">
              <wp:posOffset>-433070</wp:posOffset>
            </wp:positionH>
            <wp:positionV relativeFrom="paragraph">
              <wp:posOffset>-821690</wp:posOffset>
            </wp:positionV>
            <wp:extent cx="7576185" cy="10716895"/>
            <wp:effectExtent l="0" t="0" r="5715" b="8255"/>
            <wp:wrapNone/>
            <wp:docPr id="16" name="图片 1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b/>
          <w:bCs/>
          <w:color w:val="205968" w:themeColor="accent5" w:themeShade="80"/>
          <w:sz w:val="44"/>
          <w:szCs w:val="44"/>
        </w:rPr>
        <w:t>牧歌</w:t>
      </w:r>
      <w:r>
        <w:rPr>
          <w:rFonts w:hint="eastAsia" w:ascii="微软雅黑" w:hAnsi="微软雅黑" w:eastAsia="微软雅黑" w:cs="微软雅黑"/>
          <w:b/>
          <w:color w:val="205968" w:themeColor="accent5" w:themeShade="80"/>
          <w:sz w:val="44"/>
          <w:szCs w:val="44"/>
          <w:lang w:bidi="zh-CN"/>
        </w:rPr>
        <w:t>】双飞</w:t>
      </w:r>
      <w:r>
        <w:rPr>
          <w:rFonts w:hint="eastAsia" w:ascii="微软雅黑" w:hAnsi="微软雅黑" w:eastAsia="微软雅黑" w:cs="微软雅黑"/>
          <w:b/>
          <w:color w:val="205968" w:themeColor="accent5" w:themeShade="80"/>
          <w:sz w:val="44"/>
          <w:szCs w:val="44"/>
          <w:lang w:val="en-US" w:bidi="zh-CN"/>
        </w:rPr>
        <w:t>8天</w:t>
      </w:r>
    </w:p>
    <w:p>
      <w:pPr>
        <w:spacing w:line="400" w:lineRule="exact"/>
        <w:ind w:left="3300" w:right="-172" w:rightChars="-82" w:hanging="4842" w:hangingChars="1100"/>
        <w:jc w:val="center"/>
        <w:rPr>
          <w:rFonts w:hint="eastAsia" w:ascii="微软雅黑" w:hAnsi="微软雅黑" w:eastAsia="微软雅黑" w:cs="微软雅黑"/>
          <w:b/>
          <w:color w:val="31859C" w:themeColor="accent5" w:themeShade="BF"/>
          <w:sz w:val="44"/>
          <w:szCs w:val="44"/>
          <w:lang w:val="en-US" w:bidi="zh-CN"/>
        </w:rPr>
      </w:pPr>
    </w:p>
    <w:p>
      <w:pPr>
        <w:spacing w:line="400" w:lineRule="exact"/>
        <w:ind w:left="2310" w:right="-172" w:rightChars="-82" w:hanging="2641" w:hangingChars="1100"/>
        <w:jc w:val="center"/>
        <w:rPr>
          <w:rFonts w:hint="eastAsia" w:ascii="微软雅黑" w:hAnsi="微软雅黑" w:eastAsia="微软雅黑" w:cs="微软雅黑"/>
          <w:b/>
          <w:color w:val="31859C" w:themeColor="accent5" w:themeShade="BF"/>
          <w:szCs w:val="21"/>
          <w:lang w:bidi="zh-CN"/>
        </w:rPr>
      </w:pPr>
      <w:r>
        <w:rPr>
          <w:rFonts w:hint="eastAsia" w:ascii="微软雅黑" w:hAnsi="微软雅黑" w:eastAsia="微软雅黑" w:cs="微软雅黑"/>
          <w:b/>
          <w:color w:val="31859C" w:themeColor="accent5" w:themeShade="BF"/>
          <w:sz w:val="24"/>
          <w:szCs w:val="24"/>
          <w:lang w:bidi="zh-CN"/>
        </w:rPr>
        <w:t>火焰山</w:t>
      </w:r>
      <w:r>
        <w:rPr>
          <w:rFonts w:hint="eastAsia" w:ascii="微软雅黑" w:hAnsi="微软雅黑" w:eastAsia="微软雅黑" w:cs="微软雅黑"/>
          <w:b/>
          <w:color w:val="31859C" w:themeColor="accent5" w:themeShade="BF"/>
          <w:sz w:val="24"/>
          <w:szCs w:val="24"/>
          <w:lang w:val="en-US" w:bidi="zh-CN"/>
        </w:rPr>
        <w:t>/</w:t>
      </w:r>
      <w:r>
        <w:rPr>
          <w:rFonts w:hint="eastAsia" w:ascii="微软雅黑" w:hAnsi="微软雅黑" w:eastAsia="微软雅黑" w:cs="微软雅黑"/>
          <w:b/>
          <w:color w:val="31859C" w:themeColor="accent5" w:themeShade="BF"/>
          <w:sz w:val="24"/>
          <w:szCs w:val="24"/>
          <w:lang w:bidi="zh-CN"/>
        </w:rPr>
        <w:t>坎儿井</w:t>
      </w:r>
      <w:r>
        <w:rPr>
          <w:rFonts w:hint="eastAsia" w:ascii="微软雅黑" w:hAnsi="微软雅黑" w:eastAsia="微软雅黑" w:cs="微软雅黑"/>
          <w:b/>
          <w:color w:val="31859C" w:themeColor="accent5" w:themeShade="BF"/>
          <w:sz w:val="24"/>
          <w:szCs w:val="24"/>
          <w:lang w:val="en-US" w:bidi="zh-CN"/>
        </w:rPr>
        <w:t>/</w:t>
      </w:r>
      <w:r>
        <w:rPr>
          <w:rFonts w:hint="eastAsia" w:ascii="微软雅黑" w:hAnsi="微软雅黑" w:eastAsia="微软雅黑" w:cs="微软雅黑"/>
          <w:b/>
          <w:bCs/>
          <w:color w:val="31859C" w:themeColor="accent5" w:themeShade="BF"/>
          <w:sz w:val="24"/>
          <w:szCs w:val="24"/>
        </w:rPr>
        <w:t>巴音布鲁克</w:t>
      </w:r>
      <w:r>
        <w:rPr>
          <w:rFonts w:hint="eastAsia" w:ascii="微软雅黑" w:hAnsi="微软雅黑" w:eastAsia="微软雅黑" w:cs="微软雅黑"/>
          <w:b/>
          <w:bCs/>
          <w:color w:val="31859C" w:themeColor="accent5" w:themeShade="BF"/>
          <w:sz w:val="24"/>
          <w:szCs w:val="24"/>
          <w:lang w:val="en-US" w:eastAsia="zh-CN"/>
        </w:rPr>
        <w:t>/</w:t>
      </w:r>
      <w:r>
        <w:rPr>
          <w:rFonts w:hint="eastAsia" w:ascii="微软雅黑" w:hAnsi="微软雅黑" w:eastAsia="微软雅黑" w:cs="微软雅黑"/>
          <w:b/>
          <w:bCs/>
          <w:color w:val="31859C" w:themeColor="accent5" w:themeShade="BF"/>
          <w:sz w:val="24"/>
          <w:szCs w:val="24"/>
        </w:rPr>
        <w:t>那拉提</w:t>
      </w:r>
      <w:r>
        <w:rPr>
          <w:rFonts w:hint="eastAsia" w:ascii="微软雅黑" w:hAnsi="微软雅黑" w:eastAsia="微软雅黑" w:cs="微软雅黑"/>
          <w:b/>
          <w:bCs/>
          <w:color w:val="31859C" w:themeColor="accent5" w:themeShade="BF"/>
          <w:sz w:val="24"/>
          <w:szCs w:val="24"/>
          <w:lang w:val="en-US" w:eastAsia="zh-CN"/>
        </w:rPr>
        <w:t>/</w:t>
      </w:r>
      <w:r>
        <w:rPr>
          <w:rFonts w:hint="eastAsia" w:ascii="微软雅黑" w:hAnsi="微软雅黑" w:eastAsia="微软雅黑" w:cs="微软雅黑"/>
          <w:b/>
          <w:color w:val="31859C" w:themeColor="accent5" w:themeShade="BF"/>
          <w:sz w:val="24"/>
          <w:szCs w:val="24"/>
          <w:lang w:bidi="zh-CN"/>
        </w:rPr>
        <w:t>薰衣草基地</w:t>
      </w:r>
      <w:r>
        <w:rPr>
          <w:rFonts w:hint="eastAsia" w:ascii="微软雅黑" w:hAnsi="微软雅黑" w:eastAsia="微软雅黑" w:cs="微软雅黑"/>
          <w:b/>
          <w:color w:val="31859C" w:themeColor="accent5" w:themeShade="BF"/>
          <w:sz w:val="24"/>
          <w:szCs w:val="24"/>
          <w:lang w:val="en-US" w:bidi="zh-CN"/>
        </w:rPr>
        <w:t>/</w:t>
      </w:r>
      <w:r>
        <w:rPr>
          <w:rFonts w:hint="eastAsia" w:ascii="微软雅黑" w:hAnsi="微软雅黑" w:eastAsia="微软雅黑" w:cs="微软雅黑"/>
          <w:b/>
          <w:color w:val="31859C" w:themeColor="accent5" w:themeShade="BF"/>
          <w:sz w:val="24"/>
          <w:szCs w:val="24"/>
          <w:lang w:bidi="zh-CN"/>
        </w:rPr>
        <w:t>喀赞其</w:t>
      </w:r>
      <w:r>
        <w:rPr>
          <w:rFonts w:hint="eastAsia" w:ascii="微软雅黑" w:hAnsi="微软雅黑" w:eastAsia="微软雅黑" w:cs="微软雅黑"/>
          <w:b/>
          <w:color w:val="31859C" w:themeColor="accent5" w:themeShade="BF"/>
          <w:sz w:val="24"/>
          <w:szCs w:val="24"/>
          <w:lang w:val="en-US" w:bidi="zh-CN"/>
        </w:rPr>
        <w:t>/</w:t>
      </w:r>
      <w:r>
        <w:rPr>
          <w:rFonts w:hint="eastAsia" w:ascii="微软雅黑" w:hAnsi="微软雅黑" w:eastAsia="微软雅黑" w:cs="微软雅黑"/>
          <w:b/>
          <w:bCs/>
          <w:color w:val="31859C" w:themeColor="accent5" w:themeShade="BF"/>
          <w:sz w:val="24"/>
          <w:szCs w:val="24"/>
        </w:rPr>
        <w:t>赛里木湖</w:t>
      </w:r>
      <w:r>
        <w:rPr>
          <w:rFonts w:hint="eastAsia" w:ascii="微软雅黑" w:hAnsi="微软雅黑" w:eastAsia="微软雅黑" w:cs="微软雅黑"/>
          <w:b/>
          <w:bCs/>
          <w:color w:val="31859C" w:themeColor="accent5" w:themeShade="BF"/>
          <w:sz w:val="24"/>
          <w:szCs w:val="24"/>
          <w:lang w:val="en-US" w:eastAsia="zh-CN"/>
        </w:rPr>
        <w:t>/</w:t>
      </w:r>
      <w:r>
        <w:rPr>
          <w:rFonts w:hint="eastAsia" w:ascii="微软雅黑" w:hAnsi="微软雅黑" w:eastAsia="微软雅黑" w:cs="微软雅黑"/>
          <w:b/>
          <w:bCs/>
          <w:color w:val="31859C" w:themeColor="accent5" w:themeShade="BF"/>
          <w:sz w:val="24"/>
          <w:szCs w:val="24"/>
        </w:rPr>
        <w:t>朗青牧场</w:t>
      </w:r>
      <w:r>
        <w:rPr>
          <w:rFonts w:hint="eastAsia" w:ascii="微软雅黑" w:hAnsi="微软雅黑" w:eastAsia="微软雅黑" w:cs="微软雅黑"/>
          <w:b/>
          <w:bCs/>
          <w:color w:val="31859C" w:themeColor="accent5" w:themeShade="BF"/>
          <w:sz w:val="24"/>
          <w:szCs w:val="24"/>
          <w:lang w:val="en-US" w:eastAsia="zh-CN"/>
        </w:rPr>
        <w:t>/</w:t>
      </w:r>
      <w:r>
        <w:rPr>
          <w:rFonts w:hint="eastAsia" w:ascii="微软雅黑" w:hAnsi="微软雅黑" w:eastAsia="微软雅黑" w:cs="微软雅黑"/>
          <w:b/>
          <w:bCs/>
          <w:color w:val="31859C" w:themeColor="accent5" w:themeShade="BF"/>
          <w:sz w:val="24"/>
          <w:szCs w:val="24"/>
        </w:rPr>
        <w:t>天池</w:t>
      </w:r>
      <w:r>
        <w:rPr>
          <w:rFonts w:hint="eastAsia" w:ascii="微软雅黑" w:hAnsi="微软雅黑" w:eastAsia="微软雅黑" w:cs="微软雅黑"/>
          <w:b/>
          <w:color w:val="31859C" w:themeColor="accent5" w:themeShade="BF"/>
          <w:sz w:val="24"/>
          <w:szCs w:val="24"/>
          <w:lang w:bidi="zh-CN"/>
        </w:rPr>
        <w:t>2飞8天</w:t>
      </w:r>
    </w:p>
    <w:p>
      <w:pPr>
        <w:spacing w:line="400" w:lineRule="exact"/>
        <w:ind w:left="2310" w:right="-172" w:rightChars="-82" w:hanging="2311" w:hangingChars="1100"/>
        <w:jc w:val="center"/>
        <w:rPr>
          <w:rFonts w:hint="eastAsia" w:ascii="微软雅黑" w:hAnsi="微软雅黑" w:eastAsia="微软雅黑" w:cs="微软雅黑"/>
          <w:b/>
          <w:color w:val="000000" w:themeColor="text1"/>
          <w:szCs w:val="21"/>
          <w:lang w:bidi="zh-CN"/>
        </w:rPr>
      </w:pPr>
    </w:p>
    <w:p>
      <w:pPr>
        <w:keepNext w:val="0"/>
        <w:keepLines w:val="0"/>
        <w:pageBreakBefore w:val="0"/>
        <w:widowControl/>
        <w:shd w:val="clear" w:fill="EBF1DE" w:themeFill="accent3" w:themeFillTint="32"/>
        <w:kinsoku/>
        <w:wordWrap/>
        <w:overflowPunct/>
        <w:topLinePunct w:val="0"/>
        <w:autoSpaceDE/>
        <w:autoSpaceDN/>
        <w:bidi w:val="0"/>
        <w:adjustRightInd/>
        <w:snapToGrid/>
        <w:spacing w:line="440" w:lineRule="exact"/>
        <w:ind w:left="1060" w:hanging="1238" w:hangingChars="589"/>
        <w:jc w:val="left"/>
        <w:textAlignment w:val="auto"/>
        <w:rPr>
          <w:rFonts w:hint="eastAsia" w:ascii="微软雅黑" w:hAnsi="微软雅黑" w:eastAsia="微软雅黑" w:cs="微软雅黑"/>
          <w:b/>
          <w:bCs/>
          <w:color w:val="31859C" w:themeColor="accent5" w:themeShade="BF"/>
          <w:sz w:val="21"/>
          <w:szCs w:val="21"/>
          <w:lang w:eastAsia="zh-CN"/>
        </w:rPr>
      </w:pPr>
      <w:r>
        <w:rPr>
          <w:rFonts w:hint="eastAsia" w:ascii="微软雅黑" w:hAnsi="微软雅黑" w:eastAsia="微软雅黑" w:cs="微软雅黑"/>
          <w:b/>
          <w:bCs/>
          <w:color w:val="31859C" w:themeColor="accent5" w:themeShade="BF"/>
          <w:sz w:val="21"/>
          <w:szCs w:val="21"/>
          <w:lang w:eastAsia="zh-CN"/>
        </w:rPr>
        <w:t>【推荐理由】</w:t>
      </w:r>
    </w:p>
    <w:p>
      <w:pPr>
        <w:keepNext w:val="0"/>
        <w:keepLines w:val="0"/>
        <w:pageBreakBefore w:val="0"/>
        <w:widowControl/>
        <w:kinsoku/>
        <w:wordWrap/>
        <w:overflowPunct/>
        <w:topLinePunct w:val="0"/>
        <w:autoSpaceDE/>
        <w:autoSpaceDN/>
        <w:bidi w:val="0"/>
        <w:adjustRightInd/>
        <w:snapToGrid/>
        <w:spacing w:line="440" w:lineRule="exact"/>
        <w:ind w:left="1060" w:hanging="1236" w:hangingChars="589"/>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★穿越全国首座公路钢桁梁斜拉桥--赛果高速、独库公路色彩最丰富的中段、“天鹅之乡”-巴音布鲁</w:t>
      </w:r>
    </w:p>
    <w:p>
      <w:pPr>
        <w:keepNext w:val="0"/>
        <w:keepLines w:val="0"/>
        <w:pageBreakBefore w:val="0"/>
        <w:widowControl/>
        <w:kinsoku/>
        <w:wordWrap/>
        <w:overflowPunct/>
        <w:topLinePunct w:val="0"/>
        <w:autoSpaceDE/>
        <w:autoSpaceDN/>
        <w:bidi w:val="0"/>
        <w:adjustRightInd/>
        <w:snapToGrid/>
        <w:spacing w:line="440" w:lineRule="exact"/>
        <w:ind w:left="1060" w:hanging="1236" w:hangingChars="589"/>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克、世界四大草原之一的那拉提、</w:t>
      </w:r>
      <w:r>
        <w:rPr>
          <w:rFonts w:ascii="微软雅黑" w:hAnsi="微软雅黑" w:eastAsia="微软雅黑" w:cs="微软雅黑"/>
          <w:sz w:val="21"/>
          <w:szCs w:val="21"/>
          <w:lang w:bidi="zh-CN"/>
        </w:rPr>
        <w:t>”</w:t>
      </w:r>
      <w:r>
        <w:rPr>
          <w:rFonts w:hint="eastAsia" w:ascii="微软雅黑" w:hAnsi="微软雅黑" w:eastAsia="微软雅黑" w:cs="微软雅黑"/>
          <w:sz w:val="21"/>
          <w:szCs w:val="21"/>
          <w:lang w:bidi="zh-CN"/>
        </w:rPr>
        <w:t>天山明珠</w:t>
      </w:r>
      <w:r>
        <w:rPr>
          <w:rFonts w:ascii="微软雅黑" w:hAnsi="微软雅黑" w:eastAsia="微软雅黑" w:cs="微软雅黑"/>
          <w:sz w:val="21"/>
          <w:szCs w:val="21"/>
          <w:lang w:bidi="zh-CN"/>
        </w:rPr>
        <w:t>”</w:t>
      </w:r>
      <w:r>
        <w:rPr>
          <w:rFonts w:hint="eastAsia" w:ascii="微软雅黑" w:hAnsi="微软雅黑" w:eastAsia="微软雅黑" w:cs="微软雅黑"/>
          <w:sz w:val="21"/>
          <w:szCs w:val="21"/>
        </w:rPr>
        <w:t>--天池、民俗生活博览园--喀赞其，森林、湖泊、草</w:t>
      </w:r>
    </w:p>
    <w:p>
      <w:pPr>
        <w:keepNext w:val="0"/>
        <w:keepLines w:val="0"/>
        <w:pageBreakBefore w:val="0"/>
        <w:widowControl/>
        <w:kinsoku/>
        <w:wordWrap/>
        <w:overflowPunct/>
        <w:topLinePunct w:val="0"/>
        <w:autoSpaceDE/>
        <w:autoSpaceDN/>
        <w:bidi w:val="0"/>
        <w:adjustRightInd/>
        <w:snapToGrid/>
        <w:spacing w:line="440" w:lineRule="exact"/>
        <w:ind w:left="1060" w:hanging="1236" w:hangingChars="589"/>
        <w:jc w:val="left"/>
        <w:textAlignment w:val="auto"/>
        <w:rPr>
          <w:rFonts w:hint="eastAsia" w:ascii="微软雅黑" w:hAnsi="微软雅黑" w:eastAsia="微软雅黑" w:cs="微软雅黑"/>
          <w:sz w:val="21"/>
          <w:szCs w:val="21"/>
          <w:lang w:bidi="zh-CN"/>
        </w:rPr>
      </w:pPr>
      <w:r>
        <w:rPr>
          <w:rFonts w:hint="eastAsia" w:ascii="微软雅黑" w:hAnsi="微软雅黑" w:eastAsia="微软雅黑" w:cs="微软雅黑"/>
          <w:sz w:val="21"/>
          <w:szCs w:val="21"/>
        </w:rPr>
        <w:t>原、峡谷、沙漠、戈壁、歌舞与美食</w:t>
      </w:r>
      <w:r>
        <w:rPr>
          <w:rFonts w:hint="eastAsia" w:ascii="宋体" w:hAnsi="宋体" w:cs="宋体"/>
          <w:sz w:val="21"/>
          <w:szCs w:val="21"/>
        </w:rPr>
        <w:t>……</w:t>
      </w:r>
      <w:r>
        <w:rPr>
          <w:rFonts w:hint="eastAsia" w:ascii="微软雅黑" w:hAnsi="微软雅黑" w:eastAsia="微软雅黑" w:cs="微软雅黑"/>
          <w:sz w:val="21"/>
          <w:szCs w:val="21"/>
        </w:rPr>
        <w:t>除了自然风光，还可以体验当地特色民族文化与西域美食</w:t>
      </w:r>
      <w:r>
        <w:rPr>
          <w:rFonts w:hint="eastAsia" w:ascii="微软雅黑" w:hAnsi="微软雅黑" w:eastAsia="微软雅黑" w:cs="微软雅黑"/>
          <w:sz w:val="21"/>
          <w:szCs w:val="21"/>
          <w:lang w:bidi="zh-CN"/>
        </w:rPr>
        <w:t>的</w:t>
      </w:r>
    </w:p>
    <w:p>
      <w:pPr>
        <w:keepNext w:val="0"/>
        <w:keepLines w:val="0"/>
        <w:pageBreakBefore w:val="0"/>
        <w:widowControl/>
        <w:kinsoku/>
        <w:wordWrap/>
        <w:overflowPunct/>
        <w:topLinePunct w:val="0"/>
        <w:autoSpaceDE/>
        <w:autoSpaceDN/>
        <w:bidi w:val="0"/>
        <w:adjustRightInd/>
        <w:snapToGrid/>
        <w:spacing w:line="440" w:lineRule="exact"/>
        <w:ind w:left="1060" w:hanging="1236" w:hangingChars="589"/>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lang w:bidi="zh-CN"/>
        </w:rPr>
        <w:t>完美结合</w:t>
      </w:r>
      <w:r>
        <w:rPr>
          <w:rFonts w:hint="eastAsia" w:ascii="微软雅黑" w:hAnsi="微软雅黑" w:eastAsia="微软雅黑" w:cs="微软雅黑"/>
          <w:sz w:val="21"/>
          <w:szCs w:val="21"/>
        </w:rPr>
        <w:t>；感受新疆不同方位和层次、自然与人文的丰富内涵。</w:t>
      </w:r>
    </w:p>
    <w:p>
      <w:pPr>
        <w:keepNext w:val="0"/>
        <w:keepLines w:val="0"/>
        <w:pageBreakBefore w:val="0"/>
        <w:widowControl/>
        <w:shd w:val="clear" w:fill="EBF1DE" w:themeFill="accent3" w:themeFillTint="32"/>
        <w:kinsoku/>
        <w:wordWrap/>
        <w:overflowPunct/>
        <w:topLinePunct w:val="0"/>
        <w:autoSpaceDE/>
        <w:autoSpaceDN/>
        <w:bidi w:val="0"/>
        <w:adjustRightInd/>
        <w:snapToGrid/>
        <w:spacing w:line="440" w:lineRule="exact"/>
        <w:ind w:left="1260" w:hanging="1471" w:hangingChars="700"/>
        <w:jc w:val="left"/>
        <w:textAlignment w:val="auto"/>
        <w:rPr>
          <w:rFonts w:hint="eastAsia" w:ascii="微软雅黑" w:hAnsi="微软雅黑" w:eastAsia="微软雅黑" w:cs="微软雅黑"/>
          <w:b/>
          <w:bCs/>
          <w:color w:val="31859C" w:themeColor="accent5" w:themeShade="BF"/>
          <w:sz w:val="21"/>
          <w:szCs w:val="21"/>
          <w:lang w:eastAsia="zh-CN"/>
        </w:rPr>
      </w:pPr>
      <w:r>
        <w:rPr>
          <w:rFonts w:hint="eastAsia" w:ascii="微软雅黑" w:hAnsi="微软雅黑" w:eastAsia="微软雅黑" w:cs="微软雅黑"/>
          <w:b/>
          <w:bCs/>
          <w:color w:val="31859C" w:themeColor="accent5" w:themeShade="BF"/>
          <w:sz w:val="21"/>
          <w:szCs w:val="21"/>
          <w:lang w:eastAsia="zh-CN"/>
        </w:rPr>
        <w:t>【精挑线路】</w:t>
      </w:r>
    </w:p>
    <w:p>
      <w:pPr>
        <w:keepNext w:val="0"/>
        <w:keepLines w:val="0"/>
        <w:pageBreakBefore w:val="0"/>
        <w:widowControl/>
        <w:kinsoku/>
        <w:wordWrap/>
        <w:overflowPunct/>
        <w:topLinePunct w:val="0"/>
        <w:autoSpaceDE/>
        <w:autoSpaceDN/>
        <w:bidi w:val="0"/>
        <w:adjustRightInd/>
        <w:snapToGrid/>
        <w:spacing w:line="440" w:lineRule="exact"/>
        <w:ind w:left="1260" w:hanging="1471" w:hangingChars="7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color w:val="31859C" w:themeColor="accent5" w:themeShade="BF"/>
          <w:sz w:val="21"/>
          <w:szCs w:val="21"/>
        </w:rPr>
        <w:t>★精选：</w:t>
      </w:r>
      <w:r>
        <w:rPr>
          <w:rFonts w:hint="eastAsia" w:ascii="微软雅黑" w:hAnsi="微软雅黑" w:eastAsia="微软雅黑" w:cs="微软雅黑"/>
          <w:sz w:val="21"/>
          <w:szCs w:val="21"/>
        </w:rPr>
        <w:t>环游西天山，感受大漠戈壁与柔美草原的不同风光，高人气景区鉴赏，让您新疆之行”旅“超</w:t>
      </w:r>
    </w:p>
    <w:p>
      <w:pPr>
        <w:keepNext w:val="0"/>
        <w:keepLines w:val="0"/>
        <w:pageBreakBefore w:val="0"/>
        <w:widowControl/>
        <w:kinsoku/>
        <w:wordWrap/>
        <w:overflowPunct/>
        <w:topLinePunct w:val="0"/>
        <w:autoSpaceDE/>
        <w:autoSpaceDN/>
        <w:bidi w:val="0"/>
        <w:adjustRightInd/>
        <w:snapToGrid/>
        <w:spacing w:line="440" w:lineRule="exact"/>
        <w:ind w:left="1260" w:hanging="1470" w:hangingChars="700"/>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所值</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bCs/>
          <w:color w:val="31859C" w:themeColor="accent5" w:themeShade="BF"/>
          <w:sz w:val="21"/>
          <w:szCs w:val="21"/>
        </w:rPr>
        <w:t>★尊享：</w:t>
      </w:r>
      <w:r>
        <w:rPr>
          <w:rFonts w:hint="eastAsia" w:ascii="微软雅黑" w:hAnsi="微软雅黑" w:eastAsia="微软雅黑" w:cs="微软雅黑"/>
          <w:sz w:val="21"/>
          <w:szCs w:val="21"/>
        </w:rPr>
        <w:t>全程精选酒店，</w:t>
      </w:r>
      <w:r>
        <w:rPr>
          <w:rFonts w:hint="eastAsia" w:ascii="微软雅黑" w:hAnsi="微软雅黑" w:eastAsia="微软雅黑" w:cs="微软雅黑"/>
          <w:b/>
          <w:color w:val="C00000"/>
          <w:sz w:val="21"/>
          <w:szCs w:val="21"/>
        </w:rPr>
        <w:t>升级2晚挂牌5星酒店或网评5钻酒店</w:t>
      </w:r>
      <w:r>
        <w:rPr>
          <w:rFonts w:hint="eastAsia" w:ascii="微软雅黑" w:hAnsi="微软雅黑" w:eastAsia="微软雅黑" w:cs="微软雅黑"/>
          <w:sz w:val="21"/>
          <w:szCs w:val="21"/>
        </w:rPr>
        <w:t>，给您不一样的住宿体验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b/>
          <w:bCs/>
          <w:color w:val="31859C" w:themeColor="accent5" w:themeShade="BF"/>
          <w:sz w:val="21"/>
          <w:szCs w:val="21"/>
        </w:rPr>
        <w:t>★畅游：</w:t>
      </w:r>
      <w:r>
        <w:rPr>
          <w:rFonts w:hint="eastAsia" w:ascii="微软雅黑" w:hAnsi="微软雅黑" w:eastAsia="微软雅黑" w:cs="微软雅黑"/>
          <w:sz w:val="21"/>
          <w:szCs w:val="21"/>
        </w:rPr>
        <w:t>感受“火洲”之焰，打卡“天鹅之乡”-巴音布鲁克，亲临世界四大草原之一的那拉提、环游赛里木湖，体验维吾尔、哈萨克、蒙古等不同民族生活地的日常风情，尽享更纯粹的旅游体验</w:t>
      </w:r>
    </w:p>
    <w:p>
      <w:pPr>
        <w:keepNext w:val="0"/>
        <w:keepLines w:val="0"/>
        <w:pageBreakBefore w:val="0"/>
        <w:widowControl/>
        <w:kinsoku/>
        <w:wordWrap/>
        <w:overflowPunct/>
        <w:topLinePunct w:val="0"/>
        <w:autoSpaceDE/>
        <w:autoSpaceDN/>
        <w:bidi w:val="0"/>
        <w:adjustRightInd/>
        <w:snapToGrid/>
        <w:spacing w:line="440" w:lineRule="exact"/>
        <w:ind w:right="44" w:rightChars="21"/>
        <w:jc w:val="left"/>
        <w:textAlignment w:val="auto"/>
        <w:rPr>
          <w:rFonts w:ascii="微软雅黑" w:hAnsi="微软雅黑" w:eastAsia="微软雅黑" w:cs="微软雅黑"/>
          <w:sz w:val="21"/>
          <w:szCs w:val="21"/>
        </w:rPr>
      </w:pPr>
      <w:r>
        <w:rPr>
          <w:rFonts w:hint="eastAsia" w:ascii="微软雅黑" w:hAnsi="微软雅黑" w:eastAsia="微软雅黑" w:cs="微软雅黑"/>
          <w:b/>
          <w:bCs/>
          <w:color w:val="31859C" w:themeColor="accent5" w:themeShade="BF"/>
          <w:sz w:val="21"/>
          <w:szCs w:val="21"/>
        </w:rPr>
        <w:t>★品味：</w:t>
      </w:r>
      <w:r>
        <w:rPr>
          <w:rFonts w:hint="eastAsia" w:ascii="微软雅黑" w:hAnsi="微软雅黑" w:eastAsia="微软雅黑" w:cs="微软雅黑"/>
          <w:sz w:val="21"/>
          <w:szCs w:val="21"/>
        </w:rPr>
        <w:t>全程9正餐，升级</w:t>
      </w:r>
      <w:r>
        <w:rPr>
          <w:rFonts w:hint="eastAsia" w:ascii="微软雅黑" w:hAnsi="微软雅黑" w:eastAsia="微软雅黑" w:cs="微软雅黑"/>
          <w:b/>
          <w:bCs/>
          <w:color w:val="C00000"/>
          <w:sz w:val="21"/>
          <w:szCs w:val="21"/>
        </w:rPr>
        <w:t>葡萄庄园欢迎宴</w:t>
      </w:r>
      <w:r>
        <w:rPr>
          <w:rFonts w:hint="eastAsia" w:ascii="微软雅黑" w:hAnsi="微软雅黑" w:eastAsia="微软雅黑" w:cs="微软雅黑"/>
          <w:b/>
          <w:bCs/>
          <w:color w:val="C00000"/>
          <w:sz w:val="21"/>
          <w:szCs w:val="21"/>
          <w:lang w:val="zh-CN"/>
        </w:rPr>
        <w:t>、正宗沙湾大盘鸡</w:t>
      </w:r>
      <w:r>
        <w:rPr>
          <w:rFonts w:hint="eastAsia" w:ascii="微软雅黑" w:hAnsi="微软雅黑" w:eastAsia="微软雅黑" w:cs="微软雅黑"/>
          <w:b/>
          <w:color w:val="C00000"/>
          <w:sz w:val="21"/>
          <w:szCs w:val="21"/>
        </w:rPr>
        <w:t>、</w:t>
      </w:r>
      <w:r>
        <w:rPr>
          <w:rFonts w:hint="eastAsia" w:ascii="微软雅黑" w:hAnsi="微软雅黑" w:eastAsia="微软雅黑" w:cs="微软雅黑"/>
          <w:b/>
          <w:bCs/>
          <w:color w:val="C00000"/>
          <w:sz w:val="21"/>
          <w:szCs w:val="21"/>
        </w:rPr>
        <w:t>西域风情宴、</w:t>
      </w:r>
      <w:r>
        <w:rPr>
          <w:rFonts w:hint="eastAsia" w:ascii="微软雅黑" w:hAnsi="微软雅黑" w:eastAsia="微软雅黑" w:cs="微软雅黑"/>
          <w:b/>
          <w:color w:val="C00000"/>
          <w:sz w:val="21"/>
          <w:szCs w:val="21"/>
        </w:rPr>
        <w:t>牧场鲜牛火锅欢送宴</w:t>
      </w:r>
      <w:r>
        <w:rPr>
          <w:rFonts w:hint="eastAsia" w:ascii="微软雅黑" w:hAnsi="微软雅黑" w:eastAsia="微软雅黑" w:cs="微软雅黑"/>
          <w:b/>
          <w:sz w:val="21"/>
          <w:szCs w:val="21"/>
        </w:rPr>
        <w:t>，</w:t>
      </w:r>
      <w:r>
        <w:rPr>
          <w:rFonts w:hint="eastAsia" w:ascii="微软雅黑" w:hAnsi="微软雅黑" w:eastAsia="微软雅黑" w:cs="微软雅黑"/>
          <w:sz w:val="21"/>
          <w:szCs w:val="21"/>
        </w:rPr>
        <w:t>感受新疆美食</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b/>
          <w:bCs/>
          <w:color w:val="31859C" w:themeColor="accent5" w:themeShade="BF"/>
          <w:kern w:val="0"/>
          <w:sz w:val="21"/>
          <w:szCs w:val="21"/>
          <w:shd w:val="clear" w:color="auto" w:fill="FFFFFF"/>
        </w:rPr>
        <w:t>★</w:t>
      </w:r>
      <w:r>
        <w:rPr>
          <w:rFonts w:hint="eastAsia" w:ascii="微软雅黑" w:hAnsi="微软雅黑" w:eastAsia="微软雅黑" w:cs="微软雅黑"/>
          <w:b/>
          <w:bCs/>
          <w:color w:val="31859C" w:themeColor="accent5" w:themeShade="BF"/>
          <w:sz w:val="21"/>
          <w:szCs w:val="21"/>
        </w:rPr>
        <w:t>专属：</w:t>
      </w:r>
      <w:r>
        <w:rPr>
          <w:rFonts w:hint="eastAsia" w:ascii="微软雅黑" w:hAnsi="微软雅黑" w:eastAsia="微软雅黑" w:cs="微软雅黑"/>
          <w:sz w:val="21"/>
          <w:szCs w:val="21"/>
        </w:rPr>
        <w:t>定制</w:t>
      </w:r>
      <w:r>
        <w:rPr>
          <w:rFonts w:hint="eastAsia" w:ascii="微软雅黑" w:hAnsi="微软雅黑" w:eastAsia="微软雅黑" w:cs="微软雅黑"/>
          <w:b/>
          <w:bCs/>
          <w:color w:val="C00000"/>
          <w:sz w:val="21"/>
          <w:szCs w:val="21"/>
        </w:rPr>
        <w:t>2+1VIP航空座椅</w:t>
      </w:r>
      <w:r>
        <w:rPr>
          <w:rFonts w:hint="eastAsia" w:ascii="微软雅黑" w:hAnsi="微软雅黑" w:eastAsia="微软雅黑" w:cs="微软雅黑"/>
          <w:sz w:val="21"/>
          <w:szCs w:val="21"/>
        </w:rPr>
        <w:t>豪华商务旅游大巴，超大空间使旅行更舒适</w:t>
      </w:r>
    </w:p>
    <w:p>
      <w:pPr>
        <w:keepNext w:val="0"/>
        <w:keepLines w:val="0"/>
        <w:pageBreakBefore w:val="0"/>
        <w:shd w:val="clear" w:fill="EBF1DE" w:themeFill="accent3" w:themeFillTint="32"/>
        <w:kinsoku/>
        <w:wordWrap/>
        <w:overflowPunct/>
        <w:topLinePunct w:val="0"/>
        <w:autoSpaceDE/>
        <w:autoSpaceDN/>
        <w:bidi w:val="0"/>
        <w:adjustRightInd/>
        <w:snapToGrid/>
        <w:spacing w:line="440" w:lineRule="exact"/>
        <w:ind w:left="1260" w:right="44" w:rightChars="21" w:hanging="1471" w:hangingChars="700"/>
        <w:jc w:val="left"/>
        <w:textAlignment w:val="auto"/>
        <w:rPr>
          <w:rFonts w:hint="eastAsia" w:ascii="微软雅黑" w:hAnsi="微软雅黑" w:eastAsia="微软雅黑" w:cs="微软雅黑"/>
          <w:b/>
          <w:bCs/>
          <w:color w:val="31859C" w:themeColor="accent5" w:themeShade="BF"/>
          <w:kern w:val="0"/>
          <w:sz w:val="21"/>
          <w:szCs w:val="21"/>
          <w:shd w:val="clear" w:color="auto" w:fill="FFFFFF"/>
          <w:lang w:eastAsia="zh-CN"/>
        </w:rPr>
      </w:pPr>
      <w:r>
        <w:rPr>
          <w:rFonts w:hint="eastAsia" w:ascii="微软雅黑" w:hAnsi="微软雅黑" w:eastAsia="微软雅黑" w:cs="微软雅黑"/>
          <w:b/>
          <w:bCs/>
          <w:color w:val="31859C" w:themeColor="accent5" w:themeShade="BF"/>
          <w:kern w:val="0"/>
          <w:sz w:val="21"/>
          <w:szCs w:val="21"/>
          <w:shd w:val="clear" w:color="auto" w:fill="FFFFFF"/>
          <w:lang w:eastAsia="zh-CN"/>
        </w:rPr>
        <w:t>【超值赠送】</w:t>
      </w:r>
    </w:p>
    <w:p>
      <w:pPr>
        <w:keepNext w:val="0"/>
        <w:keepLines w:val="0"/>
        <w:pageBreakBefore w:val="0"/>
        <w:kinsoku/>
        <w:wordWrap/>
        <w:overflowPunct/>
        <w:topLinePunct w:val="0"/>
        <w:autoSpaceDE/>
        <w:autoSpaceDN/>
        <w:bidi w:val="0"/>
        <w:adjustRightInd/>
        <w:snapToGrid/>
        <w:spacing w:line="440" w:lineRule="exact"/>
        <w:ind w:left="1260" w:right="44" w:rightChars="21" w:hanging="1470" w:hangingChars="700"/>
        <w:jc w:val="left"/>
        <w:textAlignment w:val="auto"/>
        <w:rPr>
          <w:rFonts w:ascii="微软雅黑" w:hAnsi="微软雅黑" w:eastAsia="微软雅黑" w:cs="微软雅黑"/>
          <w:b/>
          <w:color w:val="C00000"/>
          <w:sz w:val="21"/>
          <w:szCs w:val="21"/>
          <w:lang w:val="zh-CN" w:bidi="zh-CN"/>
        </w:rPr>
      </w:pPr>
      <w:r>
        <w:rPr>
          <w:rFonts w:hint="eastAsia" w:ascii="微软雅黑" w:hAnsi="微软雅黑" w:eastAsia="微软雅黑" w:cs="微软雅黑"/>
          <w:sz w:val="21"/>
          <w:szCs w:val="21"/>
        </w:rPr>
        <w:t>1、旅行大礼包；2、机场专车接送；3、薰衣草庄园；</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color w:val="31859C" w:themeColor="accent5" w:themeShade="BF"/>
          <w:sz w:val="24"/>
          <w:szCs w:val="24"/>
        </w:rPr>
      </w:pPr>
      <w:r>
        <w:rPr>
          <w:rFonts w:hint="eastAsia" w:ascii="微软雅黑" w:hAnsi="微软雅黑" w:eastAsia="微软雅黑" w:cs="微软雅黑"/>
          <w:b/>
          <w:bCs/>
          <w:color w:val="31859C" w:themeColor="accent5" w:themeShade="BF"/>
          <w:sz w:val="21"/>
          <w:szCs w:val="21"/>
        </w:rPr>
        <w:t>贴心：</w:t>
      </w:r>
      <w:r>
        <w:rPr>
          <w:rFonts w:hint="eastAsia" w:ascii="微软雅黑" w:hAnsi="微软雅黑" w:eastAsia="微软雅黑" w:cs="微软雅黑"/>
          <w:sz w:val="21"/>
          <w:szCs w:val="21"/>
        </w:rPr>
        <w:t>随车大礼包；高品质坎儿井矿泉水、消毒湿巾、小型补水仪</w:t>
      </w:r>
      <w:r>
        <w:rPr>
          <w:rFonts w:hint="eastAsia" w:ascii="微软雅黑" w:hAnsi="微软雅黑" w:eastAsia="微软雅黑" w:cs="微软雅黑"/>
          <w:b/>
          <w:bCs/>
          <w:color w:val="C00000"/>
          <w:sz w:val="21"/>
          <w:szCs w:val="21"/>
        </w:rPr>
        <w:t xml:space="preserve"> </w:t>
      </w:r>
    </w:p>
    <w:p>
      <w:pPr>
        <w:jc w:val="center"/>
        <w:rPr>
          <w:color w:val="31859C" w:themeColor="accent5" w:themeShade="BF"/>
          <w:sz w:val="36"/>
          <w:szCs w:val="36"/>
        </w:rPr>
      </w:pPr>
      <w:r>
        <w:rPr>
          <w:rFonts w:hint="eastAsia" w:ascii="微软雅黑" w:hAnsi="微软雅黑" w:eastAsia="微软雅黑" w:cs="微软雅黑"/>
          <w:b/>
          <w:bCs/>
          <w:color w:val="31859C" w:themeColor="accent5" w:themeShade="BF"/>
          <w:sz w:val="36"/>
          <w:szCs w:val="36"/>
        </w:rPr>
        <w:t>----------------------------简版线路-----------------------------</w:t>
      </w:r>
    </w:p>
    <w:tbl>
      <w:tblPr>
        <w:tblStyle w:val="9"/>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017"/>
        <w:gridCol w:w="1941"/>
        <w:gridCol w:w="631"/>
        <w:gridCol w:w="75"/>
        <w:gridCol w:w="222"/>
        <w:gridCol w:w="297"/>
        <w:gridCol w:w="29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4" w:type="dxa"/>
            <w:shd w:val="clear" w:color="auto" w:fill="FDEADA" w:themeFill="accent6" w:themeFillTint="32"/>
            <w:vAlign w:val="center"/>
          </w:tcPr>
          <w:p>
            <w:pPr>
              <w:jc w:val="center"/>
              <w:rPr>
                <w:rFonts w:eastAsiaTheme="minorEastAsia"/>
                <w:sz w:val="18"/>
                <w:szCs w:val="18"/>
              </w:rPr>
            </w:pPr>
            <w:r>
              <w:rPr>
                <w:rFonts w:hint="eastAsia" w:ascii="微软雅黑" w:hAnsi="微软雅黑" w:eastAsia="微软雅黑" w:cs="微软雅黑"/>
                <w:b/>
                <w:bCs/>
                <w:sz w:val="18"/>
                <w:szCs w:val="18"/>
              </w:rPr>
              <w:t>天数</w:t>
            </w:r>
          </w:p>
        </w:tc>
        <w:tc>
          <w:tcPr>
            <w:tcW w:w="6958" w:type="dxa"/>
            <w:gridSpan w:val="2"/>
            <w:shd w:val="clear" w:color="auto" w:fill="FDEADA" w:themeFill="accent6" w:themeFillTint="32"/>
            <w:vAlign w:val="center"/>
          </w:tcPr>
          <w:p>
            <w:pPr>
              <w:jc w:val="center"/>
              <w:rPr>
                <w:sz w:val="18"/>
                <w:szCs w:val="18"/>
              </w:rPr>
            </w:pPr>
            <w:r>
              <w:rPr>
                <w:rFonts w:hint="eastAsia" w:ascii="微软雅黑" w:hAnsi="微软雅黑" w:eastAsia="微软雅黑" w:cs="微软雅黑"/>
                <w:b/>
                <w:bCs/>
                <w:sz w:val="18"/>
                <w:szCs w:val="18"/>
              </w:rPr>
              <w:t>行程和景点</w:t>
            </w:r>
          </w:p>
        </w:tc>
        <w:tc>
          <w:tcPr>
            <w:tcW w:w="631" w:type="dxa"/>
            <w:shd w:val="clear" w:color="auto" w:fill="FDEADA" w:themeFill="accent6" w:themeFillTint="32"/>
            <w:vAlign w:val="center"/>
          </w:tcPr>
          <w:p>
            <w:pPr>
              <w:jc w:val="center"/>
              <w:rPr>
                <w:sz w:val="18"/>
                <w:szCs w:val="18"/>
              </w:rPr>
            </w:pPr>
            <w:r>
              <w:rPr>
                <w:rFonts w:hint="eastAsia" w:ascii="微软雅黑" w:hAnsi="微软雅黑" w:eastAsia="微软雅黑" w:cs="微软雅黑"/>
                <w:b/>
                <w:bCs/>
                <w:color w:val="0C0C0C"/>
                <w:sz w:val="18"/>
                <w:szCs w:val="18"/>
              </w:rPr>
              <w:t>交通</w:t>
            </w:r>
          </w:p>
        </w:tc>
        <w:tc>
          <w:tcPr>
            <w:tcW w:w="891" w:type="dxa"/>
            <w:gridSpan w:val="4"/>
            <w:shd w:val="clear" w:color="auto" w:fill="FDEADA" w:themeFill="accent6" w:themeFillTint="32"/>
            <w:vAlign w:val="center"/>
          </w:tcPr>
          <w:p>
            <w:pPr>
              <w:jc w:val="center"/>
              <w:rPr>
                <w:sz w:val="18"/>
                <w:szCs w:val="18"/>
              </w:rPr>
            </w:pPr>
            <w:r>
              <w:rPr>
                <w:rFonts w:hint="eastAsia" w:ascii="微软雅黑" w:hAnsi="微软雅黑" w:eastAsia="微软雅黑" w:cs="微软雅黑"/>
                <w:b/>
                <w:bCs/>
                <w:sz w:val="18"/>
                <w:szCs w:val="18"/>
              </w:rPr>
              <w:t>早中晚</w:t>
            </w:r>
          </w:p>
        </w:tc>
        <w:tc>
          <w:tcPr>
            <w:tcW w:w="1529" w:type="dxa"/>
            <w:shd w:val="clear" w:color="auto" w:fill="FDEADA" w:themeFill="accent6" w:themeFillTint="32"/>
            <w:vAlign w:val="center"/>
          </w:tcPr>
          <w:p>
            <w:pPr>
              <w:jc w:val="center"/>
              <w:rPr>
                <w:sz w:val="18"/>
                <w:szCs w:val="18"/>
              </w:rPr>
            </w:pPr>
            <w:r>
              <w:rPr>
                <w:rFonts w:hint="eastAsia" w:ascii="微软雅黑" w:hAnsi="微软雅黑" w:eastAsia="微软雅黑" w:cs="微软雅黑"/>
                <w:b/>
                <w:bCs/>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D1</w:t>
            </w:r>
          </w:p>
        </w:tc>
        <w:tc>
          <w:tcPr>
            <w:tcW w:w="6958" w:type="dxa"/>
            <w:gridSpan w:val="2"/>
            <w:shd w:val="clear" w:color="auto" w:fill="FDEADA" w:themeFill="accent6" w:themeFillTint="32"/>
          </w:tcPr>
          <w:p>
            <w:pPr>
              <w:pStyle w:val="15"/>
              <w:spacing w:line="440" w:lineRule="exact"/>
              <w:ind w:firstLine="0" w:firstLineChars="0"/>
              <w:rPr>
                <w:sz w:val="18"/>
                <w:szCs w:val="18"/>
              </w:rPr>
            </w:pPr>
            <w:r>
              <w:rPr>
                <w:rFonts w:hint="eastAsia" w:ascii="微软雅黑" w:hAnsi="微软雅黑" w:eastAsia="微软雅黑" w:cs="微软雅黑"/>
                <w:b/>
                <w:bCs/>
                <w:sz w:val="18"/>
                <w:szCs w:val="18"/>
              </w:rPr>
              <w:t>全国各地</w:t>
            </w:r>
            <w:r>
              <w:rPr>
                <w:rFonts w:hint="eastAsia" w:ascii="微软雅黑" w:hAnsi="微软雅黑" w:eastAsia="微软雅黑" w:cs="微软雅黑"/>
                <w:b/>
                <w:bCs/>
                <w:sz w:val="18"/>
                <w:szCs w:val="18"/>
              </w:rPr>
              <w:sym w:font="Wingdings" w:char="0051"/>
            </w:r>
            <w:r>
              <w:rPr>
                <w:rFonts w:hint="eastAsia" w:ascii="微软雅黑" w:hAnsi="微软雅黑" w:eastAsia="微软雅黑" w:cs="微软雅黑"/>
                <w:b/>
                <w:bCs/>
                <w:sz w:val="18"/>
                <w:szCs w:val="18"/>
              </w:rPr>
              <w:t xml:space="preserve">乌鲁木齐               </w:t>
            </w:r>
            <w:r>
              <w:rPr>
                <w:rFonts w:hint="eastAsia" w:ascii="微软雅黑" w:hAnsi="微软雅黑" w:eastAsia="微软雅黑" w:cs="微软雅黑"/>
                <w:b/>
                <w:bCs/>
                <w:color w:val="C00000"/>
                <w:sz w:val="18"/>
                <w:szCs w:val="18"/>
              </w:rPr>
              <w:t>接机</w:t>
            </w:r>
          </w:p>
        </w:tc>
        <w:tc>
          <w:tcPr>
            <w:tcW w:w="631"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C0C0C"/>
                <w:sz w:val="18"/>
                <w:szCs w:val="18"/>
              </w:rPr>
              <w:t>飞机</w:t>
            </w:r>
          </w:p>
        </w:tc>
        <w:tc>
          <w:tcPr>
            <w:tcW w:w="297" w:type="dxa"/>
            <w:gridSpan w:val="2"/>
            <w:shd w:val="clear" w:color="auto" w:fill="FDEADA" w:themeFill="accent6" w:themeFillTint="32"/>
          </w:tcPr>
          <w:p>
            <w:pPr>
              <w:pStyle w:val="15"/>
              <w:spacing w:line="440" w:lineRule="exact"/>
              <w:ind w:firstLine="0" w:firstLineChars="0"/>
              <w:jc w:val="center"/>
              <w:rPr>
                <w:sz w:val="18"/>
                <w:szCs w:val="18"/>
              </w:rPr>
            </w:pPr>
          </w:p>
        </w:tc>
        <w:tc>
          <w:tcPr>
            <w:tcW w:w="297" w:type="dxa"/>
            <w:shd w:val="clear" w:color="auto" w:fill="FDEADA" w:themeFill="accent6" w:themeFillTint="32"/>
          </w:tcPr>
          <w:p>
            <w:pPr>
              <w:pStyle w:val="15"/>
              <w:spacing w:line="440" w:lineRule="exact"/>
              <w:ind w:firstLine="0" w:firstLineChars="0"/>
              <w:jc w:val="center"/>
              <w:rPr>
                <w:sz w:val="18"/>
                <w:szCs w:val="18"/>
              </w:rPr>
            </w:pPr>
          </w:p>
        </w:tc>
        <w:tc>
          <w:tcPr>
            <w:tcW w:w="297" w:type="dxa"/>
            <w:shd w:val="clear" w:color="auto" w:fill="FDEADA" w:themeFill="accent6" w:themeFillTint="32"/>
          </w:tcPr>
          <w:p>
            <w:pPr>
              <w:pStyle w:val="15"/>
              <w:spacing w:line="440" w:lineRule="exact"/>
              <w:ind w:firstLine="0" w:firstLineChars="0"/>
              <w:jc w:val="center"/>
              <w:rPr>
                <w:sz w:val="18"/>
                <w:szCs w:val="18"/>
              </w:rPr>
            </w:pPr>
          </w:p>
        </w:tc>
        <w:tc>
          <w:tcPr>
            <w:tcW w:w="1529" w:type="dxa"/>
            <w:shd w:val="clear" w:color="auto" w:fill="FDEADA" w:themeFill="accent6" w:themeFillTint="32"/>
          </w:tcPr>
          <w:p>
            <w:pPr>
              <w:pStyle w:val="15"/>
              <w:spacing w:line="440" w:lineRule="exact"/>
              <w:ind w:firstLine="0" w:firstLineChars="0"/>
              <w:jc w:val="center"/>
              <w:rPr>
                <w:b/>
                <w:bCs/>
                <w:sz w:val="18"/>
                <w:szCs w:val="18"/>
              </w:rPr>
            </w:pPr>
            <w:r>
              <w:rPr>
                <w:rFonts w:hint="eastAsia" w:ascii="微软雅黑" w:hAnsi="微软雅黑" w:eastAsia="微软雅黑" w:cs="微软雅黑"/>
                <w:b/>
                <w:bCs/>
                <w:color w:val="0C0C0C"/>
                <w:sz w:val="18"/>
                <w:szCs w:val="18"/>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D2</w:t>
            </w:r>
          </w:p>
        </w:tc>
        <w:tc>
          <w:tcPr>
            <w:tcW w:w="6958" w:type="dxa"/>
            <w:gridSpan w:val="2"/>
            <w:shd w:val="clear" w:color="auto" w:fill="FDEADA" w:themeFill="accent6" w:themeFillTint="32"/>
          </w:tcPr>
          <w:p>
            <w:pPr>
              <w:pStyle w:val="15"/>
              <w:spacing w:line="440" w:lineRule="exact"/>
              <w:ind w:firstLine="0" w:firstLineChars="0"/>
              <w:rPr>
                <w:rFonts w:eastAsia="微软雅黑"/>
                <w:sz w:val="18"/>
                <w:szCs w:val="18"/>
              </w:rPr>
            </w:pPr>
            <w:r>
              <w:rPr>
                <w:rFonts w:hint="eastAsia" w:ascii="微软雅黑" w:hAnsi="微软雅黑" w:eastAsia="微软雅黑" w:cs="微软雅黑"/>
                <w:b/>
                <w:bCs/>
                <w:sz w:val="18"/>
                <w:szCs w:val="18"/>
              </w:rPr>
              <w:t xml:space="preserve">乌鲁木齐-和硕/和静               </w:t>
            </w:r>
            <w:r>
              <w:rPr>
                <w:rFonts w:hint="eastAsia" w:ascii="微软雅黑" w:hAnsi="微软雅黑" w:eastAsia="微软雅黑" w:cs="微软雅黑"/>
                <w:b/>
                <w:bCs/>
                <w:color w:val="C00000"/>
                <w:sz w:val="18"/>
                <w:szCs w:val="18"/>
              </w:rPr>
              <w:t>坎儿井、火焰山</w:t>
            </w:r>
          </w:p>
        </w:tc>
        <w:tc>
          <w:tcPr>
            <w:tcW w:w="631"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汽车</w:t>
            </w:r>
          </w:p>
        </w:tc>
        <w:tc>
          <w:tcPr>
            <w:tcW w:w="297" w:type="dxa"/>
            <w:gridSpan w:val="2"/>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p>
        </w:tc>
        <w:tc>
          <w:tcPr>
            <w:tcW w:w="1529" w:type="dxa"/>
            <w:shd w:val="clear" w:color="auto" w:fill="FDEADA" w:themeFill="accent6" w:themeFillTint="32"/>
          </w:tcPr>
          <w:p>
            <w:pPr>
              <w:pStyle w:val="15"/>
              <w:spacing w:line="440" w:lineRule="exact"/>
              <w:ind w:firstLine="0" w:firstLineChars="0"/>
              <w:jc w:val="center"/>
              <w:rPr>
                <w:rFonts w:eastAsia="微软雅黑"/>
                <w:b/>
                <w:bCs/>
                <w:sz w:val="18"/>
                <w:szCs w:val="18"/>
              </w:rPr>
            </w:pPr>
            <w:r>
              <w:rPr>
                <w:rFonts w:hint="eastAsia" w:ascii="微软雅黑" w:hAnsi="微软雅黑" w:eastAsia="微软雅黑" w:cs="微软雅黑"/>
                <w:b/>
                <w:bCs/>
                <w:color w:val="0C0C0C"/>
                <w:sz w:val="18"/>
                <w:szCs w:val="18"/>
              </w:rPr>
              <w:t>和硕或和静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D3</w:t>
            </w:r>
          </w:p>
        </w:tc>
        <w:tc>
          <w:tcPr>
            <w:tcW w:w="6958" w:type="dxa"/>
            <w:gridSpan w:val="2"/>
            <w:shd w:val="clear" w:color="auto" w:fill="FDEADA" w:themeFill="accent6" w:themeFillTint="32"/>
          </w:tcPr>
          <w:p>
            <w:pPr>
              <w:pStyle w:val="15"/>
              <w:spacing w:line="440" w:lineRule="exact"/>
              <w:ind w:firstLine="0" w:firstLineChars="0"/>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和硕/和静-巴音布鲁克/那拉提      </w:t>
            </w:r>
            <w:r>
              <w:rPr>
                <w:rFonts w:hint="eastAsia" w:ascii="微软雅黑" w:hAnsi="微软雅黑" w:eastAsia="微软雅黑" w:cs="微软雅黑"/>
                <w:b/>
                <w:bCs/>
                <w:color w:val="C00000"/>
                <w:sz w:val="18"/>
                <w:szCs w:val="18"/>
              </w:rPr>
              <w:t>巴音布鲁克</w:t>
            </w:r>
          </w:p>
        </w:tc>
        <w:tc>
          <w:tcPr>
            <w:tcW w:w="631"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color w:val="000000"/>
                <w:sz w:val="18"/>
                <w:szCs w:val="18"/>
              </w:rPr>
              <w:t>汽车</w:t>
            </w:r>
          </w:p>
        </w:tc>
        <w:tc>
          <w:tcPr>
            <w:tcW w:w="297" w:type="dxa"/>
            <w:gridSpan w:val="2"/>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1529" w:type="dxa"/>
            <w:shd w:val="clear" w:color="auto" w:fill="FDEADA" w:themeFill="accent6" w:themeFillTint="32"/>
          </w:tcPr>
          <w:p>
            <w:pPr>
              <w:pStyle w:val="15"/>
              <w:spacing w:line="440" w:lineRule="exact"/>
              <w:ind w:firstLine="0" w:firstLineChars="0"/>
              <w:jc w:val="center"/>
              <w:rPr>
                <w:rFonts w:eastAsia="微软雅黑"/>
                <w:b/>
                <w:bCs/>
                <w:sz w:val="18"/>
                <w:szCs w:val="18"/>
              </w:rPr>
            </w:pPr>
            <w:r>
              <w:rPr>
                <w:rFonts w:hint="eastAsia" w:ascii="微软雅黑" w:hAnsi="微软雅黑" w:eastAsia="微软雅黑" w:cs="微软雅黑"/>
                <w:b/>
                <w:bCs/>
                <w:color w:val="0C0C0C"/>
                <w:sz w:val="18"/>
                <w:szCs w:val="18"/>
              </w:rPr>
              <w:t>巴音镇或那拉提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D4</w:t>
            </w:r>
          </w:p>
        </w:tc>
        <w:tc>
          <w:tcPr>
            <w:tcW w:w="6958" w:type="dxa"/>
            <w:gridSpan w:val="2"/>
            <w:shd w:val="clear" w:color="auto" w:fill="FDEADA" w:themeFill="accent6" w:themeFillTint="32"/>
          </w:tcPr>
          <w:p>
            <w:pPr>
              <w:pStyle w:val="15"/>
              <w:spacing w:line="440" w:lineRule="exact"/>
              <w:ind w:firstLine="0" w:firstLineChars="0"/>
              <w:rPr>
                <w:rFonts w:ascii="微软雅黑" w:hAnsi="微软雅黑" w:eastAsia="微软雅黑" w:cs="微软雅黑"/>
                <w:b/>
                <w:bCs/>
                <w:color w:val="0C0C0C"/>
                <w:sz w:val="18"/>
                <w:szCs w:val="18"/>
              </w:rPr>
            </w:pPr>
            <w:r>
              <w:rPr>
                <w:rFonts w:hint="eastAsia" w:ascii="微软雅黑" w:hAnsi="微软雅黑" w:eastAsia="微软雅黑" w:cs="微软雅黑"/>
                <w:b/>
                <w:bCs/>
                <w:color w:val="0C0C0C"/>
                <w:sz w:val="18"/>
                <w:szCs w:val="18"/>
              </w:rPr>
              <w:t xml:space="preserve">巴音布鲁克/那拉提-伊宁           </w:t>
            </w:r>
            <w:r>
              <w:rPr>
                <w:rFonts w:hint="eastAsia" w:ascii="微软雅黑" w:hAnsi="微软雅黑" w:eastAsia="微软雅黑" w:cs="微软雅黑"/>
                <w:b/>
                <w:bCs/>
                <w:color w:val="C00000"/>
                <w:sz w:val="18"/>
                <w:szCs w:val="18"/>
              </w:rPr>
              <w:t>那拉提、薰衣草基地、喀赞其民俗园或六星街</w:t>
            </w:r>
          </w:p>
        </w:tc>
        <w:tc>
          <w:tcPr>
            <w:tcW w:w="631"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汽车</w:t>
            </w:r>
          </w:p>
        </w:tc>
        <w:tc>
          <w:tcPr>
            <w:tcW w:w="297" w:type="dxa"/>
            <w:gridSpan w:val="2"/>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p>
        </w:tc>
        <w:tc>
          <w:tcPr>
            <w:tcW w:w="1529"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color w:val="0C0C0C"/>
                <w:sz w:val="18"/>
                <w:szCs w:val="18"/>
              </w:rPr>
              <w:t>伊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D5</w:t>
            </w:r>
          </w:p>
        </w:tc>
        <w:tc>
          <w:tcPr>
            <w:tcW w:w="6958" w:type="dxa"/>
            <w:gridSpan w:val="2"/>
            <w:shd w:val="clear" w:color="auto" w:fill="FDEADA" w:themeFill="accent6" w:themeFillTint="32"/>
          </w:tcPr>
          <w:p>
            <w:pPr>
              <w:pStyle w:val="15"/>
              <w:spacing w:line="440" w:lineRule="exact"/>
              <w:ind w:firstLine="0" w:firstLineChars="0"/>
              <w:rPr>
                <w:rFonts w:eastAsia="微软雅黑"/>
                <w:sz w:val="18"/>
                <w:szCs w:val="18"/>
              </w:rPr>
            </w:pPr>
            <w:r>
              <w:rPr>
                <w:rFonts w:hint="eastAsia" w:ascii="微软雅黑" w:hAnsi="微软雅黑" w:eastAsia="微软雅黑" w:cs="微软雅黑"/>
                <w:b/>
                <w:bCs/>
                <w:color w:val="0C0C0C"/>
                <w:sz w:val="18"/>
                <w:szCs w:val="18"/>
              </w:rPr>
              <w:t xml:space="preserve">伊宁-昌吉/乌鲁木齐               </w:t>
            </w:r>
            <w:r>
              <w:rPr>
                <w:rFonts w:hint="eastAsia" w:ascii="微软雅黑" w:hAnsi="微软雅黑" w:eastAsia="微软雅黑" w:cs="微软雅黑"/>
                <w:b/>
                <w:bCs/>
                <w:color w:val="C00000"/>
                <w:sz w:val="18"/>
                <w:szCs w:val="18"/>
              </w:rPr>
              <w:t>果子沟、赛里木湖</w:t>
            </w:r>
          </w:p>
        </w:tc>
        <w:tc>
          <w:tcPr>
            <w:tcW w:w="631"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汽车</w:t>
            </w:r>
          </w:p>
        </w:tc>
        <w:tc>
          <w:tcPr>
            <w:tcW w:w="297" w:type="dxa"/>
            <w:gridSpan w:val="2"/>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1529" w:type="dxa"/>
            <w:shd w:val="clear" w:color="auto" w:fill="FDEADA" w:themeFill="accent6" w:themeFillTint="32"/>
          </w:tcPr>
          <w:p>
            <w:pPr>
              <w:pStyle w:val="15"/>
              <w:spacing w:line="440" w:lineRule="exact"/>
              <w:ind w:firstLine="0" w:firstLineChars="0"/>
              <w:jc w:val="center"/>
              <w:rPr>
                <w:b/>
                <w:bCs/>
                <w:sz w:val="18"/>
                <w:szCs w:val="18"/>
              </w:rPr>
            </w:pPr>
            <w:r>
              <w:rPr>
                <w:rFonts w:hint="eastAsia" w:ascii="微软雅黑" w:hAnsi="微软雅黑" w:eastAsia="微软雅黑" w:cs="微软雅黑"/>
                <w:b/>
                <w:bCs/>
                <w:color w:val="0C0C0C"/>
                <w:sz w:val="18"/>
                <w:szCs w:val="18"/>
              </w:rPr>
              <w:t>昌吉或乌鲁木齐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D6</w:t>
            </w:r>
          </w:p>
        </w:tc>
        <w:tc>
          <w:tcPr>
            <w:tcW w:w="6958" w:type="dxa"/>
            <w:gridSpan w:val="2"/>
            <w:shd w:val="clear" w:color="auto" w:fill="FDEADA" w:themeFill="accent6" w:themeFillTint="32"/>
          </w:tcPr>
          <w:p>
            <w:pPr>
              <w:pStyle w:val="15"/>
              <w:spacing w:line="440" w:lineRule="exact"/>
              <w:ind w:left="180" w:hanging="180" w:hangingChars="100"/>
              <w:rPr>
                <w:rFonts w:ascii="微软雅黑" w:hAnsi="微软雅黑" w:eastAsia="微软雅黑" w:cs="微软雅黑"/>
                <w:b/>
                <w:sz w:val="18"/>
                <w:szCs w:val="18"/>
              </w:rPr>
            </w:pPr>
            <w:r>
              <w:rPr>
                <w:rFonts w:hint="eastAsia" w:ascii="微软雅黑" w:hAnsi="微软雅黑" w:eastAsia="微软雅黑" w:cs="微软雅黑"/>
                <w:b/>
                <w:bCs/>
                <w:color w:val="0C0C0C"/>
                <w:sz w:val="18"/>
                <w:szCs w:val="18"/>
              </w:rPr>
              <w:t xml:space="preserve">昌吉/乌鲁木齐-天池               </w:t>
            </w:r>
            <w:r>
              <w:rPr>
                <w:rFonts w:hint="eastAsia" w:ascii="微软雅黑" w:hAnsi="微软雅黑" w:eastAsia="微软雅黑" w:cs="微软雅黑"/>
                <w:b/>
                <w:bCs/>
                <w:color w:val="C00000"/>
                <w:sz w:val="18"/>
                <w:szCs w:val="18"/>
              </w:rPr>
              <w:t>和田玉博物馆、天山天池</w:t>
            </w:r>
          </w:p>
        </w:tc>
        <w:tc>
          <w:tcPr>
            <w:tcW w:w="631"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color w:val="000000"/>
                <w:sz w:val="18"/>
                <w:szCs w:val="18"/>
              </w:rPr>
              <w:t>汽车</w:t>
            </w:r>
          </w:p>
        </w:tc>
        <w:tc>
          <w:tcPr>
            <w:tcW w:w="297" w:type="dxa"/>
            <w:gridSpan w:val="2"/>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1529" w:type="dxa"/>
            <w:shd w:val="clear" w:color="auto" w:fill="FDEADA" w:themeFill="accent6" w:themeFillTint="32"/>
            <w:vAlign w:val="center"/>
          </w:tcPr>
          <w:p>
            <w:pPr>
              <w:pStyle w:val="15"/>
              <w:ind w:firstLine="0" w:firstLineChars="0"/>
              <w:jc w:val="center"/>
              <w:rPr>
                <w:rFonts w:ascii="微软雅黑" w:hAnsi="微软雅黑" w:eastAsia="微软雅黑" w:cs="微软雅黑"/>
                <w:b/>
                <w:bCs/>
                <w:color w:val="0C0C0C"/>
                <w:sz w:val="18"/>
                <w:szCs w:val="18"/>
              </w:rPr>
            </w:pPr>
            <w:r>
              <w:rPr>
                <w:rFonts w:hint="eastAsia" w:eastAsia="微软雅黑"/>
                <w:b/>
                <w:bCs/>
                <w:sz w:val="18"/>
                <w:szCs w:val="18"/>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D7</w:t>
            </w:r>
          </w:p>
        </w:tc>
        <w:tc>
          <w:tcPr>
            <w:tcW w:w="6958" w:type="dxa"/>
            <w:gridSpan w:val="2"/>
            <w:shd w:val="clear" w:color="auto" w:fill="FDEADA" w:themeFill="accent6" w:themeFillTint="32"/>
          </w:tcPr>
          <w:p>
            <w:pPr>
              <w:pStyle w:val="15"/>
              <w:spacing w:line="440" w:lineRule="exact"/>
              <w:ind w:firstLine="0" w:firstLineChars="0"/>
              <w:rPr>
                <w:rFonts w:ascii="微软雅黑" w:hAnsi="微软雅黑" w:eastAsia="微软雅黑" w:cs="微软雅黑"/>
                <w:b/>
                <w:sz w:val="18"/>
                <w:szCs w:val="18"/>
              </w:rPr>
            </w:pPr>
            <w:r>
              <w:rPr>
                <w:rFonts w:hint="eastAsia" w:ascii="微软雅黑" w:hAnsi="微软雅黑" w:eastAsia="微软雅黑" w:cs="微软雅黑"/>
                <w:b/>
                <w:bCs/>
                <w:color w:val="0C0C0C"/>
                <w:sz w:val="18"/>
                <w:szCs w:val="18"/>
              </w:rPr>
              <w:t xml:space="preserve">昌吉/乌鲁木齐                    </w:t>
            </w:r>
            <w:r>
              <w:rPr>
                <w:rFonts w:hint="eastAsia" w:ascii="微软雅黑" w:hAnsi="微软雅黑" w:eastAsia="微软雅黑" w:cs="微软雅黑"/>
                <w:b/>
                <w:bCs/>
                <w:color w:val="C00000"/>
                <w:sz w:val="18"/>
                <w:szCs w:val="18"/>
              </w:rPr>
              <w:t>野马古生态园、朗青牧场、馕文化产业园</w:t>
            </w:r>
          </w:p>
        </w:tc>
        <w:tc>
          <w:tcPr>
            <w:tcW w:w="631"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color w:val="000000"/>
                <w:sz w:val="18"/>
                <w:szCs w:val="18"/>
              </w:rPr>
              <w:t>汽车</w:t>
            </w:r>
          </w:p>
        </w:tc>
        <w:tc>
          <w:tcPr>
            <w:tcW w:w="297" w:type="dxa"/>
            <w:gridSpan w:val="2"/>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p>
        </w:tc>
        <w:tc>
          <w:tcPr>
            <w:tcW w:w="1529"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color w:val="0C0C0C"/>
                <w:sz w:val="18"/>
                <w:szCs w:val="18"/>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4"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color w:val="0C0C0C"/>
                <w:sz w:val="18"/>
                <w:szCs w:val="18"/>
              </w:rPr>
              <w:t>D8</w:t>
            </w:r>
          </w:p>
        </w:tc>
        <w:tc>
          <w:tcPr>
            <w:tcW w:w="6958" w:type="dxa"/>
            <w:gridSpan w:val="2"/>
            <w:shd w:val="clear" w:color="auto" w:fill="FDEADA" w:themeFill="accent6" w:themeFillTint="32"/>
          </w:tcPr>
          <w:p>
            <w:pPr>
              <w:pStyle w:val="15"/>
              <w:spacing w:line="440" w:lineRule="exact"/>
              <w:ind w:firstLine="0" w:firstLineChars="0"/>
              <w:rPr>
                <w:rFonts w:ascii="微软雅黑" w:hAnsi="微软雅黑" w:eastAsia="微软雅黑" w:cs="微软雅黑"/>
                <w:b/>
                <w:sz w:val="18"/>
                <w:szCs w:val="18"/>
              </w:rPr>
            </w:pPr>
            <w:r>
              <w:rPr>
                <w:rFonts w:hint="eastAsia" w:ascii="微软雅黑" w:hAnsi="微软雅黑" w:eastAsia="微软雅黑" w:cs="微软雅黑"/>
                <w:b/>
                <w:bCs/>
                <w:sz w:val="18"/>
                <w:szCs w:val="18"/>
              </w:rPr>
              <w:t>乌鲁木齐</w:t>
            </w:r>
            <w:r>
              <w:rPr>
                <w:rFonts w:hint="eastAsia" w:ascii="微软雅黑" w:hAnsi="微软雅黑" w:eastAsia="微软雅黑" w:cs="微软雅黑"/>
                <w:b/>
                <w:bCs/>
                <w:sz w:val="18"/>
                <w:szCs w:val="18"/>
              </w:rPr>
              <w:sym w:font="Wingdings" w:char="0051"/>
            </w:r>
            <w:r>
              <w:rPr>
                <w:rFonts w:hint="eastAsia" w:ascii="微软雅黑" w:hAnsi="微软雅黑" w:eastAsia="微软雅黑" w:cs="微软雅黑"/>
                <w:b/>
                <w:bCs/>
                <w:sz w:val="18"/>
                <w:szCs w:val="18"/>
              </w:rPr>
              <w:t xml:space="preserve">全国各地               </w:t>
            </w:r>
            <w:r>
              <w:rPr>
                <w:rFonts w:hint="eastAsia" w:ascii="微软雅黑" w:hAnsi="微软雅黑" w:eastAsia="微软雅黑" w:cs="微软雅黑"/>
                <w:b/>
                <w:bCs/>
                <w:color w:val="C00000"/>
                <w:sz w:val="18"/>
                <w:szCs w:val="18"/>
              </w:rPr>
              <w:t>送机</w:t>
            </w:r>
          </w:p>
        </w:tc>
        <w:tc>
          <w:tcPr>
            <w:tcW w:w="631"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color w:val="000000"/>
                <w:sz w:val="18"/>
                <w:szCs w:val="18"/>
              </w:rPr>
              <w:t>飞机</w:t>
            </w:r>
          </w:p>
        </w:tc>
        <w:tc>
          <w:tcPr>
            <w:tcW w:w="297" w:type="dxa"/>
            <w:gridSpan w:val="2"/>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97" w:type="dxa"/>
            <w:shd w:val="clear" w:color="auto" w:fill="FDEADA" w:themeFill="accent6" w:themeFillTint="32"/>
          </w:tcPr>
          <w:p>
            <w:pPr>
              <w:pStyle w:val="15"/>
              <w:spacing w:line="440" w:lineRule="exact"/>
              <w:ind w:firstLine="0" w:firstLineChars="0"/>
              <w:jc w:val="center"/>
              <w:rPr>
                <w:sz w:val="18"/>
                <w:szCs w:val="18"/>
              </w:rPr>
            </w:pPr>
          </w:p>
        </w:tc>
        <w:tc>
          <w:tcPr>
            <w:tcW w:w="297" w:type="dxa"/>
            <w:shd w:val="clear" w:color="auto" w:fill="FDEADA" w:themeFill="accent6" w:themeFillTint="32"/>
          </w:tcPr>
          <w:p>
            <w:pPr>
              <w:pStyle w:val="15"/>
              <w:spacing w:line="440" w:lineRule="exact"/>
              <w:ind w:firstLine="0" w:firstLineChars="0"/>
              <w:jc w:val="center"/>
              <w:rPr>
                <w:sz w:val="18"/>
                <w:szCs w:val="18"/>
              </w:rPr>
            </w:pPr>
          </w:p>
        </w:tc>
        <w:tc>
          <w:tcPr>
            <w:tcW w:w="1529" w:type="dxa"/>
            <w:shd w:val="clear" w:color="auto" w:fill="FDEADA" w:themeFill="accent6" w:themeFillTint="32"/>
          </w:tcPr>
          <w:p>
            <w:pPr>
              <w:pStyle w:val="15"/>
              <w:spacing w:line="44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color w:val="0C0C0C"/>
                <w:sz w:val="18"/>
                <w:szCs w:val="18"/>
              </w:rPr>
              <w:t>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4"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日期</w:t>
            </w:r>
          </w:p>
        </w:tc>
        <w:tc>
          <w:tcPr>
            <w:tcW w:w="10009" w:type="dxa"/>
            <w:gridSpan w:val="8"/>
            <w:tcBorders>
              <w:top w:val="nil"/>
            </w:tcBorders>
          </w:tcPr>
          <w:p>
            <w:pPr>
              <w:ind w:firstLine="3962" w:firstLineChars="2200"/>
              <w:rPr>
                <w:sz w:val="18"/>
                <w:szCs w:val="18"/>
              </w:rPr>
            </w:pPr>
            <w:r>
              <w:rPr>
                <w:rFonts w:hint="eastAsia" w:ascii="微软雅黑" w:hAnsi="微软雅黑" w:eastAsia="微软雅黑" w:cs="微软雅黑"/>
                <w:b/>
                <w:color w:val="000000" w:themeColor="text1"/>
                <w:sz w:val="18"/>
                <w:szCs w:val="18"/>
                <w:lang w:bidi="zh-CN"/>
              </w:rPr>
              <w:t>详细日程安排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jc w:val="center"/>
        </w:trPr>
        <w:tc>
          <w:tcPr>
            <w:tcW w:w="624" w:type="dxa"/>
            <w:vMerge w:val="restart"/>
            <w:vAlign w:val="center"/>
          </w:tcPr>
          <w:p>
            <w:pPr>
              <w:pStyle w:val="15"/>
              <w:spacing w:line="40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D1</w:t>
            </w:r>
          </w:p>
        </w:tc>
        <w:tc>
          <w:tcPr>
            <w:tcW w:w="10009" w:type="dxa"/>
            <w:gridSpan w:val="8"/>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bCs/>
                <w:color w:val="31859C" w:themeColor="accent5" w:themeShade="BF"/>
                <w:sz w:val="21"/>
                <w:szCs w:val="21"/>
              </w:rPr>
            </w:pPr>
            <w:r>
              <w:rPr>
                <w:rFonts w:hint="eastAsia" w:ascii="微软雅黑" w:hAnsi="微软雅黑" w:eastAsia="微软雅黑" w:cs="微软雅黑"/>
                <w:b/>
                <w:bCs/>
                <w:color w:val="246272"/>
                <w:sz w:val="24"/>
                <w:szCs w:val="24"/>
              </w:rPr>
              <w:t xml:space="preserve">全国各地-乌鲁木齐 </w:t>
            </w:r>
            <w:r>
              <w:rPr>
                <w:rFonts w:hint="eastAsia" w:ascii="微软雅黑" w:hAnsi="微软雅黑" w:eastAsia="微软雅黑" w:cs="微软雅黑"/>
                <w:b/>
                <w:bCs/>
                <w:color w:val="246272"/>
                <w:sz w:val="21"/>
                <w:szCs w:val="21"/>
              </w:rPr>
              <w:t xml:space="preserve">  </w:t>
            </w:r>
            <w:r>
              <w:rPr>
                <w:rFonts w:hint="eastAsia" w:ascii="微软雅黑" w:hAnsi="微软雅黑" w:eastAsia="微软雅黑" w:cs="微软雅黑"/>
                <w:b/>
                <w:bCs/>
                <w:color w:val="31859C" w:themeColor="accent5" w:themeShade="BF"/>
                <w:sz w:val="21"/>
                <w:szCs w:val="21"/>
              </w:rPr>
              <w:t xml:space="preserve">               </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31859C" w:themeColor="accent5" w:themeShade="BF"/>
                <w:sz w:val="21"/>
                <w:szCs w:val="21"/>
              </w:rPr>
            </w:pPr>
            <w:r>
              <w:rPr>
                <w:rFonts w:hint="eastAsia" w:ascii="微软雅黑" w:hAnsi="微软雅黑" w:eastAsia="微软雅黑" w:cs="微软雅黑"/>
                <w:color w:val="31859C" w:themeColor="accent5" w:themeShade="BF"/>
                <w:sz w:val="21"/>
                <w:szCs w:val="21"/>
              </w:rPr>
              <w:t>地窝堡机场-乌鲁木齐约30KM，车程约30min；</w:t>
            </w: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乘机赴举世闻名的歌舞之乡、</w:t>
            </w:r>
            <w:r>
              <w:rPr>
                <w:rFonts w:hint="eastAsia" w:ascii="微软雅黑" w:hAnsi="微软雅黑" w:eastAsia="微软雅黑" w:cs="微软雅黑"/>
                <w:bCs/>
                <w:color w:val="D76522"/>
                <w:spacing w:val="0"/>
                <w:kern w:val="2"/>
                <w:sz w:val="52"/>
                <w:szCs w:val="52"/>
                <w:highlight w:val="none"/>
                <w:u w:val="none" w:color="auto"/>
                <w:lang w:val="en-US" w:eastAsia="zh-CN" w:bidi="ar-SA"/>
              </w:rPr>
              <w:drawing>
                <wp:anchor distT="0" distB="0" distL="114300" distR="114300" simplePos="0" relativeHeight="253246464" behindDoc="1" locked="0" layoutInCell="1" allowOverlap="1">
                  <wp:simplePos x="0" y="0"/>
                  <wp:positionH relativeFrom="column">
                    <wp:posOffset>-869950</wp:posOffset>
                  </wp:positionH>
                  <wp:positionV relativeFrom="paragraph">
                    <wp:posOffset>-1523365</wp:posOffset>
                  </wp:positionV>
                  <wp:extent cx="7576185" cy="10716895"/>
                  <wp:effectExtent l="0" t="0" r="5715" b="8255"/>
                  <wp:wrapNone/>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sz w:val="21"/>
                <w:szCs w:val="21"/>
              </w:rPr>
              <w:t>瓜果之乡、黄金玉石之邦、新疆维吾尔自治区的首府--</w:t>
            </w:r>
            <w:r>
              <w:rPr>
                <w:rFonts w:hint="eastAsia" w:ascii="微软雅黑" w:hAnsi="微软雅黑" w:eastAsia="微软雅黑" w:cs="微软雅黑"/>
                <w:color w:val="246272"/>
                <w:sz w:val="21"/>
                <w:szCs w:val="21"/>
              </w:rPr>
              <w:t>【</w:t>
            </w:r>
            <w:r>
              <w:rPr>
                <w:rFonts w:hint="eastAsia" w:ascii="微软雅黑" w:hAnsi="微软雅黑" w:eastAsia="微软雅黑" w:cs="微软雅黑"/>
                <w:b/>
                <w:bCs/>
                <w:color w:val="246272"/>
                <w:sz w:val="21"/>
                <w:szCs w:val="21"/>
              </w:rPr>
              <w:t>乌鲁木齐</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，这里是全疆政治、经济、文化的中心，中国西部对外开放的重要门户、新欧亚大陆桥中国西段的桥头堡，地处亚洲大陆地理中心、欧亚大陆中部离海洋最远的城市，抵达后入住酒店。</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rPr>
            </w:pPr>
            <w:r>
              <w:rPr>
                <w:rFonts w:hint="eastAsia" w:ascii="微软雅黑" w:hAnsi="微软雅黑" w:eastAsia="微软雅黑" w:cs="微软雅黑"/>
                <w:b/>
                <w:bCs/>
                <w:color w:val="246272"/>
                <w:sz w:val="21"/>
                <w:szCs w:val="21"/>
              </w:rPr>
              <w:t>【温馨提示】</w:t>
            </w:r>
          </w:p>
          <w:p>
            <w:pPr>
              <w:keepNext w:val="0"/>
              <w:keepLines w:val="0"/>
              <w:pageBreakBefore w:val="0"/>
              <w:kinsoku/>
              <w:wordWrap/>
              <w:overflowPunct/>
              <w:topLinePunct w:val="0"/>
              <w:autoSpaceDE/>
              <w:autoSpaceDN/>
              <w:bidi w:val="0"/>
              <w:adjustRightInd/>
              <w:snapToGrid/>
              <w:spacing w:line="380" w:lineRule="exact"/>
              <w:ind w:left="238" w:hanging="277" w:hangingChars="132"/>
              <w:jc w:val="both"/>
              <w:textAlignment w:val="auto"/>
              <w:rPr>
                <w:rFonts w:ascii="微软雅黑" w:hAnsi="微软雅黑" w:eastAsia="微软雅黑" w:cs="微软雅黑"/>
                <w:color w:val="31859C" w:themeColor="accent5" w:themeShade="BF"/>
                <w:sz w:val="21"/>
                <w:szCs w:val="21"/>
              </w:rPr>
            </w:pPr>
            <w:r>
              <w:rPr>
                <w:rFonts w:hint="eastAsia" w:ascii="微软雅黑" w:hAnsi="微软雅黑" w:eastAsia="微软雅黑" w:cs="微软雅黑"/>
                <w:color w:val="31859C" w:themeColor="accent5" w:themeShade="BF"/>
                <w:sz w:val="21"/>
                <w:szCs w:val="21"/>
              </w:rPr>
              <w:t>1、出发前请携带有效身份证件原件（以备住宿及其他验票所需）、旅行社提供的出团通知及游览行程。请提供准确的联系方式，保持手机开机状态，司机或导游会与您提前联络，请注意查看手机！以便旅行社工作人员与您保持联系；</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31859C" w:themeColor="accent5" w:themeShade="BF"/>
                <w:sz w:val="21"/>
                <w:szCs w:val="21"/>
              </w:rPr>
            </w:pPr>
            <w:r>
              <w:rPr>
                <w:rFonts w:hint="eastAsia" w:ascii="微软雅黑" w:hAnsi="微软雅黑" w:eastAsia="微软雅黑" w:cs="微软雅黑"/>
                <w:color w:val="31859C" w:themeColor="accent5" w:themeShade="BF"/>
                <w:sz w:val="21"/>
                <w:szCs w:val="21"/>
              </w:rPr>
              <w:t>2、由于当日抵达时间不同，接站时间也不相同，因此全天未安排活动；乌鲁木齐气候干燥，注意多喝温水；</w:t>
            </w:r>
          </w:p>
          <w:p>
            <w:pPr>
              <w:keepNext w:val="0"/>
              <w:keepLines w:val="0"/>
              <w:pageBreakBefore w:val="0"/>
              <w:tabs>
                <w:tab w:val="left" w:pos="6090"/>
              </w:tabs>
              <w:kinsoku/>
              <w:wordWrap/>
              <w:overflowPunct/>
              <w:topLinePunct w:val="0"/>
              <w:autoSpaceDE/>
              <w:autoSpaceDN/>
              <w:bidi w:val="0"/>
              <w:adjustRightInd/>
              <w:snapToGrid/>
              <w:spacing w:line="380" w:lineRule="exact"/>
              <w:ind w:right="-756" w:rightChars="-360"/>
              <w:jc w:val="both"/>
              <w:textAlignment w:val="auto"/>
              <w:rPr>
                <w:rFonts w:ascii="微软雅黑" w:hAnsi="微软雅黑" w:eastAsia="微软雅黑" w:cs="微软雅黑"/>
                <w:color w:val="31859C" w:themeColor="accent5" w:themeShade="BF"/>
                <w:sz w:val="21"/>
                <w:szCs w:val="21"/>
              </w:rPr>
            </w:pPr>
            <w:r>
              <w:rPr>
                <w:rFonts w:hint="eastAsia" w:ascii="微软雅黑" w:hAnsi="微软雅黑" w:eastAsia="微软雅黑" w:cs="微软雅黑"/>
                <w:color w:val="31859C" w:themeColor="accent5" w:themeShade="BF"/>
                <w:sz w:val="21"/>
                <w:szCs w:val="21"/>
              </w:rPr>
              <w:t>3、自由活动期间结伴而行，以酒店附近为主。入住酒店时检查房间设施，如有问题请立即告知酒店或导游调整；</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sz w:val="21"/>
                <w:szCs w:val="21"/>
              </w:rPr>
            </w:pPr>
            <w:r>
              <w:rPr>
                <w:rFonts w:hint="eastAsia" w:ascii="微软雅黑" w:hAnsi="微软雅黑" w:eastAsia="微软雅黑" w:cs="微软雅黑"/>
                <w:color w:val="31859C" w:themeColor="accent5" w:themeShade="BF"/>
                <w:sz w:val="21"/>
                <w:szCs w:val="21"/>
              </w:rPr>
              <w:t>4、因不可抗力因素（如飞机、火车晚点）造成的参观景点时间压缩，旅行社不承担相应连带责任，敬请谅解。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pPr>
              <w:pStyle w:val="15"/>
              <w:spacing w:line="400" w:lineRule="exact"/>
              <w:ind w:firstLine="0" w:firstLineChars="0"/>
              <w:jc w:val="center"/>
              <w:rPr>
                <w:rFonts w:ascii="微软雅黑" w:hAnsi="微软雅黑" w:eastAsia="微软雅黑" w:cs="微软雅黑"/>
                <w:b/>
                <w:bCs/>
                <w:sz w:val="18"/>
                <w:szCs w:val="18"/>
              </w:rPr>
            </w:pPr>
          </w:p>
        </w:tc>
        <w:tc>
          <w:tcPr>
            <w:tcW w:w="8183" w:type="dxa"/>
            <w:gridSpan w:val="6"/>
          </w:tcPr>
          <w:p>
            <w:pPr>
              <w:keepNext w:val="0"/>
              <w:keepLines w:val="0"/>
              <w:pageBreakBefore w:val="0"/>
              <w:widowControl/>
              <w:tabs>
                <w:tab w:val="left" w:pos="5040"/>
              </w:tabs>
              <w:kinsoku/>
              <w:wordWrap/>
              <w:overflowPunct/>
              <w:topLinePunct w:val="0"/>
              <w:autoSpaceDE/>
              <w:autoSpaceDN/>
              <w:bidi w:val="0"/>
              <w:adjustRightInd/>
              <w:snapToGrid/>
              <w:spacing w:line="38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早餐：自理                    中餐：自理               晚餐：自理                             </w:t>
            </w:r>
          </w:p>
        </w:tc>
        <w:tc>
          <w:tcPr>
            <w:tcW w:w="1826" w:type="dxa"/>
            <w:gridSpan w:val="2"/>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住宿：乌鲁木齐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7" w:hRule="atLeast"/>
          <w:jc w:val="center"/>
        </w:trPr>
        <w:tc>
          <w:tcPr>
            <w:tcW w:w="624" w:type="dxa"/>
            <w:vMerge w:val="restart"/>
            <w:vAlign w:val="center"/>
          </w:tcPr>
          <w:p>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D2</w:t>
            </w:r>
          </w:p>
        </w:tc>
        <w:tc>
          <w:tcPr>
            <w:tcW w:w="10009" w:type="dxa"/>
            <w:gridSpan w:val="8"/>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bCs/>
                <w:color w:val="246272"/>
                <w:sz w:val="21"/>
                <w:szCs w:val="21"/>
              </w:rPr>
            </w:pPr>
            <w:r>
              <w:rPr>
                <w:rFonts w:hint="eastAsia" w:ascii="微软雅黑" w:hAnsi="微软雅黑" w:eastAsia="微软雅黑" w:cs="微软雅黑"/>
                <w:b/>
                <w:bCs/>
                <w:color w:val="246272"/>
                <w:sz w:val="24"/>
                <w:szCs w:val="24"/>
              </w:rPr>
              <w:t xml:space="preserve">乌鲁木齐-吐鲁番-和硕   </w:t>
            </w:r>
            <w:r>
              <w:rPr>
                <w:rFonts w:hint="eastAsia" w:ascii="微软雅黑" w:hAnsi="微软雅黑" w:eastAsia="微软雅黑" w:cs="微软雅黑"/>
                <w:b/>
                <w:bCs/>
                <w:color w:val="246272"/>
                <w:sz w:val="21"/>
                <w:szCs w:val="21"/>
              </w:rPr>
              <w:t xml:space="preserve"> </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乌鲁木齐-吐鲁番约200KM，车程约3H；吐鲁番-和硕约280KM，车程约5H；</w:t>
            </w: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rPr>
                <w:rFonts w:ascii="微软雅黑" w:hAnsi="微软雅黑" w:eastAsia="微软雅黑" w:cs="微软雅黑"/>
                <w:sz w:val="21"/>
                <w:szCs w:val="21"/>
              </w:rPr>
            </w:pPr>
            <w:r>
              <w:rPr>
                <w:rFonts w:ascii="微软雅黑" w:hAnsi="微软雅黑" w:eastAsia="微软雅黑" w:cs="微软雅黑"/>
                <w:sz w:val="21"/>
                <w:szCs w:val="21"/>
              </w:rPr>
              <w:t>早</w:t>
            </w:r>
            <w:r>
              <w:rPr>
                <w:rFonts w:hint="eastAsia" w:ascii="微软雅黑" w:hAnsi="微软雅黑" w:eastAsia="微软雅黑" w:cs="微软雅黑"/>
                <w:sz w:val="21"/>
                <w:szCs w:val="21"/>
              </w:rPr>
              <w:t>乘车前往</w:t>
            </w:r>
            <w:r>
              <w:rPr>
                <w:rFonts w:ascii="微软雅黑" w:hAnsi="微软雅黑" w:eastAsia="微软雅黑" w:cs="微软雅黑"/>
                <w:sz w:val="21"/>
                <w:szCs w:val="21"/>
              </w:rPr>
              <w:t>”</w:t>
            </w:r>
            <w:r>
              <w:rPr>
                <w:rFonts w:hint="eastAsia" w:ascii="微软雅黑" w:hAnsi="微软雅黑" w:eastAsia="微软雅黑" w:cs="微软雅黑"/>
                <w:sz w:val="21"/>
                <w:szCs w:val="21"/>
              </w:rPr>
              <w:t>火洲</w:t>
            </w:r>
            <w:r>
              <w:rPr>
                <w:rFonts w:ascii="微软雅黑" w:hAnsi="微软雅黑" w:eastAsia="微软雅黑" w:cs="微软雅黑"/>
                <w:sz w:val="21"/>
                <w:szCs w:val="21"/>
              </w:rPr>
              <w:t>”</w:t>
            </w:r>
            <w:r>
              <w:rPr>
                <w:rFonts w:hint="eastAsia" w:ascii="微软雅黑" w:hAnsi="微软雅黑" w:eastAsia="微软雅黑" w:cs="微软雅黑"/>
                <w:sz w:val="21"/>
                <w:szCs w:val="21"/>
              </w:rPr>
              <w:t>吐鲁番，途经我国最大的风能基地--</w:t>
            </w:r>
            <w:r>
              <w:rPr>
                <w:rFonts w:hint="eastAsia" w:ascii="微软雅黑" w:hAnsi="微软雅黑" w:eastAsia="微软雅黑" w:cs="微软雅黑"/>
                <w:b/>
                <w:bCs/>
                <w:color w:val="246272"/>
                <w:sz w:val="21"/>
                <w:szCs w:val="21"/>
              </w:rPr>
              <w:t>【达坂城风力发电站】</w:t>
            </w:r>
            <w:r>
              <w:rPr>
                <w:rFonts w:hint="eastAsia" w:ascii="微软雅黑" w:hAnsi="微软雅黑" w:eastAsia="微软雅黑" w:cs="微软雅黑"/>
                <w:sz w:val="21"/>
                <w:szCs w:val="21"/>
              </w:rPr>
              <w:t>，道路两旁上百台风力发电机擎天而立，与蓝天、白云相衬，在博格达峰清奇峻秀的背景和广袤的旷野之上，形成了一个蔚为壮观的风车大世界。抵达后游览位于吐鲁番盆地的北缘、古</w:t>
            </w:r>
            <w:r>
              <w:rPr>
                <w:sz w:val="21"/>
                <w:szCs w:val="21"/>
              </w:rPr>
              <w:fldChar w:fldCharType="begin"/>
            </w:r>
            <w:r>
              <w:rPr>
                <w:sz w:val="21"/>
                <w:szCs w:val="21"/>
              </w:rPr>
              <w:instrText xml:space="preserve"> HYPERLINK "https://baike.baidu.com/item/%E4%B8%9D%E7%BB%B8%E4%B9%8B%E8%B7%AF" \t "https://baike.baidu.com/item/%E7%81%AB%E7%84%B0%E5%B1%B1/_blank" </w:instrText>
            </w:r>
            <w:r>
              <w:rPr>
                <w:sz w:val="21"/>
                <w:szCs w:val="21"/>
              </w:rPr>
              <w:fldChar w:fldCharType="separate"/>
            </w:r>
            <w:r>
              <w:rPr>
                <w:rFonts w:hint="eastAsia" w:ascii="微软雅黑" w:hAnsi="微软雅黑" w:eastAsia="微软雅黑" w:cs="微软雅黑"/>
                <w:sz w:val="21"/>
                <w:szCs w:val="21"/>
              </w:rPr>
              <w:t>丝绸之路</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北道的</w:t>
            </w:r>
            <w:r>
              <w:rPr>
                <w:rFonts w:hint="eastAsia" w:ascii="微软雅黑" w:hAnsi="微软雅黑" w:eastAsia="微软雅黑" w:cs="微软雅黑"/>
                <w:b/>
                <w:bCs/>
                <w:color w:val="246272"/>
                <w:sz w:val="21"/>
                <w:szCs w:val="21"/>
              </w:rPr>
              <w:t>【</w:t>
            </w:r>
            <w:r>
              <w:rPr>
                <w:rFonts w:hint="eastAsia" w:ascii="微软雅黑" w:hAnsi="微软雅黑" w:eastAsia="微软雅黑" w:cs="微软雅黑"/>
                <w:b/>
                <w:bCs/>
                <w:color w:val="246272"/>
                <w:sz w:val="21"/>
                <w:szCs w:val="21"/>
                <w:lang w:bidi="zh-CN"/>
              </w:rPr>
              <w:t>火焰山</w:t>
            </w:r>
            <w:r>
              <w:rPr>
                <w:rFonts w:hint="eastAsia" w:ascii="微软雅黑" w:hAnsi="微软雅黑" w:eastAsia="微软雅黑" w:cs="微软雅黑"/>
                <w:b/>
                <w:bCs/>
                <w:color w:val="246272"/>
                <w:sz w:val="21"/>
                <w:szCs w:val="21"/>
              </w:rPr>
              <w:t>】</w:t>
            </w:r>
            <w:r>
              <w:rPr>
                <w:rFonts w:hint="eastAsia" w:ascii="微软雅黑" w:hAnsi="微软雅黑" w:eastAsia="微软雅黑" w:cs="微软雅黑"/>
                <w:sz w:val="21"/>
                <w:szCs w:val="21"/>
              </w:rPr>
              <w:t>，</w:t>
            </w:r>
            <w:r>
              <w:rPr>
                <w:sz w:val="21"/>
                <w:szCs w:val="21"/>
              </w:rPr>
              <w:fldChar w:fldCharType="begin"/>
            </w:r>
            <w:r>
              <w:rPr>
                <w:sz w:val="21"/>
                <w:szCs w:val="21"/>
              </w:rPr>
              <w:instrText xml:space="preserve"> HYPERLINK "https://baike.baidu.com/item/%E7%BB%B4%E5%90%BE%E5%B0%94%E8%AF%AD" \t "https://baike.baidu.com/item/%E7%81%AB%E7%84%B0%E5%B1%B1/_blank" </w:instrText>
            </w:r>
            <w:r>
              <w:rPr>
                <w:sz w:val="21"/>
                <w:szCs w:val="21"/>
              </w:rPr>
              <w:fldChar w:fldCharType="separate"/>
            </w:r>
            <w:r>
              <w:rPr>
                <w:rFonts w:hint="eastAsia" w:ascii="微软雅黑" w:hAnsi="微软雅黑" w:eastAsia="微软雅黑" w:cs="微软雅黑"/>
                <w:sz w:val="21"/>
                <w:szCs w:val="21"/>
              </w:rPr>
              <w:t>维吾尔语</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称“克孜勒塔格”，意为“红山”，古称“赤石山”，</w:t>
            </w:r>
            <w:r>
              <w:rPr>
                <w:sz w:val="21"/>
                <w:szCs w:val="21"/>
              </w:rPr>
              <w:fldChar w:fldCharType="begin"/>
            </w:r>
            <w:r>
              <w:rPr>
                <w:sz w:val="21"/>
                <w:szCs w:val="21"/>
              </w:rPr>
              <w:instrText xml:space="preserve"> HYPERLINK "https://baike.baidu.com/item/%E5%94%90%E4%BA%BA" \t "https://baike.baidu.com/item/%E7%81%AB%E7%84%B0%E5%B1%B1/_blank" </w:instrText>
            </w:r>
            <w:r>
              <w:rPr>
                <w:sz w:val="21"/>
                <w:szCs w:val="21"/>
              </w:rPr>
              <w:fldChar w:fldCharType="separate"/>
            </w:r>
            <w:r>
              <w:rPr>
                <w:rFonts w:hint="eastAsia" w:ascii="微软雅黑" w:hAnsi="微软雅黑" w:eastAsia="微软雅黑" w:cs="微软雅黑"/>
                <w:sz w:val="21"/>
                <w:szCs w:val="21"/>
              </w:rPr>
              <w:t>唐人</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以其炎热曾名为“火山”。 山长100多公里，宽处达10公里，海拔500米左右，主峰海拔831.7米。</w:t>
            </w:r>
            <w:r>
              <w:rPr>
                <w:sz w:val="21"/>
                <w:szCs w:val="21"/>
              </w:rPr>
              <w:fldChar w:fldCharType="begin"/>
            </w:r>
            <w:r>
              <w:rPr>
                <w:sz w:val="21"/>
                <w:szCs w:val="21"/>
              </w:rPr>
              <w:instrText xml:space="preserve"> HYPERLINK "https://baike.baidu.com/item/%E7%AB%A5%E5%B1%B1" \t "https://baike.baidu.com/item/%E7%81%AB%E7%84%B0%E5%B1%B1/_blank" </w:instrText>
            </w:r>
            <w:r>
              <w:rPr>
                <w:sz w:val="21"/>
                <w:szCs w:val="21"/>
              </w:rPr>
              <w:fldChar w:fldCharType="separate"/>
            </w:r>
            <w:r>
              <w:rPr>
                <w:rFonts w:hint="eastAsia" w:ascii="微软雅黑" w:hAnsi="微软雅黑" w:eastAsia="微软雅黑" w:cs="微软雅黑"/>
                <w:sz w:val="21"/>
                <w:szCs w:val="21"/>
              </w:rPr>
              <w:t>童山</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秃岭、寸草不生、飞鸟匿踪。每当盛夏，红日当空，赤褐色的山体在烈日照射下，</w:t>
            </w:r>
            <w:r>
              <w:rPr>
                <w:sz w:val="21"/>
                <w:szCs w:val="21"/>
              </w:rPr>
              <w:fldChar w:fldCharType="begin"/>
            </w:r>
            <w:r>
              <w:rPr>
                <w:sz w:val="21"/>
                <w:szCs w:val="21"/>
              </w:rPr>
              <w:instrText xml:space="preserve"> HYPERLINK "https://baike.baidu.com/item/%E7%A0%82%E5%B2%A9" \t "https://baike.baidu.com/item/%E7%81%AB%E7%84%B0%E5%B1%B1/_blank" </w:instrText>
            </w:r>
            <w:r>
              <w:rPr>
                <w:sz w:val="21"/>
                <w:szCs w:val="21"/>
              </w:rPr>
              <w:fldChar w:fldCharType="separate"/>
            </w:r>
            <w:r>
              <w:rPr>
                <w:rFonts w:hint="eastAsia" w:ascii="微软雅黑" w:hAnsi="微软雅黑" w:eastAsia="微软雅黑" w:cs="微软雅黑"/>
                <w:sz w:val="21"/>
                <w:szCs w:val="21"/>
              </w:rPr>
              <w:t>砂岩</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灼灼闪光，炽热的气流翻滚上升，就像烈焰熊熊，火舌</w:t>
            </w:r>
            <w:r>
              <w:rPr>
                <w:sz w:val="21"/>
                <w:szCs w:val="21"/>
              </w:rPr>
              <w:fldChar w:fldCharType="begin"/>
            </w:r>
            <w:r>
              <w:rPr>
                <w:sz w:val="21"/>
                <w:szCs w:val="21"/>
              </w:rPr>
              <w:instrText xml:space="preserve"> HYPERLINK "https://baike.baidu.com/item/%E6%92%A9%E5%A4%A9" \t "https://baike.baidu.com/item/%E7%81%AB%E7%84%B0%E5%B1%B1/_blank" </w:instrText>
            </w:r>
            <w:r>
              <w:rPr>
                <w:sz w:val="21"/>
                <w:szCs w:val="21"/>
              </w:rPr>
              <w:fldChar w:fldCharType="separate"/>
            </w:r>
            <w:r>
              <w:rPr>
                <w:rFonts w:hint="eastAsia" w:ascii="微软雅黑" w:hAnsi="微软雅黑" w:eastAsia="微软雅黑" w:cs="微软雅黑"/>
                <w:sz w:val="21"/>
                <w:szCs w:val="21"/>
              </w:rPr>
              <w:t>撩天</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，故又名”火焰山“。午餐</w:t>
            </w:r>
            <w:r>
              <w:rPr>
                <w:rFonts w:hint="eastAsia" w:ascii="微软雅黑" w:hAnsi="微软雅黑" w:eastAsia="微软雅黑" w:cs="微软雅黑"/>
                <w:sz w:val="21"/>
                <w:szCs w:val="21"/>
                <w:lang w:val="zh-CN"/>
              </w:rPr>
              <w:t>享用</w:t>
            </w:r>
            <w:r>
              <w:rPr>
                <w:rFonts w:hint="eastAsia" w:ascii="微软雅黑" w:hAnsi="微软雅黑" w:eastAsia="微软雅黑" w:cs="微软雅黑"/>
                <w:b/>
                <w:bCs/>
                <w:color w:val="246272"/>
                <w:sz w:val="21"/>
                <w:szCs w:val="21"/>
                <w:lang w:val="zh-CN"/>
              </w:rPr>
              <w:t>【</w:t>
            </w:r>
            <w:r>
              <w:rPr>
                <w:rFonts w:hint="eastAsia" w:ascii="微软雅黑" w:hAnsi="微软雅黑" w:eastAsia="微软雅黑" w:cs="微软雅黑"/>
                <w:b/>
                <w:bCs/>
                <w:color w:val="246272"/>
                <w:sz w:val="21"/>
                <w:szCs w:val="21"/>
              </w:rPr>
              <w:t>葡萄庄园欢迎宴</w:t>
            </w:r>
            <w:r>
              <w:rPr>
                <w:rFonts w:hint="eastAsia" w:ascii="微软雅黑" w:hAnsi="微软雅黑" w:eastAsia="微软雅黑" w:cs="微软雅黑"/>
                <w:b/>
                <w:bCs/>
                <w:color w:val="246272"/>
                <w:sz w:val="21"/>
                <w:szCs w:val="21"/>
                <w:lang w:val="zh-CN"/>
              </w:rPr>
              <w:t>】</w:t>
            </w:r>
            <w:r>
              <w:rPr>
                <w:rFonts w:hint="eastAsia" w:ascii="微软雅黑" w:hAnsi="微软雅黑" w:eastAsia="微软雅黑" w:cs="微软雅黑"/>
                <w:sz w:val="21"/>
                <w:szCs w:val="21"/>
                <w:lang w:val="zh-CN"/>
              </w:rPr>
              <w:t>，</w:t>
            </w:r>
            <w:r>
              <w:rPr>
                <w:rFonts w:hint="eastAsia" w:ascii="微软雅黑" w:hAnsi="微软雅黑" w:eastAsia="微软雅黑" w:cs="微软雅黑"/>
                <w:sz w:val="21"/>
                <w:szCs w:val="21"/>
              </w:rPr>
              <w:t>参观与万里长城、京杭大运河并称为“中国古代三大文明工</w:t>
            </w:r>
            <w:r>
              <w:rPr>
                <w:rFonts w:hint="eastAsia" w:ascii="微软雅黑" w:hAnsi="微软雅黑" w:eastAsia="微软雅黑" w:cs="微软雅黑"/>
                <w:color w:val="auto"/>
                <w:sz w:val="21"/>
                <w:szCs w:val="21"/>
              </w:rPr>
              <w:t>程”的</w:t>
            </w:r>
            <w:r>
              <w:rPr>
                <w:rFonts w:hint="eastAsia" w:ascii="微软雅黑" w:hAnsi="微软雅黑" w:eastAsia="微软雅黑" w:cs="微软雅黑"/>
                <w:color w:val="246272"/>
                <w:sz w:val="21"/>
                <w:szCs w:val="21"/>
              </w:rPr>
              <w:t>【</w:t>
            </w:r>
            <w:r>
              <w:rPr>
                <w:rFonts w:hint="eastAsia" w:ascii="微软雅黑" w:hAnsi="微软雅黑" w:eastAsia="微软雅黑" w:cs="微软雅黑"/>
                <w:b/>
                <w:color w:val="246272"/>
                <w:sz w:val="21"/>
                <w:szCs w:val="21"/>
                <w:lang w:bidi="zh-CN"/>
              </w:rPr>
              <w:t>坎儿井</w:t>
            </w:r>
            <w:r>
              <w:rPr>
                <w:rFonts w:hint="eastAsia" w:ascii="微软雅黑" w:hAnsi="微软雅黑" w:eastAsia="微软雅黑" w:cs="微软雅黑"/>
                <w:color w:val="246272"/>
                <w:sz w:val="21"/>
                <w:szCs w:val="21"/>
              </w:rPr>
              <w:t>】</w:t>
            </w:r>
            <w:r>
              <w:rPr>
                <w:rFonts w:hint="eastAsia" w:ascii="微软雅黑" w:hAnsi="微软雅黑" w:eastAsia="微软雅黑" w:cs="微软雅黑"/>
                <w:color w:val="31859C" w:themeColor="accent5" w:themeShade="BF"/>
                <w:sz w:val="21"/>
                <w:szCs w:val="21"/>
              </w:rPr>
              <w:t>，</w:t>
            </w:r>
            <w:r>
              <w:rPr>
                <w:rFonts w:hint="eastAsia" w:ascii="微软雅黑" w:hAnsi="微软雅黑" w:eastAsia="微软雅黑" w:cs="微软雅黑"/>
                <w:sz w:val="21"/>
                <w:szCs w:val="21"/>
              </w:rPr>
              <w:t>《史记》中记载称“井渠”，是吐鲁番地区开发利用地下水的一种古老的水平集水建筑物，适用于山麓、</w:t>
            </w:r>
            <w:r>
              <w:rPr>
                <w:sz w:val="21"/>
                <w:szCs w:val="21"/>
              </w:rPr>
              <w:fldChar w:fldCharType="begin"/>
            </w:r>
            <w:r>
              <w:rPr>
                <w:sz w:val="21"/>
                <w:szCs w:val="21"/>
              </w:rPr>
              <w:instrText xml:space="preserve"> HYPERLINK "https://baike.baidu.com/item/%E5%86%B2%E7%A7%AF%E6%89%87" \t "https://baike.baidu.com/item/_blank" </w:instrText>
            </w:r>
            <w:r>
              <w:rPr>
                <w:sz w:val="21"/>
                <w:szCs w:val="21"/>
              </w:rPr>
              <w:fldChar w:fldCharType="separate"/>
            </w:r>
            <w:r>
              <w:rPr>
                <w:rFonts w:ascii="微软雅黑" w:hAnsi="微软雅黑" w:eastAsia="微软雅黑" w:cs="微软雅黑"/>
                <w:sz w:val="21"/>
                <w:szCs w:val="21"/>
              </w:rPr>
              <w:t>冲积扇</w:t>
            </w:r>
            <w:r>
              <w:rPr>
                <w:rFonts w:ascii="微软雅黑" w:hAnsi="微软雅黑" w:eastAsia="微软雅黑" w:cs="微软雅黑"/>
                <w:sz w:val="21"/>
                <w:szCs w:val="21"/>
              </w:rPr>
              <w:fldChar w:fldCharType="end"/>
            </w:r>
            <w:r>
              <w:rPr>
                <w:rFonts w:ascii="微软雅黑" w:hAnsi="微软雅黑" w:eastAsia="微软雅黑" w:cs="微软雅黑"/>
                <w:sz w:val="21"/>
                <w:szCs w:val="21"/>
              </w:rPr>
              <w:t>缘地带，主要是用于截取地下潜水来进行农田灌溉和居民用水</w:t>
            </w:r>
            <w:r>
              <w:rPr>
                <w:rFonts w:hint="eastAsia" w:ascii="微软雅黑" w:hAnsi="微软雅黑" w:eastAsia="微软雅黑" w:cs="微软雅黑"/>
                <w:sz w:val="21"/>
                <w:szCs w:val="21"/>
              </w:rPr>
              <w:t>，由竖井、地下暗渠、地面明渠和涝坝即蓄水池四部分组成，它是劳动智慧的结晶，农业文明的成果，被称为吐鲁番地区的”生命血脉“。下午乘车前往和硕，抵达后入住酒店休息。</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rPr>
            </w:pPr>
            <w:r>
              <w:rPr>
                <w:rFonts w:hint="eastAsia" w:ascii="微软雅黑" w:hAnsi="微软雅黑" w:eastAsia="微软雅黑" w:cs="微软雅黑"/>
                <w:b/>
                <w:bCs/>
                <w:color w:val="246272"/>
                <w:sz w:val="21"/>
                <w:szCs w:val="21"/>
              </w:rPr>
              <w:t>【温馨提示】</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1、吐鲁番紫外线强，请自备防晒霜、遮阳伞等</w:t>
            </w:r>
            <w:r>
              <w:rPr>
                <w:rFonts w:hint="eastAsia" w:ascii="微软雅黑" w:hAnsi="微软雅黑" w:eastAsia="微软雅黑" w:cs="微软雅黑"/>
                <w:color w:val="246272"/>
                <w:sz w:val="21"/>
                <w:szCs w:val="21"/>
                <w:lang w:bidi="zh-CN"/>
              </w:rPr>
              <w:t>防晒用具；气温较高，请及时补充水份，以免中暑；</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2、当地水果比较多，吃西瓜、葡萄等解暑的瓜果后不能喝热茶，以免腹泻；为避免上火，热性的甜瓜等也要少吃；</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0000FF"/>
                <w:sz w:val="21"/>
                <w:szCs w:val="21"/>
              </w:rPr>
            </w:pPr>
            <w:r>
              <w:rPr>
                <w:rFonts w:hint="eastAsia" w:ascii="微软雅黑" w:hAnsi="微软雅黑" w:eastAsia="微软雅黑" w:cs="微软雅黑"/>
                <w:color w:val="246272"/>
                <w:sz w:val="21"/>
                <w:szCs w:val="21"/>
              </w:rPr>
              <w:t>3、游览过程中注意安全，保管好自己的随身财物；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pPr>
              <w:jc w:val="center"/>
              <w:rPr>
                <w:rFonts w:ascii="微软雅黑" w:hAnsi="微软雅黑" w:eastAsia="微软雅黑" w:cs="微软雅黑"/>
                <w:b/>
                <w:bCs/>
                <w:sz w:val="18"/>
                <w:szCs w:val="18"/>
              </w:rPr>
            </w:pPr>
          </w:p>
        </w:tc>
        <w:tc>
          <w:tcPr>
            <w:tcW w:w="7664" w:type="dxa"/>
            <w:gridSpan w:val="4"/>
          </w:tcPr>
          <w:p>
            <w:pPr>
              <w:keepNext w:val="0"/>
              <w:keepLines w:val="0"/>
              <w:pageBreakBefore w:val="0"/>
              <w:tabs>
                <w:tab w:val="left" w:pos="5040"/>
                <w:tab w:val="left" w:pos="5250"/>
              </w:tabs>
              <w:kinsoku/>
              <w:wordWrap/>
              <w:overflowPunct/>
              <w:topLinePunct w:val="0"/>
              <w:autoSpaceDE/>
              <w:autoSpaceDN/>
              <w:bidi w:val="0"/>
              <w:adjustRightInd/>
              <w:snapToGrid/>
              <w:spacing w:line="380" w:lineRule="exact"/>
              <w:ind w:left="2754" w:hanging="3213" w:hangingChars="153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早餐：酒店早餐                中餐：</w:t>
            </w:r>
            <w:r>
              <w:rPr>
                <w:rFonts w:hint="eastAsia" w:ascii="微软雅黑" w:hAnsi="微软雅黑" w:eastAsia="微软雅黑" w:cs="微软雅黑"/>
                <w:b/>
                <w:bCs/>
                <w:color w:val="C00000"/>
                <w:sz w:val="21"/>
                <w:szCs w:val="21"/>
              </w:rPr>
              <w:t>葡萄庄园欢迎宴</w:t>
            </w:r>
            <w:r>
              <w:rPr>
                <w:rFonts w:hint="eastAsia" w:ascii="微软雅黑" w:hAnsi="微软雅黑" w:eastAsia="微软雅黑" w:cs="微软雅黑"/>
                <w:sz w:val="21"/>
                <w:szCs w:val="21"/>
                <w:shd w:val="clear" w:color="auto" w:fill="FFFFFF"/>
              </w:rPr>
              <w:t xml:space="preserve">      </w:t>
            </w:r>
            <w:r>
              <w:rPr>
                <w:rFonts w:hint="eastAsia" w:ascii="微软雅黑" w:hAnsi="微软雅黑" w:eastAsia="微软雅黑" w:cs="微软雅黑"/>
                <w:sz w:val="21"/>
                <w:szCs w:val="21"/>
              </w:rPr>
              <w:t>晚餐：自理</w:t>
            </w:r>
          </w:p>
        </w:tc>
        <w:tc>
          <w:tcPr>
            <w:tcW w:w="2345" w:type="dxa"/>
            <w:gridSpan w:val="4"/>
          </w:tcPr>
          <w:p>
            <w:pPr>
              <w:keepNext w:val="0"/>
              <w:keepLines w:val="0"/>
              <w:pageBreakBefore w:val="0"/>
              <w:kinsoku/>
              <w:wordWrap/>
              <w:overflowPunct/>
              <w:topLinePunct w:val="0"/>
              <w:autoSpaceDE/>
              <w:autoSpaceDN/>
              <w:bidi w:val="0"/>
              <w:adjustRightInd/>
              <w:snapToGrid/>
              <w:spacing w:line="38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住宿：和硕或和静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jc w:val="center"/>
        </w:trPr>
        <w:tc>
          <w:tcPr>
            <w:tcW w:w="624"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D3</w:t>
            </w:r>
          </w:p>
        </w:tc>
        <w:tc>
          <w:tcPr>
            <w:tcW w:w="10009" w:type="dxa"/>
            <w:gridSpan w:val="8"/>
            <w:vAlign w:val="center"/>
          </w:tcPr>
          <w:p>
            <w:pPr>
              <w:pStyle w:val="16"/>
              <w:keepNext w:val="0"/>
              <w:keepLines w:val="0"/>
              <w:pageBreakBefore w:val="0"/>
              <w:tabs>
                <w:tab w:val="left" w:pos="3336"/>
              </w:tabs>
              <w:kinsoku/>
              <w:wordWrap/>
              <w:overflowPunct/>
              <w:topLinePunct w:val="0"/>
              <w:autoSpaceDE/>
              <w:autoSpaceDN/>
              <w:bidi w:val="0"/>
              <w:adjustRightInd/>
              <w:snapToGrid/>
              <w:spacing w:line="380" w:lineRule="exact"/>
              <w:ind w:left="0"/>
              <w:jc w:val="both"/>
              <w:textAlignment w:val="auto"/>
              <w:rPr>
                <w:rFonts w:hint="eastAsia"/>
                <w:b/>
                <w:color w:val="246272"/>
                <w:sz w:val="21"/>
                <w:szCs w:val="21"/>
                <w:lang w:val="en-US"/>
              </w:rPr>
            </w:pPr>
            <w:r>
              <w:rPr>
                <w:rFonts w:hint="eastAsia"/>
                <w:b/>
                <w:color w:val="246272"/>
                <w:sz w:val="24"/>
                <w:szCs w:val="24"/>
              </w:rPr>
              <w:t>和硕-巴音布鲁克</w:t>
            </w:r>
            <w:r>
              <w:rPr>
                <w:rFonts w:hint="eastAsia"/>
                <w:b/>
                <w:color w:val="246272"/>
                <w:sz w:val="24"/>
                <w:szCs w:val="24"/>
                <w:lang w:val="en-US"/>
              </w:rPr>
              <w:t>/那拉提</w:t>
            </w:r>
            <w:r>
              <w:rPr>
                <w:b/>
                <w:color w:val="246272"/>
                <w:sz w:val="21"/>
                <w:szCs w:val="21"/>
              </w:rPr>
              <w:tab/>
            </w:r>
            <w:r>
              <w:rPr>
                <w:rFonts w:hint="eastAsia"/>
                <w:b/>
                <w:color w:val="246272"/>
                <w:sz w:val="21"/>
                <w:szCs w:val="21"/>
                <w:lang w:val="en-US"/>
              </w:rPr>
              <w:t xml:space="preserve">             </w:t>
            </w:r>
          </w:p>
          <w:p>
            <w:pPr>
              <w:pStyle w:val="16"/>
              <w:keepNext w:val="0"/>
              <w:keepLines w:val="0"/>
              <w:pageBreakBefore w:val="0"/>
              <w:tabs>
                <w:tab w:val="left" w:pos="3336"/>
              </w:tabs>
              <w:kinsoku/>
              <w:wordWrap/>
              <w:overflowPunct/>
              <w:topLinePunct w:val="0"/>
              <w:autoSpaceDE/>
              <w:autoSpaceDN/>
              <w:bidi w:val="0"/>
              <w:adjustRightInd/>
              <w:snapToGrid/>
              <w:spacing w:line="380" w:lineRule="exact"/>
              <w:ind w:left="0"/>
              <w:jc w:val="both"/>
              <w:textAlignment w:val="auto"/>
              <w:rPr>
                <w:color w:val="246272"/>
                <w:sz w:val="21"/>
                <w:szCs w:val="21"/>
              </w:rPr>
            </w:pPr>
            <w:r>
              <w:rPr>
                <w:rFonts w:hint="eastAsia"/>
                <w:color w:val="246272"/>
                <w:sz w:val="21"/>
                <w:szCs w:val="21"/>
                <w:lang w:val="en-US"/>
              </w:rPr>
              <w:t>和硕-巴音布鲁克约320KM，车程约6H；</w:t>
            </w: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rPr>
                <w:rFonts w:ascii="微软雅黑" w:hAnsi="微软雅黑" w:eastAsia="微软雅黑" w:cs="微软雅黑"/>
                <w:b/>
                <w:bCs/>
                <w:sz w:val="21"/>
                <w:szCs w:val="21"/>
              </w:rPr>
            </w:pPr>
            <w:r>
              <w:rPr>
                <w:rFonts w:ascii="微软雅黑" w:hAnsi="微软雅黑" w:eastAsia="微软雅黑" w:cs="微软雅黑"/>
                <w:sz w:val="21"/>
                <w:szCs w:val="21"/>
              </w:rPr>
              <w:t>早</w:t>
            </w:r>
            <w:r>
              <w:rPr>
                <w:rFonts w:hint="eastAsia" w:ascii="微软雅黑" w:hAnsi="微软雅黑" w:eastAsia="微软雅黑" w:cs="微软雅黑"/>
                <w:sz w:val="21"/>
                <w:szCs w:val="21"/>
              </w:rPr>
              <w:t>乘车前往位于天山山脉中部山间盆地中的</w:t>
            </w:r>
            <w:r>
              <w:rPr>
                <w:rFonts w:hint="eastAsia" w:ascii="微软雅黑" w:hAnsi="微软雅黑" w:eastAsia="微软雅黑" w:cs="微软雅黑"/>
                <w:color w:val="246272"/>
                <w:sz w:val="21"/>
                <w:szCs w:val="21"/>
              </w:rPr>
              <w:t>【</w:t>
            </w:r>
            <w:r>
              <w:rPr>
                <w:rFonts w:hint="eastAsia" w:ascii="微软雅黑" w:hAnsi="微软雅黑" w:eastAsia="微软雅黑" w:cs="微软雅黑"/>
                <w:b/>
                <w:bCs/>
                <w:color w:val="246272"/>
                <w:sz w:val="21"/>
                <w:szCs w:val="21"/>
              </w:rPr>
              <w:t>巴音布鲁克</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，是蒙古语“富饶之泉”之意，由大、小巴音布鲁克草原、珠勒图斯两个高位山间盆地和山区丘陵草场组成，是我国仅次于鄂尔多斯草原的第二大草原；我国唯一以天鹅为保护对象的</w:t>
            </w:r>
            <w:r>
              <w:rPr>
                <w:rFonts w:hint="eastAsia" w:ascii="微软雅黑" w:hAnsi="微软雅黑" w:eastAsia="微软雅黑" w:cs="微软雅黑"/>
                <w:color w:val="246272"/>
                <w:sz w:val="21"/>
                <w:szCs w:val="21"/>
              </w:rPr>
              <w:t>【</w:t>
            </w:r>
            <w:r>
              <w:rPr>
                <w:rFonts w:hint="eastAsia" w:ascii="微软雅黑" w:hAnsi="微软雅黑" w:eastAsia="微软雅黑" w:cs="微软雅黑"/>
                <w:b/>
                <w:bCs/>
                <w:color w:val="246272"/>
                <w:sz w:val="21"/>
                <w:szCs w:val="21"/>
              </w:rPr>
              <w:t>天鹅</w:t>
            </w:r>
            <w:r>
              <w:rPr>
                <w:rFonts w:hint="eastAsia" w:ascii="微软雅黑" w:hAnsi="微软雅黑" w:eastAsia="微软雅黑" w:cs="微软雅黑"/>
                <w:bCs/>
                <w:color w:val="D76522"/>
                <w:spacing w:val="0"/>
                <w:kern w:val="2"/>
                <w:sz w:val="52"/>
                <w:szCs w:val="52"/>
                <w:highlight w:val="none"/>
                <w:u w:val="none" w:color="auto"/>
                <w:lang w:val="en-US" w:eastAsia="zh-CN" w:bidi="ar-SA"/>
              </w:rPr>
              <w:drawing>
                <wp:anchor distT="0" distB="0" distL="114300" distR="114300" simplePos="0" relativeHeight="254041088" behindDoc="1" locked="0" layoutInCell="1" allowOverlap="1">
                  <wp:simplePos x="0" y="0"/>
                  <wp:positionH relativeFrom="column">
                    <wp:posOffset>-869950</wp:posOffset>
                  </wp:positionH>
                  <wp:positionV relativeFrom="paragraph">
                    <wp:posOffset>-1310640</wp:posOffset>
                  </wp:positionV>
                  <wp:extent cx="7576185" cy="10716895"/>
                  <wp:effectExtent l="0" t="0" r="5715" b="8255"/>
                  <wp:wrapNone/>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b/>
                <w:bCs/>
                <w:color w:val="246272"/>
                <w:sz w:val="21"/>
                <w:szCs w:val="21"/>
              </w:rPr>
              <w:t>湖保护区</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就坐落在草原上，是灰鹤等珍贵飞禽的生息乐园。开都河在辽阔的草原上，画出的美丽画卷--</w:t>
            </w:r>
            <w:r>
              <w:rPr>
                <w:rFonts w:hint="eastAsia" w:ascii="微软雅黑" w:hAnsi="微软雅黑" w:eastAsia="微软雅黑" w:cs="微软雅黑"/>
                <w:color w:val="246272"/>
                <w:sz w:val="21"/>
                <w:szCs w:val="21"/>
              </w:rPr>
              <w:t>【</w:t>
            </w:r>
            <w:r>
              <w:rPr>
                <w:rFonts w:hint="eastAsia" w:ascii="微软雅黑" w:hAnsi="微软雅黑" w:eastAsia="微软雅黑" w:cs="微软雅黑"/>
                <w:b/>
                <w:bCs/>
                <w:color w:val="246272"/>
                <w:sz w:val="21"/>
                <w:szCs w:val="21"/>
              </w:rPr>
              <w:t>九曲十八弯</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，蜿蜒起伏形成了众多弯流，在阳光的照耀下形成了一道难以忘怀的油画般景致。</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lang w:bidi="zh-CN"/>
              </w:rPr>
            </w:pPr>
            <w:r>
              <w:rPr>
                <w:rFonts w:hint="eastAsia" w:ascii="微软雅黑" w:hAnsi="微软雅黑" w:eastAsia="微软雅黑" w:cs="微软雅黑"/>
                <w:b/>
                <w:bCs/>
                <w:color w:val="246272"/>
                <w:sz w:val="21"/>
                <w:szCs w:val="21"/>
                <w:lang w:bidi="zh-CN"/>
              </w:rPr>
              <w:t>【温馨提示】</w:t>
            </w:r>
          </w:p>
          <w:p>
            <w:pPr>
              <w:keepNext w:val="0"/>
              <w:keepLines w:val="0"/>
              <w:pageBreakBefore w:val="0"/>
              <w:numPr>
                <w:ilvl w:val="0"/>
                <w:numId w:val="1"/>
              </w:numPr>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lang w:bidi="zh-CN"/>
              </w:rPr>
            </w:pPr>
            <w:r>
              <w:rPr>
                <w:rFonts w:hint="eastAsia" w:ascii="微软雅黑" w:hAnsi="微软雅黑" w:eastAsia="微软雅黑" w:cs="微软雅黑"/>
                <w:color w:val="246272"/>
                <w:sz w:val="21"/>
                <w:szCs w:val="21"/>
              </w:rPr>
              <w:t>今日游览时长较长，晚餐享用较晚，敬请提前备好小零食；</w:t>
            </w:r>
          </w:p>
          <w:p>
            <w:pPr>
              <w:keepNext w:val="0"/>
              <w:keepLines w:val="0"/>
              <w:pageBreakBefore w:val="0"/>
              <w:numPr>
                <w:ilvl w:val="0"/>
                <w:numId w:val="1"/>
              </w:numPr>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紫外线较强，冬季建议自备太阳镜、唇膏、防晒霜、感冒药品等出行用品；</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0000FF"/>
                <w:sz w:val="21"/>
                <w:szCs w:val="21"/>
              </w:rPr>
            </w:pPr>
            <w:r>
              <w:rPr>
                <w:rFonts w:hint="eastAsia" w:ascii="微软雅黑" w:hAnsi="微软雅黑" w:eastAsia="微软雅黑" w:cs="微软雅黑"/>
                <w:color w:val="246272"/>
                <w:sz w:val="21"/>
                <w:szCs w:val="21"/>
              </w:rPr>
              <w:t>3、新疆早晚温差较大，达到10-15度左右，如游那拉提、巴音布鲁克等地须带外衣和毛衣等衣物。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tcPr>
          <w:p>
            <w:pPr>
              <w:jc w:val="center"/>
              <w:rPr>
                <w:rFonts w:ascii="微软雅黑" w:hAnsi="微软雅黑" w:eastAsia="微软雅黑" w:cs="微软雅黑"/>
                <w:b/>
                <w:bCs/>
                <w:sz w:val="18"/>
                <w:szCs w:val="18"/>
              </w:rPr>
            </w:pPr>
          </w:p>
        </w:tc>
        <w:tc>
          <w:tcPr>
            <w:tcW w:w="7664" w:type="dxa"/>
            <w:gridSpan w:val="4"/>
          </w:tcPr>
          <w:p>
            <w:pPr>
              <w:keepNext w:val="0"/>
              <w:keepLines w:val="0"/>
              <w:pageBreakBefore w:val="0"/>
              <w:tabs>
                <w:tab w:val="left" w:pos="2730"/>
                <w:tab w:val="left" w:pos="5040"/>
                <w:tab w:val="left" w:pos="5880"/>
              </w:tabs>
              <w:kinsoku/>
              <w:wordWrap/>
              <w:overflowPunct/>
              <w:topLinePunct w:val="0"/>
              <w:autoSpaceDE/>
              <w:autoSpaceDN/>
              <w:bidi w:val="0"/>
              <w:adjustRightInd/>
              <w:snapToGrid/>
              <w:spacing w:line="380" w:lineRule="exact"/>
              <w:ind w:left="5864" w:hanging="6841" w:hangingChars="3258"/>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早餐：酒店早餐                中餐：风味便餐            晚餐：中式合菜 </w:t>
            </w:r>
          </w:p>
        </w:tc>
        <w:tc>
          <w:tcPr>
            <w:tcW w:w="2345" w:type="dxa"/>
            <w:gridSpan w:val="4"/>
          </w:tcPr>
          <w:p>
            <w:pPr>
              <w:keepNext w:val="0"/>
              <w:keepLines w:val="0"/>
              <w:pageBreakBefore w:val="0"/>
              <w:kinsoku/>
              <w:wordWrap/>
              <w:overflowPunct/>
              <w:topLinePunct w:val="0"/>
              <w:autoSpaceDE/>
              <w:autoSpaceDN/>
              <w:bidi w:val="0"/>
              <w:adjustRightInd/>
              <w:snapToGrid/>
              <w:spacing w:line="38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住宿：巴音镇或那拉提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0" w:hRule="atLeast"/>
          <w:jc w:val="center"/>
        </w:trPr>
        <w:tc>
          <w:tcPr>
            <w:tcW w:w="624"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D4</w:t>
            </w:r>
          </w:p>
        </w:tc>
        <w:tc>
          <w:tcPr>
            <w:tcW w:w="10009" w:type="dxa"/>
            <w:gridSpan w:val="8"/>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b/>
                <w:bCs/>
                <w:color w:val="246272"/>
                <w:sz w:val="21"/>
                <w:szCs w:val="21"/>
              </w:rPr>
              <w:t xml:space="preserve">巴音布鲁克/那拉提-伊宁   </w:t>
            </w:r>
            <w:r>
              <w:rPr>
                <w:rFonts w:hint="eastAsia" w:ascii="微软雅黑" w:hAnsi="微软雅黑" w:eastAsia="微软雅黑" w:cs="微软雅黑"/>
                <w:color w:val="246272"/>
                <w:sz w:val="21"/>
                <w:szCs w:val="21"/>
              </w:rPr>
              <w:t>巴音布鲁克-那拉提约80KM，车程约2H；那拉提-伊宁约270KM，车程约3.5H；</w:t>
            </w: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早乘车前往亚欧四大草原之一的亚高山草甸植物区--</w:t>
            </w:r>
            <w:r>
              <w:rPr>
                <w:rFonts w:hint="eastAsia" w:ascii="微软雅黑" w:hAnsi="微软雅黑" w:eastAsia="微软雅黑" w:cs="微软雅黑"/>
                <w:b/>
                <w:bCs/>
                <w:color w:val="246272"/>
                <w:sz w:val="21"/>
                <w:szCs w:val="21"/>
              </w:rPr>
              <w:t>【</w:t>
            </w:r>
            <w:r>
              <w:rPr>
                <w:rFonts w:hint="eastAsia" w:ascii="微软雅黑" w:hAnsi="微软雅黑" w:eastAsia="微软雅黑" w:cs="微软雅黑"/>
                <w:b/>
                <w:bCs/>
                <w:color w:val="246272"/>
                <w:sz w:val="21"/>
                <w:szCs w:val="21"/>
              </w:rPr>
              <w:t>那拉提草原景区】（含景区首道门票+区间车）。</w:t>
            </w:r>
            <w:r>
              <w:rPr>
                <w:rFonts w:hint="eastAsia" w:ascii="微软雅黑" w:hAnsi="微软雅黑" w:eastAsia="微软雅黑" w:cs="微软雅黑"/>
                <w:sz w:val="21"/>
                <w:szCs w:val="21"/>
              </w:rPr>
              <w:t>那拉提自古以来就是著名的牧场。交错的河道、平展的河谷、高峻的山峰、茂密的森林交相辉映，每年</w:t>
            </w:r>
            <w:r>
              <w:rPr>
                <w:rFonts w:ascii="微软雅黑" w:hAnsi="微软雅黑" w:eastAsia="微软雅黑" w:cs="微软雅黑"/>
                <w:sz w:val="21"/>
                <w:szCs w:val="21"/>
              </w:rPr>
              <w:t>6</w:t>
            </w:r>
            <w:r>
              <w:rPr>
                <w:rFonts w:hint="eastAsia" w:ascii="微软雅黑" w:hAnsi="微软雅黑" w:eastAsia="微软雅黑" w:cs="微软雅黑"/>
                <w:sz w:val="21"/>
                <w:szCs w:val="21"/>
              </w:rPr>
              <w:t>月至</w:t>
            </w:r>
            <w:r>
              <w:rPr>
                <w:rFonts w:ascii="微软雅黑" w:hAnsi="微软雅黑" w:eastAsia="微软雅黑" w:cs="微软雅黑"/>
                <w:sz w:val="21"/>
                <w:szCs w:val="21"/>
              </w:rPr>
              <w:t>9</w:t>
            </w:r>
            <w:r>
              <w:rPr>
                <w:rFonts w:hint="eastAsia" w:ascii="微软雅黑" w:hAnsi="微软雅黑" w:eastAsia="微软雅黑" w:cs="微软雅黑"/>
                <w:sz w:val="21"/>
                <w:szCs w:val="21"/>
              </w:rPr>
              <w:t>月，草原上五颜六色的野花开遍山岗草坡，将草原点缀得绚丽多姿。优美的草原风光与当地哈萨克民俗风情结合在一起，成为新疆著名的旅游观光度假区。午餐后乘车前往</w:t>
            </w:r>
            <w:r>
              <w:rPr>
                <w:rFonts w:hint="eastAsia" w:ascii="微软雅黑" w:hAnsi="微软雅黑" w:eastAsia="微软雅黑" w:cs="微软雅黑"/>
                <w:color w:val="246272"/>
                <w:sz w:val="21"/>
                <w:szCs w:val="21"/>
              </w:rPr>
              <w:t>【</w:t>
            </w:r>
            <w:r>
              <w:rPr>
                <w:rFonts w:hint="eastAsia" w:ascii="微软雅黑" w:hAnsi="微软雅黑" w:eastAsia="微软雅黑" w:cs="微软雅黑"/>
                <w:b/>
                <w:bCs/>
                <w:color w:val="246272"/>
                <w:sz w:val="21"/>
                <w:szCs w:val="21"/>
              </w:rPr>
              <w:t>薰衣草庄园</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w:t>
            </w:r>
            <w:r>
              <w:rPr>
                <w:rFonts w:hint="eastAsia" w:ascii="微软雅黑" w:hAnsi="微软雅黑" w:eastAsia="微软雅黑" w:cs="微软雅黑"/>
                <w:kern w:val="0"/>
                <w:sz w:val="21"/>
                <w:szCs w:val="21"/>
              </w:rPr>
              <w:t>位于古丝绸之路的北道的新疆伊犁地处天山北麓伊犁河谷，与世界薰衣草原产地法国普罗旺斯的地理位置、气候条件和土壤环境非常相似，是全世界继法国普罗旺斯、日本富良野之后的第三大薰衣草种植基地，是中国薰衣草主产地，有“中国薰衣草之乡”的美誉。</w:t>
            </w:r>
            <w:r>
              <w:rPr>
                <w:rFonts w:ascii="微软雅黑" w:hAnsi="微软雅黑" w:eastAsia="微软雅黑" w:cs="微软雅黑"/>
                <w:kern w:val="0"/>
                <w:sz w:val="21"/>
                <w:szCs w:val="21"/>
              </w:rPr>
              <w:t>景区内的“香草文化长廊”是以薰衣草为代表的“香草科普知识、香草文化知识、香草文化研究、香草生产加工”等内容的香草主题科普文化园地</w:t>
            </w:r>
            <w:r>
              <w:rPr>
                <w:rFonts w:hint="eastAsia" w:ascii="微软雅黑" w:hAnsi="微软雅黑" w:eastAsia="微软雅黑" w:cs="微软雅黑"/>
                <w:kern w:val="0"/>
                <w:sz w:val="21"/>
                <w:szCs w:val="21"/>
              </w:rPr>
              <w:t>。</w:t>
            </w:r>
            <w:r>
              <w:rPr>
                <w:rFonts w:ascii="微软雅黑" w:hAnsi="微软雅黑" w:eastAsia="微软雅黑" w:cs="微软雅黑"/>
                <w:kern w:val="0"/>
                <w:sz w:val="21"/>
                <w:szCs w:val="21"/>
              </w:rPr>
              <w:t>解忧公主薰衣草园景点还包括薰衣草蒸馏炉、七彩花田、香草恋人、香草品种园、风生水起、香帅先生、一路情缘、紫海云天、薰衣草大地景观园、薰衣草精油坊及可供游客选购产品的薰衣草小街等。</w:t>
            </w:r>
            <w:r>
              <w:rPr>
                <w:rFonts w:hint="eastAsia" w:ascii="微软雅黑" w:hAnsi="微软雅黑" w:eastAsia="微软雅黑" w:cs="微软雅黑"/>
                <w:sz w:val="21"/>
                <w:szCs w:val="21"/>
              </w:rPr>
              <w:t>返回伊宁后参观北疆唯一一个以维吾尔族民族风情为主体的大型原生态人文景区--</w:t>
            </w:r>
            <w:r>
              <w:rPr>
                <w:rFonts w:hint="eastAsia" w:ascii="微软雅黑" w:hAnsi="微软雅黑" w:eastAsia="微软雅黑" w:cs="微软雅黑"/>
                <w:color w:val="246272"/>
                <w:sz w:val="21"/>
                <w:szCs w:val="21"/>
              </w:rPr>
              <w:t>【</w:t>
            </w:r>
            <w:r>
              <w:rPr>
                <w:rFonts w:hint="eastAsia" w:ascii="微软雅黑" w:hAnsi="微软雅黑" w:eastAsia="微软雅黑" w:cs="微软雅黑"/>
                <w:b/>
                <w:color w:val="246272"/>
                <w:sz w:val="21"/>
                <w:szCs w:val="21"/>
                <w:lang w:bidi="zh-CN"/>
              </w:rPr>
              <w:t>喀赞其民俗园</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，因为它是伊犁城市形象的窗口，同时也是民族风情的真实写照，它涵盖了厚重的维吾尔族文化，又不失北疆维吾尔民族独特的民风民情。在街头巷尾感受当地中亚地区独特的庭院文化特色美食。</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rPr>
            </w:pPr>
            <w:r>
              <w:rPr>
                <w:rFonts w:hint="eastAsia" w:ascii="微软雅黑" w:hAnsi="微软雅黑" w:eastAsia="微软雅黑" w:cs="微软雅黑"/>
                <w:b/>
                <w:bCs/>
                <w:color w:val="246272"/>
                <w:sz w:val="21"/>
                <w:szCs w:val="21"/>
              </w:rPr>
              <w:t>【温馨提示】</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1、薰衣草情况根据当时天气而定，敬请谅解；</w:t>
            </w:r>
          </w:p>
          <w:p>
            <w:pPr>
              <w:keepNext w:val="0"/>
              <w:keepLines w:val="0"/>
              <w:pageBreakBefore w:val="0"/>
              <w:kinsoku/>
              <w:wordWrap/>
              <w:overflowPunct/>
              <w:topLinePunct w:val="0"/>
              <w:autoSpaceDE/>
              <w:autoSpaceDN/>
              <w:bidi w:val="0"/>
              <w:adjustRightInd/>
              <w:snapToGrid/>
              <w:spacing w:line="380" w:lineRule="exact"/>
              <w:ind w:left="238" w:hanging="277" w:hangingChars="132"/>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2、巴音布鲁克-那拉提分两条线路，路段全程限速，一条走库车达坂需要1.5小时，另一条翻越巩乃斯达坂，需要4小时，因巴音布鲁克-那拉提常年修路，如遇交通管制需绕行巩乃斯达坂，请谅解；</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0000FF"/>
                <w:sz w:val="21"/>
                <w:szCs w:val="21"/>
              </w:rPr>
            </w:pPr>
            <w:r>
              <w:rPr>
                <w:rFonts w:hint="eastAsia" w:ascii="微软雅黑" w:hAnsi="微软雅黑" w:eastAsia="微软雅黑" w:cs="微软雅黑"/>
                <w:color w:val="246272"/>
                <w:sz w:val="21"/>
                <w:szCs w:val="21"/>
              </w:rPr>
              <w:t>3、那拉提草原昼夜温差较大，早晨气温一般在10°左右，中午日照强烈时可达27℃，需注意防寒保暖，建议带件薄外套。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tcPr>
          <w:p>
            <w:pPr>
              <w:jc w:val="center"/>
              <w:rPr>
                <w:rFonts w:ascii="微软雅黑" w:hAnsi="微软雅黑" w:eastAsia="微软雅黑" w:cs="微软雅黑"/>
                <w:b/>
                <w:bCs/>
                <w:sz w:val="18"/>
                <w:szCs w:val="18"/>
              </w:rPr>
            </w:pPr>
          </w:p>
        </w:tc>
        <w:tc>
          <w:tcPr>
            <w:tcW w:w="7664" w:type="dxa"/>
            <w:gridSpan w:val="4"/>
          </w:tcPr>
          <w:p>
            <w:pPr>
              <w:keepNext w:val="0"/>
              <w:keepLines w:val="0"/>
              <w:pageBreakBefore w:val="0"/>
              <w:widowControl/>
              <w:tabs>
                <w:tab w:val="left" w:pos="5040"/>
              </w:tabs>
              <w:kinsoku/>
              <w:wordWrap/>
              <w:overflowPunct/>
              <w:topLinePunct w:val="0"/>
              <w:autoSpaceDE/>
              <w:autoSpaceDN/>
              <w:bidi w:val="0"/>
              <w:adjustRightInd/>
              <w:snapToGrid/>
              <w:spacing w:line="380" w:lineRule="exact"/>
              <w:ind w:left="5877" w:hanging="6856" w:hangingChars="3265"/>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早餐：酒店早餐                中餐：中式合菜            晚餐：自理  </w:t>
            </w:r>
          </w:p>
        </w:tc>
        <w:tc>
          <w:tcPr>
            <w:tcW w:w="2345" w:type="dxa"/>
            <w:gridSpan w:val="4"/>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住宿：伊宁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624"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D5</w:t>
            </w:r>
          </w:p>
        </w:tc>
        <w:tc>
          <w:tcPr>
            <w:tcW w:w="10009" w:type="dxa"/>
            <w:gridSpan w:val="8"/>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bCs/>
                <w:color w:val="246272"/>
                <w:sz w:val="21"/>
                <w:szCs w:val="21"/>
              </w:rPr>
            </w:pPr>
            <w:r>
              <w:rPr>
                <w:rFonts w:hint="eastAsia" w:ascii="微软雅黑" w:hAnsi="微软雅黑" w:eastAsia="微软雅黑" w:cs="微软雅黑"/>
                <w:b/>
                <w:bCs/>
                <w:color w:val="246272"/>
                <w:sz w:val="24"/>
                <w:szCs w:val="24"/>
              </w:rPr>
              <w:t xml:space="preserve">伊宁-赛里木湖-昌吉/乌鲁木齐 </w:t>
            </w:r>
            <w:r>
              <w:rPr>
                <w:rFonts w:hint="eastAsia" w:ascii="微软雅黑" w:hAnsi="微软雅黑" w:eastAsia="微软雅黑" w:cs="微软雅黑"/>
                <w:b/>
                <w:bCs/>
                <w:color w:val="246272"/>
                <w:sz w:val="21"/>
                <w:szCs w:val="21"/>
              </w:rPr>
              <w:t xml:space="preserve"> </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赛里木湖约150KM，车程约2.5H；赛里木湖-昌吉约550KM，车程约7H；</w:t>
            </w: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早乘车前往赛里木湖，</w:t>
            </w:r>
            <w:r>
              <w:rPr>
                <w:rFonts w:ascii="微软雅黑" w:hAnsi="微软雅黑" w:eastAsia="微软雅黑" w:cs="微软雅黑"/>
                <w:sz w:val="21"/>
                <w:szCs w:val="21"/>
              </w:rPr>
              <w:t>翻越</w:t>
            </w:r>
            <w:r>
              <w:rPr>
                <w:rFonts w:hint="eastAsia" w:ascii="微软雅黑" w:hAnsi="微软雅黑" w:eastAsia="微软雅黑" w:cs="微软雅黑"/>
                <w:bCs/>
                <w:color w:val="D76522"/>
                <w:spacing w:val="0"/>
                <w:kern w:val="2"/>
                <w:sz w:val="52"/>
                <w:szCs w:val="52"/>
                <w:highlight w:val="none"/>
                <w:u w:val="none" w:color="auto"/>
                <w:lang w:val="en-US" w:eastAsia="zh-CN" w:bidi="ar-SA"/>
              </w:rPr>
              <w:drawing>
                <wp:anchor distT="0" distB="0" distL="114300" distR="114300" simplePos="0" relativeHeight="254835712" behindDoc="1" locked="0" layoutInCell="1" allowOverlap="1">
                  <wp:simplePos x="0" y="0"/>
                  <wp:positionH relativeFrom="column">
                    <wp:posOffset>-869950</wp:posOffset>
                  </wp:positionH>
                  <wp:positionV relativeFrom="paragraph">
                    <wp:posOffset>-1310640</wp:posOffset>
                  </wp:positionV>
                  <wp:extent cx="7576185" cy="10716895"/>
                  <wp:effectExtent l="0" t="0" r="5715" b="8255"/>
                  <wp:wrapNone/>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ascii="微软雅黑" w:hAnsi="微软雅黑" w:eastAsia="微软雅黑" w:cs="微软雅黑"/>
                <w:sz w:val="21"/>
                <w:szCs w:val="21"/>
              </w:rPr>
              <w:t>天山山脉被誉为“伊犁第一景”、“奇绝仙境”的</w:t>
            </w:r>
            <w:r>
              <w:rPr>
                <w:rFonts w:ascii="微软雅黑" w:hAnsi="微软雅黑" w:eastAsia="微软雅黑" w:cs="微软雅黑"/>
                <w:color w:val="246272"/>
                <w:sz w:val="21"/>
                <w:szCs w:val="21"/>
              </w:rPr>
              <w:t>【</w:t>
            </w:r>
            <w:r>
              <w:rPr>
                <w:rFonts w:hint="eastAsia" w:ascii="微软雅黑" w:hAnsi="微软雅黑" w:eastAsia="微软雅黑" w:cs="微软雅黑"/>
                <w:b/>
                <w:bCs/>
                <w:color w:val="246272"/>
                <w:sz w:val="21"/>
                <w:szCs w:val="21"/>
                <w:lang w:val="zh-CN"/>
              </w:rPr>
              <w:t>果子沟</w:t>
            </w:r>
            <w:r>
              <w:rPr>
                <w:rFonts w:ascii="微软雅黑" w:hAnsi="微软雅黑" w:eastAsia="微软雅黑" w:cs="微软雅黑"/>
                <w:color w:val="246272"/>
                <w:sz w:val="21"/>
                <w:szCs w:val="21"/>
              </w:rPr>
              <w:t>】</w:t>
            </w:r>
            <w:r>
              <w:rPr>
                <w:rFonts w:ascii="微软雅黑" w:hAnsi="微软雅黑" w:eastAsia="微软雅黑" w:cs="微软雅黑"/>
                <w:sz w:val="21"/>
                <w:szCs w:val="21"/>
              </w:rPr>
              <w:t>，</w:t>
            </w:r>
            <w:r>
              <w:rPr>
                <w:rFonts w:hint="eastAsia" w:ascii="微软雅黑" w:hAnsi="微软雅黑" w:eastAsia="微软雅黑" w:cs="微软雅黑"/>
                <w:sz w:val="21"/>
                <w:szCs w:val="21"/>
              </w:rPr>
              <w:t>途经</w:t>
            </w:r>
            <w:r>
              <w:rPr>
                <w:rFonts w:ascii="微软雅黑" w:hAnsi="微软雅黑" w:eastAsia="微软雅黑" w:cs="微软雅黑"/>
                <w:sz w:val="21"/>
                <w:szCs w:val="21"/>
              </w:rPr>
              <w:t>伊犁河谷著名峡谷孔道修建的新疆第一座斜拉桥、第一高桥</w:t>
            </w:r>
            <w:r>
              <w:rPr>
                <w:rFonts w:hint="eastAsia" w:ascii="微软雅黑" w:hAnsi="微软雅黑" w:eastAsia="微软雅黑" w:cs="微软雅黑"/>
                <w:sz w:val="21"/>
                <w:szCs w:val="21"/>
              </w:rPr>
              <w:t>--</w:t>
            </w:r>
            <w:r>
              <w:rPr>
                <w:rFonts w:hint="eastAsia" w:ascii="微软雅黑" w:hAnsi="微软雅黑" w:eastAsia="微软雅黑" w:cs="微软雅黑"/>
                <w:b/>
                <w:bCs/>
                <w:color w:val="246272"/>
                <w:sz w:val="21"/>
                <w:szCs w:val="21"/>
              </w:rPr>
              <w:t>【</w:t>
            </w:r>
            <w:r>
              <w:rPr>
                <w:rFonts w:hint="eastAsia" w:ascii="微软雅黑" w:hAnsi="微软雅黑" w:eastAsia="微软雅黑" w:cs="微软雅黑"/>
                <w:b/>
                <w:bCs/>
                <w:color w:val="246272"/>
                <w:sz w:val="21"/>
                <w:szCs w:val="21"/>
                <w:lang w:val="zh-CN"/>
              </w:rPr>
              <w:t>果子沟大桥</w:t>
            </w:r>
            <w:r>
              <w:rPr>
                <w:rFonts w:hint="eastAsia" w:ascii="微软雅黑" w:hAnsi="微软雅黑" w:eastAsia="微软雅黑" w:cs="微软雅黑"/>
                <w:b/>
                <w:bCs/>
                <w:color w:val="246272"/>
                <w:sz w:val="21"/>
                <w:szCs w:val="21"/>
              </w:rPr>
              <w:t>】</w:t>
            </w:r>
            <w:r>
              <w:rPr>
                <w:rFonts w:hint="eastAsia" w:ascii="微软雅黑" w:hAnsi="微软雅黑" w:eastAsia="微软雅黑" w:cs="微软雅黑"/>
                <w:sz w:val="21"/>
                <w:szCs w:val="21"/>
              </w:rPr>
              <w:t>，</w:t>
            </w:r>
            <w:r>
              <w:rPr>
                <w:rFonts w:ascii="微软雅黑" w:hAnsi="微软雅黑" w:eastAsia="微软雅黑" w:cs="微软雅黑"/>
                <w:sz w:val="21"/>
                <w:szCs w:val="21"/>
              </w:rPr>
              <w:t>是全国首座公路钢桁梁斜拉桥，</w:t>
            </w:r>
            <w:r>
              <w:rPr>
                <w:rFonts w:hint="eastAsia" w:ascii="微软雅黑" w:hAnsi="微软雅黑" w:eastAsia="微软雅黑" w:cs="微软雅黑"/>
                <w:sz w:val="21"/>
                <w:szCs w:val="21"/>
              </w:rPr>
              <w:t>也</w:t>
            </w:r>
            <w:r>
              <w:rPr>
                <w:rFonts w:ascii="微软雅黑" w:hAnsi="微软雅黑" w:eastAsia="微软雅黑" w:cs="微软雅黑"/>
                <w:sz w:val="21"/>
                <w:szCs w:val="21"/>
              </w:rPr>
              <w:t>是新疆公路建设史上</w:t>
            </w:r>
            <w:r>
              <w:rPr>
                <w:rFonts w:hint="eastAsia" w:ascii="微软雅黑" w:hAnsi="微软雅黑" w:eastAsia="微软雅黑" w:cs="微软雅黑"/>
                <w:sz w:val="21"/>
                <w:szCs w:val="21"/>
              </w:rPr>
              <w:t>的</w:t>
            </w:r>
            <w:r>
              <w:rPr>
                <w:rFonts w:ascii="微软雅黑" w:hAnsi="微软雅黑" w:eastAsia="微软雅黑" w:cs="微软雅黑"/>
                <w:sz w:val="21"/>
                <w:szCs w:val="21"/>
              </w:rPr>
              <w:t>一次重大突破</w:t>
            </w:r>
            <w:r>
              <w:rPr>
                <w:rFonts w:hint="eastAsia" w:ascii="微软雅黑" w:hAnsi="微软雅黑" w:eastAsia="微软雅黑" w:cs="微软雅黑"/>
                <w:sz w:val="21"/>
                <w:szCs w:val="21"/>
              </w:rPr>
              <w:t>(</w:t>
            </w:r>
            <w:r>
              <w:rPr>
                <w:rFonts w:ascii="微软雅黑" w:hAnsi="微软雅黑" w:eastAsia="微软雅黑" w:cs="微软雅黑"/>
                <w:sz w:val="21"/>
                <w:szCs w:val="21"/>
              </w:rPr>
              <w:t>只可在车上</w:t>
            </w:r>
            <w:r>
              <w:rPr>
                <w:rFonts w:hint="eastAsia" w:ascii="微软雅黑" w:hAnsi="微软雅黑" w:eastAsia="微软雅黑" w:cs="微软雅黑"/>
                <w:sz w:val="21"/>
                <w:szCs w:val="21"/>
              </w:rPr>
              <w:t>途观)</w:t>
            </w:r>
            <w:r>
              <w:rPr>
                <w:rFonts w:ascii="微软雅黑" w:hAnsi="微软雅黑" w:eastAsia="微软雅黑" w:cs="微软雅黑"/>
                <w:sz w:val="21"/>
                <w:szCs w:val="21"/>
              </w:rPr>
              <w:t>。</w:t>
            </w:r>
            <w:r>
              <w:rPr>
                <w:rFonts w:hint="eastAsia" w:ascii="微软雅黑" w:hAnsi="微软雅黑" w:eastAsia="微软雅黑" w:cs="微软雅黑"/>
                <w:sz w:val="21"/>
                <w:szCs w:val="21"/>
                <w:lang w:bidi="zh-CN"/>
              </w:rPr>
              <w:t>游览</w:t>
            </w:r>
            <w:r>
              <w:rPr>
                <w:rFonts w:hint="eastAsia" w:ascii="微软雅黑" w:hAnsi="微软雅黑" w:eastAsia="微软雅黑" w:cs="微软雅黑"/>
                <w:sz w:val="21"/>
                <w:szCs w:val="21"/>
              </w:rPr>
              <w:t>被称作“大西洋最后一滴眼泪”的</w:t>
            </w:r>
            <w:r>
              <w:rPr>
                <w:rFonts w:hint="eastAsia" w:ascii="微软雅黑" w:hAnsi="微软雅黑" w:eastAsia="微软雅黑" w:cs="微软雅黑"/>
                <w:b/>
                <w:bCs/>
                <w:color w:val="246272"/>
                <w:sz w:val="21"/>
                <w:szCs w:val="21"/>
                <w:shd w:val="clear" w:color="auto" w:fill="FFFFFF"/>
              </w:rPr>
              <w:t>【</w:t>
            </w:r>
            <w:r>
              <w:rPr>
                <w:rFonts w:hint="eastAsia" w:ascii="微软雅黑" w:hAnsi="微软雅黑" w:eastAsia="微软雅黑" w:cs="微软雅黑"/>
                <w:b/>
                <w:color w:val="246272"/>
                <w:sz w:val="21"/>
                <w:szCs w:val="21"/>
              </w:rPr>
              <w:t>赛里木湖</w:t>
            </w:r>
            <w:r>
              <w:rPr>
                <w:rFonts w:hint="eastAsia" w:ascii="微软雅黑" w:hAnsi="微软雅黑" w:eastAsia="微软雅黑" w:cs="微软雅黑"/>
                <w:b/>
                <w:bCs/>
                <w:color w:val="246272"/>
                <w:sz w:val="21"/>
                <w:szCs w:val="21"/>
                <w:shd w:val="clear" w:color="auto" w:fill="FFFFFF"/>
              </w:rPr>
              <w:t>】，</w:t>
            </w:r>
            <w:r>
              <w:rPr>
                <w:rFonts w:hint="eastAsia" w:ascii="微软雅黑" w:hAnsi="微软雅黑" w:eastAsia="微软雅黑" w:cs="微软雅黑"/>
                <w:sz w:val="21"/>
                <w:szCs w:val="21"/>
              </w:rPr>
              <w:t>这里是大西洋暖湿气流最后眷顾的地方。被当地人称呼为“三台海子”，因清代在湖的东岸设有鄂勒著依图博木军台（即三台）而得名。赛里木湖古称“西方净海”，蒙古语称“赛里木淖尔”，意为“山脊梁上的湖”，突厥语中“赛里木”意为“平安”之意。哈萨克语是“祝愿”的意思；因传说赛里木湖是由一对为爱殉情的年轻恋人的泪水汇集而成的，又被称为天池和乳海。下午乘车前往昌吉或乌鲁木齐。</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rPr>
            </w:pPr>
            <w:r>
              <w:rPr>
                <w:rFonts w:hint="eastAsia" w:ascii="微软雅黑" w:hAnsi="微软雅黑" w:eastAsia="微软雅黑" w:cs="微软雅黑"/>
                <w:b/>
                <w:bCs/>
                <w:color w:val="246272"/>
                <w:sz w:val="21"/>
                <w:szCs w:val="21"/>
              </w:rPr>
              <w:t xml:space="preserve">【温馨提示】 </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1、新疆日照时间长，夏季气温高，因此需带好防晒物品，如防晒霜、遮阳伞、帽子等；</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2、赛里木湖景区内温度较低，请注意保暖；</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3、赛里木湖景区内河边岩石湿滑，请游览时注意脚下安全；</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0000FF"/>
                <w:sz w:val="21"/>
                <w:szCs w:val="21"/>
              </w:rPr>
            </w:pPr>
            <w:r>
              <w:rPr>
                <w:rFonts w:hint="eastAsia" w:ascii="微软雅黑" w:hAnsi="微软雅黑" w:eastAsia="微软雅黑" w:cs="微软雅黑"/>
                <w:color w:val="246272"/>
                <w:sz w:val="21"/>
                <w:szCs w:val="21"/>
              </w:rPr>
              <w:t>4、游览景区时注意安全，携带好重要物品。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4" w:type="dxa"/>
            <w:vMerge w:val="continue"/>
          </w:tcPr>
          <w:p>
            <w:pPr>
              <w:jc w:val="center"/>
              <w:rPr>
                <w:rFonts w:ascii="微软雅黑" w:hAnsi="微软雅黑" w:eastAsia="微软雅黑" w:cs="微软雅黑"/>
                <w:b/>
                <w:bCs/>
                <w:sz w:val="18"/>
                <w:szCs w:val="18"/>
              </w:rPr>
            </w:pPr>
          </w:p>
        </w:tc>
        <w:tc>
          <w:tcPr>
            <w:tcW w:w="7664" w:type="dxa"/>
            <w:gridSpan w:val="4"/>
          </w:tcPr>
          <w:p>
            <w:pPr>
              <w:keepNext w:val="0"/>
              <w:keepLines w:val="0"/>
              <w:pageBreakBefore w:val="0"/>
              <w:widowControl/>
              <w:tabs>
                <w:tab w:val="left" w:pos="5040"/>
              </w:tabs>
              <w:kinsoku/>
              <w:wordWrap/>
              <w:overflowPunct/>
              <w:topLinePunct w:val="0"/>
              <w:autoSpaceDE/>
              <w:autoSpaceDN/>
              <w:bidi w:val="0"/>
              <w:adjustRightInd/>
              <w:snapToGrid/>
              <w:spacing w:line="380" w:lineRule="exact"/>
              <w:ind w:left="6091" w:hanging="7106" w:hangingChars="3384"/>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早餐：酒店早餐           中餐：中式合菜        晚餐：</w:t>
            </w:r>
            <w:r>
              <w:rPr>
                <w:rFonts w:hint="eastAsia" w:ascii="微软雅黑" w:hAnsi="微软雅黑" w:eastAsia="微软雅黑" w:cs="微软雅黑"/>
                <w:b/>
                <w:bCs/>
                <w:color w:val="C00000"/>
                <w:sz w:val="21"/>
                <w:szCs w:val="21"/>
              </w:rPr>
              <w:t>正宗沙湾大盘鸡</w:t>
            </w:r>
            <w:r>
              <w:rPr>
                <w:rFonts w:hint="eastAsia" w:ascii="微软雅黑" w:hAnsi="微软雅黑" w:eastAsia="微软雅黑" w:cs="微软雅黑"/>
                <w:sz w:val="21"/>
                <w:szCs w:val="21"/>
              </w:rPr>
              <w:t xml:space="preserve"> </w:t>
            </w:r>
          </w:p>
        </w:tc>
        <w:tc>
          <w:tcPr>
            <w:tcW w:w="2345" w:type="dxa"/>
            <w:gridSpan w:val="4"/>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住宿：昌吉或乌鲁木齐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624"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D6</w:t>
            </w:r>
          </w:p>
        </w:tc>
        <w:tc>
          <w:tcPr>
            <w:tcW w:w="10009" w:type="dxa"/>
            <w:gridSpan w:val="8"/>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bCs/>
                <w:color w:val="246272"/>
                <w:sz w:val="21"/>
                <w:szCs w:val="21"/>
              </w:rPr>
            </w:pPr>
            <w:r>
              <w:rPr>
                <w:rFonts w:hint="eastAsia" w:ascii="微软雅黑" w:hAnsi="微软雅黑" w:eastAsia="微软雅黑" w:cs="微软雅黑"/>
                <w:b/>
                <w:bCs/>
                <w:color w:val="246272"/>
                <w:sz w:val="24"/>
                <w:szCs w:val="24"/>
              </w:rPr>
              <w:t xml:space="preserve">昌吉/乌鲁木齐-天山天池 </w:t>
            </w:r>
            <w:r>
              <w:rPr>
                <w:rFonts w:hint="eastAsia" w:ascii="微软雅黑" w:hAnsi="微软雅黑" w:eastAsia="微软雅黑" w:cs="微软雅黑"/>
                <w:b/>
                <w:bCs/>
                <w:color w:val="246272"/>
                <w:sz w:val="21"/>
                <w:szCs w:val="21"/>
              </w:rPr>
              <w:t xml:space="preserve">                  </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昌吉/乌鲁木齐-天池约100KM，车程约1.5H；</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ascii="微软雅黑" w:hAnsi="微软雅黑" w:eastAsia="微软雅黑" w:cs="微软雅黑"/>
                <w:sz w:val="21"/>
                <w:szCs w:val="21"/>
              </w:rPr>
            </w:pPr>
            <w:r>
              <w:rPr>
                <w:rFonts w:ascii="微软雅黑" w:hAnsi="微软雅黑" w:eastAsia="微软雅黑" w:cs="微软雅黑"/>
                <w:sz w:val="21"/>
                <w:szCs w:val="21"/>
              </w:rPr>
              <w:t>早</w:t>
            </w:r>
            <w:r>
              <w:rPr>
                <w:rFonts w:hint="eastAsia" w:ascii="微软雅黑" w:hAnsi="微软雅黑" w:eastAsia="微软雅黑" w:cs="微软雅黑"/>
                <w:sz w:val="21"/>
                <w:szCs w:val="21"/>
              </w:rPr>
              <w:t>参观</w:t>
            </w:r>
            <w:r>
              <w:rPr>
                <w:rFonts w:ascii="微软雅黑" w:hAnsi="微软雅黑" w:eastAsia="微软雅黑" w:cs="微软雅黑"/>
                <w:color w:val="246272"/>
                <w:sz w:val="21"/>
                <w:szCs w:val="21"/>
              </w:rPr>
              <w:t>【</w:t>
            </w:r>
            <w:r>
              <w:rPr>
                <w:rFonts w:hint="eastAsia" w:ascii="微软雅黑" w:hAnsi="微软雅黑" w:eastAsia="微软雅黑"/>
                <w:b/>
                <w:color w:val="246272"/>
                <w:sz w:val="21"/>
                <w:szCs w:val="21"/>
              </w:rPr>
              <w:t>和田玉博物馆</w:t>
            </w:r>
            <w:r>
              <w:rPr>
                <w:rFonts w:ascii="微软雅黑" w:hAnsi="微软雅黑" w:eastAsia="微软雅黑" w:cs="微软雅黑"/>
                <w:color w:val="246272"/>
                <w:sz w:val="21"/>
                <w:szCs w:val="21"/>
              </w:rPr>
              <w:t>】</w:t>
            </w:r>
            <w:r>
              <w:rPr>
                <w:rFonts w:ascii="微软雅黑" w:hAnsi="微软雅黑" w:eastAsia="微软雅黑" w:cs="微软雅黑"/>
                <w:sz w:val="21"/>
                <w:szCs w:val="21"/>
              </w:rPr>
              <w:t>（</w:t>
            </w:r>
            <w:r>
              <w:rPr>
                <w:rFonts w:hint="eastAsia" w:ascii="微软雅黑" w:hAnsi="微软雅黑" w:eastAsia="微软雅黑" w:cs="微软雅黑"/>
                <w:sz w:val="21"/>
                <w:szCs w:val="21"/>
              </w:rPr>
              <w:t>参观</w:t>
            </w:r>
            <w:r>
              <w:rPr>
                <w:rFonts w:ascii="微软雅黑" w:hAnsi="微软雅黑" w:eastAsia="微软雅黑" w:cs="微软雅黑"/>
                <w:sz w:val="21"/>
                <w:szCs w:val="21"/>
              </w:rPr>
              <w:t>时间</w:t>
            </w:r>
            <w:r>
              <w:rPr>
                <w:rFonts w:hint="eastAsia" w:ascii="微软雅黑" w:hAnsi="微软雅黑" w:eastAsia="微软雅黑" w:cs="微软雅黑"/>
                <w:sz w:val="21"/>
                <w:szCs w:val="21"/>
              </w:rPr>
              <w:t>约2H</w:t>
            </w:r>
            <w:r>
              <w:rPr>
                <w:rFonts w:ascii="微软雅黑" w:hAnsi="微软雅黑" w:eastAsia="微软雅黑" w:cs="微软雅黑"/>
                <w:sz w:val="21"/>
                <w:szCs w:val="21"/>
              </w:rPr>
              <w:t>）。和田玉古名昆仑玉，产自中国新疆和田，已有一千多年的历史。</w:t>
            </w:r>
            <w:r>
              <w:rPr>
                <w:sz w:val="21"/>
                <w:szCs w:val="21"/>
              </w:rPr>
              <w:fldChar w:fldCharType="begin"/>
            </w:r>
            <w:r>
              <w:rPr>
                <w:sz w:val="21"/>
                <w:szCs w:val="21"/>
              </w:rPr>
              <w:instrText xml:space="preserve"> HYPERLINK "https://baike.baidu.com/item/%E5%8C%97%E4%BA%AC%E5%A5%A5%E8%BF%90%E4%BC%9A%E7%BB%84%E5%A7%94%E4%BC%9A/6413219" \t "https://baike.baidu.com/item/%E5%9B%BD%E7%8E%89/_blank" </w:instrText>
            </w:r>
            <w:r>
              <w:rPr>
                <w:sz w:val="21"/>
                <w:szCs w:val="21"/>
              </w:rPr>
              <w:fldChar w:fldCharType="separate"/>
            </w:r>
            <w:r>
              <w:rPr>
                <w:rFonts w:ascii="微软雅黑" w:hAnsi="微软雅黑" w:eastAsia="微软雅黑" w:cs="微软雅黑"/>
                <w:sz w:val="21"/>
                <w:szCs w:val="21"/>
              </w:rPr>
              <w:t>北京奥运会组委会</w:t>
            </w:r>
            <w:r>
              <w:rPr>
                <w:rFonts w:ascii="微软雅黑" w:hAnsi="微软雅黑" w:eastAsia="微软雅黑" w:cs="微软雅黑"/>
                <w:sz w:val="21"/>
                <w:szCs w:val="21"/>
              </w:rPr>
              <w:fldChar w:fldCharType="end"/>
            </w:r>
            <w:r>
              <w:rPr>
                <w:rFonts w:ascii="微软雅黑" w:hAnsi="微软雅黑" w:eastAsia="微软雅黑" w:cs="微软雅黑"/>
                <w:sz w:val="21"/>
                <w:szCs w:val="21"/>
              </w:rPr>
              <w:t>将和田玉作为制作北京奥运会奖牌的石材</w:t>
            </w:r>
            <w:r>
              <w:rPr>
                <w:rFonts w:hint="eastAsia" w:ascii="微软雅黑" w:hAnsi="微软雅黑" w:eastAsia="微软雅黑" w:cs="微软雅黑"/>
                <w:sz w:val="21"/>
                <w:szCs w:val="21"/>
              </w:rPr>
              <w:t>，</w:t>
            </w:r>
            <w:r>
              <w:rPr>
                <w:rFonts w:ascii="微软雅黑" w:hAnsi="微软雅黑" w:eastAsia="微软雅黑" w:cs="微软雅黑"/>
                <w:sz w:val="21"/>
                <w:szCs w:val="21"/>
              </w:rPr>
              <w:t>既体现了对获胜者的礼赞，也形象诠释了中华民族自古以来以“玉”比“德”的</w:t>
            </w:r>
            <w:r>
              <w:rPr>
                <w:sz w:val="21"/>
                <w:szCs w:val="21"/>
              </w:rPr>
              <w:fldChar w:fldCharType="begin"/>
            </w:r>
            <w:r>
              <w:rPr>
                <w:sz w:val="21"/>
                <w:szCs w:val="21"/>
              </w:rPr>
              <w:instrText xml:space="preserve"> HYPERLINK "https://baike.baidu.com/item/%E4%BB%B7%E5%80%BC%E8%A7%82" \t "https://baike.baidu.com/item/%E5%9B%BD%E7%8E%89/_blank" </w:instrText>
            </w:r>
            <w:r>
              <w:rPr>
                <w:sz w:val="21"/>
                <w:szCs w:val="21"/>
              </w:rPr>
              <w:fldChar w:fldCharType="separate"/>
            </w:r>
            <w:r>
              <w:rPr>
                <w:rFonts w:ascii="微软雅黑" w:hAnsi="微软雅黑" w:eastAsia="微软雅黑" w:cs="微软雅黑"/>
                <w:sz w:val="21"/>
                <w:szCs w:val="21"/>
              </w:rPr>
              <w:t>价值观</w:t>
            </w:r>
            <w:r>
              <w:rPr>
                <w:rFonts w:ascii="微软雅黑" w:hAnsi="微软雅黑" w:eastAsia="微软雅黑" w:cs="微软雅黑"/>
                <w:sz w:val="21"/>
                <w:szCs w:val="21"/>
              </w:rPr>
              <w:fldChar w:fldCharType="end"/>
            </w:r>
            <w:r>
              <w:rPr>
                <w:rFonts w:ascii="微软雅黑" w:hAnsi="微软雅黑" w:eastAsia="微软雅黑" w:cs="微软雅黑"/>
                <w:sz w:val="21"/>
                <w:szCs w:val="21"/>
              </w:rPr>
              <w:t>，被</w:t>
            </w:r>
            <w:r>
              <w:rPr>
                <w:sz w:val="21"/>
                <w:szCs w:val="21"/>
              </w:rPr>
              <w:fldChar w:fldCharType="begin"/>
            </w:r>
            <w:r>
              <w:rPr>
                <w:sz w:val="21"/>
                <w:szCs w:val="21"/>
              </w:rPr>
              <w:instrText xml:space="preserve"> HYPERLINK "https://baike.baidu.com/item/%E4%B8%AD%E5%9B%BD%E5%AE%9D%E7%8E%89%E7%9F%B3%E5%8D%8F%E4%BC%9A/8430505" \t "https://baike.baidu.com/item/%E5%9B%BD%E7%8E%89/_blank" </w:instrText>
            </w:r>
            <w:r>
              <w:rPr>
                <w:sz w:val="21"/>
                <w:szCs w:val="21"/>
              </w:rPr>
              <w:fldChar w:fldCharType="separate"/>
            </w:r>
            <w:r>
              <w:rPr>
                <w:rFonts w:ascii="微软雅黑" w:hAnsi="微软雅黑" w:eastAsia="微软雅黑" w:cs="微软雅黑"/>
                <w:sz w:val="21"/>
                <w:szCs w:val="21"/>
              </w:rPr>
              <w:t>中国宝玉石协会</w:t>
            </w:r>
            <w:r>
              <w:rPr>
                <w:rFonts w:ascii="微软雅黑" w:hAnsi="微软雅黑" w:eastAsia="微软雅黑" w:cs="微软雅黑"/>
                <w:sz w:val="21"/>
                <w:szCs w:val="21"/>
              </w:rPr>
              <w:fldChar w:fldCharType="end"/>
            </w:r>
            <w:r>
              <w:rPr>
                <w:rFonts w:ascii="微软雅黑" w:hAnsi="微软雅黑" w:eastAsia="微软雅黑" w:cs="微软雅黑"/>
                <w:sz w:val="21"/>
                <w:szCs w:val="21"/>
              </w:rPr>
              <w:t>正式命名为“中国国石”。</w:t>
            </w:r>
            <w:r>
              <w:rPr>
                <w:rFonts w:hint="eastAsia" w:ascii="微软雅黑" w:hAnsi="微软雅黑" w:eastAsia="微软雅黑" w:cs="微软雅黑"/>
                <w:sz w:val="21"/>
                <w:szCs w:val="21"/>
                <w:lang w:val="zh-CN"/>
              </w:rPr>
              <w:t>中午乘车前往</w:t>
            </w:r>
            <w:r>
              <w:rPr>
                <w:rFonts w:hint="eastAsia" w:ascii="微软雅黑" w:hAnsi="微软雅黑" w:eastAsia="微软雅黑" w:cs="微软雅黑"/>
                <w:sz w:val="21"/>
                <w:szCs w:val="21"/>
              </w:rPr>
              <w:t>博格达峰北坡山腰的</w:t>
            </w:r>
            <w:r>
              <w:rPr>
                <w:rFonts w:hint="eastAsia" w:ascii="微软雅黑" w:hAnsi="微软雅黑" w:eastAsia="微软雅黑" w:cs="微软雅黑"/>
                <w:color w:val="246272"/>
                <w:sz w:val="21"/>
                <w:szCs w:val="21"/>
              </w:rPr>
              <w:t>【</w:t>
            </w:r>
            <w:r>
              <w:rPr>
                <w:rFonts w:hint="eastAsia" w:ascii="微软雅黑" w:hAnsi="微软雅黑" w:eastAsia="微软雅黑" w:cs="微软雅黑"/>
                <w:b/>
                <w:color w:val="246272"/>
                <w:sz w:val="21"/>
                <w:szCs w:val="21"/>
                <w:lang w:bidi="zh-CN"/>
              </w:rPr>
              <w:t>天山天池</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古称“瑶池”，是以高山湖泊为中心的自然风景区。天池成因有古冰蚀-终碛堰塞湖和山崩、滑坡堰塞湖两说。湖滨云杉环绕、雪峰倒映，碧水似镜、风光如画。是世界自然遗产，国家5A级旅游景区、国家地质公园、国家重点风景名胜区、全国文明风景旅游区、国际人与自然生物圈保护区、中国最佳旅游去处；最佳资源保护的中国十大风景名胜区、中国十大魅力休闲旅游湖泊，是著名的避暑和旅游胜地。</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lang w:bidi="zh-CN"/>
              </w:rPr>
            </w:pPr>
            <w:r>
              <w:rPr>
                <w:rFonts w:hint="eastAsia" w:ascii="微软雅黑" w:hAnsi="微软雅黑" w:eastAsia="微软雅黑" w:cs="微软雅黑"/>
                <w:b/>
                <w:bCs/>
                <w:color w:val="246272"/>
                <w:sz w:val="21"/>
                <w:szCs w:val="21"/>
                <w:lang w:bidi="zh-CN"/>
              </w:rPr>
              <w:t>【温馨提示】</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1、游览时紫外线较强，建议出门前戴帽子或带上防晒霜；</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2、天池为山区景点，需携带外套或雨具；</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3、有部分路段是盘山公路，有晕车的需要提前准备晕车药；</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0000FF"/>
                <w:sz w:val="21"/>
                <w:szCs w:val="21"/>
              </w:rPr>
            </w:pPr>
            <w:r>
              <w:rPr>
                <w:rFonts w:hint="eastAsia" w:ascii="微软雅黑" w:hAnsi="微软雅黑" w:eastAsia="微软雅黑" w:cs="微软雅黑"/>
                <w:color w:val="246272"/>
                <w:sz w:val="21"/>
                <w:szCs w:val="21"/>
              </w:rPr>
              <w:t>4、天池海拔较高、紫外线较强，景区内花草不要随意触碰，以防过敏；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4" w:type="dxa"/>
            <w:vMerge w:val="continue"/>
          </w:tcPr>
          <w:p>
            <w:pPr>
              <w:jc w:val="center"/>
              <w:rPr>
                <w:rFonts w:ascii="微软雅黑" w:hAnsi="微软雅黑" w:eastAsia="微软雅黑" w:cs="微软雅黑"/>
                <w:b/>
                <w:bCs/>
                <w:sz w:val="18"/>
                <w:szCs w:val="18"/>
              </w:rPr>
            </w:pPr>
          </w:p>
        </w:tc>
        <w:tc>
          <w:tcPr>
            <w:tcW w:w="7664" w:type="dxa"/>
            <w:gridSpan w:val="4"/>
          </w:tcPr>
          <w:p>
            <w:pPr>
              <w:keepNext w:val="0"/>
              <w:keepLines w:val="0"/>
              <w:pageBreakBefore w:val="0"/>
              <w:widowControl/>
              <w:tabs>
                <w:tab w:val="left" w:pos="5040"/>
                <w:tab w:val="left" w:pos="5250"/>
              </w:tabs>
              <w:kinsoku/>
              <w:wordWrap/>
              <w:overflowPunct/>
              <w:topLinePunct w:val="0"/>
              <w:autoSpaceDE/>
              <w:autoSpaceDN/>
              <w:bidi w:val="0"/>
              <w:adjustRightInd/>
              <w:snapToGrid/>
              <w:spacing w:line="380" w:lineRule="exact"/>
              <w:ind w:left="6089" w:hanging="7104" w:hangingChars="3383"/>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早餐：酒店早餐                中餐：</w:t>
            </w:r>
            <w:r>
              <w:rPr>
                <w:rFonts w:hint="eastAsia" w:ascii="微软雅黑" w:hAnsi="微软雅黑" w:eastAsia="微软雅黑" w:cs="微软雅黑"/>
                <w:b/>
                <w:bCs/>
                <w:color w:val="C00000"/>
                <w:sz w:val="21"/>
                <w:szCs w:val="21"/>
              </w:rPr>
              <w:t>西域风情宴</w:t>
            </w:r>
            <w:r>
              <w:rPr>
                <w:rFonts w:hint="eastAsia" w:ascii="微软雅黑" w:hAnsi="微软雅黑" w:eastAsia="微软雅黑" w:cs="微软雅黑"/>
                <w:sz w:val="21"/>
                <w:szCs w:val="21"/>
              </w:rPr>
              <w:t xml:space="preserve">          晚餐：中式合菜 </w:t>
            </w:r>
          </w:p>
        </w:tc>
        <w:tc>
          <w:tcPr>
            <w:tcW w:w="2345" w:type="dxa"/>
            <w:gridSpan w:val="4"/>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住宿：阜康或乌鲁木齐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0" w:hRule="atLeast"/>
          <w:jc w:val="center"/>
        </w:trPr>
        <w:tc>
          <w:tcPr>
            <w:tcW w:w="624"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D7</w:t>
            </w:r>
          </w:p>
        </w:tc>
        <w:tc>
          <w:tcPr>
            <w:tcW w:w="10009" w:type="dxa"/>
            <w:gridSpan w:val="8"/>
            <w:vAlign w:val="center"/>
          </w:tcPr>
          <w:p>
            <w:pPr>
              <w:keepNext w:val="0"/>
              <w:keepLines w:val="0"/>
              <w:pageBreakBefore w:val="0"/>
              <w:widowControl/>
              <w:kinsoku/>
              <w:wordWrap/>
              <w:overflowPunct/>
              <w:topLinePunct w:val="0"/>
              <w:autoSpaceDE/>
              <w:autoSpaceDN/>
              <w:bidi w:val="0"/>
              <w:adjustRightInd/>
              <w:snapToGrid/>
              <w:spacing w:line="380" w:lineRule="exact"/>
              <w:ind w:right="25" w:rightChars="12"/>
              <w:jc w:val="both"/>
              <w:textAlignment w:val="auto"/>
              <w:rPr>
                <w:rFonts w:hint="eastAsia" w:ascii="微软雅黑" w:hAnsi="微软雅黑" w:eastAsia="微软雅黑" w:cs="微软雅黑"/>
                <w:b/>
                <w:bCs/>
                <w:color w:val="246272"/>
                <w:sz w:val="21"/>
                <w:szCs w:val="21"/>
              </w:rPr>
            </w:pPr>
            <w:r>
              <w:rPr>
                <w:rFonts w:hint="eastAsia" w:ascii="微软雅黑" w:hAnsi="微软雅黑" w:eastAsia="微软雅黑" w:cs="微软雅黑"/>
                <w:b/>
                <w:bCs/>
                <w:color w:val="246272"/>
                <w:sz w:val="24"/>
                <w:szCs w:val="24"/>
              </w:rPr>
              <w:t xml:space="preserve">乌鲁木齐-昌吉   </w:t>
            </w:r>
            <w:r>
              <w:rPr>
                <w:rFonts w:hint="eastAsia" w:ascii="微软雅黑" w:hAnsi="微软雅黑" w:eastAsia="微软雅黑" w:cs="微软雅黑"/>
                <w:b/>
                <w:bCs/>
                <w:color w:val="246272"/>
                <w:sz w:val="21"/>
                <w:szCs w:val="21"/>
              </w:rPr>
              <w:t xml:space="preserve">                              </w:t>
            </w:r>
          </w:p>
          <w:p>
            <w:pPr>
              <w:keepNext w:val="0"/>
              <w:keepLines w:val="0"/>
              <w:pageBreakBefore w:val="0"/>
              <w:widowControl/>
              <w:kinsoku/>
              <w:wordWrap/>
              <w:overflowPunct/>
              <w:topLinePunct w:val="0"/>
              <w:autoSpaceDE/>
              <w:autoSpaceDN/>
              <w:bidi w:val="0"/>
              <w:adjustRightInd/>
              <w:snapToGrid/>
              <w:spacing w:line="380" w:lineRule="exact"/>
              <w:ind w:right="25" w:rightChars="12"/>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乌鲁木齐-昌吉约60KM，车程约1H；</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ascii="微软雅黑" w:hAnsi="微软雅黑" w:eastAsia="微软雅黑" w:cs="微软雅黑"/>
                <w:b/>
                <w:color w:val="C00000"/>
                <w:sz w:val="21"/>
                <w:szCs w:val="21"/>
              </w:rPr>
            </w:pPr>
            <w:r>
              <w:rPr>
                <w:rFonts w:hint="eastAsia" w:ascii="微软雅黑" w:hAnsi="微软雅黑" w:eastAsia="微软雅黑" w:cs="微软雅黑"/>
                <w:sz w:val="21"/>
                <w:szCs w:val="21"/>
              </w:rPr>
              <w:t>早游览新疆自治区政府重点保护的地址遗产景区--</w:t>
            </w:r>
            <w:r>
              <w:rPr>
                <w:rFonts w:hint="eastAsia" w:ascii="微软雅黑" w:hAnsi="微软雅黑" w:eastAsia="微软雅黑" w:cs="微软雅黑"/>
                <w:color w:val="246272"/>
                <w:sz w:val="21"/>
                <w:szCs w:val="21"/>
                <w:lang w:val="zh-CN"/>
              </w:rPr>
              <w:t>【</w:t>
            </w:r>
            <w:r>
              <w:rPr>
                <w:rFonts w:hint="eastAsia" w:ascii="微软雅黑" w:hAnsi="微软雅黑" w:eastAsia="微软雅黑" w:cs="微软雅黑"/>
                <w:b/>
                <w:bCs/>
                <w:color w:val="246272"/>
                <w:sz w:val="21"/>
                <w:szCs w:val="21"/>
                <w:lang w:val="zh-CN"/>
              </w:rPr>
              <w:t>野马古生态园</w:t>
            </w:r>
            <w:r>
              <w:rPr>
                <w:rFonts w:hint="eastAsia" w:ascii="微软雅黑" w:hAnsi="微软雅黑" w:eastAsia="微软雅黑" w:cs="微软雅黑"/>
                <w:color w:val="246272"/>
                <w:sz w:val="21"/>
                <w:szCs w:val="21"/>
                <w:lang w:val="zh-CN"/>
              </w:rPr>
              <w:t>】</w:t>
            </w:r>
            <w:r>
              <w:rPr>
                <w:rFonts w:hint="eastAsia" w:ascii="微软雅黑" w:hAnsi="微软雅黑" w:eastAsia="微软雅黑" w:cs="微软雅黑"/>
                <w:sz w:val="21"/>
                <w:szCs w:val="21"/>
              </w:rPr>
              <w:t>（游览时间约3H）</w:t>
            </w:r>
            <w:r>
              <w:rPr>
                <w:rFonts w:hint="eastAsia" w:ascii="微软雅黑" w:hAnsi="微软雅黑" w:eastAsia="微软雅黑" w:cs="微软雅黑"/>
                <w:sz w:val="21"/>
                <w:szCs w:val="21"/>
                <w:lang w:val="zh-CN"/>
              </w:rPr>
              <w:t>，</w:t>
            </w:r>
            <w:r>
              <w:rPr>
                <w:rFonts w:hint="eastAsia" w:ascii="微软雅黑" w:hAnsi="微软雅黑" w:eastAsia="微软雅黑" w:cs="微软雅黑"/>
                <w:sz w:val="21"/>
                <w:szCs w:val="21"/>
              </w:rPr>
              <w:t>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园内有中国最大的汗血宝马展示基地、汇集了国内外名家油画作品的野马美术馆，还有侏罗纪硅化木保护基地、千年的古胡杨林、天外来客·黑铁陨石、草原石人园、丝绸之路艺术精品博物馆、新疆古</w:t>
            </w:r>
            <w:r>
              <w:rPr>
                <w:rFonts w:hint="eastAsia" w:ascii="微软雅黑" w:hAnsi="微软雅黑" w:eastAsia="微软雅黑" w:cs="微软雅黑"/>
                <w:bCs/>
                <w:color w:val="D76522"/>
                <w:spacing w:val="0"/>
                <w:kern w:val="2"/>
                <w:sz w:val="52"/>
                <w:szCs w:val="52"/>
                <w:highlight w:val="none"/>
                <w:u w:val="none" w:color="auto"/>
                <w:lang w:val="en-US" w:eastAsia="zh-CN" w:bidi="ar-SA"/>
              </w:rPr>
              <w:drawing>
                <wp:anchor distT="0" distB="0" distL="114300" distR="114300" simplePos="0" relativeHeight="255630336" behindDoc="1" locked="0" layoutInCell="1" allowOverlap="1">
                  <wp:simplePos x="0" y="0"/>
                  <wp:positionH relativeFrom="column">
                    <wp:posOffset>-869950</wp:posOffset>
                  </wp:positionH>
                  <wp:positionV relativeFrom="paragraph">
                    <wp:posOffset>-1310640</wp:posOffset>
                  </wp:positionV>
                  <wp:extent cx="7576185" cy="10716895"/>
                  <wp:effectExtent l="0" t="0" r="5715" b="8255"/>
                  <wp:wrapNone/>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sz w:val="21"/>
                <w:szCs w:val="21"/>
              </w:rPr>
              <w:t>和田玉文化博物馆、古红山玉文化馆等。中午乘车前往国家3A级旅游景区--【</w:t>
            </w:r>
            <w:r>
              <w:rPr>
                <w:rFonts w:hint="eastAsia" w:ascii="微软雅黑" w:hAnsi="微软雅黑" w:eastAsia="微软雅黑" w:cs="微软雅黑"/>
                <w:b/>
                <w:bCs/>
                <w:color w:val="246272"/>
                <w:sz w:val="21"/>
                <w:szCs w:val="21"/>
              </w:rPr>
              <w:t>朗青牧场</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，“朗青休闲观光牧场”是自治区唯一一家以奶牛为主题的休闲观光牧场，总占地面积500亩，建有微牧场、宠物乐园、奶牛科技馆、农业采摘园、特色餐饮农庄等设施，抵达后实地享用特色餐</w:t>
            </w:r>
            <w:r>
              <w:rPr>
                <w:rFonts w:hint="eastAsia" w:ascii="微软雅黑" w:hAnsi="微软雅黑" w:eastAsia="微软雅黑" w:cs="微软雅黑"/>
                <w:color w:val="246272"/>
                <w:sz w:val="21"/>
                <w:szCs w:val="21"/>
                <w:lang w:val="zh-CN"/>
              </w:rPr>
              <w:t>【</w:t>
            </w:r>
            <w:r>
              <w:rPr>
                <w:rFonts w:hint="eastAsia" w:ascii="微软雅黑" w:hAnsi="微软雅黑" w:eastAsia="微软雅黑" w:cs="微软雅黑"/>
                <w:b/>
                <w:color w:val="246272"/>
                <w:sz w:val="21"/>
                <w:szCs w:val="21"/>
                <w:lang w:val="zh-CN"/>
              </w:rPr>
              <w:t>牧场</w:t>
            </w:r>
            <w:r>
              <w:rPr>
                <w:rFonts w:hint="eastAsia" w:ascii="微软雅黑" w:hAnsi="微软雅黑" w:eastAsia="微软雅黑" w:cs="微软雅黑"/>
                <w:b/>
                <w:color w:val="246272"/>
                <w:sz w:val="21"/>
                <w:szCs w:val="21"/>
              </w:rPr>
              <w:t>鲜牛火锅</w:t>
            </w:r>
            <w:r>
              <w:rPr>
                <w:rFonts w:hint="eastAsia" w:ascii="微软雅黑" w:hAnsi="微软雅黑" w:eastAsia="微软雅黑" w:cs="微软雅黑"/>
                <w:color w:val="246272"/>
                <w:sz w:val="21"/>
                <w:szCs w:val="21"/>
                <w:lang w:val="zh-CN"/>
              </w:rPr>
              <w:t>】</w:t>
            </w:r>
            <w:r>
              <w:rPr>
                <w:rFonts w:hint="eastAsia" w:ascii="微软雅黑" w:hAnsi="微软雅黑" w:eastAsia="微软雅黑" w:cs="微软雅黑"/>
                <w:b/>
                <w:color w:val="246272"/>
                <w:sz w:val="21"/>
                <w:szCs w:val="21"/>
              </w:rPr>
              <w:t>欢送宴</w:t>
            </w:r>
            <w:r>
              <w:rPr>
                <w:rFonts w:hint="eastAsia" w:ascii="微软雅黑" w:hAnsi="微软雅黑" w:eastAsia="微软雅黑" w:cs="微软雅黑"/>
                <w:sz w:val="21"/>
                <w:szCs w:val="21"/>
              </w:rPr>
              <w:t>（用餐时间约1H），下午参观</w:t>
            </w:r>
            <w:r>
              <w:rPr>
                <w:rFonts w:hint="eastAsia" w:ascii="微软雅黑" w:hAnsi="微软雅黑" w:eastAsia="微软雅黑" w:cs="微软雅黑"/>
                <w:color w:val="246272"/>
                <w:sz w:val="21"/>
                <w:szCs w:val="21"/>
              </w:rPr>
              <w:t>【</w:t>
            </w:r>
            <w:r>
              <w:rPr>
                <w:rFonts w:hint="eastAsia" w:ascii="微软雅黑" w:hAnsi="微软雅黑" w:eastAsia="微软雅黑" w:cs="微软雅黑"/>
                <w:b/>
                <w:bCs/>
                <w:color w:val="246272"/>
                <w:sz w:val="21"/>
                <w:szCs w:val="21"/>
              </w:rPr>
              <w:t>馕文化产业园</w:t>
            </w:r>
            <w:r>
              <w:rPr>
                <w:rFonts w:hint="eastAsia" w:ascii="微软雅黑" w:hAnsi="微软雅黑" w:eastAsia="微软雅黑" w:cs="微软雅黑"/>
                <w:color w:val="246272"/>
                <w:sz w:val="21"/>
                <w:szCs w:val="21"/>
              </w:rPr>
              <w:t>】</w:t>
            </w:r>
            <w:r>
              <w:rPr>
                <w:rFonts w:hint="eastAsia" w:ascii="微软雅黑" w:hAnsi="微软雅黑" w:eastAsia="微软雅黑" w:cs="微软雅黑"/>
                <w:sz w:val="21"/>
                <w:szCs w:val="21"/>
              </w:rPr>
              <w:t>，这里是2018年乌鲁木齐市重点打造的以馕文化为基础，按照“工业+旅游+文化”的发展模式，以传承新疆美食文化、打造品牌特色、解决劳动力就业为目标，集餐饮、购物、休闲娱乐、歌舞演艺为一体的大型综合性旅游项目。被评选为乌鲁木齐市级特色美食街区。</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rPr>
            </w:pPr>
            <w:r>
              <w:rPr>
                <w:rFonts w:hint="eastAsia" w:ascii="微软雅黑" w:hAnsi="微软雅黑" w:eastAsia="微软雅黑" w:cs="微软雅黑"/>
                <w:b/>
                <w:bCs/>
                <w:color w:val="246272"/>
                <w:sz w:val="21"/>
                <w:szCs w:val="21"/>
              </w:rPr>
              <w:t>【温馨提示】</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1、请带好自己的随身物品。</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0000FF"/>
                <w:sz w:val="21"/>
                <w:szCs w:val="21"/>
              </w:rPr>
            </w:pPr>
            <w:r>
              <w:rPr>
                <w:rFonts w:hint="eastAsia" w:ascii="微软雅黑" w:hAnsi="微软雅黑" w:eastAsia="微软雅黑" w:cs="微软雅黑"/>
                <w:color w:val="246272"/>
                <w:sz w:val="21"/>
                <w:szCs w:val="21"/>
              </w:rPr>
              <w:t>2、野马古生态园区内有较多马匹，请与马匹保持安全距离勿伸手触摸；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4" w:type="dxa"/>
            <w:vMerge w:val="continue"/>
            <w:vAlign w:val="center"/>
          </w:tcPr>
          <w:p>
            <w:pPr>
              <w:jc w:val="center"/>
              <w:rPr>
                <w:rFonts w:ascii="微软雅黑" w:hAnsi="微软雅黑" w:eastAsia="微软雅黑" w:cs="微软雅黑"/>
                <w:b/>
                <w:bCs/>
                <w:sz w:val="18"/>
                <w:szCs w:val="18"/>
              </w:rPr>
            </w:pPr>
          </w:p>
        </w:tc>
        <w:tc>
          <w:tcPr>
            <w:tcW w:w="7664" w:type="dxa"/>
            <w:gridSpan w:val="4"/>
          </w:tcPr>
          <w:p>
            <w:pPr>
              <w:keepNext w:val="0"/>
              <w:keepLines w:val="0"/>
              <w:pageBreakBefore w:val="0"/>
              <w:widowControl/>
              <w:tabs>
                <w:tab w:val="left" w:pos="5040"/>
              </w:tabs>
              <w:kinsoku/>
              <w:wordWrap/>
              <w:overflowPunct/>
              <w:topLinePunct w:val="0"/>
              <w:autoSpaceDE/>
              <w:autoSpaceDN/>
              <w:bidi w:val="0"/>
              <w:adjustRightInd/>
              <w:snapToGrid/>
              <w:spacing w:line="380" w:lineRule="exact"/>
              <w:ind w:left="5456" w:hanging="6365" w:hangingChars="3031"/>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早餐：酒店早餐                </w:t>
            </w:r>
            <w:r>
              <w:rPr>
                <w:rFonts w:hint="eastAsia" w:ascii="微软雅黑" w:hAnsi="微软雅黑" w:eastAsia="微软雅黑" w:cs="微软雅黑"/>
                <w:sz w:val="21"/>
                <w:szCs w:val="21"/>
                <w:lang w:val="zh-CN"/>
              </w:rPr>
              <w:t>中餐：</w:t>
            </w:r>
            <w:r>
              <w:rPr>
                <w:rFonts w:hint="eastAsia" w:ascii="微软雅黑" w:hAnsi="微软雅黑" w:eastAsia="微软雅黑" w:cs="微软雅黑"/>
                <w:b/>
                <w:color w:val="C00000"/>
                <w:sz w:val="21"/>
                <w:szCs w:val="21"/>
                <w:lang w:val="zh-CN"/>
              </w:rPr>
              <w:t>牧场</w:t>
            </w:r>
            <w:r>
              <w:rPr>
                <w:rFonts w:hint="eastAsia" w:ascii="微软雅黑" w:hAnsi="微软雅黑" w:eastAsia="微软雅黑" w:cs="微软雅黑"/>
                <w:b/>
                <w:color w:val="C00000"/>
                <w:sz w:val="21"/>
                <w:szCs w:val="21"/>
              </w:rPr>
              <w:t>鲜牛火锅欢送宴</w:t>
            </w:r>
            <w:r>
              <w:rPr>
                <w:rFonts w:hint="eastAsia" w:ascii="微软雅黑" w:hAnsi="微软雅黑" w:eastAsia="微软雅黑" w:cs="微软雅黑"/>
                <w:sz w:val="21"/>
                <w:szCs w:val="21"/>
              </w:rPr>
              <w:t xml:space="preserve">  晚餐：自理</w:t>
            </w:r>
          </w:p>
        </w:tc>
        <w:tc>
          <w:tcPr>
            <w:tcW w:w="2345" w:type="dxa"/>
            <w:gridSpan w:val="4"/>
          </w:tcPr>
          <w:p>
            <w:pPr>
              <w:keepNext w:val="0"/>
              <w:keepLines w:val="0"/>
              <w:pageBreakBefore w:val="0"/>
              <w:widowControl/>
              <w:kinsoku/>
              <w:wordWrap/>
              <w:overflowPunct/>
              <w:topLinePunct w:val="0"/>
              <w:autoSpaceDE/>
              <w:autoSpaceDN/>
              <w:bidi w:val="0"/>
              <w:adjustRightInd/>
              <w:snapToGrid/>
              <w:spacing w:line="380" w:lineRule="exact"/>
              <w:ind w:left="5260" w:hanging="6136" w:hangingChars="2922"/>
              <w:jc w:val="left"/>
              <w:textAlignment w:val="auto"/>
              <w:rPr>
                <w:sz w:val="21"/>
                <w:szCs w:val="21"/>
              </w:rPr>
            </w:pPr>
            <w:r>
              <w:rPr>
                <w:rFonts w:hint="eastAsia" w:ascii="微软雅黑" w:hAnsi="微软雅黑" w:eastAsia="微软雅黑" w:cs="微软雅黑"/>
                <w:sz w:val="21"/>
                <w:szCs w:val="21"/>
              </w:rPr>
              <w:t>住宿：乌鲁木齐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624"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D8</w:t>
            </w:r>
          </w:p>
        </w:tc>
        <w:tc>
          <w:tcPr>
            <w:tcW w:w="10009" w:type="dxa"/>
            <w:gridSpan w:val="8"/>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bCs/>
                <w:color w:val="246272"/>
                <w:sz w:val="21"/>
                <w:szCs w:val="21"/>
              </w:rPr>
            </w:pPr>
            <w:r>
              <w:rPr>
                <w:rFonts w:hint="eastAsia" w:ascii="微软雅黑" w:hAnsi="微软雅黑" w:eastAsia="微软雅黑" w:cs="微软雅黑"/>
                <w:b/>
                <w:bCs/>
                <w:color w:val="246272"/>
                <w:sz w:val="24"/>
                <w:szCs w:val="24"/>
              </w:rPr>
              <w:t xml:space="preserve">乌鲁木齐-全国各地 </w:t>
            </w:r>
            <w:r>
              <w:rPr>
                <w:rFonts w:hint="eastAsia" w:ascii="微软雅黑" w:hAnsi="微软雅黑" w:eastAsia="微软雅黑" w:cs="微软雅黑"/>
                <w:b/>
                <w:bCs/>
                <w:color w:val="246272"/>
                <w:sz w:val="21"/>
                <w:szCs w:val="21"/>
              </w:rPr>
              <w:t xml:space="preserve">                         </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b/>
                <w:bCs/>
                <w:color w:val="246272"/>
                <w:sz w:val="21"/>
                <w:szCs w:val="21"/>
              </w:rPr>
            </w:pPr>
            <w:r>
              <w:rPr>
                <w:rFonts w:hint="eastAsia" w:ascii="微软雅黑" w:hAnsi="微软雅黑" w:eastAsia="微软雅黑" w:cs="微软雅黑"/>
                <w:color w:val="246272"/>
                <w:sz w:val="21"/>
                <w:szCs w:val="21"/>
              </w:rPr>
              <w:t>乌鲁木齐-地窝堡机场约30KM，车程约30min；</w:t>
            </w:r>
          </w:p>
          <w:p>
            <w:pPr>
              <w:keepNext w:val="0"/>
              <w:keepLines w:val="0"/>
              <w:pageBreakBefore w:val="0"/>
              <w:kinsoku/>
              <w:wordWrap/>
              <w:overflowPunct/>
              <w:topLinePunct w:val="0"/>
              <w:autoSpaceDE/>
              <w:autoSpaceDN/>
              <w:bidi w:val="0"/>
              <w:adjustRightInd/>
              <w:snapToGrid/>
              <w:spacing w:line="380" w:lineRule="exact"/>
              <w:jc w:val="both"/>
              <w:textAlignment w:val="auto"/>
              <w:rPr>
                <w:rFonts w:ascii="微软雅黑" w:hAnsi="微软雅黑" w:eastAsia="微软雅黑" w:cs="宋体"/>
                <w:sz w:val="21"/>
                <w:szCs w:val="21"/>
              </w:rPr>
            </w:pPr>
            <w:r>
              <w:rPr>
                <w:rFonts w:hint="eastAsia" w:ascii="微软雅黑" w:hAnsi="微软雅黑" w:eastAsia="微软雅黑" w:cs="宋体"/>
                <w:sz w:val="21"/>
                <w:szCs w:val="21"/>
              </w:rPr>
              <w:t>根据航班时间前往乌鲁木齐机场，将醇厚独特的新疆味道和绚丽多姿的美好记忆带回温暖的家！</w:t>
            </w:r>
          </w:p>
          <w:p>
            <w:pPr>
              <w:keepNext w:val="0"/>
              <w:keepLines w:val="0"/>
              <w:pageBreakBefore w:val="0"/>
              <w:kinsoku/>
              <w:wordWrap/>
              <w:overflowPunct/>
              <w:topLinePunct w:val="0"/>
              <w:autoSpaceDE/>
              <w:autoSpaceDN/>
              <w:bidi w:val="0"/>
              <w:adjustRightInd/>
              <w:snapToGrid/>
              <w:spacing w:line="380" w:lineRule="exact"/>
              <w:ind w:left="-1340" w:leftChars="-638" w:firstLine="1563" w:firstLineChars="744"/>
              <w:jc w:val="both"/>
              <w:textAlignment w:val="auto"/>
              <w:rPr>
                <w:rFonts w:ascii="微软雅黑" w:hAnsi="微软雅黑" w:eastAsia="微软雅黑" w:cs="微软雅黑"/>
                <w:b/>
                <w:bCs/>
                <w:color w:val="246272"/>
                <w:sz w:val="21"/>
                <w:szCs w:val="21"/>
              </w:rPr>
            </w:pPr>
            <w:r>
              <w:rPr>
                <w:rFonts w:hint="eastAsia" w:ascii="微软雅黑" w:hAnsi="微软雅黑" w:eastAsia="微软雅黑" w:cs="微软雅黑"/>
                <w:b/>
                <w:bCs/>
                <w:color w:val="246272"/>
                <w:sz w:val="21"/>
                <w:szCs w:val="21"/>
              </w:rPr>
              <w:t>【温馨提示】</w:t>
            </w:r>
          </w:p>
          <w:p>
            <w:pPr>
              <w:keepNext w:val="0"/>
              <w:keepLines w:val="0"/>
              <w:pageBreakBefore w:val="0"/>
              <w:numPr>
                <w:ilvl w:val="0"/>
                <w:numId w:val="2"/>
              </w:numPr>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请带好自己的随身物品，注意所购买的物品是否随机携带或托运，如需邮寄，请提前告知导游安排；</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color w:val="246272"/>
                <w:sz w:val="21"/>
                <w:szCs w:val="21"/>
              </w:rPr>
            </w:pPr>
            <w:r>
              <w:rPr>
                <w:rFonts w:hint="eastAsia" w:ascii="微软雅黑" w:hAnsi="微软雅黑" w:eastAsia="微软雅黑" w:cs="微软雅黑"/>
                <w:color w:val="246272"/>
                <w:sz w:val="21"/>
                <w:szCs w:val="21"/>
              </w:rPr>
              <w:t>2、如果您的航班时间较早，不能享用酒店早餐，可在前一天18点前告知导游或酒店前台工作人员，安排乘机前的打包早餐；</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微软雅黑" w:hAnsi="微软雅黑" w:eastAsia="微软雅黑" w:cs="微软雅黑"/>
                <w:sz w:val="21"/>
                <w:szCs w:val="21"/>
              </w:rPr>
            </w:pPr>
            <w:r>
              <w:rPr>
                <w:rFonts w:hint="eastAsia" w:ascii="微软雅黑" w:hAnsi="微软雅黑" w:eastAsia="微软雅黑" w:cs="微软雅黑"/>
                <w:color w:val="246272"/>
                <w:sz w:val="21"/>
                <w:szCs w:val="21"/>
                <w:lang w:bidi="zh-CN"/>
              </w:rPr>
              <w:t>3、酒店退房时间是北京时间12点整，如您的航班时间较晚，可在12点前将行李寄存在前台；12点之后的用房费用需自理。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4" w:type="dxa"/>
            <w:vMerge w:val="continue"/>
            <w:vAlign w:val="center"/>
          </w:tcPr>
          <w:p>
            <w:pPr>
              <w:jc w:val="center"/>
              <w:rPr>
                <w:rFonts w:ascii="微软雅黑" w:hAnsi="微软雅黑" w:eastAsia="微软雅黑" w:cs="微软雅黑"/>
                <w:b/>
                <w:bCs/>
                <w:sz w:val="18"/>
                <w:szCs w:val="18"/>
              </w:rPr>
            </w:pPr>
          </w:p>
        </w:tc>
        <w:tc>
          <w:tcPr>
            <w:tcW w:w="7664" w:type="dxa"/>
            <w:gridSpan w:val="4"/>
          </w:tcPr>
          <w:p>
            <w:pPr>
              <w:keepNext w:val="0"/>
              <w:keepLines w:val="0"/>
              <w:pageBreakBefore w:val="0"/>
              <w:widowControl/>
              <w:tabs>
                <w:tab w:val="left" w:pos="5680"/>
              </w:tabs>
              <w:kinsoku/>
              <w:wordWrap/>
              <w:overflowPunct/>
              <w:topLinePunct w:val="0"/>
              <w:autoSpaceDE/>
              <w:autoSpaceDN/>
              <w:bidi w:val="0"/>
              <w:adjustRightInd/>
              <w:snapToGrid/>
              <w:spacing w:line="380" w:lineRule="exact"/>
              <w:ind w:left="5873" w:hanging="6852" w:hangingChars="3263"/>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早餐：酒店早餐                中餐：自理                晚餐：自理 </w:t>
            </w:r>
          </w:p>
        </w:tc>
        <w:tc>
          <w:tcPr>
            <w:tcW w:w="2345" w:type="dxa"/>
            <w:gridSpan w:val="4"/>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sz w:val="21"/>
                <w:szCs w:val="21"/>
              </w:rPr>
            </w:pPr>
            <w:r>
              <w:rPr>
                <w:rFonts w:hint="eastAsia" w:ascii="微软雅黑" w:hAnsi="微软雅黑" w:eastAsia="微软雅黑" w:cs="微软雅黑"/>
                <w:sz w:val="21"/>
                <w:szCs w:val="21"/>
              </w:rPr>
              <w:t>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624" w:type="dxa"/>
            <w:vAlign w:val="center"/>
          </w:tcPr>
          <w:p>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收客要求</w:t>
            </w:r>
          </w:p>
        </w:tc>
        <w:tc>
          <w:tcPr>
            <w:tcW w:w="10009" w:type="dxa"/>
            <w:gridSpan w:val="8"/>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全程进</w:t>
            </w:r>
            <w:r>
              <w:rPr>
                <w:rFonts w:hint="eastAsia" w:ascii="微软雅黑" w:hAnsi="微软雅黑" w:eastAsia="微软雅黑" w:cs="微软雅黑"/>
                <w:sz w:val="21"/>
                <w:szCs w:val="21"/>
                <w:lang w:val="en-US" w:eastAsia="zh-CN"/>
              </w:rPr>
              <w:t>1个购物店</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28-67岁，8人同车  </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13-20岁+500附加   </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21-28岁+300附加 </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 xml:space="preserve">68-69岁+300附加  </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70岁以上不收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624" w:type="dxa"/>
            <w:vMerge w:val="restart"/>
            <w:tcBorders>
              <w:left w:val="single" w:color="000000" w:sz="4" w:space="0"/>
              <w:right w:val="single" w:color="000000" w:sz="4" w:space="0"/>
              <w:tl2br w:val="nil"/>
              <w:tr2bl w:val="nil"/>
            </w:tcBorders>
            <w:shd w:val="clear" w:color="auto" w:fill="DBEEF3" w:themeFill="accent5" w:themeFillTint="32"/>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w:t>
            </w:r>
          </w:p>
          <w:p>
            <w:pPr>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标准</w:t>
            </w:r>
          </w:p>
        </w:tc>
        <w:tc>
          <w:tcPr>
            <w:tcW w:w="10009" w:type="dxa"/>
            <w:gridSpan w:val="8"/>
            <w:tcBorders>
              <w:bottom w:val="single" w:color="auto" w:sz="4" w:space="0"/>
              <w:tl2br w:val="nil"/>
              <w:tr2bl w:val="nil"/>
            </w:tcBorders>
            <w:vAlign w:val="center"/>
          </w:tcPr>
          <w:p>
            <w:pPr>
              <w:adjustRightInd w:val="0"/>
              <w:snapToGrid w:val="0"/>
              <w:spacing w:line="320" w:lineRule="exact"/>
              <w:jc w:val="both"/>
              <w:rPr>
                <w:rFonts w:ascii="微软雅黑" w:hAnsi="微软雅黑" w:eastAsia="微软雅黑" w:cs="微软雅黑"/>
                <w:sz w:val="18"/>
                <w:szCs w:val="18"/>
              </w:rPr>
            </w:pPr>
            <w:r>
              <w:rPr>
                <w:rFonts w:hint="eastAsia" w:ascii="微软雅黑" w:hAnsi="微软雅黑" w:eastAsia="微软雅黑" w:cs="微软雅黑"/>
                <w:sz w:val="18"/>
                <w:szCs w:val="18"/>
              </w:rPr>
              <w:t>用  车：</w:t>
            </w:r>
            <w:r>
              <w:rPr>
                <w:rFonts w:hint="eastAsia" w:ascii="微软雅黑" w:hAnsi="微软雅黑" w:eastAsia="微软雅黑" w:cs="宋体"/>
                <w:sz w:val="18"/>
                <w:szCs w:val="18"/>
              </w:rPr>
              <w:t>新疆当地专属定制2+1豪华座椅空调旅游车（10人以下为普通旅游车，19座以下车无行李箱）；</w:t>
            </w:r>
          </w:p>
          <w:p>
            <w:pPr>
              <w:ind w:left="540" w:hanging="540" w:hangingChars="300"/>
              <w:jc w:val="both"/>
              <w:rPr>
                <w:rFonts w:ascii="微软雅黑" w:hAnsi="微软雅黑" w:eastAsia="微软雅黑" w:cs="微软雅黑"/>
                <w:b/>
                <w:bCs/>
                <w:sz w:val="18"/>
                <w:szCs w:val="18"/>
              </w:rPr>
            </w:pPr>
            <w:r>
              <w:rPr>
                <w:rFonts w:hint="eastAsia" w:ascii="微软雅黑" w:hAnsi="微软雅黑" w:eastAsia="微软雅黑" w:cs="微软雅黑"/>
                <w:sz w:val="18"/>
                <w:szCs w:val="18"/>
              </w:rPr>
              <w:t>用  餐：全程含7早餐9正餐，其中升级</w:t>
            </w:r>
            <w:r>
              <w:rPr>
                <w:rFonts w:hint="eastAsia" w:ascii="微软雅黑" w:hAnsi="微软雅黑" w:eastAsia="微软雅黑" w:cs="微软雅黑"/>
                <w:b/>
                <w:bCs/>
                <w:color w:val="C00000"/>
                <w:sz w:val="18"/>
                <w:szCs w:val="18"/>
              </w:rPr>
              <w:t>1餐葡萄庄园欢迎宴、1餐</w:t>
            </w:r>
            <w:r>
              <w:rPr>
                <w:rFonts w:hint="eastAsia" w:ascii="微软雅黑" w:hAnsi="微软雅黑" w:eastAsia="微软雅黑" w:cs="微软雅黑"/>
                <w:b/>
                <w:color w:val="C00000"/>
                <w:sz w:val="18"/>
              </w:rPr>
              <w:t>沙湾大盘鸡</w:t>
            </w:r>
            <w:r>
              <w:rPr>
                <w:rFonts w:hint="eastAsia" w:ascii="微软雅黑" w:hAnsi="微软雅黑" w:eastAsia="微软雅黑" w:cs="微软雅黑"/>
                <w:b/>
                <w:bCs/>
                <w:color w:val="C00000"/>
                <w:sz w:val="18"/>
                <w:szCs w:val="18"/>
              </w:rPr>
              <w:t>、1餐西域风情宴、1餐牧场鲜牛火锅欢送宴</w:t>
            </w:r>
            <w:r>
              <w:rPr>
                <w:rFonts w:hint="eastAsia" w:ascii="微软雅黑" w:hAnsi="微软雅黑" w:eastAsia="微软雅黑" w:cs="微软雅黑"/>
                <w:sz w:val="18"/>
                <w:szCs w:val="18"/>
              </w:rPr>
              <w:t>；</w:t>
            </w:r>
          </w:p>
          <w:p>
            <w:pPr>
              <w:widowControl/>
              <w:spacing w:line="320" w:lineRule="exact"/>
              <w:jc w:val="both"/>
              <w:rPr>
                <w:rFonts w:ascii="微软雅黑" w:hAnsi="微软雅黑" w:eastAsia="微软雅黑" w:cs="微软雅黑"/>
                <w:sz w:val="18"/>
                <w:szCs w:val="18"/>
              </w:rPr>
            </w:pPr>
            <w:r>
              <w:rPr>
                <w:rFonts w:hint="eastAsia" w:ascii="微软雅黑" w:hAnsi="微软雅黑" w:eastAsia="微软雅黑" w:cs="微软雅黑"/>
                <w:sz w:val="18"/>
                <w:szCs w:val="18"/>
              </w:rPr>
              <w:t>住  宿：全程相当于四星酒店标准，升级2晚挂牌5星酒店或网评5钻酒店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624" w:type="dxa"/>
            <w:vMerge w:val="continue"/>
            <w:tcBorders>
              <w:left w:val="single" w:color="000000" w:sz="4" w:space="0"/>
              <w:right w:val="single" w:color="000000" w:sz="4" w:space="0"/>
              <w:tl2br w:val="nil"/>
              <w:tr2bl w:val="nil"/>
            </w:tcBorders>
            <w:shd w:val="clear" w:color="auto" w:fill="DBEEF3" w:themeFill="accent5" w:themeFillTint="32"/>
            <w:vAlign w:val="center"/>
          </w:tcPr>
          <w:p>
            <w:pPr>
              <w:jc w:val="center"/>
              <w:rPr>
                <w:rFonts w:ascii="微软雅黑" w:hAnsi="微软雅黑" w:eastAsia="微软雅黑" w:cs="微软雅黑"/>
                <w:b/>
                <w:bCs/>
                <w:sz w:val="18"/>
                <w:szCs w:val="18"/>
              </w:rPr>
            </w:pPr>
          </w:p>
        </w:tc>
        <w:tc>
          <w:tcPr>
            <w:tcW w:w="5017" w:type="dxa"/>
            <w:tcBorders>
              <w:top w:val="single" w:color="auto" w:sz="4" w:space="0"/>
              <w:right w:val="single" w:color="auto" w:sz="4" w:space="0"/>
              <w:tl2br w:val="nil"/>
              <w:tr2bl w:val="nil"/>
            </w:tcBorders>
          </w:tcPr>
          <w:p>
            <w:pPr>
              <w:tabs>
                <w:tab w:val="left" w:pos="0"/>
              </w:tabs>
              <w:ind w:left="220" w:hanging="219" w:hangingChars="122"/>
              <w:rPr>
                <w:rFonts w:ascii="微软雅黑" w:hAnsi="微软雅黑" w:eastAsia="微软雅黑" w:cs="宋体"/>
                <w:sz w:val="18"/>
                <w:szCs w:val="18"/>
              </w:rPr>
            </w:pPr>
            <w:r>
              <w:rPr>
                <w:rFonts w:hint="eastAsia" w:ascii="微软雅黑" w:hAnsi="微软雅黑" w:eastAsia="微软雅黑" w:cs="宋体"/>
                <w:sz w:val="18"/>
                <w:szCs w:val="18"/>
              </w:rPr>
              <w:t>参考酒店（4星或4钻）：</w:t>
            </w:r>
          </w:p>
          <w:p>
            <w:pPr>
              <w:tabs>
                <w:tab w:val="left" w:pos="0"/>
              </w:tabs>
              <w:rPr>
                <w:rFonts w:ascii="微软雅黑" w:hAnsi="微软雅黑" w:eastAsia="微软雅黑" w:cs="宋体"/>
                <w:sz w:val="18"/>
                <w:szCs w:val="18"/>
              </w:rPr>
            </w:pPr>
            <w:r>
              <w:rPr>
                <w:rFonts w:hint="eastAsia" w:ascii="微软雅黑" w:hAnsi="微软雅黑" w:eastAsia="微软雅黑" w:cs="宋体"/>
                <w:sz w:val="18"/>
                <w:szCs w:val="18"/>
              </w:rPr>
              <w:t>乌鲁木齐：昆仑乔戈里/鼎福/迎港/石油培训中心/野马</w:t>
            </w:r>
            <w:r>
              <w:rPr>
                <w:rFonts w:hint="eastAsia" w:ascii="微软雅黑" w:hAnsi="微软雅黑" w:eastAsia="微软雅黑" w:cs="宋体"/>
                <w:sz w:val="18"/>
                <w:szCs w:val="18"/>
                <w:lang w:eastAsia="zh-CN"/>
              </w:rPr>
              <w:t>或同级</w:t>
            </w:r>
          </w:p>
          <w:p>
            <w:pPr>
              <w:rPr>
                <w:rFonts w:ascii="微软雅黑" w:hAnsi="微软雅黑" w:eastAsia="微软雅黑" w:cs="微软雅黑"/>
                <w:sz w:val="18"/>
                <w:szCs w:val="18"/>
              </w:rPr>
            </w:pPr>
            <w:r>
              <w:rPr>
                <w:rFonts w:hint="eastAsia" w:ascii="微软雅黑" w:hAnsi="微软雅黑" w:eastAsia="微软雅黑" w:cs="微软雅黑"/>
                <w:sz w:val="18"/>
                <w:szCs w:val="18"/>
              </w:rPr>
              <w:t>和    硕：龙庭温泉/华汇凯悦酒店/和顺酒店/天澜</w:t>
            </w:r>
            <w:r>
              <w:rPr>
                <w:rFonts w:hint="eastAsia" w:ascii="微软雅黑" w:hAnsi="微软雅黑" w:eastAsia="微软雅黑" w:cs="宋体"/>
                <w:sz w:val="18"/>
                <w:szCs w:val="18"/>
                <w:lang w:eastAsia="zh-CN"/>
              </w:rPr>
              <w:t>或同级</w:t>
            </w:r>
          </w:p>
          <w:p>
            <w:pPr>
              <w:rPr>
                <w:rFonts w:ascii="微软雅黑" w:hAnsi="微软雅黑" w:eastAsia="微软雅黑" w:cs="微软雅黑"/>
                <w:sz w:val="18"/>
                <w:szCs w:val="18"/>
              </w:rPr>
            </w:pPr>
            <w:r>
              <w:rPr>
                <w:rFonts w:hint="eastAsia" w:ascii="微软雅黑" w:hAnsi="微软雅黑" w:eastAsia="微软雅黑" w:cs="微软雅黑"/>
                <w:sz w:val="18"/>
                <w:szCs w:val="18"/>
              </w:rPr>
              <w:t>和    静：爱派酒店/福兴大酒店</w:t>
            </w:r>
            <w:r>
              <w:rPr>
                <w:rFonts w:hint="eastAsia" w:ascii="微软雅黑" w:hAnsi="微软雅黑" w:eastAsia="微软雅黑" w:cs="宋体"/>
                <w:sz w:val="18"/>
                <w:szCs w:val="18"/>
                <w:lang w:eastAsia="zh-CN"/>
              </w:rPr>
              <w:t>或同级</w:t>
            </w:r>
          </w:p>
          <w:p>
            <w:pPr>
              <w:rPr>
                <w:rFonts w:ascii="微软雅黑" w:hAnsi="微软雅黑" w:eastAsia="微软雅黑" w:cs="微软雅黑"/>
                <w:sz w:val="18"/>
                <w:szCs w:val="18"/>
              </w:rPr>
            </w:pPr>
            <w:r>
              <w:rPr>
                <w:rFonts w:hint="eastAsia" w:ascii="微软雅黑" w:hAnsi="微软雅黑" w:eastAsia="微软雅黑" w:cs="微软雅黑"/>
                <w:sz w:val="18"/>
                <w:szCs w:val="18"/>
              </w:rPr>
              <w:t>巴 音 镇：雪域/山水朝/欧格德/银镫酒店/云尚酒店</w:t>
            </w:r>
            <w:r>
              <w:rPr>
                <w:rFonts w:hint="eastAsia" w:ascii="微软雅黑" w:hAnsi="微软雅黑" w:eastAsia="微软雅黑" w:cs="宋体"/>
                <w:sz w:val="18"/>
                <w:szCs w:val="18"/>
                <w:lang w:eastAsia="zh-CN"/>
              </w:rPr>
              <w:t>或同级</w:t>
            </w:r>
          </w:p>
          <w:p>
            <w:pPr>
              <w:ind w:left="900" w:hanging="900" w:hangingChars="500"/>
              <w:rPr>
                <w:rFonts w:ascii="微软雅黑" w:hAnsi="微软雅黑" w:eastAsia="微软雅黑" w:cs="微软雅黑"/>
                <w:sz w:val="18"/>
                <w:szCs w:val="18"/>
              </w:rPr>
            </w:pPr>
            <w:r>
              <w:rPr>
                <w:rFonts w:hint="eastAsia" w:ascii="微软雅黑" w:hAnsi="微软雅黑" w:eastAsia="微软雅黑" w:cs="微软雅黑"/>
                <w:sz w:val="18"/>
                <w:szCs w:val="18"/>
              </w:rPr>
              <w:t>伊    宁：中亚国际/伊犁大酒店/江苏大酒店/嘉会</w:t>
            </w:r>
            <w:r>
              <w:rPr>
                <w:rFonts w:hint="eastAsia" w:ascii="微软雅黑" w:hAnsi="微软雅黑" w:eastAsia="微软雅黑" w:cs="宋体"/>
                <w:sz w:val="18"/>
                <w:szCs w:val="18"/>
                <w:lang w:eastAsia="zh-CN"/>
              </w:rPr>
              <w:t>或同级</w:t>
            </w:r>
            <w:r>
              <w:rPr>
                <w:rFonts w:hint="eastAsia" w:ascii="微软雅黑" w:hAnsi="微软雅黑" w:eastAsia="微软雅黑" w:cs="微软雅黑"/>
                <w:sz w:val="18"/>
                <w:szCs w:val="18"/>
              </w:rPr>
              <w:t xml:space="preserve"> </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宋体"/>
                <w:sz w:val="18"/>
                <w:szCs w:val="18"/>
              </w:rPr>
              <w:t>昌    吉：</w:t>
            </w:r>
            <w:r>
              <w:rPr>
                <w:rFonts w:hint="eastAsia" w:ascii="微软雅黑" w:hAnsi="微软雅黑" w:eastAsia="微软雅黑" w:cs="微软雅黑"/>
                <w:sz w:val="18"/>
                <w:szCs w:val="18"/>
              </w:rPr>
              <w:t>鸿都国际/东升鸿富/华东容锦/昊泰酒店/</w:t>
            </w:r>
            <w:r>
              <w:rPr>
                <w:rFonts w:hint="eastAsia" w:ascii="微软雅黑" w:hAnsi="微软雅黑" w:eastAsia="微软雅黑" w:cs="宋体"/>
                <w:sz w:val="18"/>
                <w:szCs w:val="18"/>
                <w:lang w:eastAsia="zh-CN"/>
              </w:rPr>
              <w:t>或同级</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那 拉 提：西部尊茂/景澜/文明/君豪/国祥/旭缘/沐景</w:t>
            </w:r>
            <w:r>
              <w:rPr>
                <w:rFonts w:hint="eastAsia" w:ascii="微软雅黑" w:hAnsi="微软雅黑" w:eastAsia="微软雅黑" w:cs="宋体"/>
                <w:sz w:val="18"/>
                <w:szCs w:val="18"/>
                <w:lang w:eastAsia="zh-CN"/>
              </w:rPr>
              <w:t>或同级</w:t>
            </w:r>
          </w:p>
        </w:tc>
        <w:tc>
          <w:tcPr>
            <w:tcW w:w="4992" w:type="dxa"/>
            <w:gridSpan w:val="7"/>
            <w:tcBorders>
              <w:top w:val="single" w:color="auto" w:sz="4" w:space="0"/>
              <w:left w:val="single" w:color="auto" w:sz="4" w:space="0"/>
              <w:tl2br w:val="nil"/>
              <w:tr2bl w:val="nil"/>
            </w:tcBorders>
          </w:tcPr>
          <w:p>
            <w:pPr>
              <w:rPr>
                <w:rFonts w:ascii="微软雅黑" w:hAnsi="微软雅黑" w:eastAsia="微软雅黑" w:cs="宋体"/>
                <w:sz w:val="18"/>
                <w:szCs w:val="18"/>
              </w:rPr>
            </w:pPr>
            <w:r>
              <w:rPr>
                <w:rFonts w:hint="eastAsia" w:ascii="微软雅黑" w:hAnsi="微软雅黑" w:eastAsia="微软雅黑" w:cs="宋体"/>
                <w:sz w:val="18"/>
                <w:szCs w:val="18"/>
              </w:rPr>
              <w:t>升级酒店参考（5星或5钻）：</w:t>
            </w:r>
          </w:p>
          <w:p>
            <w:pPr>
              <w:widowControl/>
              <w:spacing w:line="320" w:lineRule="exact"/>
              <w:jc w:val="left"/>
              <w:rPr>
                <w:rFonts w:ascii="微软雅黑" w:hAnsi="微软雅黑" w:eastAsia="微软雅黑" w:cs="宋体"/>
                <w:sz w:val="18"/>
                <w:szCs w:val="18"/>
              </w:rPr>
            </w:pPr>
            <w:r>
              <w:rPr>
                <w:rFonts w:hint="eastAsia" w:ascii="微软雅黑" w:hAnsi="微软雅黑" w:eastAsia="微软雅黑" w:cs="宋体"/>
                <w:sz w:val="18"/>
                <w:szCs w:val="18"/>
              </w:rPr>
              <w:t>乌鲁木齐：丽斯顿酒店/瑞豪国际/明园新时代/美丽华酒店</w:t>
            </w:r>
            <w:r>
              <w:rPr>
                <w:rFonts w:hint="eastAsia" w:ascii="微软雅黑" w:hAnsi="微软雅黑" w:eastAsia="微软雅黑" w:cs="宋体"/>
                <w:sz w:val="18"/>
                <w:szCs w:val="18"/>
                <w:lang w:eastAsia="zh-CN"/>
              </w:rPr>
              <w:t>或同级</w:t>
            </w:r>
            <w:r>
              <w:rPr>
                <w:rFonts w:hint="eastAsia" w:ascii="微软雅黑" w:hAnsi="微软雅黑" w:eastAsia="微软雅黑" w:cs="宋体"/>
                <w:sz w:val="18"/>
                <w:szCs w:val="18"/>
              </w:rPr>
              <w:t xml:space="preserve">  </w:t>
            </w:r>
          </w:p>
          <w:p>
            <w:pPr>
              <w:widowControl/>
              <w:spacing w:line="320" w:lineRule="exact"/>
              <w:jc w:val="left"/>
              <w:rPr>
                <w:rFonts w:ascii="微软雅黑" w:hAnsi="微软雅黑" w:eastAsia="微软雅黑" w:cs="宋体"/>
                <w:sz w:val="18"/>
                <w:szCs w:val="18"/>
              </w:rPr>
            </w:pPr>
            <w:r>
              <w:rPr>
                <w:rFonts w:hint="eastAsia" w:ascii="微软雅黑" w:hAnsi="微软雅黑" w:eastAsia="微软雅黑" w:cs="宋体"/>
                <w:sz w:val="18"/>
                <w:szCs w:val="18"/>
              </w:rPr>
              <w:t>昌    吉：迎宾馆/园博/凯森</w:t>
            </w:r>
            <w:r>
              <w:rPr>
                <w:rFonts w:hint="eastAsia" w:ascii="微软雅黑" w:hAnsi="微软雅黑" w:eastAsia="微软雅黑" w:cs="宋体"/>
                <w:sz w:val="18"/>
                <w:szCs w:val="18"/>
                <w:lang w:eastAsia="zh-CN"/>
              </w:rPr>
              <w:t>或同级</w:t>
            </w:r>
          </w:p>
          <w:p>
            <w:pPr>
              <w:widowControl/>
              <w:spacing w:line="320" w:lineRule="exact"/>
              <w:jc w:val="left"/>
              <w:rPr>
                <w:rFonts w:ascii="微软雅黑" w:hAnsi="微软雅黑" w:eastAsia="微软雅黑" w:cs="宋体"/>
                <w:sz w:val="18"/>
                <w:szCs w:val="18"/>
              </w:rPr>
            </w:pPr>
            <w:r>
              <w:rPr>
                <w:rFonts w:hint="eastAsia" w:ascii="微软雅黑" w:hAnsi="微软雅黑" w:eastAsia="微软雅黑" w:cs="宋体"/>
                <w:sz w:val="18"/>
                <w:szCs w:val="18"/>
              </w:rPr>
              <w:t>伊    宁：伊犁河宾馆/天缘国际/美仑国际/隆鑫国际酒店</w:t>
            </w:r>
            <w:r>
              <w:rPr>
                <w:rFonts w:hint="eastAsia" w:ascii="微软雅黑" w:hAnsi="微软雅黑" w:eastAsia="微软雅黑" w:cs="宋体"/>
                <w:sz w:val="18"/>
                <w:szCs w:val="18"/>
                <w:lang w:eastAsia="zh-CN"/>
              </w:rPr>
              <w:t>或同级</w:t>
            </w:r>
            <w:r>
              <w:rPr>
                <w:rFonts w:hint="eastAsia" w:ascii="微软雅黑" w:hAnsi="微软雅黑" w:eastAsia="微软雅黑" w:cs="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24" w:type="dxa"/>
            <w:vMerge w:val="continue"/>
            <w:tcBorders>
              <w:left w:val="single" w:color="000000" w:sz="4" w:space="0"/>
              <w:bottom w:val="single" w:color="000000" w:sz="4" w:space="0"/>
              <w:right w:val="single" w:color="000000" w:sz="4" w:space="0"/>
              <w:tl2br w:val="nil"/>
              <w:tr2bl w:val="nil"/>
            </w:tcBorders>
            <w:shd w:val="clear" w:color="auto" w:fill="DBEEF3" w:themeFill="accent5" w:themeFillTint="32"/>
            <w:vAlign w:val="center"/>
          </w:tcPr>
          <w:p>
            <w:pPr>
              <w:rPr>
                <w:rFonts w:ascii="微软雅黑" w:hAnsi="微软雅黑" w:eastAsia="微软雅黑" w:cs="微软雅黑"/>
                <w:sz w:val="18"/>
                <w:szCs w:val="18"/>
              </w:rPr>
            </w:pPr>
          </w:p>
        </w:tc>
        <w:tc>
          <w:tcPr>
            <w:tcW w:w="10009" w:type="dxa"/>
            <w:gridSpan w:val="8"/>
            <w:tcBorders>
              <w:tl2br w:val="nil"/>
              <w:tr2bl w:val="nil"/>
            </w:tcBorders>
          </w:tcPr>
          <w:p>
            <w:pPr>
              <w:adjustRightInd w:val="0"/>
              <w:snapToGrid w:val="0"/>
              <w:spacing w:line="320" w:lineRule="exact"/>
              <w:ind w:left="540" w:hanging="540" w:hangingChars="300"/>
              <w:rPr>
                <w:rFonts w:ascii="微软雅黑" w:hAnsi="微软雅黑" w:eastAsia="微软雅黑" w:cs="微软雅黑"/>
                <w:sz w:val="18"/>
                <w:szCs w:val="18"/>
              </w:rPr>
            </w:pPr>
            <w:r>
              <w:rPr>
                <w:rFonts w:hint="eastAsia" w:ascii="微软雅黑" w:hAnsi="微软雅黑" w:eastAsia="微软雅黑" w:cs="微软雅黑"/>
                <w:sz w:val="18"/>
                <w:szCs w:val="18"/>
              </w:rPr>
              <w:t>门  票：巴音布鲁克、那拉提、赛里木湖、天山天池首道门票+区间车；坎儿井、火焰山</w:t>
            </w:r>
          </w:p>
          <w:p>
            <w:pPr>
              <w:rPr>
                <w:rFonts w:ascii="微软雅黑" w:hAnsi="微软雅黑" w:eastAsia="微软雅黑" w:cs="宋体"/>
                <w:sz w:val="18"/>
                <w:szCs w:val="18"/>
              </w:rPr>
            </w:pPr>
            <w:r>
              <w:rPr>
                <w:rFonts w:hint="eastAsia" w:ascii="微软雅黑" w:hAnsi="微软雅黑" w:eastAsia="微软雅黑" w:cs="微软雅黑"/>
                <w:sz w:val="18"/>
                <w:szCs w:val="18"/>
              </w:rPr>
              <w:t>导  服：中文普通话导游，6人（</w:t>
            </w:r>
            <w:bookmarkStart w:id="0" w:name="_GoBack"/>
            <w:r>
              <w:rPr>
                <w:rFonts w:hint="eastAsia" w:ascii="微软雅黑" w:hAnsi="微软雅黑" w:eastAsia="微软雅黑" w:cs="微软雅黑"/>
                <w:bCs/>
                <w:color w:val="D76522"/>
                <w:spacing w:val="0"/>
                <w:kern w:val="2"/>
                <w:sz w:val="52"/>
                <w:szCs w:val="52"/>
                <w:highlight w:val="none"/>
                <w:u w:val="none" w:color="auto"/>
                <w:lang w:val="en-US" w:eastAsia="zh-CN" w:bidi="ar-SA"/>
              </w:rPr>
              <w:drawing>
                <wp:anchor distT="0" distB="0" distL="114300" distR="114300" simplePos="0" relativeHeight="256424960" behindDoc="1" locked="0" layoutInCell="1" allowOverlap="1">
                  <wp:simplePos x="0" y="0"/>
                  <wp:positionH relativeFrom="column">
                    <wp:posOffset>-869950</wp:posOffset>
                  </wp:positionH>
                  <wp:positionV relativeFrom="paragraph">
                    <wp:posOffset>-2632710</wp:posOffset>
                  </wp:positionV>
                  <wp:extent cx="7576185" cy="10716895"/>
                  <wp:effectExtent l="0" t="0" r="5715" b="8255"/>
                  <wp:wrapNone/>
                  <wp:docPr id="5" name="图片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bookmarkEnd w:id="0"/>
            <w:r>
              <w:rPr>
                <w:rFonts w:hint="eastAsia" w:ascii="微软雅黑" w:hAnsi="微软雅黑" w:eastAsia="微软雅黑" w:cs="微软雅黑"/>
                <w:sz w:val="18"/>
                <w:szCs w:val="18"/>
              </w:rPr>
              <w:t>含6人）</w:t>
            </w:r>
            <w:r>
              <w:rPr>
                <w:rFonts w:ascii="微软雅黑" w:hAnsi="微软雅黑" w:eastAsia="微软雅黑" w:cs="微软雅黑"/>
                <w:sz w:val="18"/>
                <w:szCs w:val="18"/>
              </w:rPr>
              <w:t>以下</w:t>
            </w:r>
            <w:r>
              <w:rPr>
                <w:rFonts w:hint="eastAsia" w:ascii="微软雅黑" w:hAnsi="微软雅黑" w:eastAsia="微软雅黑" w:cs="微软雅黑"/>
                <w:sz w:val="18"/>
                <w:szCs w:val="18"/>
              </w:rPr>
              <w:t>司机兼向导（</w:t>
            </w:r>
            <w:r>
              <w:rPr>
                <w:rFonts w:hint="eastAsia" w:ascii="微软雅黑" w:hAnsi="微软雅黑" w:eastAsia="微软雅黑" w:cs="微软雅黑"/>
                <w:color w:val="0000FF"/>
                <w:sz w:val="18"/>
                <w:szCs w:val="18"/>
              </w:rPr>
              <w:t>温馨提示：司机仅提供驾驶、购买门票、安排住宿服务，不提供讲解，自由活动时间，司机不陪同，建议游客结伴而行。自由活动时应注意自身安全，以免发生意外</w:t>
            </w:r>
            <w:r>
              <w:rPr>
                <w:rFonts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保  险：</w:t>
            </w:r>
            <w:r>
              <w:rPr>
                <w:rFonts w:hint="eastAsia" w:ascii="微软雅黑" w:hAnsi="微软雅黑" w:eastAsia="微软雅黑" w:cs="宋体"/>
                <w:sz w:val="18"/>
                <w:szCs w:val="18"/>
              </w:rPr>
              <w:t>含旅行社责任险，我社赠送人身意外险。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624" w:type="dxa"/>
            <w:tcBorders>
              <w:top w:val="single" w:color="000000" w:sz="4" w:space="0"/>
              <w:left w:val="single" w:color="000000" w:sz="4" w:space="0"/>
              <w:bottom w:val="single" w:color="000000" w:sz="4" w:space="0"/>
              <w:right w:val="single" w:color="000000" w:sz="4" w:space="0"/>
              <w:tl2br w:val="nil"/>
              <w:tr2bl w:val="nil"/>
            </w:tcBorders>
            <w:shd w:val="clear" w:color="auto" w:fill="DBEEF3" w:themeFill="accent5" w:themeFillTint="32"/>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自理</w:t>
            </w:r>
          </w:p>
          <w:p>
            <w:pPr>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费用</w:t>
            </w:r>
          </w:p>
        </w:tc>
        <w:tc>
          <w:tcPr>
            <w:tcW w:w="10009" w:type="dxa"/>
            <w:gridSpan w:val="8"/>
            <w:tcBorders>
              <w:tl2br w:val="nil"/>
              <w:tr2bl w:val="nil"/>
            </w:tcBorders>
          </w:tcPr>
          <w:p>
            <w:pPr>
              <w:numPr>
                <w:ilvl w:val="0"/>
                <w:numId w:val="3"/>
              </w:numPr>
              <w:adjustRightInd w:val="0"/>
              <w:snapToGrid w:val="0"/>
              <w:spacing w:line="320" w:lineRule="exac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那拉提：骑马80元/人/时 </w:t>
            </w:r>
          </w:p>
          <w:p>
            <w:pPr>
              <w:adjustRightInd w:val="0"/>
              <w:snapToGrid w:val="0"/>
              <w:spacing w:line="320" w:lineRule="exact"/>
              <w:rPr>
                <w:rFonts w:ascii="微软雅黑" w:hAnsi="微软雅黑" w:eastAsia="微软雅黑" w:cs="微软雅黑"/>
                <w:color w:val="0000FF"/>
                <w:sz w:val="18"/>
                <w:szCs w:val="18"/>
              </w:rPr>
            </w:pPr>
            <w:r>
              <w:rPr>
                <w:rFonts w:hint="eastAsia" w:ascii="微软雅黑" w:hAnsi="微软雅黑" w:eastAsia="微软雅黑" w:cs="宋体"/>
                <w:color w:val="000000"/>
                <w:sz w:val="18"/>
                <w:szCs w:val="18"/>
              </w:rPr>
              <w:t>2、天山天池：马牙山索道220元/人</w:t>
            </w:r>
            <w:r>
              <w:rPr>
                <w:rFonts w:hint="eastAsia" w:ascii="微软雅黑" w:hAnsi="微软雅黑" w:eastAsia="微软雅黑" w:cs="微软雅黑"/>
                <w:color w:val="0000FF"/>
                <w:sz w:val="18"/>
                <w:szCs w:val="18"/>
              </w:rPr>
              <w:t>（以上价格仅供参考，实际价格以景区公示为主）</w:t>
            </w:r>
          </w:p>
          <w:p>
            <w:pPr>
              <w:adjustRightInd w:val="0"/>
              <w:snapToGrid w:val="0"/>
              <w:spacing w:line="320" w:lineRule="exact"/>
              <w:rPr>
                <w:rFonts w:ascii="微软雅黑" w:hAnsi="微软雅黑" w:eastAsia="微软雅黑" w:cs="微软雅黑"/>
                <w:sz w:val="18"/>
                <w:szCs w:val="18"/>
                <w:lang w:bidi="zh-CN"/>
              </w:rPr>
            </w:pPr>
            <w:r>
              <w:rPr>
                <w:rFonts w:hint="eastAsia" w:ascii="微软雅黑" w:hAnsi="微软雅黑" w:eastAsia="微软雅黑" w:cs="宋体"/>
                <w:color w:val="000000"/>
                <w:sz w:val="18"/>
                <w:szCs w:val="18"/>
              </w:rPr>
              <w:t>3、旅行社将根据实际情况安排游客入住。不提供自然单间，如产生单人房差请游客自行现付房差。旅游旺季和节假日期间，由于房源紧张，旅行社可能会安排其他的不低于以上住宿标准的住房。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24" w:type="dxa"/>
            <w:tcBorders>
              <w:top w:val="single" w:color="000000" w:sz="4" w:space="0"/>
              <w:left w:val="single" w:color="000000" w:sz="4" w:space="0"/>
              <w:bottom w:val="single" w:color="000000" w:sz="4" w:space="0"/>
              <w:right w:val="single" w:color="000000" w:sz="4" w:space="0"/>
              <w:tl2br w:val="nil"/>
              <w:tr2bl w:val="nil"/>
            </w:tcBorders>
            <w:shd w:val="clear" w:color="auto" w:fill="DBEEF3" w:themeFill="accent5" w:themeFillTint="32"/>
            <w:vAlign w:val="center"/>
          </w:tcPr>
          <w:p>
            <w:pPr>
              <w:pStyle w:val="15"/>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收客标准</w:t>
            </w:r>
          </w:p>
        </w:tc>
        <w:tc>
          <w:tcPr>
            <w:tcW w:w="10009" w:type="dxa"/>
            <w:gridSpan w:val="8"/>
            <w:tcBorders>
              <w:tl2br w:val="nil"/>
              <w:tr2bl w:val="nil"/>
            </w:tcBorders>
          </w:tcPr>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1、新疆地域较大，行程路途较长，75岁以上老人、病患者、孕妇及行动不便者，因服务能力所限无法接待，敬请谅解！</w:t>
            </w:r>
          </w:p>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2、0-12岁、身高1.2米以下的儿童仅含车位费、半餐、导服，不含床位费及门票，如儿童超高，景点门票客人自理。</w:t>
            </w:r>
          </w:p>
          <w:p>
            <w:pPr>
              <w:numPr>
                <w:ilvl w:val="0"/>
                <w:numId w:val="4"/>
              </w:num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本产品报价适用持有大陆居民身份证的游客。如您持有其他国家或地区的护照，请在预订过程中注明。</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4、为了保障您安全健康的出行游玩，在您乘坐任何交通工具时候，必须全程佩戴口罩。</w:t>
            </w:r>
          </w:p>
          <w:p>
            <w:pPr>
              <w:adjustRightInd w:val="0"/>
              <w:snapToGrid w:val="0"/>
              <w:spacing w:line="320" w:lineRule="exact"/>
              <w:ind w:left="360" w:right="147" w:rightChars="7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5、景区游玩时，建议全程佩戴口罩，不要去人群密集的地方聚集，人与人之间至少保持1.5米以上距离。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624" w:type="dxa"/>
            <w:tcBorders>
              <w:top w:val="single" w:color="000000" w:sz="4" w:space="0"/>
              <w:left w:val="single" w:color="000000" w:sz="4" w:space="0"/>
              <w:bottom w:val="single" w:color="000000" w:sz="4" w:space="0"/>
              <w:right w:val="single" w:color="000000" w:sz="4" w:space="0"/>
              <w:tl2br w:val="nil"/>
              <w:tr2bl w:val="nil"/>
            </w:tcBorders>
            <w:shd w:val="clear" w:color="auto" w:fill="DBEEF3" w:themeFill="accent5" w:themeFillTint="32"/>
            <w:vAlign w:val="center"/>
          </w:tcPr>
          <w:p>
            <w:pPr>
              <w:pStyle w:val="15"/>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自由活动</w:t>
            </w:r>
          </w:p>
        </w:tc>
        <w:tc>
          <w:tcPr>
            <w:tcW w:w="10009" w:type="dxa"/>
            <w:gridSpan w:val="8"/>
            <w:tcBorders>
              <w:tl2br w:val="nil"/>
              <w:tr2bl w:val="nil"/>
            </w:tcBorders>
          </w:tcPr>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1、每日行程结束后至次日行程开始前，均为游客自行安排活动时间。</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2、自由活动期间请注意自身的人身及财产安全。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l2br w:val="nil"/>
              <w:tr2bl w:val="nil"/>
            </w:tcBorders>
            <w:shd w:val="clear" w:color="auto" w:fill="DBEEF3" w:themeFill="accent5" w:themeFillTint="32"/>
            <w:vAlign w:val="center"/>
          </w:tcPr>
          <w:p>
            <w:pPr>
              <w:pStyle w:val="15"/>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 xml:space="preserve">       出行须知</w:t>
            </w:r>
          </w:p>
        </w:tc>
        <w:tc>
          <w:tcPr>
            <w:tcW w:w="10009" w:type="dxa"/>
            <w:gridSpan w:val="8"/>
            <w:tcBorders>
              <w:tl2br w:val="nil"/>
              <w:tr2bl w:val="nil"/>
            </w:tcBorders>
          </w:tcPr>
          <w:p>
            <w:pPr>
              <w:numPr>
                <w:ilvl w:val="0"/>
                <w:numId w:val="5"/>
              </w:numPr>
              <w:spacing w:line="320" w:lineRule="exact"/>
              <w:ind w:left="238" w:hanging="237" w:hangingChars="132"/>
              <w:rPr>
                <w:rFonts w:ascii="微软雅黑" w:hAnsi="微软雅黑" w:eastAsia="微软雅黑" w:cs="微软雅黑"/>
                <w:sz w:val="18"/>
                <w:szCs w:val="18"/>
              </w:rPr>
            </w:pPr>
            <w:r>
              <w:rPr>
                <w:rFonts w:hint="eastAsia" w:ascii="微软雅黑" w:hAnsi="微软雅黑" w:eastAsia="微软雅黑" w:cs="微软雅黑"/>
                <w:sz w:val="18"/>
                <w:szCs w:val="18"/>
              </w:rPr>
              <w:t>游客需提前一天将姓名、手机、身份证号留给工作人员，并随时保持手机畅通，方便导游或工作人通知出发时间及地点。</w:t>
            </w:r>
          </w:p>
          <w:p>
            <w:pPr>
              <w:spacing w:line="320" w:lineRule="exact"/>
              <w:ind w:left="220" w:hanging="219" w:hangingChars="122"/>
              <w:rPr>
                <w:rFonts w:ascii="微软雅黑" w:hAnsi="微软雅黑" w:eastAsia="微软雅黑" w:cs="微软雅黑"/>
                <w:sz w:val="18"/>
                <w:szCs w:val="18"/>
              </w:rPr>
            </w:pPr>
            <w:r>
              <w:rPr>
                <w:rFonts w:hint="eastAsia" w:ascii="微软雅黑" w:hAnsi="微软雅黑" w:eastAsia="微软雅黑" w:cs="微软雅黑"/>
                <w:sz w:val="18"/>
                <w:szCs w:val="18"/>
              </w:rPr>
              <w:t>2、新疆景点之间路途遥远，孕妇、哺乳期儿童、79岁以上客人不宜参团（70-79岁参团需签订免责协议且有家人陪同）。</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3、若有70岁以上老人、残疾人、身高1.2米以下儿童，请在报名时告知，并在出发时携带相关证件。</w:t>
            </w:r>
          </w:p>
          <w:p>
            <w:pPr>
              <w:spacing w:line="320" w:lineRule="exact"/>
              <w:ind w:left="236" w:hanging="235" w:hangingChars="131"/>
              <w:rPr>
                <w:rFonts w:ascii="微软雅黑" w:hAnsi="微软雅黑" w:eastAsia="微软雅黑" w:cs="微软雅黑"/>
                <w:sz w:val="18"/>
                <w:szCs w:val="18"/>
              </w:rPr>
            </w:pPr>
            <w:r>
              <w:rPr>
                <w:rFonts w:hint="eastAsia" w:ascii="微软雅黑" w:hAnsi="微软雅黑" w:eastAsia="微软雅黑" w:cs="微软雅黑"/>
                <w:sz w:val="18"/>
                <w:szCs w:val="18"/>
              </w:rPr>
              <w:t>4、门票退费说明：本产品已是旅行社优惠价格，老人及特殊证件不享受优惠。</w:t>
            </w:r>
          </w:p>
          <w:p>
            <w:pPr>
              <w:spacing w:line="320" w:lineRule="exact"/>
              <w:ind w:left="198" w:hanging="198" w:hangingChars="110"/>
              <w:rPr>
                <w:rFonts w:ascii="微软雅黑" w:hAnsi="微软雅黑" w:eastAsia="微软雅黑" w:cs="微软雅黑"/>
                <w:sz w:val="18"/>
                <w:szCs w:val="18"/>
              </w:rPr>
            </w:pPr>
            <w:r>
              <w:rPr>
                <w:rFonts w:hint="eastAsia" w:ascii="微软雅黑" w:hAnsi="微软雅黑" w:eastAsia="微软雅黑" w:cs="微软雅黑"/>
                <w:sz w:val="18"/>
                <w:szCs w:val="18"/>
              </w:rPr>
              <w:t>5、实际出行中，在不减少景点的前提下，根据天气、交通等情况，对您的行程进行适当调整（如调整景点游览顺序等），以确保行程顺利进行。如遇不可抗力等因素确实无法执行原行程计划，由因此造成的费用变更实行多退少补，不另行补偿或赔付，敬请谅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l2br w:val="nil"/>
              <w:tr2bl w:val="nil"/>
            </w:tcBorders>
            <w:shd w:val="clear" w:color="auto" w:fill="DBEEF3" w:themeFill="accent5" w:themeFillTint="32"/>
            <w:vAlign w:val="center"/>
          </w:tcPr>
          <w:p>
            <w:pPr>
              <w:spacing w:line="32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温馨</w:t>
            </w:r>
          </w:p>
          <w:p>
            <w:pPr>
              <w:spacing w:line="32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提示</w:t>
            </w:r>
          </w:p>
        </w:tc>
        <w:tc>
          <w:tcPr>
            <w:tcW w:w="10009" w:type="dxa"/>
            <w:gridSpan w:val="8"/>
            <w:tcBorders>
              <w:tl2br w:val="nil"/>
              <w:tr2bl w:val="nil"/>
            </w:tcBorders>
          </w:tcPr>
          <w:p>
            <w:pPr>
              <w:numPr>
                <w:ilvl w:val="0"/>
                <w:numId w:val="6"/>
              </w:num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新疆特色美食以面食和牛羊肉为主，整体菜系口味稍重，但非常值得一试。如果您对牛羊肉食品有口忌，请提前通知导游</w:t>
            </w:r>
          </w:p>
          <w:p>
            <w:pPr>
              <w:spacing w:line="320" w:lineRule="exact"/>
              <w:ind w:firstLine="219" w:firstLineChars="122"/>
              <w:rPr>
                <w:rFonts w:ascii="微软雅黑" w:hAnsi="微软雅黑" w:eastAsia="微软雅黑" w:cs="微软雅黑"/>
                <w:sz w:val="18"/>
                <w:szCs w:val="18"/>
              </w:rPr>
            </w:pPr>
            <w:r>
              <w:rPr>
                <w:rFonts w:hint="eastAsia" w:ascii="微软雅黑" w:hAnsi="微软雅黑" w:eastAsia="微软雅黑" w:cs="微软雅黑"/>
                <w:sz w:val="18"/>
                <w:szCs w:val="18"/>
              </w:rPr>
              <w:t>合理安排，给您带来不便请谅解。</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2、新疆是水果之乡，在新疆吃水果是一大乐事，千万不要在吃完水果后再喝热茶水，以免引起腹泻。</w:t>
            </w:r>
          </w:p>
          <w:p>
            <w:pPr>
              <w:spacing w:line="320" w:lineRule="exact"/>
              <w:rPr>
                <w:rFonts w:ascii="微软雅黑" w:hAnsi="微软雅黑" w:eastAsia="微软雅黑" w:cs="宋体"/>
                <w:sz w:val="18"/>
                <w:szCs w:val="18"/>
              </w:rPr>
            </w:pPr>
            <w:r>
              <w:rPr>
                <w:rFonts w:hint="eastAsia" w:ascii="微软雅黑" w:hAnsi="微软雅黑" w:eastAsia="微软雅黑" w:cs="微软雅黑"/>
                <w:sz w:val="18"/>
                <w:szCs w:val="18"/>
              </w:rPr>
              <w:t>3、</w:t>
            </w:r>
            <w:r>
              <w:rPr>
                <w:rFonts w:hint="eastAsia" w:ascii="微软雅黑" w:hAnsi="微软雅黑" w:eastAsia="微软雅黑" w:cs="宋体"/>
                <w:sz w:val="18"/>
                <w:szCs w:val="18"/>
              </w:rPr>
              <w:t>由于出票时间差异，此行程出发前一天北京时间15：00以后将停止收客。</w:t>
            </w:r>
          </w:p>
          <w:p>
            <w:pPr>
              <w:spacing w:line="320" w:lineRule="exact"/>
              <w:rPr>
                <w:rFonts w:ascii="微软雅黑" w:hAnsi="微软雅黑" w:eastAsia="微软雅黑" w:cs="宋体"/>
                <w:sz w:val="18"/>
                <w:szCs w:val="18"/>
              </w:rPr>
            </w:pPr>
            <w:r>
              <w:rPr>
                <w:rFonts w:hint="eastAsia" w:ascii="微软雅黑" w:hAnsi="微软雅黑" w:eastAsia="微软雅黑" w:cs="宋体"/>
                <w:sz w:val="18"/>
                <w:szCs w:val="18"/>
              </w:rPr>
              <w:t>4、行程途中部分景区较为偏远，有些餐食较为简陋希望理解。</w:t>
            </w:r>
          </w:p>
          <w:p>
            <w:pPr>
              <w:spacing w:line="320" w:lineRule="exact"/>
              <w:ind w:left="220" w:hanging="219" w:hangingChars="122"/>
              <w:rPr>
                <w:rFonts w:ascii="微软雅黑" w:hAnsi="微软雅黑" w:eastAsia="微软雅黑" w:cs="微软雅黑"/>
                <w:sz w:val="18"/>
                <w:szCs w:val="18"/>
              </w:rPr>
            </w:pPr>
            <w:r>
              <w:rPr>
                <w:rFonts w:hint="eastAsia" w:ascii="微软雅黑" w:hAnsi="微软雅黑" w:eastAsia="微软雅黑" w:cs="宋体"/>
                <w:sz w:val="18"/>
                <w:szCs w:val="18"/>
              </w:rPr>
              <w:t>5、</w:t>
            </w:r>
            <w:r>
              <w:rPr>
                <w:rFonts w:hint="eastAsia" w:ascii="微软雅黑" w:hAnsi="微软雅黑" w:eastAsia="微软雅黑" w:cs="微软雅黑"/>
                <w:sz w:val="18"/>
                <w:szCs w:val="18"/>
              </w:rPr>
              <w:t>新疆属于少数民族地区，宗教色彩浓厚，信仰伊斯兰教的民族不吃猪肉等，这是他们生活中的最大禁忌，请游客尊重少数民族风俗习惯，以免造成不必要的误会。</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6、新疆地域辽阔，建议随身自备饼干及水；注意保证充足的休息时间，以便有充足的体力参加活动。</w:t>
            </w:r>
          </w:p>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b/>
                <w:bCs/>
                <w:color w:val="0000FF"/>
                <w:sz w:val="18"/>
                <w:szCs w:val="18"/>
                <w:lang w:bidi="zh-CN"/>
              </w:rPr>
              <w:t>注：出发前一天的14:00--18:00点之间，工作人员会以电话或短信的方式告知出行期间相关信息，请保持手机畅通。</w:t>
            </w:r>
          </w:p>
        </w:tc>
      </w:tr>
    </w:tbl>
    <w:p/>
    <w:sectPr>
      <w:pgSz w:w="11906" w:h="16838"/>
      <w:pgMar w:top="1304" w:right="680" w:bottom="1020" w:left="6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C0760"/>
    <w:multiLevelType w:val="singleLevel"/>
    <w:tmpl w:val="BAEC0760"/>
    <w:lvl w:ilvl="0" w:tentative="0">
      <w:start w:val="1"/>
      <w:numFmt w:val="decimal"/>
      <w:suff w:val="nothing"/>
      <w:lvlText w:val="%1、"/>
      <w:lvlJc w:val="left"/>
    </w:lvl>
  </w:abstractNum>
  <w:abstractNum w:abstractNumId="1">
    <w:nsid w:val="0171B034"/>
    <w:multiLevelType w:val="singleLevel"/>
    <w:tmpl w:val="0171B034"/>
    <w:lvl w:ilvl="0" w:tentative="0">
      <w:start w:val="1"/>
      <w:numFmt w:val="decimal"/>
      <w:suff w:val="nothing"/>
      <w:lvlText w:val="%1、"/>
      <w:lvlJc w:val="left"/>
    </w:lvl>
  </w:abstractNum>
  <w:abstractNum w:abstractNumId="2">
    <w:nsid w:val="0AAF9E2A"/>
    <w:multiLevelType w:val="singleLevel"/>
    <w:tmpl w:val="0AAF9E2A"/>
    <w:lvl w:ilvl="0" w:tentative="0">
      <w:start w:val="1"/>
      <w:numFmt w:val="decimal"/>
      <w:suff w:val="nothing"/>
      <w:lvlText w:val="%1、"/>
      <w:lvlJc w:val="left"/>
    </w:lvl>
  </w:abstractNum>
  <w:abstractNum w:abstractNumId="3">
    <w:nsid w:val="203795D3"/>
    <w:multiLevelType w:val="singleLevel"/>
    <w:tmpl w:val="203795D3"/>
    <w:lvl w:ilvl="0" w:tentative="0">
      <w:start w:val="3"/>
      <w:numFmt w:val="decimal"/>
      <w:suff w:val="nothing"/>
      <w:lvlText w:val="%1、"/>
      <w:lvlJc w:val="left"/>
    </w:lvl>
  </w:abstractNum>
  <w:abstractNum w:abstractNumId="4">
    <w:nsid w:val="242E1B92"/>
    <w:multiLevelType w:val="singleLevel"/>
    <w:tmpl w:val="242E1B92"/>
    <w:lvl w:ilvl="0" w:tentative="0">
      <w:start w:val="1"/>
      <w:numFmt w:val="decimal"/>
      <w:suff w:val="nothing"/>
      <w:lvlText w:val="%1、"/>
      <w:lvlJc w:val="left"/>
    </w:lvl>
  </w:abstractNum>
  <w:abstractNum w:abstractNumId="5">
    <w:nsid w:val="4B8E4CE5"/>
    <w:multiLevelType w:val="singleLevel"/>
    <w:tmpl w:val="4B8E4CE5"/>
    <w:lvl w:ilvl="0" w:tentative="0">
      <w:start w:val="1"/>
      <w:numFmt w:val="decimal"/>
      <w:suff w:val="nothing"/>
      <w:lvlText w:val="%1、"/>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4EA4"/>
    <w:rsid w:val="00041495"/>
    <w:rsid w:val="000820B6"/>
    <w:rsid w:val="00094EA4"/>
    <w:rsid w:val="000F0386"/>
    <w:rsid w:val="00112AC8"/>
    <w:rsid w:val="001617BC"/>
    <w:rsid w:val="00215D6D"/>
    <w:rsid w:val="00231283"/>
    <w:rsid w:val="0026172C"/>
    <w:rsid w:val="00263110"/>
    <w:rsid w:val="00307342"/>
    <w:rsid w:val="003A4A64"/>
    <w:rsid w:val="0049190D"/>
    <w:rsid w:val="0049726C"/>
    <w:rsid w:val="004D6F3D"/>
    <w:rsid w:val="004F5984"/>
    <w:rsid w:val="005632BA"/>
    <w:rsid w:val="0058282D"/>
    <w:rsid w:val="005A18EA"/>
    <w:rsid w:val="005C74C5"/>
    <w:rsid w:val="005E3A40"/>
    <w:rsid w:val="005E6157"/>
    <w:rsid w:val="005F6BF6"/>
    <w:rsid w:val="00655DEA"/>
    <w:rsid w:val="00682A58"/>
    <w:rsid w:val="006952FB"/>
    <w:rsid w:val="006E348A"/>
    <w:rsid w:val="00736D12"/>
    <w:rsid w:val="007B440C"/>
    <w:rsid w:val="007B5CEC"/>
    <w:rsid w:val="007C4DA9"/>
    <w:rsid w:val="00814742"/>
    <w:rsid w:val="008351CC"/>
    <w:rsid w:val="00862189"/>
    <w:rsid w:val="008728D9"/>
    <w:rsid w:val="00881B40"/>
    <w:rsid w:val="008C1C15"/>
    <w:rsid w:val="00951111"/>
    <w:rsid w:val="009A5B09"/>
    <w:rsid w:val="009C5655"/>
    <w:rsid w:val="00AA3463"/>
    <w:rsid w:val="00AE42FE"/>
    <w:rsid w:val="00B0493C"/>
    <w:rsid w:val="00B05407"/>
    <w:rsid w:val="00B13682"/>
    <w:rsid w:val="00BD1D35"/>
    <w:rsid w:val="00C26B27"/>
    <w:rsid w:val="00C30DC4"/>
    <w:rsid w:val="00C64381"/>
    <w:rsid w:val="00C828C6"/>
    <w:rsid w:val="00C90D80"/>
    <w:rsid w:val="00CC7276"/>
    <w:rsid w:val="00CF5D59"/>
    <w:rsid w:val="00CF60D3"/>
    <w:rsid w:val="00D0748E"/>
    <w:rsid w:val="00D70660"/>
    <w:rsid w:val="00D81870"/>
    <w:rsid w:val="00D86C6D"/>
    <w:rsid w:val="00E1244C"/>
    <w:rsid w:val="00E43C36"/>
    <w:rsid w:val="00E62FCD"/>
    <w:rsid w:val="00E72CD8"/>
    <w:rsid w:val="00EA56A6"/>
    <w:rsid w:val="00EB554F"/>
    <w:rsid w:val="00EC6966"/>
    <w:rsid w:val="00ED2611"/>
    <w:rsid w:val="00EF5AD8"/>
    <w:rsid w:val="00FC1886"/>
    <w:rsid w:val="00FE01B1"/>
    <w:rsid w:val="010B11FA"/>
    <w:rsid w:val="01121C0A"/>
    <w:rsid w:val="013C7755"/>
    <w:rsid w:val="017D729E"/>
    <w:rsid w:val="01800CE0"/>
    <w:rsid w:val="01A62708"/>
    <w:rsid w:val="01B84861"/>
    <w:rsid w:val="01BA11C6"/>
    <w:rsid w:val="01C05581"/>
    <w:rsid w:val="01C13B63"/>
    <w:rsid w:val="01C24262"/>
    <w:rsid w:val="01C7113D"/>
    <w:rsid w:val="01C81D3C"/>
    <w:rsid w:val="01EE7C0D"/>
    <w:rsid w:val="01F47106"/>
    <w:rsid w:val="01F84750"/>
    <w:rsid w:val="022A7489"/>
    <w:rsid w:val="023374DD"/>
    <w:rsid w:val="0238417F"/>
    <w:rsid w:val="023C74BD"/>
    <w:rsid w:val="023F62F2"/>
    <w:rsid w:val="0243508F"/>
    <w:rsid w:val="02481686"/>
    <w:rsid w:val="02594FE4"/>
    <w:rsid w:val="02910A42"/>
    <w:rsid w:val="02B1707D"/>
    <w:rsid w:val="030D185A"/>
    <w:rsid w:val="030E0751"/>
    <w:rsid w:val="031D14E0"/>
    <w:rsid w:val="034B2EAD"/>
    <w:rsid w:val="035839FE"/>
    <w:rsid w:val="037C5F40"/>
    <w:rsid w:val="03CD6FD3"/>
    <w:rsid w:val="03E56C10"/>
    <w:rsid w:val="03EC3191"/>
    <w:rsid w:val="03F21DA1"/>
    <w:rsid w:val="03FC4353"/>
    <w:rsid w:val="040629B6"/>
    <w:rsid w:val="04211923"/>
    <w:rsid w:val="045B7F07"/>
    <w:rsid w:val="046C7B6C"/>
    <w:rsid w:val="048E5200"/>
    <w:rsid w:val="04E02B27"/>
    <w:rsid w:val="05002C10"/>
    <w:rsid w:val="051E0293"/>
    <w:rsid w:val="05300089"/>
    <w:rsid w:val="0543600F"/>
    <w:rsid w:val="0549581D"/>
    <w:rsid w:val="056349F6"/>
    <w:rsid w:val="057D73DE"/>
    <w:rsid w:val="05804D1A"/>
    <w:rsid w:val="059F3223"/>
    <w:rsid w:val="05D11CBD"/>
    <w:rsid w:val="05D25B48"/>
    <w:rsid w:val="0693579D"/>
    <w:rsid w:val="06A353F7"/>
    <w:rsid w:val="06AD44EE"/>
    <w:rsid w:val="06B35438"/>
    <w:rsid w:val="06C50433"/>
    <w:rsid w:val="06D446F7"/>
    <w:rsid w:val="06E02529"/>
    <w:rsid w:val="06E4261D"/>
    <w:rsid w:val="06FE7CD9"/>
    <w:rsid w:val="072A7CAB"/>
    <w:rsid w:val="073063C0"/>
    <w:rsid w:val="073135F8"/>
    <w:rsid w:val="07502F28"/>
    <w:rsid w:val="077976EA"/>
    <w:rsid w:val="07DE7AE2"/>
    <w:rsid w:val="080811E4"/>
    <w:rsid w:val="081231FE"/>
    <w:rsid w:val="08317278"/>
    <w:rsid w:val="084459DE"/>
    <w:rsid w:val="08694B78"/>
    <w:rsid w:val="087C7C00"/>
    <w:rsid w:val="08E52AC5"/>
    <w:rsid w:val="08F447CA"/>
    <w:rsid w:val="090C0E15"/>
    <w:rsid w:val="0911642A"/>
    <w:rsid w:val="093C6C53"/>
    <w:rsid w:val="09584C9A"/>
    <w:rsid w:val="09743295"/>
    <w:rsid w:val="098129DC"/>
    <w:rsid w:val="098B7562"/>
    <w:rsid w:val="098C2C1E"/>
    <w:rsid w:val="09AC765D"/>
    <w:rsid w:val="09B14934"/>
    <w:rsid w:val="09BE3B1A"/>
    <w:rsid w:val="0A1148AE"/>
    <w:rsid w:val="0A15161B"/>
    <w:rsid w:val="0A330FAC"/>
    <w:rsid w:val="0A3E7CF2"/>
    <w:rsid w:val="0A587932"/>
    <w:rsid w:val="0AD35BB1"/>
    <w:rsid w:val="0B2F45AA"/>
    <w:rsid w:val="0B604051"/>
    <w:rsid w:val="0B8F52A6"/>
    <w:rsid w:val="0B914AAF"/>
    <w:rsid w:val="0BA12D5B"/>
    <w:rsid w:val="0BF5159B"/>
    <w:rsid w:val="0BFE26CA"/>
    <w:rsid w:val="0C47760D"/>
    <w:rsid w:val="0C587264"/>
    <w:rsid w:val="0C6647CA"/>
    <w:rsid w:val="0CC46847"/>
    <w:rsid w:val="0D0D326A"/>
    <w:rsid w:val="0D356F49"/>
    <w:rsid w:val="0D5F7A45"/>
    <w:rsid w:val="0D8C59D1"/>
    <w:rsid w:val="0D960701"/>
    <w:rsid w:val="0DC221A0"/>
    <w:rsid w:val="0DF41034"/>
    <w:rsid w:val="0DFE300D"/>
    <w:rsid w:val="0E2379C3"/>
    <w:rsid w:val="0E2A2682"/>
    <w:rsid w:val="0E3D7AF2"/>
    <w:rsid w:val="0E4F0226"/>
    <w:rsid w:val="0E66269B"/>
    <w:rsid w:val="0E7824AA"/>
    <w:rsid w:val="0E954B8E"/>
    <w:rsid w:val="0EB0174E"/>
    <w:rsid w:val="0EB12158"/>
    <w:rsid w:val="0EE6325E"/>
    <w:rsid w:val="0F0E45B5"/>
    <w:rsid w:val="0F0F413C"/>
    <w:rsid w:val="0F166EC6"/>
    <w:rsid w:val="0F2E1D98"/>
    <w:rsid w:val="0F704EBD"/>
    <w:rsid w:val="0F745187"/>
    <w:rsid w:val="0F8D7A0D"/>
    <w:rsid w:val="0FA13AA9"/>
    <w:rsid w:val="0FAF150A"/>
    <w:rsid w:val="0FC75051"/>
    <w:rsid w:val="10004E48"/>
    <w:rsid w:val="10101845"/>
    <w:rsid w:val="10232A8C"/>
    <w:rsid w:val="102A4B14"/>
    <w:rsid w:val="10486909"/>
    <w:rsid w:val="107C37DF"/>
    <w:rsid w:val="109170BF"/>
    <w:rsid w:val="111C6B30"/>
    <w:rsid w:val="1149178E"/>
    <w:rsid w:val="114B3FA7"/>
    <w:rsid w:val="114F4392"/>
    <w:rsid w:val="11523C42"/>
    <w:rsid w:val="1171379F"/>
    <w:rsid w:val="1178281E"/>
    <w:rsid w:val="117A18DD"/>
    <w:rsid w:val="117C4027"/>
    <w:rsid w:val="118818BE"/>
    <w:rsid w:val="118C442B"/>
    <w:rsid w:val="11A261FA"/>
    <w:rsid w:val="11AC64E5"/>
    <w:rsid w:val="11C87C22"/>
    <w:rsid w:val="121877D2"/>
    <w:rsid w:val="124F486E"/>
    <w:rsid w:val="12583257"/>
    <w:rsid w:val="128137C4"/>
    <w:rsid w:val="128B1B56"/>
    <w:rsid w:val="128B728E"/>
    <w:rsid w:val="129F18B7"/>
    <w:rsid w:val="129F79BA"/>
    <w:rsid w:val="12A70D72"/>
    <w:rsid w:val="12B30238"/>
    <w:rsid w:val="12F056EC"/>
    <w:rsid w:val="132B18EA"/>
    <w:rsid w:val="13301A69"/>
    <w:rsid w:val="133111D9"/>
    <w:rsid w:val="134D065F"/>
    <w:rsid w:val="138331E7"/>
    <w:rsid w:val="13C1478E"/>
    <w:rsid w:val="13C85FBC"/>
    <w:rsid w:val="14186BE2"/>
    <w:rsid w:val="143A4975"/>
    <w:rsid w:val="14507065"/>
    <w:rsid w:val="145D2F89"/>
    <w:rsid w:val="14D2271C"/>
    <w:rsid w:val="15047366"/>
    <w:rsid w:val="1526602F"/>
    <w:rsid w:val="1532783F"/>
    <w:rsid w:val="153A6BF6"/>
    <w:rsid w:val="154E42E2"/>
    <w:rsid w:val="158810C4"/>
    <w:rsid w:val="15A079BA"/>
    <w:rsid w:val="15BD1479"/>
    <w:rsid w:val="15C3386E"/>
    <w:rsid w:val="15F97F1D"/>
    <w:rsid w:val="16115B40"/>
    <w:rsid w:val="161F736B"/>
    <w:rsid w:val="164641A6"/>
    <w:rsid w:val="16711A47"/>
    <w:rsid w:val="169A7AA5"/>
    <w:rsid w:val="16B9020C"/>
    <w:rsid w:val="16D136DE"/>
    <w:rsid w:val="175B70C1"/>
    <w:rsid w:val="17645B82"/>
    <w:rsid w:val="17677DBD"/>
    <w:rsid w:val="177B43F6"/>
    <w:rsid w:val="17A14743"/>
    <w:rsid w:val="17A741E0"/>
    <w:rsid w:val="17C97071"/>
    <w:rsid w:val="17CD0254"/>
    <w:rsid w:val="17D27972"/>
    <w:rsid w:val="17F24854"/>
    <w:rsid w:val="17FA47FF"/>
    <w:rsid w:val="182976DC"/>
    <w:rsid w:val="18345C12"/>
    <w:rsid w:val="185A5BAB"/>
    <w:rsid w:val="186F2136"/>
    <w:rsid w:val="18725A26"/>
    <w:rsid w:val="18AD6541"/>
    <w:rsid w:val="18B21479"/>
    <w:rsid w:val="18EC2808"/>
    <w:rsid w:val="190F0977"/>
    <w:rsid w:val="19305E60"/>
    <w:rsid w:val="19515043"/>
    <w:rsid w:val="197F4EFD"/>
    <w:rsid w:val="19C950BD"/>
    <w:rsid w:val="19CD0EC6"/>
    <w:rsid w:val="19F84F4D"/>
    <w:rsid w:val="19FF66F6"/>
    <w:rsid w:val="1A093C18"/>
    <w:rsid w:val="1A0D3AD4"/>
    <w:rsid w:val="1A1E4335"/>
    <w:rsid w:val="1A283C6F"/>
    <w:rsid w:val="1AA95DF3"/>
    <w:rsid w:val="1ADE0ED2"/>
    <w:rsid w:val="1AED10F2"/>
    <w:rsid w:val="1B0F373B"/>
    <w:rsid w:val="1B165376"/>
    <w:rsid w:val="1B393FAA"/>
    <w:rsid w:val="1B3A2894"/>
    <w:rsid w:val="1B3D088D"/>
    <w:rsid w:val="1B542353"/>
    <w:rsid w:val="1B664AAC"/>
    <w:rsid w:val="1B8478B6"/>
    <w:rsid w:val="1B8F75A6"/>
    <w:rsid w:val="1BF501B1"/>
    <w:rsid w:val="1C04281E"/>
    <w:rsid w:val="1C172F3F"/>
    <w:rsid w:val="1C2F7417"/>
    <w:rsid w:val="1C3F120B"/>
    <w:rsid w:val="1C7E536E"/>
    <w:rsid w:val="1C8F02F1"/>
    <w:rsid w:val="1C917069"/>
    <w:rsid w:val="1CAA601D"/>
    <w:rsid w:val="1CAF6055"/>
    <w:rsid w:val="1D0A471C"/>
    <w:rsid w:val="1D38615D"/>
    <w:rsid w:val="1D401EC6"/>
    <w:rsid w:val="1D4063BC"/>
    <w:rsid w:val="1DAB5FF2"/>
    <w:rsid w:val="1DCA2BA7"/>
    <w:rsid w:val="1DD590A2"/>
    <w:rsid w:val="1DE33E19"/>
    <w:rsid w:val="1DF748C6"/>
    <w:rsid w:val="1E181C8B"/>
    <w:rsid w:val="1E5E7782"/>
    <w:rsid w:val="1E626607"/>
    <w:rsid w:val="1E693AEE"/>
    <w:rsid w:val="1E7E47B5"/>
    <w:rsid w:val="1EC15353"/>
    <w:rsid w:val="1EEC0A5D"/>
    <w:rsid w:val="1F315F23"/>
    <w:rsid w:val="1F454BA7"/>
    <w:rsid w:val="1F526441"/>
    <w:rsid w:val="1F642FBB"/>
    <w:rsid w:val="1F8061DC"/>
    <w:rsid w:val="1F9F18CE"/>
    <w:rsid w:val="1FB63587"/>
    <w:rsid w:val="1FBA1F67"/>
    <w:rsid w:val="1FD90C0E"/>
    <w:rsid w:val="1FDE2171"/>
    <w:rsid w:val="20061F9F"/>
    <w:rsid w:val="2017361A"/>
    <w:rsid w:val="20311D7C"/>
    <w:rsid w:val="20750DDA"/>
    <w:rsid w:val="208867DE"/>
    <w:rsid w:val="2099329D"/>
    <w:rsid w:val="20A760DF"/>
    <w:rsid w:val="20AC77F4"/>
    <w:rsid w:val="20B37EB0"/>
    <w:rsid w:val="20B777D4"/>
    <w:rsid w:val="20C43A9D"/>
    <w:rsid w:val="20D14E1E"/>
    <w:rsid w:val="210558C2"/>
    <w:rsid w:val="21283E40"/>
    <w:rsid w:val="212F7D96"/>
    <w:rsid w:val="21353F29"/>
    <w:rsid w:val="21354BE5"/>
    <w:rsid w:val="21501AA6"/>
    <w:rsid w:val="21740F08"/>
    <w:rsid w:val="21754278"/>
    <w:rsid w:val="217A2977"/>
    <w:rsid w:val="21A80038"/>
    <w:rsid w:val="21A95F4B"/>
    <w:rsid w:val="21AB7A35"/>
    <w:rsid w:val="21DB655A"/>
    <w:rsid w:val="21E80690"/>
    <w:rsid w:val="21FE6AA8"/>
    <w:rsid w:val="2202462F"/>
    <w:rsid w:val="22297086"/>
    <w:rsid w:val="222C0221"/>
    <w:rsid w:val="22371627"/>
    <w:rsid w:val="227004FB"/>
    <w:rsid w:val="2270545A"/>
    <w:rsid w:val="227B6BB1"/>
    <w:rsid w:val="22960B09"/>
    <w:rsid w:val="229C5C9E"/>
    <w:rsid w:val="22BC20B4"/>
    <w:rsid w:val="22CC4896"/>
    <w:rsid w:val="22E34F46"/>
    <w:rsid w:val="22EB7271"/>
    <w:rsid w:val="22F56C43"/>
    <w:rsid w:val="23065416"/>
    <w:rsid w:val="23147E64"/>
    <w:rsid w:val="234B03B5"/>
    <w:rsid w:val="23C6238C"/>
    <w:rsid w:val="23DC2579"/>
    <w:rsid w:val="23FA5609"/>
    <w:rsid w:val="24152F6D"/>
    <w:rsid w:val="242000F0"/>
    <w:rsid w:val="244C13A6"/>
    <w:rsid w:val="24672A2C"/>
    <w:rsid w:val="249A150B"/>
    <w:rsid w:val="24B02DF4"/>
    <w:rsid w:val="24BF357B"/>
    <w:rsid w:val="24C13CDB"/>
    <w:rsid w:val="24C877FD"/>
    <w:rsid w:val="25317EA7"/>
    <w:rsid w:val="253D016D"/>
    <w:rsid w:val="254E08E5"/>
    <w:rsid w:val="256200F6"/>
    <w:rsid w:val="258E79EE"/>
    <w:rsid w:val="259464E6"/>
    <w:rsid w:val="25A103D5"/>
    <w:rsid w:val="25B45E24"/>
    <w:rsid w:val="25D95E5B"/>
    <w:rsid w:val="25E05DCD"/>
    <w:rsid w:val="2618099B"/>
    <w:rsid w:val="26196E4E"/>
    <w:rsid w:val="262517C2"/>
    <w:rsid w:val="26382ED6"/>
    <w:rsid w:val="26397612"/>
    <w:rsid w:val="2650228B"/>
    <w:rsid w:val="26681DBE"/>
    <w:rsid w:val="267265BD"/>
    <w:rsid w:val="268175DC"/>
    <w:rsid w:val="26D24841"/>
    <w:rsid w:val="26E44DD0"/>
    <w:rsid w:val="26EE6A72"/>
    <w:rsid w:val="27087EA3"/>
    <w:rsid w:val="270A034F"/>
    <w:rsid w:val="272C7E91"/>
    <w:rsid w:val="274C5318"/>
    <w:rsid w:val="2790355C"/>
    <w:rsid w:val="279F7518"/>
    <w:rsid w:val="27B35E87"/>
    <w:rsid w:val="27B41102"/>
    <w:rsid w:val="27C50833"/>
    <w:rsid w:val="27CE29B0"/>
    <w:rsid w:val="27F811A4"/>
    <w:rsid w:val="282D5FF9"/>
    <w:rsid w:val="283B6F57"/>
    <w:rsid w:val="283E081D"/>
    <w:rsid w:val="285C4D34"/>
    <w:rsid w:val="288550F3"/>
    <w:rsid w:val="28BC14F7"/>
    <w:rsid w:val="28E146B9"/>
    <w:rsid w:val="290E6A23"/>
    <w:rsid w:val="291D563E"/>
    <w:rsid w:val="2935238E"/>
    <w:rsid w:val="293A7C73"/>
    <w:rsid w:val="29462FF0"/>
    <w:rsid w:val="29654F27"/>
    <w:rsid w:val="2984033A"/>
    <w:rsid w:val="29BB2BCA"/>
    <w:rsid w:val="29C2089F"/>
    <w:rsid w:val="29C72C5B"/>
    <w:rsid w:val="29F5452A"/>
    <w:rsid w:val="29FE12AA"/>
    <w:rsid w:val="2A32178F"/>
    <w:rsid w:val="2A357E3F"/>
    <w:rsid w:val="2A48063F"/>
    <w:rsid w:val="2ABE6793"/>
    <w:rsid w:val="2AE676D3"/>
    <w:rsid w:val="2AFE0068"/>
    <w:rsid w:val="2B066DC3"/>
    <w:rsid w:val="2B4058F7"/>
    <w:rsid w:val="2B762574"/>
    <w:rsid w:val="2B8651D5"/>
    <w:rsid w:val="2BB47E44"/>
    <w:rsid w:val="2BE36597"/>
    <w:rsid w:val="2C793244"/>
    <w:rsid w:val="2C7A5010"/>
    <w:rsid w:val="2C8D35D5"/>
    <w:rsid w:val="2CA9612B"/>
    <w:rsid w:val="2CC82814"/>
    <w:rsid w:val="2D270CF8"/>
    <w:rsid w:val="2D3608C8"/>
    <w:rsid w:val="2D4048E0"/>
    <w:rsid w:val="2D6138EA"/>
    <w:rsid w:val="2DCB1DA7"/>
    <w:rsid w:val="2DF35C16"/>
    <w:rsid w:val="2DF41D45"/>
    <w:rsid w:val="2DF528CC"/>
    <w:rsid w:val="2E191466"/>
    <w:rsid w:val="2E1E7F76"/>
    <w:rsid w:val="2E302B06"/>
    <w:rsid w:val="2E661041"/>
    <w:rsid w:val="2E92469D"/>
    <w:rsid w:val="2EC379F1"/>
    <w:rsid w:val="2EC55D5B"/>
    <w:rsid w:val="2F08685F"/>
    <w:rsid w:val="2F4427EE"/>
    <w:rsid w:val="2F553380"/>
    <w:rsid w:val="2F71448B"/>
    <w:rsid w:val="2F8E26B6"/>
    <w:rsid w:val="2F9C5366"/>
    <w:rsid w:val="2FAB27E8"/>
    <w:rsid w:val="2FC50662"/>
    <w:rsid w:val="2FE04E69"/>
    <w:rsid w:val="2FEC65B0"/>
    <w:rsid w:val="300A01BF"/>
    <w:rsid w:val="300F6D05"/>
    <w:rsid w:val="302033EB"/>
    <w:rsid w:val="3035352C"/>
    <w:rsid w:val="308D6450"/>
    <w:rsid w:val="30A14276"/>
    <w:rsid w:val="30C65489"/>
    <w:rsid w:val="30CB28C0"/>
    <w:rsid w:val="30DA46D8"/>
    <w:rsid w:val="31186AE4"/>
    <w:rsid w:val="31221328"/>
    <w:rsid w:val="3143062A"/>
    <w:rsid w:val="315C34FE"/>
    <w:rsid w:val="317129EB"/>
    <w:rsid w:val="317E3D15"/>
    <w:rsid w:val="319B079A"/>
    <w:rsid w:val="319B6A66"/>
    <w:rsid w:val="31A640B8"/>
    <w:rsid w:val="31C82E9B"/>
    <w:rsid w:val="31D97F47"/>
    <w:rsid w:val="31DB0169"/>
    <w:rsid w:val="31ED14FE"/>
    <w:rsid w:val="32120864"/>
    <w:rsid w:val="32437B0A"/>
    <w:rsid w:val="32553CFB"/>
    <w:rsid w:val="32591EFC"/>
    <w:rsid w:val="32594CDF"/>
    <w:rsid w:val="32936F43"/>
    <w:rsid w:val="32FA6839"/>
    <w:rsid w:val="3306237B"/>
    <w:rsid w:val="331344A2"/>
    <w:rsid w:val="33215825"/>
    <w:rsid w:val="3343743C"/>
    <w:rsid w:val="33442181"/>
    <w:rsid w:val="336216A7"/>
    <w:rsid w:val="337D1C6C"/>
    <w:rsid w:val="338F5D6C"/>
    <w:rsid w:val="33D81080"/>
    <w:rsid w:val="342C67BC"/>
    <w:rsid w:val="34620FFB"/>
    <w:rsid w:val="34964E81"/>
    <w:rsid w:val="34B414EB"/>
    <w:rsid w:val="34BE2660"/>
    <w:rsid w:val="34C03AF0"/>
    <w:rsid w:val="34CF3738"/>
    <w:rsid w:val="34E91A47"/>
    <w:rsid w:val="34FA47B7"/>
    <w:rsid w:val="34FD2FFC"/>
    <w:rsid w:val="35254502"/>
    <w:rsid w:val="35293B76"/>
    <w:rsid w:val="354108F6"/>
    <w:rsid w:val="35525A58"/>
    <w:rsid w:val="35AC1B22"/>
    <w:rsid w:val="35C6B77E"/>
    <w:rsid w:val="35D770B0"/>
    <w:rsid w:val="361F0B22"/>
    <w:rsid w:val="364652FF"/>
    <w:rsid w:val="365B3DC1"/>
    <w:rsid w:val="366613E9"/>
    <w:rsid w:val="36A36D57"/>
    <w:rsid w:val="36B26604"/>
    <w:rsid w:val="36B70D17"/>
    <w:rsid w:val="36E0343C"/>
    <w:rsid w:val="36FF1D13"/>
    <w:rsid w:val="37021137"/>
    <w:rsid w:val="3706787D"/>
    <w:rsid w:val="371D4CF4"/>
    <w:rsid w:val="372F6C50"/>
    <w:rsid w:val="37AC2A31"/>
    <w:rsid w:val="37BD7BCE"/>
    <w:rsid w:val="37D26077"/>
    <w:rsid w:val="37E62C58"/>
    <w:rsid w:val="37E96980"/>
    <w:rsid w:val="37FF3CF4"/>
    <w:rsid w:val="38012256"/>
    <w:rsid w:val="380332F3"/>
    <w:rsid w:val="38173FD9"/>
    <w:rsid w:val="38495928"/>
    <w:rsid w:val="387C7387"/>
    <w:rsid w:val="38931FDE"/>
    <w:rsid w:val="38B44777"/>
    <w:rsid w:val="39110FC3"/>
    <w:rsid w:val="39540565"/>
    <w:rsid w:val="396777A1"/>
    <w:rsid w:val="3A000598"/>
    <w:rsid w:val="3A223E75"/>
    <w:rsid w:val="3A323222"/>
    <w:rsid w:val="3A447F64"/>
    <w:rsid w:val="3A4B18A8"/>
    <w:rsid w:val="3A763F97"/>
    <w:rsid w:val="3A851539"/>
    <w:rsid w:val="3A975343"/>
    <w:rsid w:val="3A9B1130"/>
    <w:rsid w:val="3AB92765"/>
    <w:rsid w:val="3AF6586B"/>
    <w:rsid w:val="3B2A3617"/>
    <w:rsid w:val="3B6637CA"/>
    <w:rsid w:val="3B6C1EA1"/>
    <w:rsid w:val="3B6C42AA"/>
    <w:rsid w:val="3BA05A3F"/>
    <w:rsid w:val="3BA21531"/>
    <w:rsid w:val="3BB07506"/>
    <w:rsid w:val="3BB7585E"/>
    <w:rsid w:val="3BC8489A"/>
    <w:rsid w:val="3BCC5093"/>
    <w:rsid w:val="3BE002FB"/>
    <w:rsid w:val="3BE14EF7"/>
    <w:rsid w:val="3C0831D0"/>
    <w:rsid w:val="3C1B4D9B"/>
    <w:rsid w:val="3C1C6779"/>
    <w:rsid w:val="3C5D0682"/>
    <w:rsid w:val="3C5E6D52"/>
    <w:rsid w:val="3C644E4B"/>
    <w:rsid w:val="3C665916"/>
    <w:rsid w:val="3C684917"/>
    <w:rsid w:val="3C777185"/>
    <w:rsid w:val="3C7E576D"/>
    <w:rsid w:val="3D156BD9"/>
    <w:rsid w:val="3D5F18CA"/>
    <w:rsid w:val="3DA41AB2"/>
    <w:rsid w:val="3DC15848"/>
    <w:rsid w:val="3E051E78"/>
    <w:rsid w:val="3E0843CD"/>
    <w:rsid w:val="3E492CEA"/>
    <w:rsid w:val="3E71774D"/>
    <w:rsid w:val="3E924F42"/>
    <w:rsid w:val="3E9D0C7F"/>
    <w:rsid w:val="3EA97284"/>
    <w:rsid w:val="3EC22123"/>
    <w:rsid w:val="3EC5226E"/>
    <w:rsid w:val="3EE3277B"/>
    <w:rsid w:val="3EE81F76"/>
    <w:rsid w:val="3F1A539A"/>
    <w:rsid w:val="3F214463"/>
    <w:rsid w:val="3F42440D"/>
    <w:rsid w:val="3F896DD7"/>
    <w:rsid w:val="3FA30E16"/>
    <w:rsid w:val="3FB253A3"/>
    <w:rsid w:val="3FD05A29"/>
    <w:rsid w:val="3FDE00A3"/>
    <w:rsid w:val="3FDE29BC"/>
    <w:rsid w:val="3FF15D5D"/>
    <w:rsid w:val="4027695E"/>
    <w:rsid w:val="404908B6"/>
    <w:rsid w:val="40776E8C"/>
    <w:rsid w:val="40793BC9"/>
    <w:rsid w:val="40C00C01"/>
    <w:rsid w:val="40CE2F12"/>
    <w:rsid w:val="41007941"/>
    <w:rsid w:val="41262F20"/>
    <w:rsid w:val="41501F47"/>
    <w:rsid w:val="41774DD4"/>
    <w:rsid w:val="417C7AB1"/>
    <w:rsid w:val="41826CB9"/>
    <w:rsid w:val="419266C7"/>
    <w:rsid w:val="41952161"/>
    <w:rsid w:val="41953F80"/>
    <w:rsid w:val="419F7A0C"/>
    <w:rsid w:val="41E239A5"/>
    <w:rsid w:val="41E85584"/>
    <w:rsid w:val="424B1376"/>
    <w:rsid w:val="42534F67"/>
    <w:rsid w:val="425C37EA"/>
    <w:rsid w:val="427D2FFD"/>
    <w:rsid w:val="42996E22"/>
    <w:rsid w:val="429E1420"/>
    <w:rsid w:val="42C858E8"/>
    <w:rsid w:val="431F45B9"/>
    <w:rsid w:val="435E7429"/>
    <w:rsid w:val="437060C6"/>
    <w:rsid w:val="43807E25"/>
    <w:rsid w:val="43811020"/>
    <w:rsid w:val="438D1CF8"/>
    <w:rsid w:val="43914520"/>
    <w:rsid w:val="43D2276C"/>
    <w:rsid w:val="43D47658"/>
    <w:rsid w:val="43FC15F1"/>
    <w:rsid w:val="441A1983"/>
    <w:rsid w:val="443A3730"/>
    <w:rsid w:val="444C4384"/>
    <w:rsid w:val="447246AA"/>
    <w:rsid w:val="448B5193"/>
    <w:rsid w:val="44C43883"/>
    <w:rsid w:val="44DE3C4F"/>
    <w:rsid w:val="44F7448D"/>
    <w:rsid w:val="44FD3BC9"/>
    <w:rsid w:val="44FD4279"/>
    <w:rsid w:val="451A1426"/>
    <w:rsid w:val="45423FAE"/>
    <w:rsid w:val="45484458"/>
    <w:rsid w:val="454949BC"/>
    <w:rsid w:val="45AE7668"/>
    <w:rsid w:val="45B114F0"/>
    <w:rsid w:val="463048F2"/>
    <w:rsid w:val="46473BBE"/>
    <w:rsid w:val="464F27A0"/>
    <w:rsid w:val="46635556"/>
    <w:rsid w:val="468528B8"/>
    <w:rsid w:val="46BD3F04"/>
    <w:rsid w:val="46DF6A0D"/>
    <w:rsid w:val="46FD4C9E"/>
    <w:rsid w:val="474B29B1"/>
    <w:rsid w:val="47624847"/>
    <w:rsid w:val="476A6CF0"/>
    <w:rsid w:val="47D70356"/>
    <w:rsid w:val="47E83613"/>
    <w:rsid w:val="47EE0374"/>
    <w:rsid w:val="48133E40"/>
    <w:rsid w:val="48690A07"/>
    <w:rsid w:val="48851ADD"/>
    <w:rsid w:val="48981AD1"/>
    <w:rsid w:val="489968E6"/>
    <w:rsid w:val="48B8701C"/>
    <w:rsid w:val="49032271"/>
    <w:rsid w:val="49320314"/>
    <w:rsid w:val="496153D3"/>
    <w:rsid w:val="496D1814"/>
    <w:rsid w:val="49713C74"/>
    <w:rsid w:val="49774500"/>
    <w:rsid w:val="49B72586"/>
    <w:rsid w:val="49B81D1A"/>
    <w:rsid w:val="49F539F9"/>
    <w:rsid w:val="4A0F40D8"/>
    <w:rsid w:val="4A204031"/>
    <w:rsid w:val="4A2B3B2B"/>
    <w:rsid w:val="4A2D43CF"/>
    <w:rsid w:val="4A3004F8"/>
    <w:rsid w:val="4A440E55"/>
    <w:rsid w:val="4A5F2B57"/>
    <w:rsid w:val="4A6F2396"/>
    <w:rsid w:val="4AB964BA"/>
    <w:rsid w:val="4AD54ED9"/>
    <w:rsid w:val="4ADA7481"/>
    <w:rsid w:val="4AEC77CD"/>
    <w:rsid w:val="4AF110AF"/>
    <w:rsid w:val="4B0E513D"/>
    <w:rsid w:val="4B166C24"/>
    <w:rsid w:val="4B5A168E"/>
    <w:rsid w:val="4B862166"/>
    <w:rsid w:val="4C06016B"/>
    <w:rsid w:val="4C39543D"/>
    <w:rsid w:val="4C3C0333"/>
    <w:rsid w:val="4C445447"/>
    <w:rsid w:val="4C766511"/>
    <w:rsid w:val="4C784C86"/>
    <w:rsid w:val="4C962CB2"/>
    <w:rsid w:val="4C976BD4"/>
    <w:rsid w:val="4C9A7E9D"/>
    <w:rsid w:val="4C9F46E8"/>
    <w:rsid w:val="4D5468BD"/>
    <w:rsid w:val="4D8C00FC"/>
    <w:rsid w:val="4D9E4718"/>
    <w:rsid w:val="4DC61E21"/>
    <w:rsid w:val="4DEA48DF"/>
    <w:rsid w:val="4E225AC8"/>
    <w:rsid w:val="4E285B52"/>
    <w:rsid w:val="4E383401"/>
    <w:rsid w:val="4E5647BF"/>
    <w:rsid w:val="4E6F1E9F"/>
    <w:rsid w:val="4E892431"/>
    <w:rsid w:val="4E99664C"/>
    <w:rsid w:val="4EAD5F6E"/>
    <w:rsid w:val="4F58533A"/>
    <w:rsid w:val="4F5C27B0"/>
    <w:rsid w:val="4F5D7A6B"/>
    <w:rsid w:val="4F6C6C3E"/>
    <w:rsid w:val="4F764FFE"/>
    <w:rsid w:val="4F9A6D0D"/>
    <w:rsid w:val="4FA62D9E"/>
    <w:rsid w:val="4FEE4DC9"/>
    <w:rsid w:val="4FFF0578"/>
    <w:rsid w:val="5018179C"/>
    <w:rsid w:val="50734CC7"/>
    <w:rsid w:val="50D23508"/>
    <w:rsid w:val="510E45CF"/>
    <w:rsid w:val="513708E2"/>
    <w:rsid w:val="516C0AFA"/>
    <w:rsid w:val="51720EE7"/>
    <w:rsid w:val="51985A3D"/>
    <w:rsid w:val="51D5145E"/>
    <w:rsid w:val="51D95B48"/>
    <w:rsid w:val="51EA2E22"/>
    <w:rsid w:val="51F875DB"/>
    <w:rsid w:val="520B1BED"/>
    <w:rsid w:val="52104C3B"/>
    <w:rsid w:val="52316D69"/>
    <w:rsid w:val="52451C88"/>
    <w:rsid w:val="52675DBF"/>
    <w:rsid w:val="527B464E"/>
    <w:rsid w:val="528465AB"/>
    <w:rsid w:val="52940B8D"/>
    <w:rsid w:val="52CA5905"/>
    <w:rsid w:val="5305722B"/>
    <w:rsid w:val="532E3839"/>
    <w:rsid w:val="53480437"/>
    <w:rsid w:val="534E7C0F"/>
    <w:rsid w:val="53607B5A"/>
    <w:rsid w:val="53661E4F"/>
    <w:rsid w:val="53C32C91"/>
    <w:rsid w:val="53C37649"/>
    <w:rsid w:val="53DC6941"/>
    <w:rsid w:val="54133E9D"/>
    <w:rsid w:val="544C6829"/>
    <w:rsid w:val="548235E6"/>
    <w:rsid w:val="54C15D8F"/>
    <w:rsid w:val="54F0596D"/>
    <w:rsid w:val="55025431"/>
    <w:rsid w:val="5556585D"/>
    <w:rsid w:val="557A2F5B"/>
    <w:rsid w:val="55935268"/>
    <w:rsid w:val="55B26990"/>
    <w:rsid w:val="55B646ED"/>
    <w:rsid w:val="55E97241"/>
    <w:rsid w:val="56214B96"/>
    <w:rsid w:val="565F71E2"/>
    <w:rsid w:val="568D14FF"/>
    <w:rsid w:val="569A2969"/>
    <w:rsid w:val="56B06A67"/>
    <w:rsid w:val="56E6337D"/>
    <w:rsid w:val="570213DA"/>
    <w:rsid w:val="57204443"/>
    <w:rsid w:val="5750003E"/>
    <w:rsid w:val="57521424"/>
    <w:rsid w:val="5771485A"/>
    <w:rsid w:val="57736422"/>
    <w:rsid w:val="57E76E7C"/>
    <w:rsid w:val="5803339C"/>
    <w:rsid w:val="582F5B99"/>
    <w:rsid w:val="583707A3"/>
    <w:rsid w:val="58736C19"/>
    <w:rsid w:val="589C79C8"/>
    <w:rsid w:val="58BD1CB0"/>
    <w:rsid w:val="58D51ECD"/>
    <w:rsid w:val="58D73852"/>
    <w:rsid w:val="58F74EEB"/>
    <w:rsid w:val="59476C48"/>
    <w:rsid w:val="59615F54"/>
    <w:rsid w:val="596C7687"/>
    <w:rsid w:val="59744F57"/>
    <w:rsid w:val="59833BAB"/>
    <w:rsid w:val="59AE6BCC"/>
    <w:rsid w:val="59DB3615"/>
    <w:rsid w:val="59FC1150"/>
    <w:rsid w:val="5A014A72"/>
    <w:rsid w:val="5A394732"/>
    <w:rsid w:val="5A4C3A11"/>
    <w:rsid w:val="5A7519AC"/>
    <w:rsid w:val="5AA31905"/>
    <w:rsid w:val="5AB60A8C"/>
    <w:rsid w:val="5ADF6694"/>
    <w:rsid w:val="5AE336E9"/>
    <w:rsid w:val="5B0D3F61"/>
    <w:rsid w:val="5B1E5EC0"/>
    <w:rsid w:val="5B1F3B1A"/>
    <w:rsid w:val="5B2947D6"/>
    <w:rsid w:val="5B7C7C86"/>
    <w:rsid w:val="5B843C0A"/>
    <w:rsid w:val="5B91303A"/>
    <w:rsid w:val="5BBF2FA2"/>
    <w:rsid w:val="5BCC1F11"/>
    <w:rsid w:val="5BD07D2C"/>
    <w:rsid w:val="5C166313"/>
    <w:rsid w:val="5C197A16"/>
    <w:rsid w:val="5C425C98"/>
    <w:rsid w:val="5C5833D8"/>
    <w:rsid w:val="5C6811C5"/>
    <w:rsid w:val="5C6D1777"/>
    <w:rsid w:val="5C836A44"/>
    <w:rsid w:val="5CCF1AE0"/>
    <w:rsid w:val="5D4F5668"/>
    <w:rsid w:val="5DB36AC4"/>
    <w:rsid w:val="5DD354BE"/>
    <w:rsid w:val="5DDF5016"/>
    <w:rsid w:val="5DE711B6"/>
    <w:rsid w:val="5DED0408"/>
    <w:rsid w:val="5E166AC7"/>
    <w:rsid w:val="5E1B153A"/>
    <w:rsid w:val="5E292E70"/>
    <w:rsid w:val="5E4163E0"/>
    <w:rsid w:val="5E4A1A30"/>
    <w:rsid w:val="5E693A3D"/>
    <w:rsid w:val="5E777190"/>
    <w:rsid w:val="5E7D210F"/>
    <w:rsid w:val="5EA156EF"/>
    <w:rsid w:val="5EA47429"/>
    <w:rsid w:val="5ED469F0"/>
    <w:rsid w:val="5EEA7E8D"/>
    <w:rsid w:val="5F074556"/>
    <w:rsid w:val="5F485DD8"/>
    <w:rsid w:val="5F5A4734"/>
    <w:rsid w:val="5F8503E4"/>
    <w:rsid w:val="5FA34CD4"/>
    <w:rsid w:val="5FBFBCA1"/>
    <w:rsid w:val="5FD337BE"/>
    <w:rsid w:val="5FD63F49"/>
    <w:rsid w:val="600728DB"/>
    <w:rsid w:val="600B0A66"/>
    <w:rsid w:val="609425AB"/>
    <w:rsid w:val="60D04374"/>
    <w:rsid w:val="60E638CD"/>
    <w:rsid w:val="61302E8B"/>
    <w:rsid w:val="616F10DD"/>
    <w:rsid w:val="618F48BB"/>
    <w:rsid w:val="61C054FE"/>
    <w:rsid w:val="61CC60CB"/>
    <w:rsid w:val="61DE4428"/>
    <w:rsid w:val="623837DF"/>
    <w:rsid w:val="6272461B"/>
    <w:rsid w:val="62724F25"/>
    <w:rsid w:val="62A93A12"/>
    <w:rsid w:val="62B83710"/>
    <w:rsid w:val="62D04BCE"/>
    <w:rsid w:val="6356276A"/>
    <w:rsid w:val="637A20A5"/>
    <w:rsid w:val="638431A3"/>
    <w:rsid w:val="63B248A6"/>
    <w:rsid w:val="63D81749"/>
    <w:rsid w:val="63E07D8D"/>
    <w:rsid w:val="63EE6972"/>
    <w:rsid w:val="6403361C"/>
    <w:rsid w:val="647F7B61"/>
    <w:rsid w:val="6481321E"/>
    <w:rsid w:val="648F65B1"/>
    <w:rsid w:val="649751A6"/>
    <w:rsid w:val="64D320E2"/>
    <w:rsid w:val="64DB171C"/>
    <w:rsid w:val="64EC25EA"/>
    <w:rsid w:val="65465C8D"/>
    <w:rsid w:val="65643376"/>
    <w:rsid w:val="65862D62"/>
    <w:rsid w:val="65AC29C8"/>
    <w:rsid w:val="65C14DDF"/>
    <w:rsid w:val="65D461F6"/>
    <w:rsid w:val="65D521DD"/>
    <w:rsid w:val="65E6212A"/>
    <w:rsid w:val="66126DAD"/>
    <w:rsid w:val="662519DA"/>
    <w:rsid w:val="66380FC2"/>
    <w:rsid w:val="664B4A9A"/>
    <w:rsid w:val="666244B2"/>
    <w:rsid w:val="666500DB"/>
    <w:rsid w:val="666D37B3"/>
    <w:rsid w:val="66897EA9"/>
    <w:rsid w:val="668E4AF5"/>
    <w:rsid w:val="66C030D7"/>
    <w:rsid w:val="66D20623"/>
    <w:rsid w:val="66D9746F"/>
    <w:rsid w:val="66E456C3"/>
    <w:rsid w:val="6705722F"/>
    <w:rsid w:val="67061817"/>
    <w:rsid w:val="670A3BF0"/>
    <w:rsid w:val="671525E8"/>
    <w:rsid w:val="676349D8"/>
    <w:rsid w:val="67801A29"/>
    <w:rsid w:val="67950864"/>
    <w:rsid w:val="67973C76"/>
    <w:rsid w:val="67A12623"/>
    <w:rsid w:val="67C86EC0"/>
    <w:rsid w:val="67D00C23"/>
    <w:rsid w:val="67FCD54C"/>
    <w:rsid w:val="67FD3E9F"/>
    <w:rsid w:val="680C3881"/>
    <w:rsid w:val="68104186"/>
    <w:rsid w:val="68106CE8"/>
    <w:rsid w:val="687C62DF"/>
    <w:rsid w:val="68AF780B"/>
    <w:rsid w:val="68B07D07"/>
    <w:rsid w:val="68D264A3"/>
    <w:rsid w:val="68D67A50"/>
    <w:rsid w:val="68ED0ECC"/>
    <w:rsid w:val="68FB7B76"/>
    <w:rsid w:val="694157C5"/>
    <w:rsid w:val="699B1192"/>
    <w:rsid w:val="69AB55DA"/>
    <w:rsid w:val="69AF35C7"/>
    <w:rsid w:val="69C32C7C"/>
    <w:rsid w:val="69E634CD"/>
    <w:rsid w:val="69EC3360"/>
    <w:rsid w:val="69F15F51"/>
    <w:rsid w:val="69F82CC7"/>
    <w:rsid w:val="6A0566DE"/>
    <w:rsid w:val="6A1928C3"/>
    <w:rsid w:val="6A276139"/>
    <w:rsid w:val="6A7E53C9"/>
    <w:rsid w:val="6A8835F5"/>
    <w:rsid w:val="6B016548"/>
    <w:rsid w:val="6B023DA0"/>
    <w:rsid w:val="6B477A4D"/>
    <w:rsid w:val="6B497F94"/>
    <w:rsid w:val="6B9270F9"/>
    <w:rsid w:val="6B985B07"/>
    <w:rsid w:val="6BBA0FDC"/>
    <w:rsid w:val="6BE07355"/>
    <w:rsid w:val="6BE412D2"/>
    <w:rsid w:val="6BE80CC0"/>
    <w:rsid w:val="6C35415B"/>
    <w:rsid w:val="6C494354"/>
    <w:rsid w:val="6CAA5E3F"/>
    <w:rsid w:val="6CB0413C"/>
    <w:rsid w:val="6CC43B8E"/>
    <w:rsid w:val="6D0C3D84"/>
    <w:rsid w:val="6D123BDD"/>
    <w:rsid w:val="6D2F25FF"/>
    <w:rsid w:val="6D5E0C5D"/>
    <w:rsid w:val="6DAD22A3"/>
    <w:rsid w:val="6E143AAD"/>
    <w:rsid w:val="6E375A95"/>
    <w:rsid w:val="6E794401"/>
    <w:rsid w:val="6EB0170D"/>
    <w:rsid w:val="6EEB0630"/>
    <w:rsid w:val="6F1A2EA1"/>
    <w:rsid w:val="6F567983"/>
    <w:rsid w:val="6F777854"/>
    <w:rsid w:val="6F79766D"/>
    <w:rsid w:val="6F872DF9"/>
    <w:rsid w:val="6F952BD3"/>
    <w:rsid w:val="6FE4644D"/>
    <w:rsid w:val="6FF77525"/>
    <w:rsid w:val="700F2E92"/>
    <w:rsid w:val="702F0924"/>
    <w:rsid w:val="703E1127"/>
    <w:rsid w:val="70697283"/>
    <w:rsid w:val="70A56BA0"/>
    <w:rsid w:val="70E028AD"/>
    <w:rsid w:val="70FB54F5"/>
    <w:rsid w:val="70FC2F81"/>
    <w:rsid w:val="70FC66DC"/>
    <w:rsid w:val="713E553D"/>
    <w:rsid w:val="71697BC8"/>
    <w:rsid w:val="7184002A"/>
    <w:rsid w:val="719E5379"/>
    <w:rsid w:val="71D90718"/>
    <w:rsid w:val="71D975DB"/>
    <w:rsid w:val="720916AA"/>
    <w:rsid w:val="720C2DDD"/>
    <w:rsid w:val="72284D15"/>
    <w:rsid w:val="725803E6"/>
    <w:rsid w:val="72A323DE"/>
    <w:rsid w:val="72DB36BC"/>
    <w:rsid w:val="72E7654A"/>
    <w:rsid w:val="72F331D4"/>
    <w:rsid w:val="732211A7"/>
    <w:rsid w:val="73317372"/>
    <w:rsid w:val="73B871C7"/>
    <w:rsid w:val="73BA6712"/>
    <w:rsid w:val="73BE12FD"/>
    <w:rsid w:val="73C5471C"/>
    <w:rsid w:val="73DE2D8F"/>
    <w:rsid w:val="73F0489F"/>
    <w:rsid w:val="73F33BAA"/>
    <w:rsid w:val="73FB0BB5"/>
    <w:rsid w:val="73FB623A"/>
    <w:rsid w:val="741B31FB"/>
    <w:rsid w:val="742E7CCF"/>
    <w:rsid w:val="74325196"/>
    <w:rsid w:val="744B48F6"/>
    <w:rsid w:val="746B7876"/>
    <w:rsid w:val="747D7B82"/>
    <w:rsid w:val="749E072D"/>
    <w:rsid w:val="74E43796"/>
    <w:rsid w:val="750C7FDE"/>
    <w:rsid w:val="750E4D73"/>
    <w:rsid w:val="752548F6"/>
    <w:rsid w:val="75895508"/>
    <w:rsid w:val="75AD590D"/>
    <w:rsid w:val="75C62CAD"/>
    <w:rsid w:val="75F375E0"/>
    <w:rsid w:val="76127242"/>
    <w:rsid w:val="762A10B2"/>
    <w:rsid w:val="762C6D78"/>
    <w:rsid w:val="7653620F"/>
    <w:rsid w:val="767B2D2E"/>
    <w:rsid w:val="76A05765"/>
    <w:rsid w:val="76E15F00"/>
    <w:rsid w:val="76E561A2"/>
    <w:rsid w:val="76F141A2"/>
    <w:rsid w:val="778354EA"/>
    <w:rsid w:val="77BF6A2F"/>
    <w:rsid w:val="77C748D9"/>
    <w:rsid w:val="781E6ECB"/>
    <w:rsid w:val="782F731F"/>
    <w:rsid w:val="783F0E6B"/>
    <w:rsid w:val="785C284E"/>
    <w:rsid w:val="786F490E"/>
    <w:rsid w:val="78AF1A48"/>
    <w:rsid w:val="78CC0F2B"/>
    <w:rsid w:val="78D52DC0"/>
    <w:rsid w:val="79295B61"/>
    <w:rsid w:val="79355774"/>
    <w:rsid w:val="794B6501"/>
    <w:rsid w:val="795D5384"/>
    <w:rsid w:val="797E7A5D"/>
    <w:rsid w:val="79915CEF"/>
    <w:rsid w:val="79980F0A"/>
    <w:rsid w:val="799B795B"/>
    <w:rsid w:val="79DA450A"/>
    <w:rsid w:val="79E558E6"/>
    <w:rsid w:val="7A1B10DA"/>
    <w:rsid w:val="7A383753"/>
    <w:rsid w:val="7A3D0E8F"/>
    <w:rsid w:val="7A405EF3"/>
    <w:rsid w:val="7ABE05F4"/>
    <w:rsid w:val="7ACE36ED"/>
    <w:rsid w:val="7AEDCCD2"/>
    <w:rsid w:val="7B1027BA"/>
    <w:rsid w:val="7B2037A6"/>
    <w:rsid w:val="7B8D142C"/>
    <w:rsid w:val="7C3252B1"/>
    <w:rsid w:val="7C861FDB"/>
    <w:rsid w:val="7C9576F4"/>
    <w:rsid w:val="7C9E7E2B"/>
    <w:rsid w:val="7CA34168"/>
    <w:rsid w:val="7CA500E9"/>
    <w:rsid w:val="7CAE3311"/>
    <w:rsid w:val="7CE41C75"/>
    <w:rsid w:val="7CF301A9"/>
    <w:rsid w:val="7D4077D4"/>
    <w:rsid w:val="7D53734B"/>
    <w:rsid w:val="7D5E1C60"/>
    <w:rsid w:val="7D6E04E1"/>
    <w:rsid w:val="7DB83479"/>
    <w:rsid w:val="7DCD6C02"/>
    <w:rsid w:val="7DE1286E"/>
    <w:rsid w:val="7E160F07"/>
    <w:rsid w:val="7E5D3096"/>
    <w:rsid w:val="7E6E28F9"/>
    <w:rsid w:val="7EB401BB"/>
    <w:rsid w:val="7EDC5B7A"/>
    <w:rsid w:val="7EEE39B2"/>
    <w:rsid w:val="7F026DAD"/>
    <w:rsid w:val="7F435B27"/>
    <w:rsid w:val="7F9E5B0E"/>
    <w:rsid w:val="7F9E7D7A"/>
    <w:rsid w:val="7F9F5679"/>
    <w:rsid w:val="7FC57C2B"/>
    <w:rsid w:val="7FFDDA61"/>
    <w:rsid w:val="9FFFA9D4"/>
    <w:rsid w:val="BB797DFB"/>
    <w:rsid w:val="BFCFF87C"/>
    <w:rsid w:val="DAEBCE12"/>
    <w:rsid w:val="DB2F0358"/>
    <w:rsid w:val="DE3ACC0C"/>
    <w:rsid w:val="DEEAF8EE"/>
    <w:rsid w:val="E7FE8384"/>
    <w:rsid w:val="E9FF07BA"/>
    <w:rsid w:val="EE86E38B"/>
    <w:rsid w:val="F37F91CA"/>
    <w:rsid w:val="F3FF2417"/>
    <w:rsid w:val="F6F51000"/>
    <w:rsid w:val="FDDDB65E"/>
    <w:rsid w:val="FE7F0A4E"/>
    <w:rsid w:val="FF273690"/>
    <w:rsid w:val="FF69E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FF"/>
      <w:u w:val="single"/>
    </w:rPr>
  </w:style>
  <w:style w:type="paragraph" w:customStyle="1" w:styleId="15">
    <w:name w:val="列出段落1"/>
    <w:basedOn w:val="1"/>
    <w:qFormat/>
    <w:uiPriority w:val="34"/>
    <w:pPr>
      <w:ind w:firstLine="420" w:firstLineChars="200"/>
    </w:pPr>
  </w:style>
  <w:style w:type="paragraph" w:customStyle="1" w:styleId="16">
    <w:name w:val="Table Paragraph"/>
    <w:basedOn w:val="1"/>
    <w:qFormat/>
    <w:uiPriority w:val="99"/>
    <w:pPr>
      <w:ind w:left="108"/>
    </w:pPr>
    <w:rPr>
      <w:rFonts w:ascii="微软雅黑" w:hAnsi="微软雅黑" w:eastAsia="微软雅黑" w:cs="微软雅黑"/>
      <w:lang w:val="zh-CN"/>
    </w:rPr>
  </w:style>
  <w:style w:type="paragraph" w:customStyle="1" w:styleId="17">
    <w:name w:val="_Style 12"/>
    <w:basedOn w:val="1"/>
    <w:next w:val="1"/>
    <w:qFormat/>
    <w:uiPriority w:val="0"/>
    <w:pPr>
      <w:pBdr>
        <w:bottom w:val="single" w:color="auto" w:sz="6" w:space="1"/>
      </w:pBdr>
      <w:jc w:val="center"/>
    </w:pPr>
    <w:rPr>
      <w:rFonts w:ascii="Arial"/>
      <w:vanish/>
      <w:sz w:val="16"/>
    </w:rPr>
  </w:style>
  <w:style w:type="paragraph" w:customStyle="1" w:styleId="18">
    <w:name w:val="_Style 13"/>
    <w:basedOn w:val="1"/>
    <w:next w:val="1"/>
    <w:qFormat/>
    <w:uiPriority w:val="0"/>
    <w:pPr>
      <w:pBdr>
        <w:top w:val="single" w:color="auto" w:sz="6" w:space="1"/>
      </w:pBdr>
      <w:jc w:val="center"/>
    </w:pPr>
    <w:rPr>
      <w:rFonts w:ascii="Arial"/>
      <w:vanish/>
      <w:sz w:val="16"/>
    </w:rPr>
  </w:style>
  <w:style w:type="character" w:customStyle="1" w:styleId="19">
    <w:name w:val="hover"/>
    <w:basedOn w:val="10"/>
    <w:qFormat/>
    <w:uiPriority w:val="0"/>
  </w:style>
  <w:style w:type="paragraph" w:customStyle="1" w:styleId="20">
    <w:name w:val="详细行程"/>
    <w:basedOn w:val="1"/>
    <w:qFormat/>
    <w:uiPriority w:val="0"/>
    <w:pPr>
      <w:snapToGrid w:val="0"/>
      <w:spacing w:line="320" w:lineRule="exact"/>
      <w:ind w:firstLine="480" w:firstLineChars="200"/>
    </w:pPr>
    <w:rPr>
      <w:rFonts w:ascii="Georgia" w:hAnsi="Georgia"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1379</Words>
  <Characters>7865</Characters>
  <Lines>65</Lines>
  <Paragraphs>18</Paragraphs>
  <TotalTime>0</TotalTime>
  <ScaleCrop>false</ScaleCrop>
  <LinksUpToDate>false</LinksUpToDate>
  <CharactersWithSpaces>9226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2021-05-27T04:16:00Z</dcterms:created>
  <dc:creator>Lenovo</dc:creator>
  <cp:lastModifiedBy>陶米（闽南风）</cp:lastModifiedBy>
  <dcterms:modified xsi:type="dcterms:W3CDTF">2021-06-15T10:01:36Z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F8FBF2B14B9249649E6587AEBA931A78</vt:lpwstr>
  </property>
</Properties>
</file>