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045C6" w:rsidRDefault="00657C9D">
      <w:pPr>
        <w:widowControl/>
        <w:spacing w:line="0" w:lineRule="atLeast"/>
        <w:ind w:rightChars="-76" w:right="-160"/>
        <w:contextualSpacing/>
        <w:jc w:val="center"/>
        <w:rPr>
          <w:rFonts w:ascii="微软雅黑" w:hAnsi="微软雅黑" w:cs="微软雅黑"/>
          <w:b/>
          <w:bCs/>
          <w:color w:val="FF0000"/>
          <w:kern w:val="44"/>
          <w:sz w:val="52"/>
          <w:szCs w:val="52"/>
        </w:rPr>
      </w:pPr>
      <w:r>
        <w:rPr>
          <w:rFonts w:ascii="微软雅黑" w:hAnsi="微软雅黑" w:cs="微软雅黑" w:hint="eastAsia"/>
          <w:b/>
          <w:bCs/>
          <w:noProof/>
          <w:color w:val="FF0000"/>
          <w:kern w:val="44"/>
          <w:sz w:val="52"/>
          <w:szCs w:val="52"/>
        </w:rPr>
        <w:drawing>
          <wp:anchor distT="0" distB="0" distL="114300" distR="114300" simplePos="0" relativeHeight="251658240" behindDoc="0" locked="0" layoutInCell="1" allowOverlap="1">
            <wp:simplePos x="0" y="0"/>
            <wp:positionH relativeFrom="column">
              <wp:posOffset>-448945</wp:posOffset>
            </wp:positionH>
            <wp:positionV relativeFrom="paragraph">
              <wp:posOffset>-457200</wp:posOffset>
            </wp:positionV>
            <wp:extent cx="8126730" cy="10706100"/>
            <wp:effectExtent l="0" t="0" r="7620" b="0"/>
            <wp:wrapTopAndBottom/>
            <wp:docPr id="3" name="图片 3" descr="C:\Users\Administrator\Desktop\网红版纳-231321321.jpg网红版纳-23132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网红版纳-231321321.jpg网红版纳-231321321"/>
                    <pic:cNvPicPr>
                      <a:picLocks noChangeAspect="1"/>
                    </pic:cNvPicPr>
                  </pic:nvPicPr>
                  <pic:blipFill>
                    <a:blip r:embed="rId9"/>
                    <a:srcRect/>
                    <a:stretch>
                      <a:fillRect/>
                    </a:stretch>
                  </pic:blipFill>
                  <pic:spPr>
                    <a:xfrm>
                      <a:off x="0" y="0"/>
                      <a:ext cx="8126730" cy="10706100"/>
                    </a:xfrm>
                    <a:prstGeom prst="rect">
                      <a:avLst/>
                    </a:prstGeom>
                  </pic:spPr>
                </pic:pic>
              </a:graphicData>
            </a:graphic>
          </wp:anchor>
        </w:drawing>
      </w:r>
    </w:p>
    <w:p w:rsidR="000045C6" w:rsidRDefault="00657C9D">
      <w:pPr>
        <w:widowControl/>
        <w:spacing w:line="0" w:lineRule="atLeast"/>
        <w:ind w:rightChars="-76" w:right="-160"/>
        <w:contextualSpacing/>
        <w:jc w:val="center"/>
        <w:rPr>
          <w:rFonts w:ascii="微软雅黑" w:hAnsi="微软雅黑" w:cs="微软雅黑"/>
          <w:b/>
          <w:bCs/>
          <w:color w:val="FF0000"/>
          <w:kern w:val="44"/>
          <w:sz w:val="52"/>
          <w:szCs w:val="52"/>
        </w:rPr>
      </w:pPr>
      <w:r>
        <w:rPr>
          <w:rFonts w:ascii="微软雅黑" w:hAnsi="微软雅黑" w:cs="微软雅黑" w:hint="eastAsia"/>
          <w:b/>
          <w:bCs/>
          <w:noProof/>
          <w:color w:val="FF0000"/>
          <w:kern w:val="44"/>
          <w:sz w:val="52"/>
          <w:szCs w:val="52"/>
        </w:rPr>
        <w:lastRenderedPageBreak/>
        <w:drawing>
          <wp:anchor distT="0" distB="0" distL="114300" distR="114300" simplePos="0" relativeHeight="251659264" behindDoc="1" locked="0" layoutInCell="1" allowOverlap="1">
            <wp:simplePos x="0" y="0"/>
            <wp:positionH relativeFrom="column">
              <wp:posOffset>-456565</wp:posOffset>
            </wp:positionH>
            <wp:positionV relativeFrom="paragraph">
              <wp:posOffset>-469265</wp:posOffset>
            </wp:positionV>
            <wp:extent cx="7952740" cy="10716895"/>
            <wp:effectExtent l="0" t="0" r="10160" b="8255"/>
            <wp:wrapNone/>
            <wp:docPr id="32" name="图片 32"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1_副本"/>
                    <pic:cNvPicPr>
                      <a:picLocks noChangeAspect="1"/>
                    </pic:cNvPicPr>
                  </pic:nvPicPr>
                  <pic:blipFill>
                    <a:blip r:embed="rId10"/>
                    <a:stretch>
                      <a:fillRect/>
                    </a:stretch>
                  </pic:blipFill>
                  <pic:spPr>
                    <a:xfrm>
                      <a:off x="0" y="0"/>
                      <a:ext cx="7952740" cy="10716895"/>
                    </a:xfrm>
                    <a:prstGeom prst="rect">
                      <a:avLst/>
                    </a:prstGeom>
                  </pic:spPr>
                </pic:pic>
              </a:graphicData>
            </a:graphic>
          </wp:anchor>
        </w:drawing>
      </w:r>
    </w:p>
    <w:p w:rsidR="000045C6" w:rsidRDefault="000045C6">
      <w:pPr>
        <w:widowControl/>
        <w:spacing w:line="0" w:lineRule="atLeast"/>
        <w:ind w:rightChars="-76" w:right="-160"/>
        <w:contextualSpacing/>
        <w:jc w:val="center"/>
        <w:rPr>
          <w:rFonts w:ascii="微软雅黑" w:hAnsi="微软雅黑" w:cs="微软雅黑"/>
          <w:b/>
          <w:bCs/>
          <w:color w:val="FF0000"/>
          <w:kern w:val="44"/>
          <w:sz w:val="52"/>
          <w:szCs w:val="52"/>
        </w:rPr>
      </w:pPr>
    </w:p>
    <w:p w:rsidR="000045C6" w:rsidRDefault="00657C9D">
      <w:pPr>
        <w:widowControl/>
        <w:spacing w:line="0" w:lineRule="atLeast"/>
        <w:ind w:rightChars="-76" w:right="-160"/>
        <w:contextualSpacing/>
        <w:jc w:val="center"/>
        <w:rPr>
          <w:rFonts w:ascii="微软雅黑" w:hAnsi="微软雅黑" w:cs="微软雅黑"/>
          <w:b/>
          <w:bCs/>
          <w:color w:val="FF0000"/>
          <w:kern w:val="44"/>
          <w:sz w:val="52"/>
          <w:szCs w:val="52"/>
        </w:rPr>
      </w:pPr>
      <w:r>
        <w:rPr>
          <w:rFonts w:ascii="微软雅黑" w:hAnsi="微软雅黑" w:cs="微软雅黑" w:hint="eastAsia"/>
          <w:b/>
          <w:bCs/>
          <w:color w:val="FF0000"/>
          <w:kern w:val="44"/>
          <w:sz w:val="52"/>
          <w:szCs w:val="52"/>
        </w:rPr>
        <w:t>【</w:t>
      </w:r>
      <w:r>
        <w:rPr>
          <w:rFonts w:ascii="微软雅黑" w:hAnsi="微软雅黑" w:cs="微软雅黑" w:hint="eastAsia"/>
          <w:b/>
          <w:bCs/>
          <w:color w:val="FF0000"/>
          <w:kern w:val="44"/>
          <w:sz w:val="52"/>
          <w:szCs w:val="52"/>
        </w:rPr>
        <w:t>网红版纳</w:t>
      </w:r>
      <w:r>
        <w:rPr>
          <w:rFonts w:ascii="微软雅黑" w:hAnsi="微软雅黑" w:cs="微软雅黑" w:hint="eastAsia"/>
          <w:b/>
          <w:bCs/>
          <w:color w:val="FF0000"/>
          <w:kern w:val="44"/>
          <w:sz w:val="52"/>
          <w:szCs w:val="52"/>
        </w:rPr>
        <w:t>】</w:t>
      </w:r>
    </w:p>
    <w:p w:rsidR="000045C6" w:rsidRDefault="00657C9D">
      <w:pPr>
        <w:widowControl/>
        <w:spacing w:line="0" w:lineRule="atLeast"/>
        <w:ind w:rightChars="-76" w:right="-160"/>
        <w:contextualSpacing/>
        <w:jc w:val="center"/>
        <w:rPr>
          <w:rFonts w:ascii="微软雅黑" w:hAnsi="微软雅黑" w:cs="微软雅黑"/>
          <w:b/>
          <w:bCs/>
          <w:color w:val="FF0000"/>
          <w:kern w:val="44"/>
          <w:sz w:val="52"/>
          <w:szCs w:val="52"/>
        </w:rPr>
      </w:pPr>
      <w:r>
        <w:rPr>
          <w:rFonts w:ascii="微软雅黑" w:hAnsi="微软雅黑" w:cs="微软雅黑" w:hint="eastAsia"/>
          <w:b/>
          <w:bCs/>
          <w:color w:val="FF0000"/>
          <w:kern w:val="44"/>
          <w:sz w:val="52"/>
          <w:szCs w:val="52"/>
        </w:rPr>
        <w:t>直飞西双版纳</w:t>
      </w:r>
      <w:r>
        <w:rPr>
          <w:rFonts w:ascii="微软雅黑" w:hAnsi="微软雅黑" w:cs="微软雅黑" w:hint="eastAsia"/>
          <w:b/>
          <w:bCs/>
          <w:color w:val="FF0000"/>
          <w:kern w:val="44"/>
          <w:sz w:val="52"/>
          <w:szCs w:val="52"/>
        </w:rPr>
        <w:t>5</w:t>
      </w:r>
      <w:r>
        <w:rPr>
          <w:rFonts w:ascii="微软雅黑" w:hAnsi="微软雅黑" w:cs="微软雅黑" w:hint="eastAsia"/>
          <w:b/>
          <w:bCs/>
          <w:color w:val="FF0000"/>
          <w:kern w:val="44"/>
          <w:sz w:val="52"/>
          <w:szCs w:val="52"/>
        </w:rPr>
        <w:t>天</w:t>
      </w:r>
      <w:r>
        <w:rPr>
          <w:rFonts w:ascii="微软雅黑" w:hAnsi="微软雅黑" w:cs="微软雅黑" w:hint="eastAsia"/>
          <w:b/>
          <w:bCs/>
          <w:color w:val="FF0000"/>
          <w:kern w:val="44"/>
          <w:sz w:val="52"/>
          <w:szCs w:val="52"/>
        </w:rPr>
        <w:t>4</w:t>
      </w:r>
      <w:r>
        <w:rPr>
          <w:rFonts w:ascii="微软雅黑" w:hAnsi="微软雅黑" w:cs="微软雅黑" w:hint="eastAsia"/>
          <w:b/>
          <w:bCs/>
          <w:color w:val="FF0000"/>
          <w:kern w:val="44"/>
          <w:sz w:val="52"/>
          <w:szCs w:val="52"/>
        </w:rPr>
        <w:t>晚纯玩奇趣之旅</w:t>
      </w:r>
    </w:p>
    <w:p w:rsidR="000045C6" w:rsidRDefault="000045C6">
      <w:pPr>
        <w:spacing w:line="440" w:lineRule="exact"/>
        <w:jc w:val="center"/>
        <w:rPr>
          <w:rFonts w:ascii="微软雅黑" w:eastAsia="微软雅黑" w:hAnsi="微软雅黑" w:cs="微软雅黑"/>
          <w:b/>
          <w:bCs/>
          <w:color w:val="29B6D2"/>
          <w:sz w:val="28"/>
          <w:szCs w:val="28"/>
        </w:rPr>
      </w:pPr>
    </w:p>
    <w:p w:rsidR="000045C6" w:rsidRDefault="00657C9D">
      <w:pPr>
        <w:spacing w:line="440" w:lineRule="exact"/>
        <w:jc w:val="center"/>
        <w:rPr>
          <w:color w:val="4BACC6"/>
        </w:rPr>
      </w:pPr>
      <w:r>
        <w:rPr>
          <w:rFonts w:ascii="微软雅黑" w:eastAsia="微软雅黑" w:hAnsi="微软雅黑" w:cs="微软雅黑" w:hint="eastAsia"/>
          <w:b/>
          <w:bCs/>
          <w:color w:val="29B6D2"/>
          <w:sz w:val="28"/>
          <w:szCs w:val="28"/>
        </w:rPr>
        <w:t>行程亮点</w:t>
      </w:r>
    </w:p>
    <w:tbl>
      <w:tblPr>
        <w:tblpPr w:leftFromText="180" w:rightFromText="180" w:vertAnchor="text" w:horzAnchor="page" w:tblpXSpec="center" w:tblpY="619"/>
        <w:tblOverlap w:val="never"/>
        <w:tblW w:w="0" w:type="auto"/>
        <w:jc w:val="center"/>
        <w:tblBorders>
          <w:top w:val="thinThickSmallGap" w:sz="18" w:space="0" w:color="4BACC6"/>
          <w:left w:val="thinThickSmallGap" w:sz="18" w:space="0" w:color="4BACC6"/>
          <w:bottom w:val="thinThickSmallGap" w:sz="18" w:space="0" w:color="4BACC6"/>
          <w:right w:val="thinThickSmallGap" w:sz="18" w:space="0" w:color="4BACC6"/>
          <w:insideH w:val="single" w:sz="4" w:space="0" w:color="4BACC6"/>
        </w:tblBorders>
        <w:tblLayout w:type="fixed"/>
        <w:tblLook w:val="04A0"/>
      </w:tblPr>
      <w:tblGrid>
        <w:gridCol w:w="11287"/>
      </w:tblGrid>
      <w:tr w:rsidR="000045C6">
        <w:trPr>
          <w:trHeight w:val="5021"/>
          <w:jc w:val="center"/>
        </w:trPr>
        <w:tc>
          <w:tcPr>
            <w:tcW w:w="11287" w:type="dxa"/>
            <w:tcBorders>
              <w:tl2br w:val="nil"/>
              <w:tr2bl w:val="nil"/>
            </w:tcBorders>
          </w:tcPr>
          <w:p w:rsidR="000045C6" w:rsidRDefault="000045C6"/>
          <w:p w:rsidR="000045C6" w:rsidRDefault="00657C9D">
            <w:pPr>
              <w:spacing w:line="360" w:lineRule="auto"/>
              <w:jc w:val="center"/>
              <w:rPr>
                <w:rFonts w:ascii="微软雅黑" w:eastAsia="微软雅黑" w:hAnsi="微软雅黑" w:cs="微软雅黑"/>
                <w:b/>
                <w:bCs/>
                <w:color w:val="29B6D2"/>
                <w:sz w:val="22"/>
              </w:rPr>
            </w:pPr>
            <w:r>
              <w:rPr>
                <w:rFonts w:ascii="微软雅黑" w:eastAsia="微软雅黑" w:hAnsi="微软雅黑" w:cs="微软雅黑" w:hint="eastAsia"/>
                <w:b/>
                <w:bCs/>
                <w:color w:val="29B6D2"/>
                <w:sz w:val="22"/>
              </w:rPr>
              <w:t>★</w:t>
            </w:r>
            <w:r>
              <w:rPr>
                <w:rFonts w:ascii="微软雅黑" w:eastAsia="微软雅黑" w:hAnsi="微软雅黑" w:cs="微软雅黑" w:hint="eastAsia"/>
                <w:b/>
                <w:bCs/>
                <w:color w:val="29B6D2"/>
                <w:sz w:val="22"/>
              </w:rPr>
              <w:t xml:space="preserve"> </w:t>
            </w:r>
            <w:r>
              <w:rPr>
                <w:rFonts w:ascii="微软雅黑" w:eastAsia="微软雅黑" w:hAnsi="微软雅黑" w:cs="微软雅黑" w:hint="eastAsia"/>
                <w:b/>
                <w:bCs/>
                <w:color w:val="29B6D2"/>
                <w:sz w:val="22"/>
              </w:rPr>
              <w:t>特别安排</w:t>
            </w:r>
            <w:r>
              <w:rPr>
                <w:rFonts w:ascii="微软雅黑" w:eastAsia="微软雅黑" w:hAnsi="微软雅黑" w:cs="微软雅黑" w:hint="eastAsia"/>
                <w:b/>
                <w:bCs/>
                <w:color w:val="29B6D2"/>
                <w:sz w:val="22"/>
              </w:rPr>
              <w:t>2</w:t>
            </w:r>
            <w:r>
              <w:rPr>
                <w:rFonts w:ascii="微软雅黑" w:eastAsia="微软雅黑" w:hAnsi="微软雅黑" w:cs="微软雅黑" w:hint="eastAsia"/>
                <w:b/>
                <w:bCs/>
                <w:color w:val="29B6D2"/>
                <w:sz w:val="22"/>
              </w:rPr>
              <w:t>晚</w:t>
            </w:r>
            <w:r>
              <w:rPr>
                <w:rFonts w:ascii="微软雅黑" w:eastAsia="微软雅黑" w:hAnsi="微软雅黑" w:cs="微软雅黑" w:hint="eastAsia"/>
                <w:b/>
                <w:bCs/>
                <w:color w:val="29B6D2"/>
                <w:sz w:val="22"/>
              </w:rPr>
              <w:t>告庄酒店，让您</w:t>
            </w:r>
            <w:r>
              <w:rPr>
                <w:rFonts w:ascii="微软雅黑" w:eastAsia="微软雅黑" w:hAnsi="微软雅黑" w:cs="微软雅黑" w:hint="eastAsia"/>
                <w:b/>
                <w:bCs/>
                <w:color w:val="29B6D2"/>
                <w:sz w:val="22"/>
              </w:rPr>
              <w:t>枕着好梦入眠</w:t>
            </w:r>
          </w:p>
          <w:p w:rsidR="000045C6" w:rsidRDefault="00657C9D">
            <w:pPr>
              <w:spacing w:line="500" w:lineRule="exact"/>
              <w:jc w:val="center"/>
              <w:rPr>
                <w:rFonts w:ascii="微软雅黑" w:eastAsia="微软雅黑" w:hAnsi="微软雅黑" w:cs="微软雅黑"/>
                <w:sz w:val="22"/>
              </w:rPr>
            </w:pPr>
            <w:r>
              <w:rPr>
                <w:rFonts w:ascii="微软雅黑" w:eastAsia="微软雅黑" w:hAnsi="微软雅黑" w:cs="微软雅黑" w:hint="eastAsia"/>
                <w:sz w:val="22"/>
              </w:rPr>
              <w:t>缓解一身的疲惫，为每天的行程美美的养精蓄锐。</w:t>
            </w:r>
          </w:p>
          <w:p w:rsidR="000045C6" w:rsidRDefault="000045C6">
            <w:pPr>
              <w:spacing w:line="360" w:lineRule="auto"/>
            </w:pPr>
          </w:p>
          <w:p w:rsidR="000045C6" w:rsidRDefault="00657C9D">
            <w:pPr>
              <w:jc w:val="left"/>
              <w:rPr>
                <w:rFonts w:ascii="微软雅黑" w:eastAsia="微软雅黑" w:hAnsi="微软雅黑" w:cs="微软雅黑"/>
                <w:b/>
                <w:bCs/>
                <w:color w:val="ED7D31"/>
                <w:sz w:val="28"/>
                <w:szCs w:val="28"/>
              </w:rPr>
            </w:pPr>
            <w:r>
              <w:rPr>
                <w:rFonts w:ascii="微软雅黑" w:eastAsia="微软雅黑" w:hAnsi="微软雅黑" w:cs="微软雅黑" w:hint="eastAsia"/>
                <w:b/>
                <w:bCs/>
                <w:noProof/>
                <w:color w:val="ED7D31"/>
                <w:sz w:val="28"/>
                <w:szCs w:val="28"/>
              </w:rPr>
              <w:drawing>
                <wp:inline distT="0" distB="0" distL="114300" distR="114300">
                  <wp:extent cx="2262505" cy="1527175"/>
                  <wp:effectExtent l="9525" t="9525" r="13970" b="25400"/>
                  <wp:docPr id="1" name="图片 1" descr="C:\Users\Administrator\Desktop\C.38G0ru2MG8UUSn6Y2720.jpgC.38G0ru2MG8UUSn6Y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C.38G0ru2MG8UUSn6Y2720.jpgC.38G0ru2MG8UUSn6Y2720"/>
                          <pic:cNvPicPr>
                            <a:picLocks noChangeAspect="1"/>
                          </pic:cNvPicPr>
                        </pic:nvPicPr>
                        <pic:blipFill>
                          <a:blip r:embed="rId11"/>
                          <a:stretch>
                            <a:fillRect/>
                          </a:stretch>
                        </pic:blipFill>
                        <pic:spPr>
                          <a:xfrm>
                            <a:off x="0" y="0"/>
                            <a:ext cx="2262505" cy="1527175"/>
                          </a:xfrm>
                          <a:prstGeom prst="rect">
                            <a:avLst/>
                          </a:prstGeom>
                          <a:noFill/>
                          <a:ln w="9525" cap="flat" cmpd="sng">
                            <a:solidFill>
                              <a:srgbClr val="266E7D"/>
                            </a:solidFill>
                            <a:prstDash val="solid"/>
                            <a:miter/>
                            <a:headEnd type="none" w="med" len="med"/>
                            <a:tailEnd type="none" w="med" len="med"/>
                          </a:ln>
                        </pic:spPr>
                      </pic:pic>
                    </a:graphicData>
                  </a:graphic>
                </wp:inline>
              </w:drawing>
            </w: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hint="eastAsia"/>
                <w:b/>
                <w:bCs/>
                <w:noProof/>
                <w:color w:val="ED7D31"/>
                <w:sz w:val="28"/>
                <w:szCs w:val="28"/>
              </w:rPr>
              <w:drawing>
                <wp:inline distT="0" distB="0" distL="114300" distR="114300">
                  <wp:extent cx="2094865" cy="1529080"/>
                  <wp:effectExtent l="9525" t="9525" r="10160" b="23495"/>
                  <wp:docPr id="4" name="图片 2" descr="C:\Users\Administrator\Desktop\C.vmay-Oyk9OjfF-Eny720.jpgC.vmay-Oyk9OjfF-Eny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Desktop\C.vmay-Oyk9OjfF-Eny720.jpgC.vmay-Oyk9OjfF-Eny720"/>
                          <pic:cNvPicPr>
                            <a:picLocks noChangeAspect="1"/>
                          </pic:cNvPicPr>
                        </pic:nvPicPr>
                        <pic:blipFill>
                          <a:blip r:embed="rId12"/>
                          <a:stretch>
                            <a:fillRect/>
                          </a:stretch>
                        </pic:blipFill>
                        <pic:spPr>
                          <a:xfrm>
                            <a:off x="0" y="0"/>
                            <a:ext cx="2094865" cy="1529080"/>
                          </a:xfrm>
                          <a:prstGeom prst="rect">
                            <a:avLst/>
                          </a:prstGeom>
                          <a:noFill/>
                          <a:ln w="9525" cap="flat" cmpd="sng">
                            <a:solidFill>
                              <a:srgbClr val="266E7D"/>
                            </a:solidFill>
                            <a:prstDash val="solid"/>
                            <a:miter/>
                            <a:headEnd type="none" w="med" len="med"/>
                            <a:tailEnd type="none" w="med" len="med"/>
                          </a:ln>
                        </pic:spPr>
                      </pic:pic>
                    </a:graphicData>
                  </a:graphic>
                </wp:inline>
              </w:drawing>
            </w: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hint="eastAsia"/>
                <w:b/>
                <w:bCs/>
                <w:noProof/>
                <w:color w:val="ED7D31"/>
                <w:sz w:val="28"/>
                <w:szCs w:val="28"/>
              </w:rPr>
              <w:drawing>
                <wp:inline distT="0" distB="0" distL="114300" distR="114300">
                  <wp:extent cx="2183130" cy="1530985"/>
                  <wp:effectExtent l="9525" t="9525" r="17145" b="21590"/>
                  <wp:docPr id="5" name="图片 3" descr="C:\Users\Administrator\Desktop\C.KiP2xJiRP5poRl5ui720.jpgC.KiP2xJiRP5poRl5ui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strator\Desktop\C.KiP2xJiRP5poRl5ui720.jpgC.KiP2xJiRP5poRl5ui720"/>
                          <pic:cNvPicPr>
                            <a:picLocks noChangeAspect="1"/>
                          </pic:cNvPicPr>
                        </pic:nvPicPr>
                        <pic:blipFill>
                          <a:blip r:embed="rId13"/>
                          <a:stretch>
                            <a:fillRect/>
                          </a:stretch>
                        </pic:blipFill>
                        <pic:spPr>
                          <a:xfrm>
                            <a:off x="0" y="0"/>
                            <a:ext cx="2183130" cy="1530985"/>
                          </a:xfrm>
                          <a:prstGeom prst="rect">
                            <a:avLst/>
                          </a:prstGeom>
                          <a:noFill/>
                          <a:ln w="9525" cap="flat" cmpd="sng">
                            <a:solidFill>
                              <a:srgbClr val="266E7D"/>
                            </a:solidFill>
                            <a:prstDash val="solid"/>
                            <a:miter/>
                            <a:headEnd type="none" w="med" len="med"/>
                            <a:tailEnd type="none" w="med" len="med"/>
                          </a:ln>
                        </pic:spPr>
                      </pic:pic>
                    </a:graphicData>
                  </a:graphic>
                </wp:inline>
              </w:drawing>
            </w:r>
          </w:p>
          <w:p w:rsidR="000045C6" w:rsidRDefault="000045C6">
            <w:pPr>
              <w:rPr>
                <w:color w:val="286A7C"/>
              </w:rPr>
            </w:pPr>
          </w:p>
          <w:p w:rsidR="000045C6" w:rsidRDefault="00657C9D">
            <w:pPr>
              <w:spacing w:line="360" w:lineRule="auto"/>
              <w:jc w:val="center"/>
              <w:rPr>
                <w:rFonts w:ascii="微软雅黑" w:eastAsia="微软雅黑" w:hAnsi="微软雅黑" w:cs="微软雅黑"/>
                <w:b/>
                <w:bCs/>
                <w:color w:val="29B6D2"/>
                <w:sz w:val="22"/>
              </w:rPr>
            </w:pPr>
            <w:r>
              <w:rPr>
                <w:rFonts w:ascii="微软雅黑" w:eastAsia="微软雅黑" w:hAnsi="微软雅黑" w:cs="微软雅黑" w:hint="eastAsia"/>
                <w:b/>
                <w:bCs/>
                <w:color w:val="29B6D2"/>
                <w:sz w:val="22"/>
              </w:rPr>
              <w:t>★</w:t>
            </w:r>
            <w:r>
              <w:rPr>
                <w:rFonts w:ascii="微软雅黑" w:eastAsia="微软雅黑" w:hAnsi="微软雅黑" w:cs="微软雅黑" w:hint="eastAsia"/>
                <w:b/>
                <w:bCs/>
                <w:color w:val="29B6D2"/>
                <w:sz w:val="22"/>
              </w:rPr>
              <w:t xml:space="preserve"> </w:t>
            </w:r>
            <w:r>
              <w:rPr>
                <w:rFonts w:ascii="微软雅黑" w:eastAsia="微软雅黑" w:hAnsi="微软雅黑" w:cs="微软雅黑" w:hint="eastAsia"/>
                <w:b/>
                <w:bCs/>
                <w:color w:val="29B6D2"/>
                <w:sz w:val="22"/>
              </w:rPr>
              <w:t>玩遍经典景点，邂逅空中奇观</w:t>
            </w:r>
            <w:r>
              <w:rPr>
                <w:rFonts w:ascii="微软雅黑" w:eastAsia="微软雅黑" w:hAnsi="微软雅黑" w:cs="微软雅黑" w:hint="eastAsia"/>
                <w:b/>
                <w:bCs/>
                <w:color w:val="29B6D2"/>
                <w:sz w:val="22"/>
              </w:rPr>
              <w:t>~</w:t>
            </w:r>
          </w:p>
          <w:p w:rsidR="000045C6" w:rsidRDefault="000045C6"/>
          <w:p w:rsidR="000045C6" w:rsidRDefault="00657C9D">
            <w:pPr>
              <w:spacing w:line="400" w:lineRule="exact"/>
              <w:jc w:val="center"/>
              <w:rPr>
                <w:rFonts w:ascii="微软雅黑" w:eastAsia="微软雅黑" w:hAnsi="微软雅黑" w:cs="微软雅黑"/>
                <w:b/>
                <w:bCs/>
                <w:sz w:val="22"/>
              </w:rPr>
            </w:pPr>
            <w:r>
              <w:rPr>
                <w:rFonts w:ascii="微软雅黑" w:eastAsia="微软雅黑" w:hAnsi="微软雅黑" w:cs="微软雅黑" w:hint="eastAsia"/>
                <w:b/>
                <w:bCs/>
                <w:sz w:val="22"/>
              </w:rPr>
              <w:t>望天树热带雨林</w:t>
            </w:r>
            <w:r>
              <w:rPr>
                <w:rFonts w:ascii="微软雅黑" w:eastAsia="微软雅黑" w:hAnsi="微软雅黑" w:cs="微软雅黑" w:hint="eastAsia"/>
                <w:b/>
                <w:bCs/>
                <w:sz w:val="22"/>
              </w:rPr>
              <w:t>/</w:t>
            </w:r>
            <w:r>
              <w:rPr>
                <w:rFonts w:ascii="微软雅黑" w:eastAsia="微软雅黑" w:hAnsi="微软雅黑" w:cs="微软雅黑" w:hint="eastAsia"/>
                <w:b/>
                <w:bCs/>
                <w:sz w:val="22"/>
              </w:rPr>
              <w:t>野象谷</w:t>
            </w:r>
            <w:r>
              <w:rPr>
                <w:rFonts w:ascii="微软雅黑" w:eastAsia="微软雅黑" w:hAnsi="微软雅黑" w:cs="微软雅黑" w:hint="eastAsia"/>
                <w:b/>
                <w:bCs/>
                <w:sz w:val="22"/>
              </w:rPr>
              <w:t>/</w:t>
            </w:r>
            <w:r>
              <w:rPr>
                <w:rFonts w:ascii="微软雅黑" w:eastAsia="微软雅黑" w:hAnsi="微软雅黑" w:cs="微软雅黑" w:hint="eastAsia"/>
                <w:b/>
                <w:bCs/>
                <w:sz w:val="22"/>
              </w:rPr>
              <w:t>大佛寺</w:t>
            </w:r>
            <w:r>
              <w:rPr>
                <w:rFonts w:ascii="微软雅黑" w:eastAsia="微软雅黑" w:hAnsi="微软雅黑" w:cs="微软雅黑" w:hint="eastAsia"/>
                <w:b/>
                <w:bCs/>
                <w:sz w:val="22"/>
              </w:rPr>
              <w:t>/</w:t>
            </w:r>
            <w:r>
              <w:rPr>
                <w:rFonts w:ascii="微软雅黑" w:eastAsia="微软雅黑" w:hAnsi="微软雅黑" w:cs="微软雅黑" w:hint="eastAsia"/>
                <w:b/>
                <w:bCs/>
                <w:sz w:val="22"/>
              </w:rPr>
              <w:t>傣族园</w:t>
            </w:r>
            <w:r>
              <w:rPr>
                <w:rFonts w:ascii="微软雅黑" w:eastAsia="微软雅黑" w:hAnsi="微软雅黑" w:cs="微软雅黑" w:hint="eastAsia"/>
                <w:b/>
                <w:bCs/>
                <w:sz w:val="22"/>
              </w:rPr>
              <w:t>/</w:t>
            </w:r>
            <w:r>
              <w:rPr>
                <w:rFonts w:ascii="微软雅黑" w:eastAsia="微软雅黑" w:hAnsi="微软雅黑" w:cs="微软雅黑" w:hint="eastAsia"/>
                <w:b/>
                <w:bCs/>
                <w:sz w:val="22"/>
              </w:rPr>
              <w:t>傣族村寨</w:t>
            </w:r>
          </w:p>
          <w:p w:rsidR="000045C6" w:rsidRDefault="000045C6">
            <w:pPr>
              <w:spacing w:line="400" w:lineRule="exact"/>
              <w:jc w:val="center"/>
              <w:rPr>
                <w:rFonts w:ascii="微软雅黑" w:eastAsia="微软雅黑" w:hAnsi="微软雅黑" w:cs="微软雅黑"/>
                <w:sz w:val="22"/>
              </w:rPr>
            </w:pPr>
          </w:p>
          <w:p w:rsidR="000045C6" w:rsidRDefault="00657C9D">
            <w:pPr>
              <w:spacing w:line="400" w:lineRule="exact"/>
              <w:jc w:val="center"/>
              <w:rPr>
                <w:rFonts w:ascii="微软雅黑" w:eastAsia="微软雅黑" w:hAnsi="微软雅黑" w:cs="微软雅黑"/>
                <w:sz w:val="22"/>
              </w:rPr>
            </w:pPr>
            <w:r>
              <w:rPr>
                <w:rFonts w:ascii="微软雅黑" w:eastAsia="微软雅黑" w:hAnsi="微软雅黑" w:cs="微软雅黑" w:hint="eastAsia"/>
                <w:sz w:val="22"/>
              </w:rPr>
              <w:t>探索热带雨林最美傣乡</w:t>
            </w:r>
            <w:r>
              <w:rPr>
                <w:rFonts w:ascii="微软雅黑" w:eastAsia="微软雅黑" w:hAnsi="微软雅黑" w:cs="微软雅黑" w:hint="eastAsia"/>
                <w:sz w:val="22"/>
              </w:rPr>
              <w:t>~</w:t>
            </w:r>
          </w:p>
          <w:p w:rsidR="000045C6" w:rsidRDefault="000045C6"/>
          <w:p w:rsidR="000045C6" w:rsidRDefault="00657C9D">
            <w:pPr>
              <w:jc w:val="left"/>
              <w:rPr>
                <w:rFonts w:ascii="微软雅黑" w:eastAsia="微软雅黑" w:hAnsi="微软雅黑" w:cs="微软雅黑"/>
                <w:b/>
                <w:bCs/>
                <w:color w:val="ED7D31"/>
                <w:sz w:val="28"/>
                <w:szCs w:val="28"/>
              </w:rPr>
            </w:pPr>
            <w:r>
              <w:rPr>
                <w:rFonts w:ascii="微软雅黑" w:eastAsia="微软雅黑" w:hAnsi="微软雅黑" w:cs="微软雅黑" w:hint="eastAsia"/>
                <w:b/>
                <w:bCs/>
                <w:noProof/>
                <w:color w:val="ED7D31"/>
                <w:sz w:val="28"/>
                <w:szCs w:val="28"/>
              </w:rPr>
              <w:drawing>
                <wp:inline distT="0" distB="0" distL="114300" distR="114300">
                  <wp:extent cx="2241550" cy="1770380"/>
                  <wp:effectExtent l="9525" t="9525" r="15875" b="10795"/>
                  <wp:docPr id="24" name="图片 5" descr="C:\Users\Administrator\Desktop\timg (17).jpgtim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Administrator\Desktop\timg (17).jpgtimg (17)"/>
                          <pic:cNvPicPr>
                            <a:picLocks noChangeAspect="1"/>
                          </pic:cNvPicPr>
                        </pic:nvPicPr>
                        <pic:blipFill>
                          <a:blip r:embed="rId14"/>
                          <a:stretch>
                            <a:fillRect/>
                          </a:stretch>
                        </pic:blipFill>
                        <pic:spPr>
                          <a:xfrm>
                            <a:off x="0" y="0"/>
                            <a:ext cx="2241550" cy="1770380"/>
                          </a:xfrm>
                          <a:prstGeom prst="rect">
                            <a:avLst/>
                          </a:prstGeom>
                          <a:noFill/>
                          <a:ln w="9525" cap="flat" cmpd="sng">
                            <a:solidFill>
                              <a:srgbClr val="266E7D"/>
                            </a:solidFill>
                            <a:prstDash val="solid"/>
                            <a:miter/>
                            <a:headEnd type="none" w="med" len="med"/>
                            <a:tailEnd type="none" w="med" len="med"/>
                          </a:ln>
                        </pic:spPr>
                      </pic:pic>
                    </a:graphicData>
                  </a:graphic>
                </wp:inline>
              </w:drawing>
            </w: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hint="eastAsia"/>
                <w:b/>
                <w:bCs/>
                <w:noProof/>
                <w:color w:val="ED7D31"/>
                <w:sz w:val="28"/>
                <w:szCs w:val="28"/>
              </w:rPr>
              <w:drawing>
                <wp:inline distT="0" distB="0" distL="114300" distR="114300">
                  <wp:extent cx="2239010" cy="1765935"/>
                  <wp:effectExtent l="9525" t="9525" r="18415" b="15240"/>
                  <wp:docPr id="21" name="图片 6" descr="C:\Users\Administrator\Desktop\私享周末\配图\timg (18).jpgtim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C:\Users\Administrator\Desktop\私享周末\配图\timg (18).jpgtimg (18)"/>
                          <pic:cNvPicPr>
                            <a:picLocks noChangeAspect="1"/>
                          </pic:cNvPicPr>
                        </pic:nvPicPr>
                        <pic:blipFill>
                          <a:blip r:embed="rId15"/>
                          <a:stretch>
                            <a:fillRect/>
                          </a:stretch>
                        </pic:blipFill>
                        <pic:spPr>
                          <a:xfrm>
                            <a:off x="0" y="0"/>
                            <a:ext cx="2239010" cy="1765935"/>
                          </a:xfrm>
                          <a:prstGeom prst="rect">
                            <a:avLst/>
                          </a:prstGeom>
                          <a:noFill/>
                          <a:ln w="9525" cap="flat" cmpd="sng">
                            <a:solidFill>
                              <a:srgbClr val="266E7D"/>
                            </a:solidFill>
                            <a:prstDash val="solid"/>
                            <a:miter/>
                            <a:headEnd type="none" w="med" len="med"/>
                            <a:tailEnd type="none" w="med" len="med"/>
                          </a:ln>
                        </pic:spPr>
                      </pic:pic>
                    </a:graphicData>
                  </a:graphic>
                </wp:inline>
              </w:drawing>
            </w: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hint="eastAsia"/>
                <w:b/>
                <w:bCs/>
                <w:noProof/>
                <w:color w:val="ED7D31"/>
                <w:sz w:val="28"/>
                <w:szCs w:val="28"/>
              </w:rPr>
              <w:drawing>
                <wp:inline distT="0" distB="0" distL="114300" distR="114300">
                  <wp:extent cx="2282190" cy="1772285"/>
                  <wp:effectExtent l="9525" t="9525" r="13335" b="27940"/>
                  <wp:docPr id="22" name="图片 7" descr="C:\Users\Administrator\Desktop\timg.jp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Users\Administrator\Desktop\timg.jpgtimg"/>
                          <pic:cNvPicPr>
                            <a:picLocks noChangeAspect="1"/>
                          </pic:cNvPicPr>
                        </pic:nvPicPr>
                        <pic:blipFill>
                          <a:blip r:embed="rId16"/>
                          <a:stretch>
                            <a:fillRect/>
                          </a:stretch>
                        </pic:blipFill>
                        <pic:spPr>
                          <a:xfrm>
                            <a:off x="0" y="0"/>
                            <a:ext cx="2282190" cy="1772285"/>
                          </a:xfrm>
                          <a:prstGeom prst="rect">
                            <a:avLst/>
                          </a:prstGeom>
                          <a:noFill/>
                          <a:ln w="9525" cap="flat" cmpd="sng">
                            <a:solidFill>
                              <a:srgbClr val="266E7D"/>
                            </a:solidFill>
                            <a:prstDash val="solid"/>
                            <a:miter/>
                            <a:headEnd type="none" w="med" len="med"/>
                            <a:tailEnd type="none" w="med" len="med"/>
                          </a:ln>
                        </pic:spPr>
                      </pic:pic>
                    </a:graphicData>
                  </a:graphic>
                </wp:inline>
              </w:drawing>
            </w:r>
          </w:p>
          <w:p w:rsidR="000045C6" w:rsidRDefault="000045C6"/>
          <w:p w:rsidR="000045C6" w:rsidRDefault="00657C9D">
            <w:pPr>
              <w:spacing w:line="500" w:lineRule="exact"/>
              <w:jc w:val="center"/>
              <w:rPr>
                <w:rFonts w:ascii="微软雅黑" w:eastAsia="微软雅黑" w:hAnsi="微软雅黑" w:cs="微软雅黑"/>
                <w:b/>
                <w:bCs/>
                <w:color w:val="29B6D2"/>
                <w:sz w:val="22"/>
              </w:rPr>
            </w:pPr>
            <w:r>
              <w:rPr>
                <w:rFonts w:ascii="微软雅黑" w:eastAsia="微软雅黑" w:hAnsi="微软雅黑" w:cs="微软雅黑" w:hint="eastAsia"/>
                <w:b/>
                <w:bCs/>
                <w:color w:val="29B6D2"/>
                <w:sz w:val="22"/>
              </w:rPr>
              <w:t>★</w:t>
            </w:r>
            <w:r>
              <w:rPr>
                <w:rFonts w:ascii="微软雅黑" w:eastAsia="微软雅黑" w:hAnsi="微软雅黑" w:cs="微软雅黑" w:hint="eastAsia"/>
                <w:b/>
                <w:bCs/>
                <w:color w:val="29B6D2"/>
                <w:sz w:val="22"/>
              </w:rPr>
              <w:t>新鲜特色玩法</w:t>
            </w:r>
          </w:p>
          <w:p w:rsidR="00F30AD0" w:rsidRDefault="00657C9D" w:rsidP="00F30AD0">
            <w:pPr>
              <w:jc w:val="center"/>
              <w:rPr>
                <w:rFonts w:ascii="微软雅黑" w:eastAsia="微软雅黑" w:hAnsi="微软雅黑" w:cs="微软雅黑" w:hint="eastAsia"/>
                <w:sz w:val="22"/>
              </w:rPr>
            </w:pPr>
            <w:r>
              <w:rPr>
                <w:rFonts w:ascii="微软雅黑" w:eastAsia="微软雅黑" w:hAnsi="微软雅黑" w:cs="微软雅黑" w:hint="eastAsia"/>
                <w:b/>
                <w:bCs/>
                <w:sz w:val="22"/>
              </w:rPr>
              <w:t>望天树空中走廊惊险刺激</w:t>
            </w:r>
            <w:r>
              <w:rPr>
                <w:rFonts w:ascii="微软雅黑" w:eastAsia="微软雅黑" w:hAnsi="微软雅黑" w:cs="微软雅黑" w:hint="eastAsia"/>
                <w:b/>
                <w:bCs/>
                <w:sz w:val="22"/>
              </w:rPr>
              <w:t>+</w:t>
            </w:r>
            <w:r>
              <w:rPr>
                <w:rFonts w:ascii="微软雅黑" w:eastAsia="微软雅黑" w:hAnsi="微软雅黑" w:cs="微软雅黑" w:hint="eastAsia"/>
                <w:b/>
                <w:bCs/>
                <w:sz w:val="22"/>
              </w:rPr>
              <w:t>傣族园泼水狂欢嗨爆全场</w:t>
            </w:r>
            <w:r w:rsidR="00F30AD0">
              <w:rPr>
                <w:rFonts w:ascii="微软雅黑" w:eastAsia="微软雅黑" w:hAnsi="微软雅黑" w:cs="微软雅黑" w:hint="eastAsia"/>
                <w:b/>
                <w:bCs/>
                <w:sz w:val="22"/>
              </w:rPr>
              <w:t>+打卡网红告庄</w:t>
            </w:r>
          </w:p>
          <w:p w:rsidR="000045C6" w:rsidRDefault="000045C6"/>
          <w:p w:rsidR="000045C6" w:rsidRDefault="00657C9D">
            <w:pPr>
              <w:jc w:val="left"/>
              <w:rPr>
                <w:rFonts w:ascii="微软雅黑" w:eastAsia="微软雅黑" w:hAnsi="微软雅黑" w:cs="微软雅黑"/>
                <w:sz w:val="22"/>
              </w:rPr>
            </w:pPr>
            <w:r>
              <w:rPr>
                <w:rFonts w:ascii="微软雅黑" w:eastAsia="微软雅黑" w:hAnsi="微软雅黑" w:cs="微软雅黑" w:hint="eastAsia"/>
                <w:b/>
                <w:bCs/>
                <w:noProof/>
                <w:color w:val="ED7D31"/>
                <w:sz w:val="22"/>
              </w:rPr>
              <w:drawing>
                <wp:inline distT="0" distB="0" distL="114300" distR="114300">
                  <wp:extent cx="2244090" cy="1830070"/>
                  <wp:effectExtent l="9525" t="9525" r="13335" b="27305"/>
                  <wp:docPr id="14" name="图片 8" descr="C:\Users\Administrator\Desktop\timg (1).jpg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Administrator\Desktop\timg (1).jpgtimg (1)"/>
                          <pic:cNvPicPr>
                            <a:picLocks noChangeAspect="1"/>
                          </pic:cNvPicPr>
                        </pic:nvPicPr>
                        <pic:blipFill>
                          <a:blip r:embed="rId17"/>
                          <a:stretch>
                            <a:fillRect/>
                          </a:stretch>
                        </pic:blipFill>
                        <pic:spPr>
                          <a:xfrm>
                            <a:off x="0" y="0"/>
                            <a:ext cx="2244090" cy="1830070"/>
                          </a:xfrm>
                          <a:prstGeom prst="rect">
                            <a:avLst/>
                          </a:prstGeom>
                          <a:noFill/>
                          <a:ln w="9525" cap="flat" cmpd="sng">
                            <a:solidFill>
                              <a:srgbClr val="266E7D"/>
                            </a:solidFill>
                            <a:prstDash val="solid"/>
                            <a:miter/>
                            <a:headEnd type="none" w="med" len="med"/>
                            <a:tailEnd type="none" w="med" len="med"/>
                          </a:ln>
                        </pic:spPr>
                      </pic:pic>
                    </a:graphicData>
                  </a:graphic>
                </wp:inline>
              </w:drawing>
            </w:r>
            <w:r>
              <w:rPr>
                <w:rFonts w:ascii="微软雅黑" w:eastAsia="微软雅黑" w:hAnsi="微软雅黑" w:cs="微软雅黑" w:hint="eastAsia"/>
                <w:b/>
                <w:bCs/>
                <w:color w:val="ED7D31"/>
                <w:sz w:val="22"/>
              </w:rPr>
              <w:t xml:space="preserve"> </w:t>
            </w:r>
            <w:r>
              <w:rPr>
                <w:rFonts w:ascii="微软雅黑" w:eastAsia="微软雅黑" w:hAnsi="微软雅黑" w:cs="微软雅黑" w:hint="eastAsia"/>
                <w:b/>
                <w:bCs/>
                <w:noProof/>
                <w:color w:val="ED7D31"/>
                <w:sz w:val="22"/>
              </w:rPr>
              <w:drawing>
                <wp:inline distT="0" distB="0" distL="114300" distR="114300">
                  <wp:extent cx="2282190" cy="1845310"/>
                  <wp:effectExtent l="9525" t="9525" r="13335" b="12065"/>
                  <wp:docPr id="26" name="图片 9" descr="C:\Users\Administrator\Desktop\timg (15).jpgtim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C:\Users\Administrator\Desktop\timg (15).jpgtimg (15)"/>
                          <pic:cNvPicPr>
                            <a:picLocks noChangeAspect="1"/>
                          </pic:cNvPicPr>
                        </pic:nvPicPr>
                        <pic:blipFill>
                          <a:blip r:embed="rId18"/>
                          <a:stretch>
                            <a:fillRect/>
                          </a:stretch>
                        </pic:blipFill>
                        <pic:spPr>
                          <a:xfrm>
                            <a:off x="0" y="0"/>
                            <a:ext cx="2282190" cy="1845310"/>
                          </a:xfrm>
                          <a:prstGeom prst="rect">
                            <a:avLst/>
                          </a:prstGeom>
                          <a:noFill/>
                          <a:ln w="9525" cap="flat" cmpd="sng">
                            <a:solidFill>
                              <a:srgbClr val="266E7D"/>
                            </a:solidFill>
                            <a:prstDash val="solid"/>
                            <a:miter/>
                            <a:headEnd type="none" w="med" len="med"/>
                            <a:tailEnd type="none" w="med" len="med"/>
                          </a:ln>
                        </pic:spPr>
                      </pic:pic>
                    </a:graphicData>
                  </a:graphic>
                </wp:inline>
              </w:drawing>
            </w:r>
            <w:r>
              <w:rPr>
                <w:rFonts w:ascii="微软雅黑" w:eastAsia="微软雅黑" w:hAnsi="微软雅黑" w:cs="微软雅黑" w:hint="eastAsia"/>
                <w:b/>
                <w:bCs/>
                <w:color w:val="ED7D31"/>
                <w:sz w:val="22"/>
              </w:rPr>
              <w:t xml:space="preserve"> </w:t>
            </w:r>
            <w:r>
              <w:rPr>
                <w:rFonts w:ascii="微软雅黑" w:eastAsia="微软雅黑" w:hAnsi="微软雅黑" w:cs="微软雅黑" w:hint="eastAsia"/>
                <w:b/>
                <w:bCs/>
                <w:noProof/>
                <w:color w:val="ED7D31"/>
                <w:sz w:val="22"/>
              </w:rPr>
              <w:drawing>
                <wp:inline distT="0" distB="0" distL="114300" distR="114300">
                  <wp:extent cx="2286000" cy="1840230"/>
                  <wp:effectExtent l="9525" t="9525" r="9525" b="17145"/>
                  <wp:docPr id="27" name="图片 10" descr="C:\Users\Administrator\Desktop\timg (16).jpgtim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C:\Users\Administrator\Desktop\timg (16).jpgtimg (16)"/>
                          <pic:cNvPicPr>
                            <a:picLocks noChangeAspect="1"/>
                          </pic:cNvPicPr>
                        </pic:nvPicPr>
                        <pic:blipFill>
                          <a:blip r:embed="rId19"/>
                          <a:stretch>
                            <a:fillRect/>
                          </a:stretch>
                        </pic:blipFill>
                        <pic:spPr>
                          <a:xfrm>
                            <a:off x="0" y="0"/>
                            <a:ext cx="2286000" cy="1840230"/>
                          </a:xfrm>
                          <a:prstGeom prst="rect">
                            <a:avLst/>
                          </a:prstGeom>
                          <a:noFill/>
                          <a:ln w="9525" cap="flat" cmpd="sng">
                            <a:solidFill>
                              <a:srgbClr val="266E7D"/>
                            </a:solidFill>
                            <a:prstDash val="solid"/>
                            <a:miter/>
                            <a:headEnd type="none" w="med" len="med"/>
                            <a:tailEnd type="none" w="med" len="med"/>
                          </a:ln>
                        </pic:spPr>
                      </pic:pic>
                    </a:graphicData>
                  </a:graphic>
                </wp:inline>
              </w:drawing>
            </w:r>
          </w:p>
        </w:tc>
      </w:tr>
      <w:tr w:rsidR="000045C6">
        <w:trPr>
          <w:trHeight w:val="1416"/>
          <w:jc w:val="center"/>
        </w:trPr>
        <w:tc>
          <w:tcPr>
            <w:tcW w:w="11287" w:type="dxa"/>
            <w:tcBorders>
              <w:tl2br w:val="nil"/>
              <w:tr2bl w:val="nil"/>
            </w:tcBorders>
          </w:tcPr>
          <w:p w:rsidR="000045C6" w:rsidRDefault="000045C6"/>
          <w:p w:rsidR="000045C6" w:rsidRDefault="00657C9D">
            <w:pPr>
              <w:spacing w:line="500" w:lineRule="exact"/>
              <w:jc w:val="center"/>
              <w:rPr>
                <w:rFonts w:ascii="微软雅黑" w:eastAsia="微软雅黑" w:hAnsi="微软雅黑" w:cs="微软雅黑"/>
                <w:b/>
                <w:bCs/>
                <w:color w:val="29B6D2"/>
                <w:sz w:val="22"/>
              </w:rPr>
            </w:pPr>
            <w:r>
              <w:rPr>
                <w:rFonts w:ascii="微软雅黑" w:eastAsia="微软雅黑" w:hAnsi="微软雅黑" w:cs="微软雅黑" w:hint="eastAsia"/>
                <w:b/>
                <w:bCs/>
                <w:color w:val="29B6D2"/>
                <w:sz w:val="22"/>
              </w:rPr>
              <w:t>★</w:t>
            </w:r>
            <w:r>
              <w:rPr>
                <w:rFonts w:ascii="微软雅黑" w:eastAsia="微软雅黑" w:hAnsi="微软雅黑" w:cs="微软雅黑" w:hint="eastAsia"/>
                <w:b/>
                <w:bCs/>
                <w:color w:val="29B6D2"/>
                <w:sz w:val="22"/>
              </w:rPr>
              <w:t>地道美食尝鲜体验</w:t>
            </w:r>
          </w:p>
          <w:p w:rsidR="000045C6" w:rsidRDefault="00915CB6">
            <w:pPr>
              <w:jc w:val="center"/>
            </w:pPr>
            <w:r>
              <w:rPr>
                <w:rFonts w:ascii="微软雅黑" w:eastAsia="微软雅黑" w:hAnsi="微软雅黑" w:cs="微软雅黑" w:hint="eastAsia"/>
                <w:b/>
                <w:bCs/>
                <w:color w:val="000000"/>
                <w:sz w:val="22"/>
              </w:rPr>
              <w:t>特色手抓饭</w:t>
            </w:r>
            <w:r w:rsidR="00657C9D">
              <w:rPr>
                <w:rFonts w:ascii="微软雅黑" w:eastAsia="微软雅黑" w:hAnsi="微软雅黑" w:cs="微软雅黑" w:hint="eastAsia"/>
                <w:b/>
                <w:bCs/>
                <w:color w:val="000000"/>
                <w:sz w:val="22"/>
              </w:rPr>
              <w:t>+</w:t>
            </w:r>
            <w:r w:rsidR="00657C9D">
              <w:rPr>
                <w:rFonts w:ascii="微软雅黑" w:eastAsia="微软雅黑" w:hAnsi="微软雅黑" w:cs="微软雅黑" w:hint="eastAsia"/>
                <w:b/>
                <w:bCs/>
                <w:color w:val="000000"/>
                <w:sz w:val="22"/>
              </w:rPr>
              <w:t>傣家风味餐</w:t>
            </w:r>
            <w:r w:rsidR="00657C9D">
              <w:rPr>
                <w:rFonts w:ascii="微软雅黑" w:eastAsia="微软雅黑" w:hAnsi="微软雅黑" w:cs="微软雅黑" w:hint="eastAsia"/>
                <w:b/>
                <w:bCs/>
                <w:color w:val="000000"/>
                <w:sz w:val="22"/>
              </w:rPr>
              <w:t>+</w:t>
            </w:r>
            <w:r w:rsidR="00657C9D">
              <w:rPr>
                <w:rFonts w:ascii="微软雅黑" w:eastAsia="微软雅黑" w:hAnsi="微软雅黑" w:cs="微软雅黑" w:hint="eastAsia"/>
                <w:b/>
                <w:bCs/>
                <w:color w:val="000000"/>
                <w:sz w:val="22"/>
              </w:rPr>
              <w:t>象餐</w:t>
            </w:r>
          </w:p>
          <w:p w:rsidR="000045C6" w:rsidRDefault="00657C9D">
            <w:pPr>
              <w:jc w:val="left"/>
              <w:rPr>
                <w:rFonts w:ascii="微软雅黑" w:eastAsia="微软雅黑" w:hAnsi="微软雅黑" w:cs="微软雅黑"/>
                <w:b/>
                <w:bCs/>
                <w:color w:val="ED7D31"/>
                <w:sz w:val="22"/>
              </w:rPr>
            </w:pPr>
            <w:r>
              <w:rPr>
                <w:rFonts w:ascii="微软雅黑" w:eastAsia="微软雅黑" w:hAnsi="微软雅黑" w:cs="微软雅黑" w:hint="eastAsia"/>
                <w:b/>
                <w:bCs/>
                <w:noProof/>
                <w:color w:val="286A7C"/>
                <w:sz w:val="22"/>
              </w:rPr>
              <w:drawing>
                <wp:inline distT="0" distB="0" distL="114300" distR="114300">
                  <wp:extent cx="2266950" cy="1770380"/>
                  <wp:effectExtent l="0" t="0" r="0" b="1270"/>
                  <wp:docPr id="29" name="图片 12" descr="C:\Users\Administrator\Desktop\timg (3).jpg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C:\Users\Administrator\Desktop\timg (3).jpgtimg (3)"/>
                          <pic:cNvPicPr>
                            <a:picLocks noChangeAspect="1"/>
                          </pic:cNvPicPr>
                        </pic:nvPicPr>
                        <pic:blipFill>
                          <a:blip r:embed="rId20"/>
                          <a:stretch>
                            <a:fillRect/>
                          </a:stretch>
                        </pic:blipFill>
                        <pic:spPr>
                          <a:xfrm>
                            <a:off x="0" y="0"/>
                            <a:ext cx="2266950" cy="1770380"/>
                          </a:xfrm>
                          <a:prstGeom prst="rect">
                            <a:avLst/>
                          </a:prstGeom>
                          <a:noFill/>
                          <a:ln>
                            <a:noFill/>
                          </a:ln>
                        </pic:spPr>
                      </pic:pic>
                    </a:graphicData>
                  </a:graphic>
                </wp:inline>
              </w:drawing>
            </w:r>
            <w:r>
              <w:rPr>
                <w:rFonts w:ascii="微软雅黑" w:eastAsia="微软雅黑" w:hAnsi="微软雅黑" w:cs="微软雅黑" w:hint="eastAsia"/>
                <w:b/>
                <w:bCs/>
                <w:color w:val="286A7C"/>
                <w:sz w:val="22"/>
              </w:rPr>
              <w:t xml:space="preserve"> </w:t>
            </w:r>
            <w:r>
              <w:rPr>
                <w:rFonts w:ascii="微软雅黑" w:eastAsia="微软雅黑" w:hAnsi="微软雅黑" w:cs="微软雅黑" w:hint="eastAsia"/>
                <w:b/>
                <w:bCs/>
                <w:noProof/>
                <w:color w:val="286A7C"/>
                <w:sz w:val="22"/>
              </w:rPr>
              <w:drawing>
                <wp:inline distT="0" distB="0" distL="114300" distR="114300">
                  <wp:extent cx="2246630" cy="1789430"/>
                  <wp:effectExtent l="0" t="0" r="1270" b="1270"/>
                  <wp:docPr id="30" name="图片 13" descr="C:\Users\Administrator\Desktop\timg (4).jpg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C:\Users\Administrator\Desktop\timg (4).jpgtimg (4)"/>
                          <pic:cNvPicPr>
                            <a:picLocks noChangeAspect="1"/>
                          </pic:cNvPicPr>
                        </pic:nvPicPr>
                        <pic:blipFill>
                          <a:blip r:embed="rId21"/>
                          <a:stretch>
                            <a:fillRect/>
                          </a:stretch>
                        </pic:blipFill>
                        <pic:spPr>
                          <a:xfrm>
                            <a:off x="0" y="0"/>
                            <a:ext cx="2246630" cy="1789430"/>
                          </a:xfrm>
                          <a:prstGeom prst="rect">
                            <a:avLst/>
                          </a:prstGeom>
                          <a:noFill/>
                          <a:ln>
                            <a:noFill/>
                          </a:ln>
                        </pic:spPr>
                      </pic:pic>
                    </a:graphicData>
                  </a:graphic>
                </wp:inline>
              </w:drawing>
            </w:r>
            <w:r w:rsidR="00915CB6">
              <w:rPr>
                <w:rFonts w:ascii="微软雅黑" w:eastAsia="微软雅黑" w:hAnsi="微软雅黑" w:cs="微软雅黑"/>
                <w:b/>
                <w:bCs/>
                <w:noProof/>
                <w:color w:val="ED7D31"/>
                <w:sz w:val="22"/>
              </w:rPr>
              <w:drawing>
                <wp:inline distT="0" distB="0" distL="0" distR="0">
                  <wp:extent cx="2395593" cy="1724025"/>
                  <wp:effectExtent l="19050" t="0" r="4707" b="0"/>
                  <wp:docPr id="6" name="图片 158" descr="ce0193a998959484b06cb5bcfaff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ce0193a998959484b06cb5bcfaffd3e"/>
                          <pic:cNvPicPr>
                            <a:picLocks noChangeAspect="1" noChangeArrowheads="1"/>
                          </pic:cNvPicPr>
                        </pic:nvPicPr>
                        <pic:blipFill>
                          <a:blip r:embed="rId22"/>
                          <a:srcRect/>
                          <a:stretch>
                            <a:fillRect/>
                          </a:stretch>
                        </pic:blipFill>
                        <pic:spPr bwMode="auto">
                          <a:xfrm>
                            <a:off x="0" y="0"/>
                            <a:ext cx="2395593" cy="1724025"/>
                          </a:xfrm>
                          <a:prstGeom prst="rect">
                            <a:avLst/>
                          </a:prstGeom>
                          <a:noFill/>
                          <a:ln w="9525" cmpd="sng">
                            <a:noFill/>
                            <a:miter lim="800000"/>
                            <a:headEnd/>
                            <a:tailEnd/>
                          </a:ln>
                          <a:effectLst/>
                        </pic:spPr>
                      </pic:pic>
                    </a:graphicData>
                  </a:graphic>
                </wp:inline>
              </w:drawing>
            </w:r>
          </w:p>
          <w:p w:rsidR="000045C6" w:rsidRDefault="000045C6"/>
        </w:tc>
      </w:tr>
    </w:tbl>
    <w:p w:rsidR="000045C6" w:rsidRDefault="000045C6">
      <w:pPr>
        <w:widowControl/>
        <w:spacing w:line="0" w:lineRule="atLeast"/>
        <w:ind w:rightChars="-76" w:right="-160"/>
        <w:contextualSpacing/>
        <w:jc w:val="center"/>
        <w:rPr>
          <w:rFonts w:ascii="微软雅黑" w:eastAsia="微软雅黑" w:hAnsi="微软雅黑" w:cs="微软雅黑"/>
          <w:b/>
          <w:bCs/>
          <w:color w:val="29B6D2"/>
          <w:sz w:val="28"/>
          <w:szCs w:val="28"/>
        </w:rPr>
      </w:pPr>
    </w:p>
    <w:p w:rsidR="000045C6" w:rsidRDefault="00657C9D">
      <w:pPr>
        <w:jc w:val="center"/>
      </w:pPr>
      <w:r>
        <w:rPr>
          <w:rFonts w:ascii="微软雅黑" w:eastAsia="微软雅黑" w:hAnsi="微软雅黑" w:cs="微软雅黑" w:hint="eastAsia"/>
          <w:b/>
          <w:bCs/>
          <w:color w:val="29B6D2"/>
          <w:sz w:val="28"/>
          <w:szCs w:val="28"/>
        </w:rPr>
        <w:t>十秒读懂行程</w:t>
      </w:r>
    </w:p>
    <w:tbl>
      <w:tblPr>
        <w:tblW w:w="0" w:type="auto"/>
        <w:jc w:val="center"/>
        <w:tblBorders>
          <w:top w:val="thinThickSmallGap" w:sz="18" w:space="0" w:color="4BACC6"/>
          <w:left w:val="thinThickSmallGap" w:sz="18" w:space="0" w:color="4BACC6"/>
          <w:bottom w:val="thinThickSmallGap" w:sz="18" w:space="0" w:color="4BACC6"/>
          <w:right w:val="thinThickSmallGap" w:sz="18" w:space="0" w:color="4BACC6"/>
          <w:insideH w:val="single" w:sz="4" w:space="0" w:color="4BACC6"/>
          <w:insideV w:val="single" w:sz="4" w:space="0" w:color="4BACC6"/>
        </w:tblBorders>
        <w:tblLayout w:type="fixed"/>
        <w:tblLook w:val="04A0"/>
      </w:tblPr>
      <w:tblGrid>
        <w:gridCol w:w="951"/>
        <w:gridCol w:w="8745"/>
        <w:gridCol w:w="1194"/>
      </w:tblGrid>
      <w:tr w:rsidR="000045C6">
        <w:trPr>
          <w:trHeight w:val="622"/>
          <w:jc w:val="center"/>
        </w:trPr>
        <w:tc>
          <w:tcPr>
            <w:tcW w:w="951" w:type="dxa"/>
            <w:tcBorders>
              <w:tl2br w:val="nil"/>
              <w:tr2bl w:val="nil"/>
            </w:tcBorders>
            <w:shd w:val="clear" w:color="auto" w:fill="92CDDC"/>
            <w:vAlign w:val="center"/>
          </w:tcPr>
          <w:p w:rsidR="000045C6" w:rsidRDefault="00657C9D">
            <w:pPr>
              <w:spacing w:line="360" w:lineRule="exact"/>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时</w:t>
            </w:r>
            <w:r>
              <w:rPr>
                <w:rFonts w:ascii="微软雅黑" w:eastAsia="微软雅黑" w:hAnsi="微软雅黑" w:cs="微软雅黑" w:hint="eastAsia"/>
                <w:b/>
                <w:color w:val="000000"/>
                <w:sz w:val="28"/>
                <w:szCs w:val="28"/>
              </w:rPr>
              <w:t xml:space="preserve"> </w:t>
            </w:r>
            <w:r>
              <w:rPr>
                <w:rFonts w:ascii="微软雅黑" w:eastAsia="微软雅黑" w:hAnsi="微软雅黑" w:cs="微软雅黑" w:hint="eastAsia"/>
                <w:b/>
                <w:color w:val="000000"/>
                <w:sz w:val="28"/>
                <w:szCs w:val="28"/>
              </w:rPr>
              <w:t>间</w:t>
            </w:r>
          </w:p>
        </w:tc>
        <w:tc>
          <w:tcPr>
            <w:tcW w:w="8745" w:type="dxa"/>
            <w:tcBorders>
              <w:tl2br w:val="nil"/>
              <w:tr2bl w:val="nil"/>
            </w:tcBorders>
            <w:shd w:val="clear" w:color="auto" w:fill="92CDDC"/>
            <w:vAlign w:val="center"/>
          </w:tcPr>
          <w:p w:rsidR="000045C6" w:rsidRDefault="00657C9D">
            <w:pPr>
              <w:spacing w:line="360" w:lineRule="exact"/>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行</w:t>
            </w:r>
            <w:r>
              <w:rPr>
                <w:rFonts w:ascii="微软雅黑" w:eastAsia="微软雅黑" w:hAnsi="微软雅黑" w:cs="微软雅黑" w:hint="eastAsia"/>
                <w:b/>
                <w:color w:val="000000"/>
                <w:sz w:val="28"/>
                <w:szCs w:val="28"/>
              </w:rPr>
              <w:t xml:space="preserve"> </w:t>
            </w:r>
            <w:r>
              <w:rPr>
                <w:rFonts w:ascii="微软雅黑" w:eastAsia="微软雅黑" w:hAnsi="微软雅黑" w:cs="微软雅黑" w:hint="eastAsia"/>
                <w:b/>
                <w:color w:val="000000"/>
                <w:sz w:val="28"/>
                <w:szCs w:val="28"/>
              </w:rPr>
              <w:t>程</w:t>
            </w:r>
          </w:p>
        </w:tc>
        <w:tc>
          <w:tcPr>
            <w:tcW w:w="1194" w:type="dxa"/>
            <w:tcBorders>
              <w:tl2br w:val="nil"/>
              <w:tr2bl w:val="nil"/>
            </w:tcBorders>
            <w:shd w:val="clear" w:color="auto" w:fill="92CDDC"/>
            <w:vAlign w:val="center"/>
          </w:tcPr>
          <w:p w:rsidR="000045C6" w:rsidRDefault="00657C9D">
            <w:pPr>
              <w:spacing w:line="360" w:lineRule="exact"/>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住</w:t>
            </w:r>
            <w:r>
              <w:rPr>
                <w:rFonts w:ascii="微软雅黑" w:eastAsia="微软雅黑" w:hAnsi="微软雅黑" w:cs="微软雅黑" w:hint="eastAsia"/>
                <w:b/>
                <w:color w:val="000000"/>
                <w:sz w:val="28"/>
                <w:szCs w:val="28"/>
              </w:rPr>
              <w:t xml:space="preserve"> </w:t>
            </w:r>
            <w:r>
              <w:rPr>
                <w:rFonts w:ascii="微软雅黑" w:eastAsia="微软雅黑" w:hAnsi="微软雅黑" w:cs="微软雅黑" w:hint="eastAsia"/>
                <w:b/>
                <w:color w:val="000000"/>
                <w:sz w:val="28"/>
                <w:szCs w:val="28"/>
              </w:rPr>
              <w:t>宿</w:t>
            </w:r>
          </w:p>
        </w:tc>
      </w:tr>
      <w:tr w:rsidR="000045C6">
        <w:trPr>
          <w:trHeight w:val="622"/>
          <w:jc w:val="center"/>
        </w:trPr>
        <w:tc>
          <w:tcPr>
            <w:tcW w:w="951" w:type="dxa"/>
            <w:tcBorders>
              <w:tl2br w:val="nil"/>
              <w:tr2bl w:val="nil"/>
            </w:tcBorders>
            <w:vAlign w:val="center"/>
          </w:tcPr>
          <w:p w:rsidR="000045C6" w:rsidRDefault="00657C9D">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Day1</w:t>
            </w:r>
          </w:p>
        </w:tc>
        <w:tc>
          <w:tcPr>
            <w:tcW w:w="8745" w:type="dxa"/>
            <w:tcBorders>
              <w:tl2br w:val="nil"/>
              <w:tr2bl w:val="nil"/>
            </w:tcBorders>
            <w:vAlign w:val="center"/>
          </w:tcPr>
          <w:p w:rsidR="000045C6" w:rsidRDefault="00915CB6">
            <w:pPr>
              <w:spacing w:line="300" w:lineRule="exact"/>
              <w:jc w:val="left"/>
              <w:rPr>
                <w:rFonts w:ascii="微软雅黑" w:eastAsia="微软雅黑" w:hAnsi="微软雅黑" w:cs="微软雅黑"/>
                <w:b/>
                <w:color w:val="000000"/>
                <w:sz w:val="22"/>
              </w:rPr>
            </w:pPr>
            <w:r>
              <w:rPr>
                <w:rFonts w:ascii="微软雅黑" w:eastAsia="微软雅黑" w:hAnsi="微软雅黑" w:cs="微软雅黑" w:hint="eastAsia"/>
                <w:bCs/>
                <w:color w:val="000000"/>
                <w:sz w:val="24"/>
                <w:szCs w:val="24"/>
              </w:rPr>
              <w:t>重庆</w:t>
            </w:r>
            <w:r w:rsidR="00657C9D">
              <w:rPr>
                <w:rFonts w:ascii="微软雅黑" w:eastAsia="微软雅黑" w:hAnsi="微软雅黑" w:cs="微软雅黑" w:hint="eastAsia"/>
                <w:bCs/>
                <w:color w:val="000000"/>
                <w:sz w:val="24"/>
                <w:szCs w:val="24"/>
              </w:rPr>
              <w:t>——接机</w:t>
            </w:r>
            <w:r w:rsidR="00657C9D">
              <w:rPr>
                <w:rFonts w:ascii="微软雅黑" w:eastAsia="微软雅黑" w:hAnsi="微软雅黑" w:cs="微软雅黑" w:hint="eastAsia"/>
                <w:b/>
                <w:color w:val="000000"/>
                <w:sz w:val="20"/>
                <w:szCs w:val="20"/>
              </w:rPr>
              <w:t>（专车接送，让您入住出行无忧）</w:t>
            </w:r>
            <w:r w:rsidR="00657C9D">
              <w:rPr>
                <w:rFonts w:ascii="微软雅黑" w:eastAsia="微软雅黑" w:hAnsi="微软雅黑" w:cs="微软雅黑" w:hint="eastAsia"/>
                <w:bCs/>
                <w:color w:val="000000"/>
                <w:sz w:val="24"/>
                <w:szCs w:val="24"/>
              </w:rPr>
              <w:t>——版纳</w:t>
            </w:r>
            <w:r w:rsidR="00657C9D">
              <w:rPr>
                <w:rFonts w:ascii="微软雅黑" w:eastAsia="微软雅黑" w:hAnsi="微软雅黑" w:cs="微软雅黑" w:hint="eastAsia"/>
                <w:b/>
                <w:color w:val="000000"/>
                <w:sz w:val="20"/>
                <w:szCs w:val="20"/>
              </w:rPr>
              <w:t>（理想而神奇的乐土）</w:t>
            </w:r>
          </w:p>
        </w:tc>
        <w:tc>
          <w:tcPr>
            <w:tcW w:w="1194" w:type="dxa"/>
            <w:tcBorders>
              <w:tl2br w:val="nil"/>
              <w:tr2bl w:val="nil"/>
            </w:tcBorders>
            <w:vAlign w:val="center"/>
          </w:tcPr>
          <w:p w:rsidR="000045C6" w:rsidRDefault="00657C9D">
            <w:pPr>
              <w:spacing w:line="360" w:lineRule="exact"/>
              <w:jc w:val="center"/>
              <w:rPr>
                <w:rFonts w:ascii="微软雅黑" w:eastAsia="微软雅黑" w:hAnsi="微软雅黑" w:cs="微软雅黑"/>
                <w:bCs/>
                <w:color w:val="000000"/>
                <w:sz w:val="22"/>
              </w:rPr>
            </w:pPr>
            <w:r>
              <w:rPr>
                <w:rFonts w:ascii="微软雅黑" w:eastAsia="微软雅黑" w:hAnsi="微软雅黑" w:cs="微软雅黑" w:hint="eastAsia"/>
                <w:bCs/>
                <w:color w:val="000000"/>
                <w:sz w:val="22"/>
              </w:rPr>
              <w:t>版纳</w:t>
            </w:r>
            <w:r>
              <w:rPr>
                <w:rFonts w:ascii="微软雅黑" w:eastAsia="微软雅黑" w:hAnsi="微软雅黑" w:cs="微软雅黑" w:hint="eastAsia"/>
                <w:bCs/>
                <w:color w:val="000000"/>
                <w:sz w:val="22"/>
              </w:rPr>
              <w:t>酒店</w:t>
            </w:r>
          </w:p>
        </w:tc>
      </w:tr>
      <w:tr w:rsidR="000045C6">
        <w:trPr>
          <w:trHeight w:val="622"/>
          <w:jc w:val="center"/>
        </w:trPr>
        <w:tc>
          <w:tcPr>
            <w:tcW w:w="951" w:type="dxa"/>
            <w:tcBorders>
              <w:tl2br w:val="nil"/>
              <w:tr2bl w:val="nil"/>
            </w:tcBorders>
            <w:vAlign w:val="center"/>
          </w:tcPr>
          <w:p w:rsidR="000045C6" w:rsidRDefault="00657C9D">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Day2</w:t>
            </w:r>
          </w:p>
        </w:tc>
        <w:tc>
          <w:tcPr>
            <w:tcW w:w="8745" w:type="dxa"/>
            <w:tcBorders>
              <w:tl2br w:val="nil"/>
              <w:tr2bl w:val="nil"/>
            </w:tcBorders>
            <w:vAlign w:val="center"/>
          </w:tcPr>
          <w:p w:rsidR="000045C6" w:rsidRDefault="00657C9D" w:rsidP="00F30AD0">
            <w:pPr>
              <w:spacing w:line="300" w:lineRule="exact"/>
              <w:ind w:left="960" w:hangingChars="400" w:hanging="960"/>
              <w:jc w:val="left"/>
              <w:rPr>
                <w:rFonts w:ascii="微软雅黑" w:eastAsia="微软雅黑" w:hAnsi="微软雅黑" w:cs="微软雅黑"/>
                <w:b/>
                <w:color w:val="000000"/>
                <w:sz w:val="22"/>
              </w:rPr>
            </w:pPr>
            <w:r>
              <w:rPr>
                <w:rFonts w:ascii="微软雅黑" w:eastAsia="微软雅黑" w:hAnsi="微软雅黑" w:cs="微软雅黑" w:hint="eastAsia"/>
                <w:sz w:val="24"/>
                <w:szCs w:val="24"/>
              </w:rPr>
              <w:t>望天树畅爽深度一日游</w:t>
            </w:r>
            <w:r>
              <w:rPr>
                <w:rFonts w:ascii="微软雅黑" w:eastAsia="微软雅黑" w:hAnsi="微软雅黑" w:cs="微软雅黑" w:hint="eastAsia"/>
                <w:b/>
                <w:bCs/>
                <w:sz w:val="20"/>
                <w:szCs w:val="20"/>
              </w:rPr>
              <w:t>（挑战惊险刺激的高空树冠走廊</w:t>
            </w:r>
            <w:r w:rsidR="00915CB6">
              <w:rPr>
                <w:rFonts w:ascii="微软雅黑" w:eastAsia="微软雅黑" w:hAnsi="微软雅黑" w:cs="微软雅黑" w:hint="eastAsia"/>
                <w:b/>
                <w:bCs/>
                <w:sz w:val="20"/>
                <w:szCs w:val="20"/>
              </w:rPr>
              <w:t>, 特别赠送游船</w:t>
            </w:r>
            <w:r>
              <w:rPr>
                <w:rFonts w:ascii="微软雅黑" w:eastAsia="微软雅黑" w:hAnsi="微软雅黑" w:cs="微软雅黑" w:hint="eastAsia"/>
                <w:b/>
                <w:bCs/>
                <w:sz w:val="20"/>
                <w:szCs w:val="20"/>
              </w:rPr>
              <w:t>）</w:t>
            </w:r>
          </w:p>
        </w:tc>
        <w:tc>
          <w:tcPr>
            <w:tcW w:w="1194" w:type="dxa"/>
            <w:tcBorders>
              <w:tl2br w:val="nil"/>
              <w:tr2bl w:val="nil"/>
            </w:tcBorders>
            <w:vAlign w:val="center"/>
          </w:tcPr>
          <w:p w:rsidR="000045C6" w:rsidRDefault="00657C9D">
            <w:pPr>
              <w:spacing w:line="360" w:lineRule="exact"/>
              <w:jc w:val="center"/>
              <w:rPr>
                <w:rFonts w:ascii="微软雅黑" w:eastAsia="微软雅黑" w:hAnsi="微软雅黑" w:cs="微软雅黑"/>
                <w:bCs/>
                <w:color w:val="000000"/>
                <w:sz w:val="22"/>
              </w:rPr>
            </w:pPr>
            <w:r>
              <w:rPr>
                <w:rFonts w:ascii="微软雅黑" w:eastAsia="微软雅黑" w:hAnsi="微软雅黑" w:cs="微软雅黑" w:hint="eastAsia"/>
                <w:bCs/>
                <w:sz w:val="22"/>
              </w:rPr>
              <w:t>版纳</w:t>
            </w:r>
            <w:r>
              <w:rPr>
                <w:rFonts w:ascii="微软雅黑" w:eastAsia="微软雅黑" w:hAnsi="微软雅黑" w:cs="微软雅黑" w:hint="eastAsia"/>
                <w:bCs/>
                <w:sz w:val="22"/>
              </w:rPr>
              <w:t>酒店</w:t>
            </w:r>
          </w:p>
        </w:tc>
      </w:tr>
      <w:tr w:rsidR="000045C6">
        <w:trPr>
          <w:trHeight w:val="622"/>
          <w:jc w:val="center"/>
        </w:trPr>
        <w:tc>
          <w:tcPr>
            <w:tcW w:w="951" w:type="dxa"/>
            <w:tcBorders>
              <w:tl2br w:val="nil"/>
              <w:tr2bl w:val="nil"/>
            </w:tcBorders>
            <w:vAlign w:val="center"/>
          </w:tcPr>
          <w:p w:rsidR="000045C6" w:rsidRDefault="00657C9D">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Day3</w:t>
            </w:r>
          </w:p>
        </w:tc>
        <w:tc>
          <w:tcPr>
            <w:tcW w:w="8745" w:type="dxa"/>
            <w:tcBorders>
              <w:tl2br w:val="nil"/>
              <w:tr2bl w:val="nil"/>
            </w:tcBorders>
            <w:vAlign w:val="center"/>
          </w:tcPr>
          <w:p w:rsidR="000045C6" w:rsidRDefault="00657C9D" w:rsidP="00F30AD0">
            <w:pPr>
              <w:spacing w:line="300" w:lineRule="exact"/>
              <w:ind w:left="960" w:hangingChars="400" w:hanging="960"/>
              <w:jc w:val="left"/>
              <w:rPr>
                <w:rFonts w:ascii="微软雅黑" w:eastAsia="微软雅黑" w:hAnsi="微软雅黑" w:cs="微软雅黑"/>
                <w:b/>
                <w:color w:val="000000"/>
                <w:sz w:val="22"/>
              </w:rPr>
            </w:pPr>
            <w:r>
              <w:rPr>
                <w:rFonts w:ascii="微软雅黑" w:eastAsia="微软雅黑" w:hAnsi="微软雅黑" w:cs="微软雅黑" w:hint="eastAsia"/>
                <w:color w:val="000000"/>
                <w:sz w:val="24"/>
                <w:szCs w:val="24"/>
              </w:rPr>
              <w:t>野象谷</w:t>
            </w:r>
            <w:r>
              <w:rPr>
                <w:rFonts w:ascii="微软雅黑" w:eastAsia="微软雅黑" w:hAnsi="微软雅黑" w:cs="微软雅黑" w:hint="eastAsia"/>
                <w:b/>
                <w:bCs/>
                <w:color w:val="000000"/>
                <w:sz w:val="20"/>
                <w:szCs w:val="20"/>
              </w:rPr>
              <w:t>（逗趣亚洲象</w:t>
            </w:r>
            <w:r>
              <w:rPr>
                <w:rFonts w:ascii="微软雅黑" w:eastAsia="微软雅黑" w:hAnsi="微软雅黑" w:cs="微软雅黑" w:hint="eastAsia"/>
                <w:color w:val="000000"/>
                <w:sz w:val="24"/>
                <w:szCs w:val="24"/>
              </w:rPr>
              <w:t>）——勐泐大佛寺</w:t>
            </w:r>
            <w:r>
              <w:rPr>
                <w:rFonts w:ascii="微软雅黑" w:eastAsia="微软雅黑" w:hAnsi="微软雅黑" w:cs="微软雅黑" w:hint="eastAsia"/>
                <w:b/>
                <w:bCs/>
                <w:color w:val="000000"/>
                <w:sz w:val="20"/>
                <w:szCs w:val="20"/>
              </w:rPr>
              <w:t>（傣王朝皇家寺院）</w:t>
            </w:r>
          </w:p>
        </w:tc>
        <w:tc>
          <w:tcPr>
            <w:tcW w:w="1194" w:type="dxa"/>
            <w:tcBorders>
              <w:tl2br w:val="nil"/>
              <w:tr2bl w:val="nil"/>
            </w:tcBorders>
            <w:vAlign w:val="center"/>
          </w:tcPr>
          <w:p w:rsidR="000045C6" w:rsidRDefault="00657C9D">
            <w:pPr>
              <w:spacing w:line="360" w:lineRule="exact"/>
              <w:jc w:val="center"/>
              <w:rPr>
                <w:rFonts w:ascii="微软雅黑" w:eastAsia="微软雅黑" w:hAnsi="微软雅黑" w:cs="微软雅黑"/>
                <w:bCs/>
                <w:color w:val="000000"/>
                <w:sz w:val="22"/>
              </w:rPr>
            </w:pPr>
            <w:r>
              <w:rPr>
                <w:rFonts w:ascii="微软雅黑" w:eastAsia="微软雅黑" w:hAnsi="微软雅黑" w:cs="微软雅黑" w:hint="eastAsia"/>
                <w:bCs/>
                <w:color w:val="000000"/>
                <w:sz w:val="22"/>
              </w:rPr>
              <w:t>告庄</w:t>
            </w:r>
            <w:r>
              <w:rPr>
                <w:rFonts w:ascii="微软雅黑" w:eastAsia="微软雅黑" w:hAnsi="微软雅黑" w:cs="微软雅黑" w:hint="eastAsia"/>
                <w:bCs/>
                <w:color w:val="000000"/>
                <w:sz w:val="22"/>
              </w:rPr>
              <w:t>酒店</w:t>
            </w:r>
          </w:p>
        </w:tc>
      </w:tr>
      <w:tr w:rsidR="000045C6">
        <w:trPr>
          <w:trHeight w:val="622"/>
          <w:jc w:val="center"/>
        </w:trPr>
        <w:tc>
          <w:tcPr>
            <w:tcW w:w="951" w:type="dxa"/>
            <w:tcBorders>
              <w:tl2br w:val="nil"/>
              <w:tr2bl w:val="nil"/>
            </w:tcBorders>
            <w:vAlign w:val="center"/>
          </w:tcPr>
          <w:p w:rsidR="000045C6" w:rsidRDefault="00657C9D">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Day4</w:t>
            </w:r>
          </w:p>
        </w:tc>
        <w:tc>
          <w:tcPr>
            <w:tcW w:w="8745" w:type="dxa"/>
            <w:tcBorders>
              <w:tl2br w:val="nil"/>
              <w:tr2bl w:val="nil"/>
            </w:tcBorders>
            <w:vAlign w:val="center"/>
          </w:tcPr>
          <w:p w:rsidR="000045C6" w:rsidRDefault="00657C9D" w:rsidP="00915CB6">
            <w:pPr>
              <w:spacing w:line="300" w:lineRule="exact"/>
              <w:jc w:val="left"/>
              <w:rPr>
                <w:rFonts w:ascii="微软雅黑" w:eastAsia="微软雅黑" w:hAnsi="微软雅黑" w:cs="微软雅黑"/>
                <w:b/>
                <w:color w:val="000000"/>
                <w:sz w:val="22"/>
              </w:rPr>
            </w:pPr>
            <w:r>
              <w:rPr>
                <w:rFonts w:ascii="微软雅黑" w:eastAsia="微软雅黑" w:hAnsi="微软雅黑" w:cs="微软雅黑" w:hint="eastAsia"/>
                <w:bCs/>
                <w:color w:val="000000"/>
                <w:sz w:val="24"/>
                <w:szCs w:val="24"/>
              </w:rPr>
              <w:t>傣族村寨</w:t>
            </w:r>
            <w:r>
              <w:rPr>
                <w:rFonts w:ascii="微软雅黑" w:eastAsia="微软雅黑" w:hAnsi="微软雅黑" w:cs="微软雅黑" w:hint="eastAsia"/>
                <w:b/>
                <w:color w:val="000000"/>
                <w:sz w:val="20"/>
                <w:szCs w:val="20"/>
              </w:rPr>
              <w:t>（走进神秘的人间净土）</w:t>
            </w:r>
            <w:r>
              <w:rPr>
                <w:rFonts w:ascii="微软雅黑" w:eastAsia="微软雅黑" w:hAnsi="微软雅黑" w:cs="微软雅黑" w:hint="eastAsia"/>
                <w:bCs/>
                <w:color w:val="000000"/>
                <w:sz w:val="24"/>
                <w:szCs w:val="24"/>
              </w:rPr>
              <w:t>——傣族园</w:t>
            </w:r>
            <w:r w:rsidR="00915CB6">
              <w:rPr>
                <w:rFonts w:ascii="微软雅黑" w:eastAsia="微软雅黑" w:hAnsi="微软雅黑" w:cs="微软雅黑" w:hint="eastAsia"/>
                <w:b/>
                <w:bCs/>
                <w:color w:val="000000"/>
                <w:sz w:val="20"/>
                <w:szCs w:val="20"/>
              </w:rPr>
              <w:t>（天天泼水狂欢</w:t>
            </w:r>
            <w:r>
              <w:rPr>
                <w:rFonts w:ascii="微软雅黑" w:eastAsia="微软雅黑" w:hAnsi="微软雅黑" w:cs="微软雅黑" w:hint="eastAsia"/>
                <w:b/>
                <w:bCs/>
                <w:color w:val="000000"/>
                <w:sz w:val="20"/>
                <w:szCs w:val="20"/>
              </w:rPr>
              <w:t>）</w:t>
            </w:r>
            <w:r w:rsidR="00915CB6">
              <w:rPr>
                <w:rFonts w:ascii="微软雅黑" w:eastAsia="微软雅黑" w:hAnsi="微软雅黑" w:cs="微软雅黑" w:hint="eastAsia"/>
                <w:bCs/>
                <w:color w:val="000000"/>
                <w:sz w:val="24"/>
                <w:szCs w:val="24"/>
              </w:rPr>
              <w:t>——</w:t>
            </w:r>
            <w:r w:rsidR="00915CB6">
              <w:rPr>
                <w:rFonts w:ascii="微软雅黑" w:eastAsia="微软雅黑" w:hAnsi="微软雅黑" w:cs="微软雅黑" w:hint="eastAsia"/>
                <w:b/>
                <w:bCs/>
                <w:color w:val="000000"/>
                <w:sz w:val="20"/>
                <w:szCs w:val="20"/>
              </w:rPr>
              <w:t>告庄网红下午茶</w:t>
            </w:r>
          </w:p>
        </w:tc>
        <w:tc>
          <w:tcPr>
            <w:tcW w:w="1194" w:type="dxa"/>
            <w:tcBorders>
              <w:tl2br w:val="nil"/>
              <w:tr2bl w:val="nil"/>
            </w:tcBorders>
            <w:vAlign w:val="center"/>
          </w:tcPr>
          <w:p w:rsidR="000045C6" w:rsidRDefault="00657C9D">
            <w:pPr>
              <w:spacing w:line="360" w:lineRule="exact"/>
              <w:jc w:val="center"/>
              <w:rPr>
                <w:rFonts w:ascii="微软雅黑" w:eastAsia="微软雅黑" w:hAnsi="微软雅黑" w:cs="微软雅黑"/>
                <w:bCs/>
                <w:color w:val="000000"/>
                <w:sz w:val="22"/>
              </w:rPr>
            </w:pPr>
            <w:r>
              <w:rPr>
                <w:rFonts w:ascii="微软雅黑" w:eastAsia="微软雅黑" w:hAnsi="微软雅黑" w:cs="微软雅黑" w:hint="eastAsia"/>
                <w:bCs/>
                <w:sz w:val="22"/>
              </w:rPr>
              <w:t>告庄</w:t>
            </w:r>
            <w:r>
              <w:rPr>
                <w:rFonts w:ascii="微软雅黑" w:eastAsia="微软雅黑" w:hAnsi="微软雅黑" w:cs="微软雅黑" w:hint="eastAsia"/>
                <w:bCs/>
                <w:sz w:val="22"/>
              </w:rPr>
              <w:t>酒店</w:t>
            </w:r>
          </w:p>
        </w:tc>
      </w:tr>
      <w:tr w:rsidR="000045C6">
        <w:trPr>
          <w:trHeight w:val="622"/>
          <w:jc w:val="center"/>
        </w:trPr>
        <w:tc>
          <w:tcPr>
            <w:tcW w:w="951" w:type="dxa"/>
            <w:tcBorders>
              <w:tl2br w:val="nil"/>
              <w:tr2bl w:val="nil"/>
            </w:tcBorders>
            <w:vAlign w:val="center"/>
          </w:tcPr>
          <w:p w:rsidR="000045C6" w:rsidRDefault="00657C9D">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w:t>
            </w:r>
            <w:r>
              <w:rPr>
                <w:rFonts w:ascii="微软雅黑" w:eastAsia="微软雅黑" w:hAnsi="微软雅黑" w:cs="微软雅黑" w:hint="eastAsia"/>
                <w:b/>
                <w:color w:val="000000"/>
                <w:sz w:val="22"/>
              </w:rPr>
              <w:t>5</w:t>
            </w:r>
          </w:p>
        </w:tc>
        <w:tc>
          <w:tcPr>
            <w:tcW w:w="8745" w:type="dxa"/>
            <w:tcBorders>
              <w:tl2br w:val="nil"/>
              <w:tr2bl w:val="nil"/>
            </w:tcBorders>
            <w:vAlign w:val="center"/>
          </w:tcPr>
          <w:p w:rsidR="000045C6" w:rsidRDefault="00657C9D">
            <w:pPr>
              <w:spacing w:line="300" w:lineRule="exact"/>
              <w:jc w:val="left"/>
              <w:rPr>
                <w:rFonts w:ascii="微软雅黑" w:eastAsia="微软雅黑" w:hAnsi="微软雅黑" w:cs="微软雅黑"/>
                <w:b/>
                <w:color w:val="000000"/>
                <w:sz w:val="22"/>
              </w:rPr>
            </w:pPr>
            <w:r>
              <w:rPr>
                <w:rFonts w:ascii="微软雅黑" w:eastAsia="微软雅黑" w:hAnsi="微软雅黑" w:cs="微软雅黑" w:hint="eastAsia"/>
                <w:bCs/>
                <w:color w:val="000000"/>
                <w:sz w:val="22"/>
              </w:rPr>
              <w:t>根据航班时间送机—温馨的家</w:t>
            </w:r>
            <w:r>
              <w:rPr>
                <w:rFonts w:ascii="微软雅黑" w:eastAsia="微软雅黑" w:hAnsi="微软雅黑" w:cs="微软雅黑" w:hint="eastAsia"/>
                <w:bCs/>
                <w:color w:val="000000"/>
                <w:sz w:val="22"/>
              </w:rPr>
              <w:t xml:space="preserve"> </w:t>
            </w:r>
          </w:p>
        </w:tc>
        <w:tc>
          <w:tcPr>
            <w:tcW w:w="1194" w:type="dxa"/>
            <w:tcBorders>
              <w:tl2br w:val="nil"/>
              <w:tr2bl w:val="nil"/>
            </w:tcBorders>
            <w:vAlign w:val="center"/>
          </w:tcPr>
          <w:p w:rsidR="000045C6" w:rsidRDefault="00657C9D">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无</w:t>
            </w:r>
          </w:p>
        </w:tc>
      </w:tr>
    </w:tbl>
    <w:p w:rsidR="000045C6" w:rsidRDefault="000045C6">
      <w:pPr>
        <w:spacing w:line="0" w:lineRule="atLeast"/>
        <w:contextualSpacing/>
        <w:rPr>
          <w:rFonts w:ascii="宋体" w:hAnsi="宋体" w:cs="宋体"/>
          <w:b/>
          <w:color w:val="FF0000"/>
          <w:sz w:val="30"/>
          <w:szCs w:val="30"/>
        </w:rPr>
      </w:pPr>
    </w:p>
    <w:p w:rsidR="000045C6" w:rsidRDefault="00657C9D">
      <w:pPr>
        <w:spacing w:line="0" w:lineRule="atLeast"/>
        <w:contextualSpacing/>
        <w:rPr>
          <w:rFonts w:ascii="宋体" w:hAnsi="宋体" w:cs="宋体"/>
          <w:b/>
          <w:color w:val="FF0000"/>
          <w:sz w:val="30"/>
          <w:szCs w:val="30"/>
        </w:rPr>
      </w:pPr>
      <w:r>
        <w:rPr>
          <w:rFonts w:ascii="宋体" w:hAnsi="宋体" w:cs="宋体" w:hint="eastAsia"/>
          <w:b/>
          <w:color w:val="FF0000"/>
          <w:sz w:val="30"/>
          <w:szCs w:val="30"/>
        </w:rPr>
        <w:t>一、</w:t>
      </w:r>
      <w:r>
        <w:rPr>
          <w:rFonts w:ascii="宋体" w:hAnsi="宋体" w:cs="宋体" w:hint="eastAsia"/>
          <w:b/>
          <w:color w:val="FF0000"/>
          <w:sz w:val="30"/>
          <w:szCs w:val="30"/>
        </w:rPr>
        <w:t>行程安排：</w:t>
      </w:r>
    </w:p>
    <w:p w:rsidR="000045C6" w:rsidRDefault="000045C6">
      <w:pPr>
        <w:spacing w:line="0" w:lineRule="atLeast"/>
        <w:contextualSpacing/>
        <w:rPr>
          <w:rFonts w:ascii="宋体" w:hAnsi="宋体" w:cs="宋体"/>
          <w:b/>
          <w:color w:val="FF0000"/>
          <w:sz w:val="30"/>
          <w:szCs w:val="30"/>
        </w:rPr>
      </w:pPr>
    </w:p>
    <w:tbl>
      <w:tblPr>
        <w:tblpPr w:leftFromText="180" w:rightFromText="180" w:vertAnchor="text" w:tblpXSpec="center" w:tblpY="1"/>
        <w:tblOverlap w:val="never"/>
        <w:tblW w:w="11412" w:type="dxa"/>
        <w:jc w:val="center"/>
        <w:tblBorders>
          <w:top w:val="triple" w:sz="4" w:space="0" w:color="4F81BD" w:themeColor="accent1"/>
          <w:left w:val="triple" w:sz="4" w:space="0" w:color="4F81BD" w:themeColor="accent1"/>
          <w:bottom w:val="triple" w:sz="4" w:space="0" w:color="4F81BD" w:themeColor="accent1"/>
          <w:right w:val="triple" w:sz="4" w:space="0" w:color="4F81BD" w:themeColor="accent1"/>
          <w:insideH w:val="triple" w:sz="4" w:space="0" w:color="4F81BD" w:themeColor="accent1"/>
          <w:insideV w:val="triple" w:sz="4" w:space="0" w:color="4F81BD" w:themeColor="accent1"/>
        </w:tblBorders>
        <w:tblLayout w:type="fixed"/>
        <w:tblLook w:val="04A0"/>
      </w:tblPr>
      <w:tblGrid>
        <w:gridCol w:w="1206"/>
        <w:gridCol w:w="8955"/>
        <w:gridCol w:w="660"/>
        <w:gridCol w:w="591"/>
      </w:tblGrid>
      <w:tr w:rsidR="000045C6">
        <w:trPr>
          <w:trHeight w:val="297"/>
          <w:jc w:val="center"/>
        </w:trPr>
        <w:tc>
          <w:tcPr>
            <w:tcW w:w="1206" w:type="dxa"/>
            <w:shd w:val="clear" w:color="auto" w:fill="FDE9D9" w:themeFill="accent6" w:themeFillTint="33"/>
          </w:tcPr>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日期</w:t>
            </w:r>
          </w:p>
        </w:tc>
        <w:tc>
          <w:tcPr>
            <w:tcW w:w="8955" w:type="dxa"/>
            <w:shd w:val="clear" w:color="auto" w:fill="FDE9D9"/>
          </w:tcPr>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行程</w:t>
            </w:r>
          </w:p>
        </w:tc>
        <w:tc>
          <w:tcPr>
            <w:tcW w:w="660" w:type="dxa"/>
            <w:shd w:val="clear" w:color="auto" w:fill="FDE9D9"/>
          </w:tcPr>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住宿</w:t>
            </w:r>
          </w:p>
        </w:tc>
        <w:tc>
          <w:tcPr>
            <w:tcW w:w="591" w:type="dxa"/>
            <w:shd w:val="clear" w:color="auto" w:fill="FDE9D9"/>
          </w:tcPr>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餐饮</w:t>
            </w:r>
          </w:p>
        </w:tc>
      </w:tr>
      <w:tr w:rsidR="000045C6">
        <w:trPr>
          <w:trHeight w:val="1053"/>
          <w:jc w:val="center"/>
        </w:trPr>
        <w:tc>
          <w:tcPr>
            <w:tcW w:w="1206" w:type="dxa"/>
            <w:shd w:val="clear" w:color="auto" w:fill="FDE9D9" w:themeFill="accent6" w:themeFillTint="33"/>
            <w:vAlign w:val="center"/>
          </w:tcPr>
          <w:p w:rsidR="000045C6" w:rsidRDefault="00657C9D">
            <w:pPr>
              <w:spacing w:line="0" w:lineRule="atLeast"/>
              <w:ind w:firstLineChars="100" w:firstLine="211"/>
              <w:contextualSpacing/>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D1</w:t>
            </w:r>
            <w:r>
              <w:rPr>
                <w:rFonts w:asciiTheme="majorEastAsia" w:eastAsiaTheme="majorEastAsia" w:hAnsiTheme="majorEastAsia" w:cstheme="majorEastAsia" w:hint="eastAsia"/>
                <w:b/>
                <w:szCs w:val="21"/>
              </w:rPr>
              <w:t>：</w:t>
            </w:r>
            <w:r>
              <w:rPr>
                <w:rFonts w:asciiTheme="majorEastAsia" w:eastAsiaTheme="majorEastAsia" w:hAnsiTheme="majorEastAsia" w:cstheme="majorEastAsia" w:hint="eastAsia"/>
                <w:b/>
                <w:szCs w:val="21"/>
              </w:rPr>
              <w:t xml:space="preserve"> </w:t>
            </w:r>
          </w:p>
          <w:p w:rsidR="000045C6" w:rsidRDefault="00657C9D">
            <w:pPr>
              <w:autoSpaceDE w:val="0"/>
              <w:autoSpaceDN w:val="0"/>
              <w:spacing w:line="0" w:lineRule="atLeast"/>
              <w:contextualSpacing/>
              <w:jc w:val="center"/>
              <w:rPr>
                <w:rFonts w:asciiTheme="majorEastAsia" w:eastAsiaTheme="majorEastAsia" w:hAnsiTheme="majorEastAsia" w:cstheme="majorEastAsia"/>
                <w:b/>
                <w:bCs/>
                <w:szCs w:val="21"/>
                <w:lang w:val="zh-CN"/>
              </w:rPr>
            </w:pPr>
            <w:r>
              <w:rPr>
                <w:rFonts w:asciiTheme="majorEastAsia" w:eastAsiaTheme="majorEastAsia" w:hAnsiTheme="majorEastAsia" w:cstheme="majorEastAsia" w:hint="eastAsia"/>
                <w:b/>
                <w:bCs/>
                <w:szCs w:val="21"/>
                <w:lang w:val="zh-CN"/>
              </w:rPr>
              <w:t>重庆</w:t>
            </w:r>
            <w:r>
              <w:rPr>
                <w:rFonts w:asciiTheme="majorEastAsia" w:eastAsiaTheme="majorEastAsia" w:hAnsiTheme="majorEastAsia" w:cstheme="majorEastAsia" w:hint="eastAsia"/>
                <w:b/>
                <w:bCs/>
                <w:szCs w:val="21"/>
              </w:rPr>
              <w:t>-</w:t>
            </w:r>
            <w:r>
              <w:rPr>
                <w:rFonts w:asciiTheme="majorEastAsia" w:eastAsiaTheme="majorEastAsia" w:hAnsiTheme="majorEastAsia" w:cstheme="majorEastAsia" w:hint="eastAsia"/>
                <w:b/>
                <w:bCs/>
                <w:szCs w:val="21"/>
              </w:rPr>
              <w:t>西双版纳</w:t>
            </w:r>
          </w:p>
        </w:tc>
        <w:tc>
          <w:tcPr>
            <w:tcW w:w="8955" w:type="dxa"/>
            <w:vAlign w:val="center"/>
          </w:tcPr>
          <w:p w:rsidR="000045C6" w:rsidRDefault="00657C9D">
            <w:pPr>
              <w:spacing w:line="360" w:lineRule="exact"/>
              <w:rPr>
                <w:rFonts w:ascii="宋体" w:hAnsi="宋体"/>
                <w:color w:val="000000"/>
                <w:szCs w:val="21"/>
              </w:rPr>
            </w:pPr>
            <w:r>
              <w:rPr>
                <w:rFonts w:ascii="宋体" w:hAnsi="宋体" w:hint="eastAsia"/>
                <w:color w:val="000000"/>
                <w:szCs w:val="21"/>
              </w:rPr>
              <w:t>前往机场，出发！</w:t>
            </w:r>
          </w:p>
          <w:p w:rsidR="000045C6" w:rsidRDefault="00657C9D">
            <w:pPr>
              <w:spacing w:line="360" w:lineRule="exact"/>
              <w:rPr>
                <w:rFonts w:ascii="宋体" w:hAnsi="宋体"/>
                <w:color w:val="000000"/>
                <w:szCs w:val="21"/>
              </w:rPr>
            </w:pPr>
            <w:r>
              <w:rPr>
                <w:rFonts w:ascii="宋体" w:hAnsi="宋体" w:hint="eastAsia"/>
                <w:color w:val="000000"/>
                <w:szCs w:val="21"/>
              </w:rPr>
              <w:t>邂逅西双版纳纯玩奇趣的美好假期旅行开始啦</w:t>
            </w:r>
            <w:r>
              <w:rPr>
                <w:rFonts w:ascii="宋体" w:hAnsi="宋体" w:hint="eastAsia"/>
                <w:color w:val="000000"/>
                <w:szCs w:val="21"/>
              </w:rPr>
              <w:t>~</w:t>
            </w:r>
            <w:r>
              <w:rPr>
                <w:rFonts w:ascii="宋体" w:hAnsi="宋体" w:hint="eastAsia"/>
                <w:color w:val="000000"/>
                <w:szCs w:val="21"/>
              </w:rPr>
              <w:t xml:space="preserve">                                                                </w:t>
            </w:r>
          </w:p>
          <w:p w:rsidR="000045C6" w:rsidRDefault="00657C9D">
            <w:pPr>
              <w:spacing w:line="360" w:lineRule="exact"/>
              <w:rPr>
                <w:rFonts w:ascii="宋体" w:hAnsi="宋体"/>
                <w:color w:val="000000"/>
                <w:szCs w:val="21"/>
              </w:rPr>
            </w:pPr>
            <w:r>
              <w:rPr>
                <w:rFonts w:ascii="宋体" w:hAnsi="宋体" w:hint="eastAsia"/>
                <w:color w:val="000000"/>
                <w:szCs w:val="21"/>
              </w:rPr>
              <w:t>乘机赴</w:t>
            </w:r>
            <w:r>
              <w:rPr>
                <w:rFonts w:ascii="宋体" w:hAnsi="宋体" w:hint="eastAsia"/>
                <w:color w:val="000000"/>
                <w:szCs w:val="21"/>
              </w:rPr>
              <w:t>祖国西南边疆一块“神奇而美丽的土地”</w:t>
            </w:r>
            <w:r>
              <w:rPr>
                <w:rFonts w:ascii="宋体" w:hAnsi="宋体" w:hint="eastAsia"/>
                <w:color w:val="000000"/>
                <w:szCs w:val="21"/>
              </w:rPr>
              <w:t>——</w:t>
            </w:r>
            <w:r>
              <w:rPr>
                <w:rFonts w:ascii="宋体" w:hAnsi="宋体" w:hint="eastAsia"/>
                <w:color w:val="000000"/>
                <w:szCs w:val="21"/>
              </w:rPr>
              <w:t>西双版纳</w:t>
            </w:r>
            <w:r>
              <w:rPr>
                <w:rFonts w:ascii="宋体" w:hAnsi="宋体" w:hint="eastAsia"/>
                <w:color w:val="000000"/>
                <w:szCs w:val="21"/>
              </w:rPr>
              <w:t>，飞机落地【西双版纳嘎洒国际机场】后，根据航班到达时间由工作人员统一安排车辆将您送至【</w:t>
            </w:r>
            <w:r>
              <w:rPr>
                <w:rFonts w:ascii="宋体" w:hAnsi="宋体" w:hint="eastAsia"/>
                <w:color w:val="000000"/>
                <w:szCs w:val="21"/>
              </w:rPr>
              <w:t>版纳</w:t>
            </w:r>
            <w:r>
              <w:rPr>
                <w:rFonts w:ascii="宋体" w:hAnsi="宋体" w:hint="eastAsia"/>
                <w:color w:val="000000"/>
                <w:szCs w:val="21"/>
              </w:rPr>
              <w:t>酒店】，</w:t>
            </w:r>
            <w:r>
              <w:rPr>
                <w:rFonts w:ascii="宋体" w:hAnsi="宋体" w:hint="eastAsia"/>
                <w:color w:val="000000"/>
                <w:szCs w:val="21"/>
              </w:rPr>
              <w:t>时间允许的情况下</w:t>
            </w:r>
            <w:r>
              <w:rPr>
                <w:rFonts w:ascii="宋体" w:hAnsi="宋体" w:hint="eastAsia"/>
                <w:color w:val="000000"/>
                <w:szCs w:val="21"/>
              </w:rPr>
              <w:t>可自由活动…</w:t>
            </w:r>
            <w:r>
              <w:rPr>
                <w:rFonts w:ascii="宋体" w:hAnsi="宋体" w:hint="eastAsia"/>
                <w:color w:val="000000"/>
                <w:szCs w:val="21"/>
              </w:rPr>
              <w:t>...</w:t>
            </w:r>
          </w:p>
          <w:p w:rsidR="000045C6" w:rsidRDefault="00657C9D">
            <w:pPr>
              <w:rPr>
                <w:rFonts w:ascii="宋体" w:hAnsi="宋体"/>
                <w:color w:val="000000"/>
                <w:szCs w:val="21"/>
              </w:rPr>
            </w:pPr>
            <w:r>
              <w:rPr>
                <w:rFonts w:ascii="微软雅黑" w:eastAsia="微软雅黑" w:hAnsi="微软雅黑" w:cs="微软雅黑" w:hint="eastAsia"/>
                <w:bCs/>
                <w:sz w:val="18"/>
                <w:szCs w:val="18"/>
              </w:rPr>
              <w:t xml:space="preserve"> </w:t>
            </w:r>
            <w:r>
              <w:rPr>
                <w:rFonts w:ascii="宋体" w:hAnsi="宋体" w:hint="eastAsia"/>
                <w:noProof/>
                <w:color w:val="000000"/>
                <w:szCs w:val="21"/>
              </w:rPr>
              <w:drawing>
                <wp:inline distT="0" distB="0" distL="114300" distR="114300">
                  <wp:extent cx="2710180" cy="1864360"/>
                  <wp:effectExtent l="0" t="0" r="13970" b="2540"/>
                  <wp:docPr id="54" name="图片 54" descr="C:\Users\Administrator\Desktop\版纳\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esktop\版纳\1.png1"/>
                          <pic:cNvPicPr>
                            <a:picLocks noChangeAspect="1"/>
                          </pic:cNvPicPr>
                        </pic:nvPicPr>
                        <pic:blipFill>
                          <a:blip r:embed="rId23"/>
                          <a:srcRect/>
                          <a:stretch>
                            <a:fillRect/>
                          </a:stretch>
                        </pic:blipFill>
                        <pic:spPr>
                          <a:xfrm>
                            <a:off x="0" y="0"/>
                            <a:ext cx="2710180" cy="1864360"/>
                          </a:xfrm>
                          <a:prstGeom prst="rect">
                            <a:avLst/>
                          </a:prstGeom>
                        </pic:spPr>
                      </pic:pic>
                    </a:graphicData>
                  </a:graphic>
                </wp:inline>
              </w:drawing>
            </w:r>
            <w:r>
              <w:rPr>
                <w:rFonts w:ascii="宋体" w:hAnsi="宋体" w:hint="eastAsia"/>
                <w:color w:val="000000"/>
                <w:szCs w:val="21"/>
              </w:rPr>
              <w:t xml:space="preserve"> </w:t>
            </w:r>
            <w:r>
              <w:rPr>
                <w:rFonts w:ascii="宋体" w:hAnsi="宋体" w:hint="eastAsia"/>
                <w:noProof/>
                <w:color w:val="000000"/>
                <w:szCs w:val="21"/>
              </w:rPr>
              <w:drawing>
                <wp:inline distT="0" distB="0" distL="114300" distR="114300">
                  <wp:extent cx="2684780" cy="1870710"/>
                  <wp:effectExtent l="0" t="0" r="1270" b="15240"/>
                  <wp:docPr id="56" name="图片 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
                          <pic:cNvPicPr>
                            <a:picLocks noChangeAspect="1"/>
                          </pic:cNvPicPr>
                        </pic:nvPicPr>
                        <pic:blipFill>
                          <a:blip r:embed="rId24"/>
                          <a:stretch>
                            <a:fillRect/>
                          </a:stretch>
                        </pic:blipFill>
                        <pic:spPr>
                          <a:xfrm>
                            <a:off x="0" y="0"/>
                            <a:ext cx="2684780" cy="1870710"/>
                          </a:xfrm>
                          <a:prstGeom prst="rect">
                            <a:avLst/>
                          </a:prstGeom>
                        </pic:spPr>
                      </pic:pic>
                    </a:graphicData>
                  </a:graphic>
                </wp:inline>
              </w:drawing>
            </w:r>
          </w:p>
        </w:tc>
        <w:tc>
          <w:tcPr>
            <w:tcW w:w="660" w:type="dxa"/>
            <w:vAlign w:val="center"/>
          </w:tcPr>
          <w:p w:rsidR="000045C6" w:rsidRDefault="00657C9D">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版纳</w:t>
            </w:r>
          </w:p>
          <w:p w:rsidR="000045C6" w:rsidRDefault="000045C6">
            <w:pPr>
              <w:autoSpaceDE w:val="0"/>
              <w:autoSpaceDN w:val="0"/>
              <w:spacing w:line="0" w:lineRule="atLeast"/>
              <w:contextualSpacing/>
              <w:jc w:val="center"/>
              <w:rPr>
                <w:rFonts w:asciiTheme="majorEastAsia" w:eastAsiaTheme="majorEastAsia" w:hAnsiTheme="majorEastAsia" w:cstheme="majorEastAsia"/>
                <w:b/>
                <w:bCs/>
                <w:szCs w:val="21"/>
                <w:lang w:val="zh-CN"/>
              </w:rPr>
            </w:pPr>
          </w:p>
        </w:tc>
        <w:tc>
          <w:tcPr>
            <w:tcW w:w="591" w:type="dxa"/>
            <w:vAlign w:val="center"/>
          </w:tcPr>
          <w:p w:rsidR="000045C6" w:rsidRDefault="00657C9D">
            <w:pPr>
              <w:autoSpaceDE w:val="0"/>
              <w:autoSpaceDN w:val="0"/>
              <w:spacing w:line="0" w:lineRule="atLeast"/>
              <w:contextualSpacing/>
              <w:jc w:val="center"/>
              <w:rPr>
                <w:rFonts w:asciiTheme="majorEastAsia" w:eastAsiaTheme="majorEastAsia" w:hAnsiTheme="majorEastAsia" w:cstheme="majorEastAsia"/>
                <w:color w:val="000000"/>
                <w:kern w:val="0"/>
                <w:szCs w:val="21"/>
              </w:rPr>
            </w:pPr>
            <w:r>
              <w:rPr>
                <w:rFonts w:asciiTheme="majorEastAsia" w:eastAsiaTheme="majorEastAsia" w:hAnsiTheme="majorEastAsia" w:cstheme="majorEastAsia" w:hint="eastAsia"/>
                <w:color w:val="000000"/>
                <w:kern w:val="0"/>
                <w:szCs w:val="21"/>
              </w:rPr>
              <w:t>无</w:t>
            </w:r>
          </w:p>
        </w:tc>
      </w:tr>
      <w:tr w:rsidR="000045C6">
        <w:trPr>
          <w:trHeight w:val="351"/>
          <w:jc w:val="center"/>
        </w:trPr>
        <w:tc>
          <w:tcPr>
            <w:tcW w:w="1206" w:type="dxa"/>
            <w:shd w:val="clear" w:color="auto" w:fill="FDE9D9" w:themeFill="accent6" w:themeFillTint="33"/>
            <w:vAlign w:val="center"/>
          </w:tcPr>
          <w:p w:rsidR="000045C6" w:rsidRDefault="00657C9D">
            <w:pPr>
              <w:spacing w:line="0" w:lineRule="atLeast"/>
              <w:ind w:firstLineChars="100" w:firstLine="211"/>
              <w:contextualSpacing/>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D2:</w:t>
            </w:r>
          </w:p>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版纳</w:t>
            </w:r>
            <w:r>
              <w:rPr>
                <w:rFonts w:asciiTheme="majorEastAsia" w:eastAsiaTheme="majorEastAsia" w:hAnsiTheme="majorEastAsia" w:cstheme="majorEastAsia" w:hint="eastAsia"/>
                <w:b/>
                <w:szCs w:val="21"/>
              </w:rPr>
              <w:t>-</w:t>
            </w:r>
            <w:r>
              <w:rPr>
                <w:rFonts w:asciiTheme="majorEastAsia" w:eastAsiaTheme="majorEastAsia" w:hAnsiTheme="majorEastAsia" w:cstheme="majorEastAsia" w:hint="eastAsia"/>
                <w:b/>
                <w:szCs w:val="21"/>
              </w:rPr>
              <w:t>版纳</w:t>
            </w:r>
          </w:p>
        </w:tc>
        <w:tc>
          <w:tcPr>
            <w:tcW w:w="8955" w:type="dxa"/>
            <w:vAlign w:val="center"/>
          </w:tcPr>
          <w:p w:rsidR="000045C6" w:rsidRDefault="00657C9D">
            <w:pPr>
              <w:spacing w:line="360" w:lineRule="exact"/>
              <w:ind w:firstLineChars="100" w:firstLine="210"/>
              <w:rPr>
                <w:rFonts w:ascii="宋体" w:hAnsi="宋体"/>
                <w:color w:val="000000"/>
                <w:szCs w:val="21"/>
              </w:rPr>
            </w:pPr>
            <w:r>
              <w:rPr>
                <w:rFonts w:ascii="宋体" w:hAnsi="宋体" w:hint="eastAsia"/>
                <w:color w:val="000000"/>
                <w:szCs w:val="21"/>
              </w:rPr>
              <w:t>今日早餐后</w:t>
            </w:r>
            <w:r>
              <w:rPr>
                <w:rFonts w:ascii="宋体" w:hAnsi="宋体" w:hint="eastAsia"/>
                <w:b/>
                <w:bCs/>
                <w:color w:val="FF0000"/>
                <w:szCs w:val="21"/>
              </w:rPr>
              <w:t>【望天树景区畅爽深度一日游】</w:t>
            </w:r>
            <w:r>
              <w:rPr>
                <w:rFonts w:ascii="宋体" w:hAnsi="宋体" w:hint="eastAsia"/>
                <w:color w:val="FF0000"/>
                <w:szCs w:val="21"/>
              </w:rPr>
              <w:t>（空中走廊</w:t>
            </w:r>
            <w:r>
              <w:rPr>
                <w:rFonts w:ascii="宋体" w:hAnsi="宋体" w:hint="eastAsia"/>
                <w:color w:val="FF0000"/>
                <w:szCs w:val="21"/>
              </w:rPr>
              <w:t>120</w:t>
            </w:r>
            <w:r>
              <w:rPr>
                <w:rFonts w:ascii="宋体" w:hAnsi="宋体" w:hint="eastAsia"/>
                <w:color w:val="FF0000"/>
                <w:szCs w:val="21"/>
              </w:rPr>
              <w:t>元</w:t>
            </w:r>
            <w:r>
              <w:rPr>
                <w:rFonts w:ascii="宋体" w:hAnsi="宋体" w:hint="eastAsia"/>
                <w:color w:val="FF0000"/>
                <w:szCs w:val="21"/>
              </w:rPr>
              <w:t>/</w:t>
            </w:r>
            <w:r>
              <w:rPr>
                <w:rFonts w:ascii="宋体" w:hAnsi="宋体" w:hint="eastAsia"/>
                <w:color w:val="FF0000"/>
                <w:szCs w:val="21"/>
              </w:rPr>
              <w:t>人，</w:t>
            </w:r>
            <w:r w:rsidR="00915CB6">
              <w:rPr>
                <w:rFonts w:ascii="微软雅黑" w:eastAsia="微软雅黑" w:hAnsi="微软雅黑" w:cs="微软雅黑" w:hint="eastAsia"/>
                <w:b/>
                <w:bCs/>
                <w:color w:val="FF0000"/>
                <w:szCs w:val="21"/>
              </w:rPr>
              <w:t>特别赠送游船</w:t>
            </w:r>
            <w:r>
              <w:rPr>
                <w:rFonts w:ascii="宋体" w:hAnsi="宋体" w:hint="eastAsia"/>
                <w:color w:val="FF0000"/>
                <w:szCs w:val="21"/>
              </w:rPr>
              <w:t>）</w:t>
            </w:r>
            <w:r>
              <w:rPr>
                <w:rFonts w:ascii="宋体" w:hAnsi="宋体" w:hint="eastAsia"/>
                <w:color w:val="000000"/>
                <w:szCs w:val="21"/>
              </w:rPr>
              <w:t>，望天树景区位于云南省西双版纳州勐腊县国家级自然保护区，距通往老挝、泰国、缅甸的国家一级口岸磨憨</w:t>
            </w:r>
            <w:r>
              <w:rPr>
                <w:rFonts w:ascii="宋体" w:hAnsi="宋体" w:hint="eastAsia"/>
                <w:color w:val="000000"/>
                <w:szCs w:val="21"/>
              </w:rPr>
              <w:t>60km</w:t>
            </w:r>
            <w:r>
              <w:rPr>
                <w:rFonts w:ascii="宋体" w:hAnsi="宋体" w:hint="eastAsia"/>
                <w:color w:val="000000"/>
                <w:szCs w:val="21"/>
              </w:rPr>
              <w:t>，距景洪市</w:t>
            </w:r>
            <w:r>
              <w:rPr>
                <w:rFonts w:ascii="宋体" w:hAnsi="宋体" w:hint="eastAsia"/>
                <w:color w:val="000000"/>
                <w:szCs w:val="21"/>
              </w:rPr>
              <w:t>134km</w:t>
            </w:r>
            <w:r>
              <w:rPr>
                <w:rFonts w:ascii="宋体" w:hAnsi="宋体" w:hint="eastAsia"/>
                <w:color w:val="000000"/>
                <w:szCs w:val="21"/>
              </w:rPr>
              <w:t>，</w:t>
            </w:r>
            <w:r>
              <w:rPr>
                <w:rFonts w:ascii="宋体" w:hAnsi="宋体" w:hint="eastAsia"/>
                <w:color w:val="000000"/>
                <w:szCs w:val="21"/>
              </w:rPr>
              <w:t xml:space="preserve"> </w:t>
            </w:r>
            <w:r>
              <w:rPr>
                <w:rFonts w:ascii="宋体" w:hAnsi="宋体" w:hint="eastAsia"/>
                <w:color w:val="000000"/>
                <w:szCs w:val="21"/>
              </w:rPr>
              <w:t>是地球上北纬</w:t>
            </w:r>
            <w:r>
              <w:rPr>
                <w:rFonts w:ascii="宋体" w:hAnsi="宋体" w:hint="eastAsia"/>
                <w:color w:val="000000"/>
                <w:szCs w:val="21"/>
              </w:rPr>
              <w:t>21</w:t>
            </w:r>
            <w:r>
              <w:rPr>
                <w:rFonts w:ascii="宋体" w:hAnsi="宋体" w:hint="eastAsia"/>
                <w:color w:val="000000"/>
                <w:szCs w:val="21"/>
              </w:rPr>
              <w:t>度唯一的一片绿洲，也是热带雨林国家公园的核心景区，是中国唯一家从水、</w:t>
            </w:r>
            <w:r>
              <w:rPr>
                <w:rFonts w:ascii="宋体" w:hAnsi="宋体" w:hint="eastAsia"/>
                <w:color w:val="000000"/>
                <w:szCs w:val="21"/>
              </w:rPr>
              <w:t xml:space="preserve"> </w:t>
            </w:r>
            <w:r>
              <w:rPr>
                <w:rFonts w:ascii="宋体" w:hAnsi="宋体" w:hint="eastAsia"/>
                <w:color w:val="000000"/>
                <w:szCs w:val="21"/>
              </w:rPr>
              <w:t>陆、空全方位体验热带雨林的国家</w:t>
            </w:r>
            <w:r>
              <w:rPr>
                <w:rFonts w:ascii="宋体" w:hAnsi="宋体" w:hint="eastAsia"/>
                <w:color w:val="000000"/>
                <w:szCs w:val="21"/>
              </w:rPr>
              <w:t>4A</w:t>
            </w:r>
            <w:r>
              <w:rPr>
                <w:rFonts w:ascii="宋体" w:hAnsi="宋体" w:hint="eastAsia"/>
                <w:color w:val="000000"/>
                <w:szCs w:val="21"/>
              </w:rPr>
              <w:t>级景区。这里层叠茂密的原始热带雨林中，密集生存着代表东南亚热带雨林的标志性树种——望天树，在它们达七十至百米的参天巨干上，一条</w:t>
            </w:r>
            <w:r>
              <w:rPr>
                <w:rFonts w:ascii="宋体" w:hAnsi="宋体" w:hint="eastAsia"/>
                <w:color w:val="000000"/>
                <w:szCs w:val="21"/>
              </w:rPr>
              <w:t>36</w:t>
            </w:r>
            <w:r>
              <w:rPr>
                <w:rFonts w:ascii="宋体" w:hAnsi="宋体" w:hint="eastAsia"/>
                <w:color w:val="000000"/>
                <w:szCs w:val="21"/>
              </w:rPr>
              <w:t>米高的树冠走廊凌空蜿蜒数百米，在这里您可以挑战惊险刺激的“世界第一高，中国第一条空中树冠走廊”，和热带雨林标志性树种中的雨林巨人望天树</w:t>
            </w:r>
            <w:r>
              <w:rPr>
                <w:rFonts w:ascii="宋体" w:hAnsi="宋体" w:hint="eastAsia"/>
                <w:color w:val="000000"/>
                <w:szCs w:val="21"/>
              </w:rPr>
              <w:t>进行天人合一的对话，观赏热带雨林“五大奇观”</w:t>
            </w:r>
            <w:r>
              <w:rPr>
                <w:rFonts w:ascii="宋体" w:hAnsi="宋体" w:hint="eastAsia"/>
                <w:color w:val="000000"/>
                <w:szCs w:val="21"/>
              </w:rPr>
              <w:t xml:space="preserve">: </w:t>
            </w:r>
            <w:r>
              <w:rPr>
                <w:rFonts w:ascii="宋体" w:hAnsi="宋体" w:hint="eastAsia"/>
                <w:color w:val="000000"/>
                <w:szCs w:val="21"/>
              </w:rPr>
              <w:t>板根、绞杀、寄生附生、滴水叶尖、老茎怀春，体验被誉为“东方亚马逊”的南腊河热带雨林河流奇观漂流。领略到最原汁原味的傣族、哈尼族</w:t>
            </w:r>
            <w:r>
              <w:rPr>
                <w:rFonts w:ascii="宋体" w:hAnsi="宋体" w:hint="eastAsia"/>
                <w:color w:val="000000"/>
                <w:szCs w:val="21"/>
              </w:rPr>
              <w:t>(</w:t>
            </w:r>
            <w:r>
              <w:rPr>
                <w:rFonts w:ascii="宋体" w:hAnsi="宋体" w:hint="eastAsia"/>
                <w:color w:val="000000"/>
                <w:szCs w:val="21"/>
              </w:rPr>
              <w:t>爱尼人、补过人、排角人</w:t>
            </w:r>
            <w:r>
              <w:rPr>
                <w:rFonts w:ascii="宋体" w:hAnsi="宋体" w:hint="eastAsia"/>
                <w:color w:val="000000"/>
                <w:szCs w:val="21"/>
              </w:rPr>
              <w:t>)</w:t>
            </w:r>
            <w:r>
              <w:rPr>
                <w:rFonts w:ascii="宋体" w:hAnsi="宋体" w:hint="eastAsia"/>
                <w:color w:val="000000"/>
                <w:szCs w:val="21"/>
              </w:rPr>
              <w:t>、布朗族</w:t>
            </w:r>
            <w:r>
              <w:rPr>
                <w:rFonts w:ascii="宋体" w:hAnsi="宋体" w:hint="eastAsia"/>
                <w:color w:val="000000"/>
                <w:szCs w:val="21"/>
              </w:rPr>
              <w:t>(</w:t>
            </w:r>
            <w:r>
              <w:rPr>
                <w:rFonts w:ascii="宋体" w:hAnsi="宋体" w:hint="eastAsia"/>
                <w:color w:val="000000"/>
                <w:szCs w:val="21"/>
              </w:rPr>
              <w:t>克木人、卡米人</w:t>
            </w:r>
            <w:r>
              <w:rPr>
                <w:rFonts w:ascii="宋体" w:hAnsi="宋体" w:hint="eastAsia"/>
                <w:color w:val="000000"/>
                <w:szCs w:val="21"/>
              </w:rPr>
              <w:t>)</w:t>
            </w:r>
            <w:r>
              <w:rPr>
                <w:rFonts w:ascii="宋体" w:hAnsi="宋体" w:hint="eastAsia"/>
                <w:color w:val="000000"/>
                <w:szCs w:val="21"/>
              </w:rPr>
              <w:t>、瑶族、舞族的民俗风情和原生态自然村落。拥抱热带雨林，尽览西双版纳绝美的自然风光！</w:t>
            </w:r>
          </w:p>
          <w:p w:rsidR="000045C6" w:rsidRDefault="00657C9D">
            <w:pPr>
              <w:spacing w:line="360" w:lineRule="exact"/>
              <w:rPr>
                <w:rFonts w:ascii="宋体" w:hAnsi="宋体"/>
                <w:color w:val="000000"/>
                <w:szCs w:val="21"/>
              </w:rPr>
            </w:pPr>
            <w:r>
              <w:rPr>
                <w:rFonts w:ascii="宋体" w:hAnsi="宋体" w:hint="eastAsia"/>
                <w:color w:val="000000"/>
                <w:szCs w:val="21"/>
              </w:rPr>
              <w:t>晚上</w:t>
            </w:r>
            <w:r>
              <w:rPr>
                <w:rFonts w:ascii="宋体" w:hAnsi="宋体" w:hint="eastAsia"/>
                <w:color w:val="FF0000"/>
                <w:szCs w:val="21"/>
              </w:rPr>
              <w:t>可自费观看《曼听篝火晚会》</w:t>
            </w:r>
            <w:r>
              <w:rPr>
                <w:rFonts w:ascii="宋体" w:hAnsi="宋体" w:hint="eastAsia"/>
                <w:color w:val="FF0000"/>
                <w:szCs w:val="21"/>
              </w:rPr>
              <w:t>280</w:t>
            </w:r>
            <w:r>
              <w:rPr>
                <w:rFonts w:ascii="宋体" w:hAnsi="宋体" w:hint="eastAsia"/>
                <w:color w:val="FF0000"/>
                <w:szCs w:val="21"/>
              </w:rPr>
              <w:t>元</w:t>
            </w:r>
            <w:r>
              <w:rPr>
                <w:rFonts w:ascii="宋体" w:hAnsi="宋体" w:hint="eastAsia"/>
                <w:color w:val="FF0000"/>
                <w:szCs w:val="21"/>
              </w:rPr>
              <w:t>/</w:t>
            </w:r>
            <w:r>
              <w:rPr>
                <w:rFonts w:ascii="宋体" w:hAnsi="宋体" w:hint="eastAsia"/>
                <w:color w:val="FF0000"/>
                <w:szCs w:val="21"/>
              </w:rPr>
              <w:t>人或《傣秀》</w:t>
            </w:r>
            <w:r>
              <w:rPr>
                <w:rFonts w:ascii="宋体" w:hAnsi="宋体" w:hint="eastAsia"/>
                <w:color w:val="FF0000"/>
                <w:szCs w:val="21"/>
              </w:rPr>
              <w:t>320</w:t>
            </w:r>
            <w:r>
              <w:rPr>
                <w:rFonts w:ascii="宋体" w:hAnsi="宋体" w:hint="eastAsia"/>
                <w:color w:val="FF0000"/>
                <w:szCs w:val="21"/>
              </w:rPr>
              <w:t>元</w:t>
            </w:r>
            <w:r>
              <w:rPr>
                <w:rFonts w:ascii="宋体" w:hAnsi="宋体" w:hint="eastAsia"/>
                <w:color w:val="FF0000"/>
                <w:szCs w:val="21"/>
              </w:rPr>
              <w:t>/</w:t>
            </w:r>
            <w:r>
              <w:rPr>
                <w:rFonts w:ascii="宋体" w:hAnsi="宋体" w:hint="eastAsia"/>
                <w:color w:val="FF0000"/>
                <w:szCs w:val="21"/>
              </w:rPr>
              <w:t>人</w:t>
            </w:r>
            <w:r>
              <w:rPr>
                <w:rFonts w:ascii="宋体" w:hAnsi="宋体" w:hint="eastAsia"/>
                <w:color w:val="000000"/>
                <w:szCs w:val="21"/>
              </w:rPr>
              <w:t>，抖去一天的疲惫，随后入住版纳酒店休息！</w:t>
            </w:r>
          </w:p>
          <w:p w:rsidR="000045C6" w:rsidRDefault="00657C9D">
            <w:pPr>
              <w:rPr>
                <w:rFonts w:ascii="宋体" w:hAnsi="宋体"/>
                <w:color w:val="000000"/>
                <w:szCs w:val="21"/>
              </w:rPr>
            </w:pPr>
            <w:r>
              <w:rPr>
                <w:rFonts w:ascii="宋体" w:hAnsi="宋体" w:hint="eastAsia"/>
                <w:noProof/>
                <w:color w:val="000000"/>
                <w:szCs w:val="21"/>
              </w:rPr>
              <w:drawing>
                <wp:inline distT="0" distB="0" distL="114300" distR="114300">
                  <wp:extent cx="2752090" cy="1736090"/>
                  <wp:effectExtent l="0" t="0" r="10160" b="16510"/>
                  <wp:docPr id="58" name="图片 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
                          <pic:cNvPicPr>
                            <a:picLocks noChangeAspect="1"/>
                          </pic:cNvPicPr>
                        </pic:nvPicPr>
                        <pic:blipFill>
                          <a:blip r:embed="rId25"/>
                          <a:stretch>
                            <a:fillRect/>
                          </a:stretch>
                        </pic:blipFill>
                        <pic:spPr>
                          <a:xfrm>
                            <a:off x="0" y="0"/>
                            <a:ext cx="2752090" cy="1736090"/>
                          </a:xfrm>
                          <a:prstGeom prst="rect">
                            <a:avLst/>
                          </a:prstGeom>
                        </pic:spPr>
                      </pic:pic>
                    </a:graphicData>
                  </a:graphic>
                </wp:inline>
              </w:drawing>
            </w:r>
            <w:r>
              <w:rPr>
                <w:rFonts w:ascii="宋体" w:hAnsi="宋体" w:hint="eastAsia"/>
                <w:color w:val="000000"/>
                <w:szCs w:val="21"/>
              </w:rPr>
              <w:t xml:space="preserve"> </w:t>
            </w:r>
            <w:r>
              <w:rPr>
                <w:rFonts w:ascii="宋体" w:hAnsi="宋体" w:hint="eastAsia"/>
                <w:noProof/>
                <w:color w:val="000000"/>
                <w:szCs w:val="21"/>
              </w:rPr>
              <w:drawing>
                <wp:inline distT="0" distB="0" distL="114300" distR="114300">
                  <wp:extent cx="2697480" cy="1769110"/>
                  <wp:effectExtent l="0" t="0" r="7620" b="2540"/>
                  <wp:docPr id="59" name="图片 5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5"/>
                          <pic:cNvPicPr>
                            <a:picLocks noChangeAspect="1"/>
                          </pic:cNvPicPr>
                        </pic:nvPicPr>
                        <pic:blipFill>
                          <a:blip r:embed="rId26"/>
                          <a:stretch>
                            <a:fillRect/>
                          </a:stretch>
                        </pic:blipFill>
                        <pic:spPr>
                          <a:xfrm>
                            <a:off x="0" y="0"/>
                            <a:ext cx="2697480" cy="1769110"/>
                          </a:xfrm>
                          <a:prstGeom prst="rect">
                            <a:avLst/>
                          </a:prstGeom>
                        </pic:spPr>
                      </pic:pic>
                    </a:graphicData>
                  </a:graphic>
                </wp:inline>
              </w:drawing>
            </w:r>
          </w:p>
          <w:p w:rsidR="000045C6" w:rsidRDefault="00657C9D">
            <w:pPr>
              <w:rPr>
                <w:rFonts w:ascii="宋体" w:hAnsi="宋体"/>
                <w:color w:val="000000"/>
                <w:szCs w:val="21"/>
              </w:rPr>
            </w:pPr>
            <w:r>
              <w:rPr>
                <w:rFonts w:ascii="宋体" w:hAnsi="宋体" w:hint="eastAsia"/>
                <w:noProof/>
                <w:color w:val="000000"/>
                <w:szCs w:val="21"/>
              </w:rPr>
              <w:lastRenderedPageBreak/>
              <w:drawing>
                <wp:inline distT="0" distB="0" distL="114300" distR="114300">
                  <wp:extent cx="2722880" cy="1738630"/>
                  <wp:effectExtent l="0" t="0" r="1270" b="13970"/>
                  <wp:docPr id="60" name="图片 6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6"/>
                          <pic:cNvPicPr>
                            <a:picLocks noChangeAspect="1"/>
                          </pic:cNvPicPr>
                        </pic:nvPicPr>
                        <pic:blipFill>
                          <a:blip r:embed="rId27"/>
                          <a:stretch>
                            <a:fillRect/>
                          </a:stretch>
                        </pic:blipFill>
                        <pic:spPr>
                          <a:xfrm>
                            <a:off x="0" y="0"/>
                            <a:ext cx="2722880" cy="1738630"/>
                          </a:xfrm>
                          <a:prstGeom prst="rect">
                            <a:avLst/>
                          </a:prstGeom>
                        </pic:spPr>
                      </pic:pic>
                    </a:graphicData>
                  </a:graphic>
                </wp:inline>
              </w:drawing>
            </w:r>
            <w:r>
              <w:rPr>
                <w:rFonts w:ascii="宋体" w:hAnsi="宋体" w:hint="eastAsia"/>
                <w:color w:val="000000"/>
                <w:szCs w:val="21"/>
              </w:rPr>
              <w:t xml:space="preserve"> </w:t>
            </w:r>
            <w:r>
              <w:rPr>
                <w:rFonts w:ascii="宋体" w:hAnsi="宋体" w:hint="eastAsia"/>
                <w:noProof/>
                <w:color w:val="000000"/>
                <w:szCs w:val="21"/>
              </w:rPr>
              <w:drawing>
                <wp:inline distT="0" distB="0" distL="114300" distR="114300">
                  <wp:extent cx="2731770" cy="1755140"/>
                  <wp:effectExtent l="0" t="0" r="11430" b="16510"/>
                  <wp:docPr id="61" name="图片 61" descr="望天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望天树"/>
                          <pic:cNvPicPr>
                            <a:picLocks noChangeAspect="1"/>
                          </pic:cNvPicPr>
                        </pic:nvPicPr>
                        <pic:blipFill>
                          <a:blip r:embed="rId28"/>
                          <a:stretch>
                            <a:fillRect/>
                          </a:stretch>
                        </pic:blipFill>
                        <pic:spPr>
                          <a:xfrm>
                            <a:off x="0" y="0"/>
                            <a:ext cx="2731770" cy="1755140"/>
                          </a:xfrm>
                          <a:prstGeom prst="rect">
                            <a:avLst/>
                          </a:prstGeom>
                        </pic:spPr>
                      </pic:pic>
                    </a:graphicData>
                  </a:graphic>
                </wp:inline>
              </w:drawing>
            </w:r>
          </w:p>
        </w:tc>
        <w:tc>
          <w:tcPr>
            <w:tcW w:w="660" w:type="dxa"/>
            <w:vAlign w:val="center"/>
          </w:tcPr>
          <w:p w:rsidR="000045C6" w:rsidRDefault="00657C9D">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lastRenderedPageBreak/>
              <w:t>版纳</w:t>
            </w:r>
          </w:p>
          <w:p w:rsidR="000045C6" w:rsidRDefault="000045C6">
            <w:pPr>
              <w:autoSpaceDE w:val="0"/>
              <w:autoSpaceDN w:val="0"/>
              <w:spacing w:line="0" w:lineRule="atLeast"/>
              <w:contextualSpacing/>
              <w:jc w:val="center"/>
              <w:rPr>
                <w:rFonts w:asciiTheme="majorEastAsia" w:eastAsiaTheme="majorEastAsia" w:hAnsiTheme="majorEastAsia" w:cstheme="majorEastAsia"/>
                <w:color w:val="000000"/>
                <w:kern w:val="0"/>
                <w:szCs w:val="21"/>
              </w:rPr>
            </w:pPr>
          </w:p>
        </w:tc>
        <w:tc>
          <w:tcPr>
            <w:tcW w:w="591" w:type="dxa"/>
            <w:vAlign w:val="center"/>
          </w:tcPr>
          <w:p w:rsidR="000045C6" w:rsidRDefault="00657C9D">
            <w:pPr>
              <w:autoSpaceDE w:val="0"/>
              <w:autoSpaceDN w:val="0"/>
              <w:spacing w:line="0" w:lineRule="atLeast"/>
              <w:contextualSpacing/>
              <w:jc w:val="center"/>
              <w:rPr>
                <w:rFonts w:asciiTheme="majorEastAsia" w:eastAsiaTheme="majorEastAsia" w:hAnsiTheme="majorEastAsia" w:cstheme="majorEastAsia"/>
                <w:color w:val="000000"/>
                <w:kern w:val="0"/>
                <w:szCs w:val="21"/>
              </w:rPr>
            </w:pPr>
            <w:r>
              <w:rPr>
                <w:rFonts w:asciiTheme="majorEastAsia" w:eastAsiaTheme="majorEastAsia" w:hAnsiTheme="majorEastAsia" w:cstheme="majorEastAsia" w:hint="eastAsia"/>
                <w:color w:val="000000"/>
                <w:kern w:val="0"/>
                <w:szCs w:val="21"/>
              </w:rPr>
              <w:t>早</w:t>
            </w:r>
            <w:r>
              <w:rPr>
                <w:rFonts w:asciiTheme="majorEastAsia" w:eastAsiaTheme="majorEastAsia" w:hAnsiTheme="majorEastAsia" w:cstheme="majorEastAsia" w:hint="eastAsia"/>
                <w:color w:val="000000"/>
                <w:kern w:val="0"/>
                <w:szCs w:val="21"/>
              </w:rPr>
              <w:t>/</w:t>
            </w:r>
            <w:r>
              <w:rPr>
                <w:rFonts w:asciiTheme="majorEastAsia" w:eastAsiaTheme="majorEastAsia" w:hAnsiTheme="majorEastAsia" w:cstheme="majorEastAsia" w:hint="eastAsia"/>
                <w:color w:val="000000"/>
                <w:kern w:val="0"/>
                <w:szCs w:val="21"/>
              </w:rPr>
              <w:t>中</w:t>
            </w:r>
            <w:r>
              <w:rPr>
                <w:rFonts w:asciiTheme="majorEastAsia" w:eastAsiaTheme="majorEastAsia" w:hAnsiTheme="majorEastAsia" w:cstheme="majorEastAsia" w:hint="eastAsia"/>
                <w:color w:val="000000"/>
                <w:kern w:val="0"/>
                <w:szCs w:val="21"/>
              </w:rPr>
              <w:t>/</w:t>
            </w:r>
            <w:r>
              <w:rPr>
                <w:rFonts w:asciiTheme="majorEastAsia" w:eastAsiaTheme="majorEastAsia" w:hAnsiTheme="majorEastAsia" w:cstheme="majorEastAsia" w:hint="eastAsia"/>
                <w:color w:val="000000"/>
                <w:kern w:val="0"/>
                <w:szCs w:val="21"/>
              </w:rPr>
              <w:t>晚</w:t>
            </w:r>
          </w:p>
        </w:tc>
      </w:tr>
      <w:tr w:rsidR="000045C6">
        <w:trPr>
          <w:jc w:val="center"/>
        </w:trPr>
        <w:tc>
          <w:tcPr>
            <w:tcW w:w="1206" w:type="dxa"/>
            <w:shd w:val="clear" w:color="auto" w:fill="FDE9D9" w:themeFill="accent6" w:themeFillTint="33"/>
            <w:vAlign w:val="center"/>
          </w:tcPr>
          <w:p w:rsidR="000045C6" w:rsidRDefault="00657C9D">
            <w:pPr>
              <w:spacing w:line="0" w:lineRule="atLeast"/>
              <w:ind w:leftChars="250" w:left="736" w:hangingChars="100" w:hanging="211"/>
              <w:contextualSpacing/>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lastRenderedPageBreak/>
              <w:t xml:space="preserve">        </w:t>
            </w:r>
          </w:p>
          <w:p w:rsidR="000045C6" w:rsidRDefault="00657C9D">
            <w:pPr>
              <w:spacing w:line="0" w:lineRule="atLeast"/>
              <w:ind w:firstLineChars="100" w:firstLine="211"/>
              <w:contextualSpacing/>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D3:</w:t>
            </w:r>
          </w:p>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版纳</w:t>
            </w:r>
            <w:r>
              <w:rPr>
                <w:rFonts w:asciiTheme="majorEastAsia" w:eastAsiaTheme="majorEastAsia" w:hAnsiTheme="majorEastAsia" w:cstheme="majorEastAsia" w:hint="eastAsia"/>
                <w:b/>
                <w:szCs w:val="21"/>
              </w:rPr>
              <w:t>-</w:t>
            </w:r>
            <w:r>
              <w:rPr>
                <w:rFonts w:asciiTheme="majorEastAsia" w:eastAsiaTheme="majorEastAsia" w:hAnsiTheme="majorEastAsia" w:cstheme="majorEastAsia" w:hint="eastAsia"/>
                <w:b/>
                <w:szCs w:val="21"/>
              </w:rPr>
              <w:t>版纳</w:t>
            </w:r>
          </w:p>
        </w:tc>
        <w:tc>
          <w:tcPr>
            <w:tcW w:w="8955" w:type="dxa"/>
            <w:vAlign w:val="center"/>
          </w:tcPr>
          <w:p w:rsidR="000045C6" w:rsidRDefault="00657C9D">
            <w:pPr>
              <w:spacing w:line="360" w:lineRule="exact"/>
              <w:ind w:firstLineChars="100" w:firstLine="210"/>
              <w:rPr>
                <w:rFonts w:ascii="宋体" w:hAnsi="宋体"/>
                <w:color w:val="000000"/>
                <w:szCs w:val="21"/>
              </w:rPr>
            </w:pPr>
            <w:r>
              <w:rPr>
                <w:rFonts w:ascii="宋体" w:hAnsi="宋体" w:hint="eastAsia"/>
                <w:color w:val="000000"/>
                <w:szCs w:val="21"/>
              </w:rPr>
              <w:t>早餐后，之后沿中国最美的高速公路—思晓高速，穿越热带雨林，前往游览</w:t>
            </w:r>
            <w:r>
              <w:rPr>
                <w:rFonts w:ascii="宋体" w:hAnsi="宋体" w:hint="eastAsia"/>
                <w:b/>
                <w:bCs/>
                <w:color w:val="FF0000"/>
                <w:szCs w:val="21"/>
              </w:rPr>
              <w:t>【野象谷】</w:t>
            </w:r>
            <w:r>
              <w:rPr>
                <w:rFonts w:ascii="宋体" w:hAnsi="宋体" w:hint="eastAsia"/>
                <w:color w:val="000000"/>
                <w:szCs w:val="21"/>
              </w:rPr>
              <w:t>自然保护区，这里地处东西两片林区结合部的河谷。在这片上百万亩的热带雨林里生长着多种植物，层绿叠翠、郁郁苍苍，热带竹林连成一野象谷图片片，为亚州象等野生动物提供了最适宜生长，繁衍的栖息之地。现存亚州象近</w:t>
            </w:r>
            <w:r>
              <w:rPr>
                <w:rFonts w:ascii="宋体" w:hAnsi="宋体" w:hint="eastAsia"/>
                <w:color w:val="000000"/>
                <w:szCs w:val="21"/>
              </w:rPr>
              <w:t>300</w:t>
            </w:r>
            <w:r>
              <w:rPr>
                <w:rFonts w:ascii="宋体" w:hAnsi="宋体" w:hint="eastAsia"/>
                <w:color w:val="000000"/>
                <w:szCs w:val="21"/>
              </w:rPr>
              <w:t>头，野象三五成群经常出没在河边、密林，甚至到公路上徜徉，踱到人们视野内觅食、饮水、洗澡、散步、嬉戏。游览蟒蛇园、百鸟园、猴园、蝴蝶园、观看由中国第一所训象学校精彩的大象表演，一定会让您了确回归自然的夙愿。</w:t>
            </w:r>
          </w:p>
          <w:p w:rsidR="000045C6" w:rsidRDefault="00657C9D">
            <w:pPr>
              <w:spacing w:line="360" w:lineRule="exact"/>
              <w:ind w:firstLineChars="100" w:firstLine="210"/>
              <w:rPr>
                <w:rFonts w:ascii="宋体" w:hAnsi="宋体"/>
                <w:color w:val="000000"/>
                <w:szCs w:val="21"/>
              </w:rPr>
            </w:pPr>
            <w:r>
              <w:rPr>
                <w:rFonts w:ascii="宋体" w:hAnsi="宋体" w:hint="eastAsia"/>
                <w:color w:val="000000"/>
                <w:szCs w:val="21"/>
              </w:rPr>
              <w:t>前往游览中国最大的南传佛寺庙，昔日傣王宫—</w:t>
            </w:r>
            <w:r>
              <w:rPr>
                <w:rFonts w:ascii="宋体" w:hAnsi="宋体" w:hint="eastAsia"/>
                <w:b/>
                <w:bCs/>
                <w:color w:val="FF0000"/>
                <w:szCs w:val="21"/>
              </w:rPr>
              <w:t>【勐泐大佛寺】</w:t>
            </w:r>
            <w:r>
              <w:rPr>
                <w:rFonts w:ascii="宋体" w:hAnsi="宋体" w:hint="eastAsia"/>
                <w:color w:val="FF0000"/>
                <w:szCs w:val="21"/>
              </w:rPr>
              <w:t>（电瓶车自理单程</w:t>
            </w:r>
            <w:r>
              <w:rPr>
                <w:rFonts w:ascii="宋体" w:hAnsi="宋体" w:hint="eastAsia"/>
                <w:color w:val="FF0000"/>
                <w:szCs w:val="21"/>
              </w:rPr>
              <w:t>40</w:t>
            </w:r>
            <w:r>
              <w:rPr>
                <w:rFonts w:ascii="宋体" w:hAnsi="宋体" w:hint="eastAsia"/>
                <w:color w:val="FF0000"/>
                <w:szCs w:val="21"/>
              </w:rPr>
              <w:t>元</w:t>
            </w:r>
            <w:r>
              <w:rPr>
                <w:rFonts w:ascii="宋体" w:hAnsi="宋体" w:hint="eastAsia"/>
                <w:color w:val="FF0000"/>
                <w:szCs w:val="21"/>
              </w:rPr>
              <w:t>/</w:t>
            </w:r>
            <w:r>
              <w:rPr>
                <w:rFonts w:ascii="宋体" w:hAnsi="宋体" w:hint="eastAsia"/>
                <w:color w:val="FF0000"/>
                <w:szCs w:val="21"/>
              </w:rPr>
              <w:t>人、往返</w:t>
            </w:r>
            <w:r>
              <w:rPr>
                <w:rFonts w:ascii="宋体" w:hAnsi="宋体" w:hint="eastAsia"/>
                <w:color w:val="FF0000"/>
                <w:szCs w:val="21"/>
              </w:rPr>
              <w:t>60/</w:t>
            </w:r>
            <w:r>
              <w:rPr>
                <w:rFonts w:ascii="宋体" w:hAnsi="宋体" w:hint="eastAsia"/>
                <w:color w:val="FF0000"/>
                <w:szCs w:val="21"/>
              </w:rPr>
              <w:t>人）</w:t>
            </w:r>
            <w:r>
              <w:rPr>
                <w:rFonts w:ascii="宋体" w:hAnsi="宋体" w:hint="eastAsia"/>
                <w:color w:val="000000"/>
                <w:szCs w:val="21"/>
              </w:rPr>
              <w:t>，勐泐大佛寺是南传佛教象征十二版纳的标志性建筑之一，也是版纳佛教活动的重要场所。建造在山上，有</w:t>
            </w:r>
            <w:r>
              <w:rPr>
                <w:rFonts w:ascii="宋体" w:hAnsi="宋体" w:hint="eastAsia"/>
                <w:color w:val="000000"/>
                <w:szCs w:val="21"/>
              </w:rPr>
              <w:t>3000</w:t>
            </w:r>
            <w:r>
              <w:rPr>
                <w:rFonts w:ascii="宋体" w:hAnsi="宋体" w:hint="eastAsia"/>
                <w:color w:val="000000"/>
                <w:szCs w:val="21"/>
              </w:rPr>
              <w:t>多级台阶，在山顶可以眺望景洪市的城市美景，也可以在寺内进行佛教活动，感受小乘佛教文化。从万佛塔前广场俯视景洪市景，旖旎的热带风光尽收眼底。晚上入住告庄酒店。</w:t>
            </w:r>
          </w:p>
          <w:p w:rsidR="000045C6" w:rsidRDefault="00657C9D">
            <w:pPr>
              <w:rPr>
                <w:rFonts w:ascii="宋体" w:hAnsi="宋体"/>
                <w:color w:val="000000"/>
                <w:szCs w:val="21"/>
              </w:rPr>
            </w:pPr>
            <w:r>
              <w:rPr>
                <w:rFonts w:ascii="宋体" w:hAnsi="宋体" w:hint="eastAsia"/>
                <w:noProof/>
                <w:color w:val="000000"/>
                <w:szCs w:val="21"/>
              </w:rPr>
              <w:drawing>
                <wp:inline distT="0" distB="0" distL="114300" distR="114300">
                  <wp:extent cx="2721610" cy="2033270"/>
                  <wp:effectExtent l="0" t="0" r="2540" b="5080"/>
                  <wp:docPr id="68" name="图片 6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7"/>
                          <pic:cNvPicPr>
                            <a:picLocks noChangeAspect="1"/>
                          </pic:cNvPicPr>
                        </pic:nvPicPr>
                        <pic:blipFill>
                          <a:blip r:embed="rId29"/>
                          <a:stretch>
                            <a:fillRect/>
                          </a:stretch>
                        </pic:blipFill>
                        <pic:spPr>
                          <a:xfrm>
                            <a:off x="0" y="0"/>
                            <a:ext cx="2721610" cy="2033270"/>
                          </a:xfrm>
                          <a:prstGeom prst="rect">
                            <a:avLst/>
                          </a:prstGeom>
                        </pic:spPr>
                      </pic:pic>
                    </a:graphicData>
                  </a:graphic>
                </wp:inline>
              </w:drawing>
            </w:r>
            <w:r>
              <w:rPr>
                <w:rFonts w:ascii="宋体" w:hAnsi="宋体" w:hint="eastAsia"/>
                <w:color w:val="000000"/>
                <w:szCs w:val="21"/>
              </w:rPr>
              <w:t xml:space="preserve"> </w:t>
            </w:r>
            <w:r>
              <w:rPr>
                <w:rFonts w:ascii="宋体" w:hAnsi="宋体"/>
                <w:noProof/>
                <w:color w:val="000000"/>
                <w:szCs w:val="21"/>
              </w:rPr>
              <w:drawing>
                <wp:inline distT="0" distB="0" distL="114300" distR="114300">
                  <wp:extent cx="2733040" cy="2037080"/>
                  <wp:effectExtent l="0" t="0" r="10160" b="1270"/>
                  <wp:docPr id="69" name="图片 6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8"/>
                          <pic:cNvPicPr>
                            <a:picLocks noChangeAspect="1"/>
                          </pic:cNvPicPr>
                        </pic:nvPicPr>
                        <pic:blipFill>
                          <a:blip r:embed="rId30"/>
                          <a:stretch>
                            <a:fillRect/>
                          </a:stretch>
                        </pic:blipFill>
                        <pic:spPr>
                          <a:xfrm>
                            <a:off x="0" y="0"/>
                            <a:ext cx="2733040" cy="2037080"/>
                          </a:xfrm>
                          <a:prstGeom prst="rect">
                            <a:avLst/>
                          </a:prstGeom>
                        </pic:spPr>
                      </pic:pic>
                    </a:graphicData>
                  </a:graphic>
                </wp:inline>
              </w:drawing>
            </w:r>
          </w:p>
          <w:p w:rsidR="000045C6" w:rsidRDefault="00657C9D">
            <w:pPr>
              <w:rPr>
                <w:rFonts w:ascii="宋体" w:hAnsi="宋体"/>
                <w:color w:val="000000"/>
                <w:szCs w:val="21"/>
              </w:rPr>
            </w:pPr>
            <w:r>
              <w:rPr>
                <w:rFonts w:ascii="宋体" w:hAnsi="宋体"/>
                <w:noProof/>
                <w:color w:val="000000"/>
                <w:szCs w:val="21"/>
              </w:rPr>
              <w:drawing>
                <wp:inline distT="0" distB="0" distL="114300" distR="114300">
                  <wp:extent cx="2738120" cy="2021840"/>
                  <wp:effectExtent l="0" t="0" r="5080" b="16510"/>
                  <wp:docPr id="70" name="图片 7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9"/>
                          <pic:cNvPicPr>
                            <a:picLocks noChangeAspect="1"/>
                          </pic:cNvPicPr>
                        </pic:nvPicPr>
                        <pic:blipFill>
                          <a:blip r:embed="rId31"/>
                          <a:stretch>
                            <a:fillRect/>
                          </a:stretch>
                        </pic:blipFill>
                        <pic:spPr>
                          <a:xfrm>
                            <a:off x="0" y="0"/>
                            <a:ext cx="2738120" cy="2021840"/>
                          </a:xfrm>
                          <a:prstGeom prst="rect">
                            <a:avLst/>
                          </a:prstGeom>
                        </pic:spPr>
                      </pic:pic>
                    </a:graphicData>
                  </a:graphic>
                </wp:inline>
              </w:drawing>
            </w:r>
            <w:r>
              <w:rPr>
                <w:rFonts w:ascii="宋体" w:hAnsi="宋体" w:hint="eastAsia"/>
                <w:color w:val="000000"/>
                <w:szCs w:val="21"/>
              </w:rPr>
              <w:t xml:space="preserve"> </w:t>
            </w:r>
            <w:r>
              <w:rPr>
                <w:rFonts w:ascii="宋体" w:hAnsi="宋体"/>
                <w:noProof/>
                <w:color w:val="000000"/>
                <w:szCs w:val="21"/>
              </w:rPr>
              <w:drawing>
                <wp:inline distT="0" distB="0" distL="114300" distR="114300">
                  <wp:extent cx="2713990" cy="2030730"/>
                  <wp:effectExtent l="0" t="0" r="10160" b="7620"/>
                  <wp:docPr id="71" name="图片 71" descr="勐泐大佛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勐泐大佛寺"/>
                          <pic:cNvPicPr>
                            <a:picLocks noChangeAspect="1"/>
                          </pic:cNvPicPr>
                        </pic:nvPicPr>
                        <pic:blipFill>
                          <a:blip r:embed="rId32"/>
                          <a:stretch>
                            <a:fillRect/>
                          </a:stretch>
                        </pic:blipFill>
                        <pic:spPr>
                          <a:xfrm>
                            <a:off x="0" y="0"/>
                            <a:ext cx="2713990" cy="2030730"/>
                          </a:xfrm>
                          <a:prstGeom prst="rect">
                            <a:avLst/>
                          </a:prstGeom>
                        </pic:spPr>
                      </pic:pic>
                    </a:graphicData>
                  </a:graphic>
                </wp:inline>
              </w:drawing>
            </w:r>
          </w:p>
        </w:tc>
        <w:tc>
          <w:tcPr>
            <w:tcW w:w="660" w:type="dxa"/>
            <w:vAlign w:val="center"/>
          </w:tcPr>
          <w:p w:rsidR="000045C6" w:rsidRDefault="000045C6">
            <w:pPr>
              <w:autoSpaceDE w:val="0"/>
              <w:autoSpaceDN w:val="0"/>
              <w:spacing w:line="0" w:lineRule="atLeast"/>
              <w:contextualSpacing/>
              <w:jc w:val="center"/>
              <w:rPr>
                <w:rFonts w:asciiTheme="majorEastAsia" w:eastAsiaTheme="majorEastAsia" w:hAnsiTheme="majorEastAsia" w:cstheme="majorEastAsia"/>
                <w:color w:val="000000"/>
                <w:szCs w:val="21"/>
              </w:rPr>
            </w:pPr>
          </w:p>
          <w:p w:rsidR="000045C6" w:rsidRDefault="000045C6">
            <w:pPr>
              <w:autoSpaceDE w:val="0"/>
              <w:autoSpaceDN w:val="0"/>
              <w:spacing w:line="0" w:lineRule="atLeast"/>
              <w:contextualSpacing/>
              <w:jc w:val="center"/>
              <w:rPr>
                <w:rFonts w:asciiTheme="majorEastAsia" w:eastAsiaTheme="majorEastAsia" w:hAnsiTheme="majorEastAsia" w:cstheme="majorEastAsia"/>
                <w:color w:val="000000"/>
                <w:szCs w:val="21"/>
              </w:rPr>
            </w:pPr>
          </w:p>
          <w:p w:rsidR="000045C6" w:rsidRDefault="00657C9D">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版纳</w:t>
            </w:r>
          </w:p>
          <w:p w:rsidR="000045C6" w:rsidRDefault="000045C6">
            <w:pPr>
              <w:autoSpaceDE w:val="0"/>
              <w:autoSpaceDN w:val="0"/>
              <w:spacing w:line="0" w:lineRule="atLeast"/>
              <w:contextualSpacing/>
              <w:jc w:val="center"/>
              <w:rPr>
                <w:rFonts w:asciiTheme="majorEastAsia" w:eastAsiaTheme="majorEastAsia" w:hAnsiTheme="majorEastAsia" w:cstheme="majorEastAsia"/>
                <w:color w:val="000000"/>
                <w:szCs w:val="21"/>
              </w:rPr>
            </w:pPr>
          </w:p>
          <w:p w:rsidR="000045C6" w:rsidRDefault="000045C6">
            <w:pPr>
              <w:autoSpaceDE w:val="0"/>
              <w:autoSpaceDN w:val="0"/>
              <w:spacing w:line="0" w:lineRule="atLeast"/>
              <w:contextualSpacing/>
              <w:jc w:val="center"/>
              <w:rPr>
                <w:rFonts w:asciiTheme="majorEastAsia" w:eastAsiaTheme="majorEastAsia" w:hAnsiTheme="majorEastAsia" w:cstheme="majorEastAsia"/>
                <w:color w:val="000000"/>
                <w:szCs w:val="21"/>
              </w:rPr>
            </w:pPr>
          </w:p>
          <w:p w:rsidR="000045C6" w:rsidRDefault="000045C6">
            <w:pPr>
              <w:autoSpaceDE w:val="0"/>
              <w:autoSpaceDN w:val="0"/>
              <w:spacing w:line="0" w:lineRule="atLeast"/>
              <w:contextualSpacing/>
              <w:rPr>
                <w:rFonts w:asciiTheme="majorEastAsia" w:eastAsiaTheme="majorEastAsia" w:hAnsiTheme="majorEastAsia" w:cstheme="majorEastAsia"/>
                <w:color w:val="000000"/>
                <w:kern w:val="0"/>
                <w:szCs w:val="21"/>
              </w:rPr>
            </w:pPr>
          </w:p>
        </w:tc>
        <w:tc>
          <w:tcPr>
            <w:tcW w:w="591" w:type="dxa"/>
            <w:vAlign w:val="center"/>
          </w:tcPr>
          <w:p w:rsidR="000045C6" w:rsidRDefault="000045C6">
            <w:pPr>
              <w:autoSpaceDE w:val="0"/>
              <w:autoSpaceDN w:val="0"/>
              <w:spacing w:line="0" w:lineRule="atLeast"/>
              <w:contextualSpacing/>
              <w:jc w:val="center"/>
              <w:rPr>
                <w:rFonts w:asciiTheme="majorEastAsia" w:eastAsiaTheme="majorEastAsia" w:hAnsiTheme="majorEastAsia" w:cstheme="majorEastAsia"/>
                <w:color w:val="000000"/>
                <w:kern w:val="0"/>
                <w:szCs w:val="21"/>
              </w:rPr>
            </w:pPr>
          </w:p>
          <w:p w:rsidR="000045C6" w:rsidRDefault="00657C9D">
            <w:pPr>
              <w:autoSpaceDE w:val="0"/>
              <w:autoSpaceDN w:val="0"/>
              <w:spacing w:line="0" w:lineRule="atLeast"/>
              <w:contextualSpacing/>
              <w:rPr>
                <w:rFonts w:asciiTheme="majorEastAsia" w:eastAsiaTheme="majorEastAsia" w:hAnsiTheme="majorEastAsia" w:cstheme="majorEastAsia"/>
                <w:color w:val="000000"/>
                <w:kern w:val="0"/>
                <w:szCs w:val="21"/>
              </w:rPr>
            </w:pPr>
            <w:r>
              <w:rPr>
                <w:rFonts w:asciiTheme="majorEastAsia" w:eastAsiaTheme="majorEastAsia" w:hAnsiTheme="majorEastAsia" w:cstheme="majorEastAsia" w:hint="eastAsia"/>
                <w:color w:val="000000"/>
                <w:kern w:val="0"/>
                <w:szCs w:val="21"/>
              </w:rPr>
              <w:t>早</w:t>
            </w:r>
            <w:r>
              <w:rPr>
                <w:rFonts w:asciiTheme="majorEastAsia" w:eastAsiaTheme="majorEastAsia" w:hAnsiTheme="majorEastAsia" w:cstheme="majorEastAsia" w:hint="eastAsia"/>
                <w:color w:val="000000"/>
                <w:kern w:val="0"/>
                <w:szCs w:val="21"/>
              </w:rPr>
              <w:t>/</w:t>
            </w:r>
            <w:r>
              <w:rPr>
                <w:rFonts w:asciiTheme="majorEastAsia" w:eastAsiaTheme="majorEastAsia" w:hAnsiTheme="majorEastAsia" w:cstheme="majorEastAsia" w:hint="eastAsia"/>
                <w:color w:val="000000"/>
                <w:kern w:val="0"/>
                <w:szCs w:val="21"/>
              </w:rPr>
              <w:t>中</w:t>
            </w:r>
          </w:p>
        </w:tc>
      </w:tr>
      <w:tr w:rsidR="000045C6">
        <w:trPr>
          <w:trHeight w:val="1935"/>
          <w:jc w:val="center"/>
        </w:trPr>
        <w:tc>
          <w:tcPr>
            <w:tcW w:w="1206" w:type="dxa"/>
            <w:shd w:val="clear" w:color="auto" w:fill="FDE9D9" w:themeFill="accent6" w:themeFillTint="33"/>
            <w:vAlign w:val="center"/>
          </w:tcPr>
          <w:p w:rsidR="000045C6" w:rsidRDefault="000045C6">
            <w:pPr>
              <w:spacing w:line="0" w:lineRule="atLeast"/>
              <w:ind w:firstLineChars="100" w:firstLine="211"/>
              <w:contextualSpacing/>
              <w:rPr>
                <w:rFonts w:asciiTheme="majorEastAsia" w:eastAsiaTheme="majorEastAsia" w:hAnsiTheme="majorEastAsia" w:cstheme="majorEastAsia"/>
                <w:b/>
                <w:szCs w:val="21"/>
              </w:rPr>
            </w:pPr>
          </w:p>
          <w:p w:rsidR="000045C6" w:rsidRDefault="000045C6">
            <w:pPr>
              <w:spacing w:line="0" w:lineRule="atLeast"/>
              <w:ind w:firstLineChars="100" w:firstLine="211"/>
              <w:contextualSpacing/>
              <w:rPr>
                <w:rFonts w:asciiTheme="majorEastAsia" w:eastAsiaTheme="majorEastAsia" w:hAnsiTheme="majorEastAsia" w:cstheme="majorEastAsia"/>
                <w:b/>
                <w:szCs w:val="21"/>
              </w:rPr>
            </w:pPr>
          </w:p>
          <w:p w:rsidR="000045C6" w:rsidRDefault="000045C6">
            <w:pPr>
              <w:spacing w:line="0" w:lineRule="atLeast"/>
              <w:ind w:firstLineChars="100" w:firstLine="211"/>
              <w:contextualSpacing/>
              <w:rPr>
                <w:rFonts w:asciiTheme="majorEastAsia" w:eastAsiaTheme="majorEastAsia" w:hAnsiTheme="majorEastAsia" w:cstheme="majorEastAsia"/>
                <w:b/>
                <w:szCs w:val="21"/>
              </w:rPr>
            </w:pPr>
          </w:p>
          <w:p w:rsidR="000045C6" w:rsidRDefault="00657C9D">
            <w:pPr>
              <w:spacing w:line="0" w:lineRule="atLeast"/>
              <w:ind w:firstLineChars="100" w:firstLine="211"/>
              <w:contextualSpacing/>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D4</w:t>
            </w:r>
            <w:r>
              <w:rPr>
                <w:rFonts w:asciiTheme="majorEastAsia" w:eastAsiaTheme="majorEastAsia" w:hAnsiTheme="majorEastAsia" w:cstheme="majorEastAsia" w:hint="eastAsia"/>
                <w:b/>
                <w:szCs w:val="21"/>
              </w:rPr>
              <w:t>：</w:t>
            </w:r>
            <w:r>
              <w:rPr>
                <w:rFonts w:asciiTheme="majorEastAsia" w:eastAsiaTheme="majorEastAsia" w:hAnsiTheme="majorEastAsia" w:cstheme="majorEastAsia" w:hint="eastAsia"/>
                <w:b/>
                <w:szCs w:val="21"/>
              </w:rPr>
              <w:t xml:space="preserve">           </w:t>
            </w:r>
          </w:p>
          <w:p w:rsidR="000045C6" w:rsidRDefault="00657C9D">
            <w:pPr>
              <w:spacing w:line="0" w:lineRule="atLeast"/>
              <w:contextualSpacing/>
              <w:jc w:val="center"/>
              <w:rPr>
                <w:rFonts w:asciiTheme="majorEastAsia" w:eastAsiaTheme="majorEastAsia" w:hAnsiTheme="majorEastAsia" w:cstheme="majorEastAsia"/>
                <w:b/>
                <w:color w:val="000000"/>
                <w:kern w:val="0"/>
                <w:szCs w:val="21"/>
              </w:rPr>
            </w:pPr>
            <w:r>
              <w:rPr>
                <w:rFonts w:asciiTheme="majorEastAsia" w:eastAsiaTheme="majorEastAsia" w:hAnsiTheme="majorEastAsia" w:cstheme="majorEastAsia" w:hint="eastAsia"/>
                <w:b/>
                <w:szCs w:val="21"/>
              </w:rPr>
              <w:t>版纳</w:t>
            </w:r>
            <w:r>
              <w:rPr>
                <w:rFonts w:asciiTheme="majorEastAsia" w:eastAsiaTheme="majorEastAsia" w:hAnsiTheme="majorEastAsia" w:cstheme="majorEastAsia" w:hint="eastAsia"/>
                <w:b/>
                <w:szCs w:val="21"/>
              </w:rPr>
              <w:t>-</w:t>
            </w:r>
            <w:r>
              <w:rPr>
                <w:rFonts w:asciiTheme="majorEastAsia" w:eastAsiaTheme="majorEastAsia" w:hAnsiTheme="majorEastAsia" w:cstheme="majorEastAsia" w:hint="eastAsia"/>
                <w:b/>
                <w:szCs w:val="21"/>
              </w:rPr>
              <w:t>版纳</w:t>
            </w:r>
            <w:r>
              <w:rPr>
                <w:rFonts w:asciiTheme="majorEastAsia" w:eastAsiaTheme="majorEastAsia" w:hAnsiTheme="majorEastAsia" w:cstheme="majorEastAsia" w:hint="eastAsia"/>
                <w:noProof/>
                <w:szCs w:val="21"/>
              </w:rPr>
              <w:drawing>
                <wp:anchor distT="0" distB="0" distL="114300" distR="114300" simplePos="0" relativeHeight="251656192" behindDoc="0" locked="0" layoutInCell="1" allowOverlap="1">
                  <wp:simplePos x="0" y="0"/>
                  <wp:positionH relativeFrom="column">
                    <wp:posOffset>-7219315</wp:posOffset>
                  </wp:positionH>
                  <wp:positionV relativeFrom="paragraph">
                    <wp:posOffset>1801495</wp:posOffset>
                  </wp:positionV>
                  <wp:extent cx="2962275" cy="1894205"/>
                  <wp:effectExtent l="0" t="0" r="9525" b="1079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2962275" cy="1894205"/>
                          </a:xfrm>
                          <a:prstGeom prst="rect">
                            <a:avLst/>
                          </a:prstGeom>
                        </pic:spPr>
                      </pic:pic>
                    </a:graphicData>
                  </a:graphic>
                </wp:anchor>
              </w:drawing>
            </w:r>
            <w:r>
              <w:rPr>
                <w:rFonts w:asciiTheme="majorEastAsia" w:eastAsiaTheme="majorEastAsia" w:hAnsiTheme="majorEastAsia" w:cstheme="majorEastAsia" w:hint="eastAsia"/>
                <w:noProof/>
                <w:szCs w:val="21"/>
              </w:rPr>
              <w:drawing>
                <wp:anchor distT="0" distB="0" distL="114300" distR="114300" simplePos="0" relativeHeight="251657216" behindDoc="0" locked="0" layoutInCell="1" allowOverlap="1">
                  <wp:simplePos x="0" y="0"/>
                  <wp:positionH relativeFrom="column">
                    <wp:posOffset>-4196080</wp:posOffset>
                  </wp:positionH>
                  <wp:positionV relativeFrom="paragraph">
                    <wp:posOffset>1799590</wp:posOffset>
                  </wp:positionV>
                  <wp:extent cx="2466975" cy="1885950"/>
                  <wp:effectExtent l="0" t="0" r="952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2466975" cy="1885950"/>
                          </a:xfrm>
                          <a:prstGeom prst="rect">
                            <a:avLst/>
                          </a:prstGeom>
                        </pic:spPr>
                      </pic:pic>
                    </a:graphicData>
                  </a:graphic>
                </wp:anchor>
              </w:drawing>
            </w:r>
          </w:p>
        </w:tc>
        <w:tc>
          <w:tcPr>
            <w:tcW w:w="8955" w:type="dxa"/>
            <w:vAlign w:val="center"/>
          </w:tcPr>
          <w:p w:rsidR="000045C6" w:rsidRDefault="00657C9D">
            <w:pPr>
              <w:spacing w:line="360" w:lineRule="exact"/>
              <w:ind w:firstLineChars="100" w:firstLine="210"/>
              <w:rPr>
                <w:rFonts w:ascii="宋体" w:hAnsi="宋体"/>
                <w:color w:val="000000"/>
                <w:szCs w:val="21"/>
              </w:rPr>
            </w:pPr>
            <w:r>
              <w:rPr>
                <w:rFonts w:ascii="宋体" w:hAnsi="宋体" w:hint="eastAsia"/>
                <w:color w:val="000000"/>
                <w:szCs w:val="21"/>
              </w:rPr>
              <w:t>酒店早餐后前往</w:t>
            </w:r>
            <w:r>
              <w:rPr>
                <w:rFonts w:ascii="宋体" w:hAnsi="宋体" w:hint="eastAsia"/>
                <w:b/>
                <w:bCs/>
                <w:color w:val="FF0000"/>
                <w:szCs w:val="21"/>
              </w:rPr>
              <w:t>【傣族村寨】</w:t>
            </w:r>
            <w:r>
              <w:rPr>
                <w:rFonts w:ascii="宋体" w:hAnsi="宋体" w:hint="eastAsia"/>
                <w:color w:val="000000"/>
                <w:szCs w:val="21"/>
              </w:rPr>
              <w:t>，看傣家的竹楼、了解傣族的饮食和傣族的民俗文化，了解傣族康养医疗文化，感受傣族人民的和乐善美！</w:t>
            </w:r>
          </w:p>
          <w:p w:rsidR="000045C6" w:rsidRDefault="00657C9D">
            <w:pPr>
              <w:spacing w:line="360" w:lineRule="exact"/>
              <w:ind w:firstLineChars="100" w:firstLine="210"/>
              <w:rPr>
                <w:rFonts w:ascii="宋体" w:hAnsi="宋体"/>
                <w:color w:val="000000"/>
                <w:szCs w:val="21"/>
              </w:rPr>
            </w:pPr>
            <w:r>
              <w:rPr>
                <w:rFonts w:ascii="宋体" w:hAnsi="宋体" w:hint="eastAsia"/>
                <w:color w:val="000000"/>
                <w:szCs w:val="21"/>
              </w:rPr>
              <w:t>中餐后乘车前往</w:t>
            </w:r>
            <w:r>
              <w:rPr>
                <w:rFonts w:ascii="宋体" w:hAnsi="宋体" w:hint="eastAsia"/>
                <w:b/>
                <w:bCs/>
                <w:color w:val="FF0000"/>
                <w:szCs w:val="21"/>
              </w:rPr>
              <w:t>【傣族园】</w:t>
            </w:r>
            <w:r>
              <w:rPr>
                <w:rFonts w:ascii="宋体" w:hAnsi="宋体" w:hint="eastAsia"/>
                <w:color w:val="000000"/>
                <w:szCs w:val="21"/>
              </w:rPr>
              <w:t>（</w:t>
            </w:r>
            <w:r>
              <w:rPr>
                <w:rFonts w:ascii="宋体" w:hAnsi="宋体" w:hint="eastAsia"/>
                <w:color w:val="FF0000"/>
                <w:szCs w:val="21"/>
              </w:rPr>
              <w:t>电瓶车自理</w:t>
            </w:r>
            <w:r>
              <w:rPr>
                <w:rFonts w:ascii="宋体" w:hAnsi="宋体" w:hint="eastAsia"/>
                <w:color w:val="FF0000"/>
                <w:szCs w:val="21"/>
              </w:rPr>
              <w:t>40</w:t>
            </w:r>
            <w:r>
              <w:rPr>
                <w:rFonts w:ascii="宋体" w:hAnsi="宋体" w:hint="eastAsia"/>
                <w:color w:val="FF0000"/>
                <w:szCs w:val="21"/>
              </w:rPr>
              <w:t>元</w:t>
            </w:r>
            <w:r>
              <w:rPr>
                <w:rFonts w:ascii="宋体" w:hAnsi="宋体" w:hint="eastAsia"/>
                <w:color w:val="FF0000"/>
                <w:szCs w:val="21"/>
              </w:rPr>
              <w:t>/</w:t>
            </w:r>
            <w:r>
              <w:rPr>
                <w:rFonts w:ascii="宋体" w:hAnsi="宋体" w:hint="eastAsia"/>
                <w:color w:val="FF0000"/>
                <w:szCs w:val="21"/>
              </w:rPr>
              <w:t>人）</w:t>
            </w:r>
            <w:r>
              <w:rPr>
                <w:rFonts w:ascii="宋体" w:hAnsi="宋体" w:hint="eastAsia"/>
                <w:color w:val="000000"/>
                <w:szCs w:val="21"/>
              </w:rPr>
              <w:t>西双版纳唯一集中展示傣族历史、文化、宗教、体育、建筑、生活习俗、服饰、饮食、生产生活等为一体的民俗生态旅游精品景区，傣族园浓缩了傣民族文化的精华，可谓：“一日作客橄榄坝，夜夜梦回傣族园”。在这里你可以参加大型泼水活动—</w:t>
            </w:r>
            <w:r>
              <w:rPr>
                <w:rFonts w:ascii="宋体" w:hAnsi="宋体" w:hint="eastAsia"/>
                <w:b/>
                <w:bCs/>
                <w:color w:val="FF0000"/>
                <w:szCs w:val="21"/>
              </w:rPr>
              <w:t>天天泼水狂欢</w:t>
            </w:r>
            <w:r>
              <w:rPr>
                <w:rFonts w:ascii="宋体" w:hAnsi="宋体" w:hint="eastAsia"/>
                <w:color w:val="000000"/>
                <w:szCs w:val="21"/>
              </w:rPr>
              <w:t>，与当地傣族骚哆哩互动，尽情狂欢泼水节！晚上入住告庄酒店。</w:t>
            </w:r>
          </w:p>
          <w:p w:rsidR="000045C6" w:rsidRDefault="00657C9D">
            <w:pPr>
              <w:rPr>
                <w:rFonts w:ascii="宋体" w:hAnsi="宋体"/>
                <w:color w:val="000000"/>
                <w:szCs w:val="21"/>
              </w:rPr>
            </w:pPr>
            <w:r>
              <w:rPr>
                <w:rFonts w:ascii="宋体" w:hAnsi="宋体" w:hint="eastAsia"/>
                <w:noProof/>
                <w:color w:val="000000"/>
                <w:szCs w:val="21"/>
              </w:rPr>
              <w:drawing>
                <wp:inline distT="0" distB="0" distL="114300" distR="114300">
                  <wp:extent cx="2720340" cy="1996440"/>
                  <wp:effectExtent l="0" t="0" r="3810" b="3810"/>
                  <wp:docPr id="72" name="图片 7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1"/>
                          <pic:cNvPicPr>
                            <a:picLocks noChangeAspect="1"/>
                          </pic:cNvPicPr>
                        </pic:nvPicPr>
                        <pic:blipFill>
                          <a:blip r:embed="rId35"/>
                          <a:stretch>
                            <a:fillRect/>
                          </a:stretch>
                        </pic:blipFill>
                        <pic:spPr>
                          <a:xfrm>
                            <a:off x="0" y="0"/>
                            <a:ext cx="2720340" cy="1996440"/>
                          </a:xfrm>
                          <a:prstGeom prst="rect">
                            <a:avLst/>
                          </a:prstGeom>
                        </pic:spPr>
                      </pic:pic>
                    </a:graphicData>
                  </a:graphic>
                </wp:inline>
              </w:drawing>
            </w:r>
            <w:r>
              <w:rPr>
                <w:rFonts w:ascii="宋体" w:hAnsi="宋体" w:hint="eastAsia"/>
                <w:color w:val="000000"/>
                <w:szCs w:val="21"/>
              </w:rPr>
              <w:t xml:space="preserve"> </w:t>
            </w:r>
            <w:r>
              <w:rPr>
                <w:rFonts w:ascii="宋体" w:hAnsi="宋体"/>
                <w:noProof/>
                <w:color w:val="000000"/>
                <w:szCs w:val="21"/>
              </w:rPr>
              <w:drawing>
                <wp:inline distT="0" distB="0" distL="114300" distR="114300">
                  <wp:extent cx="2713990" cy="2001520"/>
                  <wp:effectExtent l="0" t="0" r="10160" b="17780"/>
                  <wp:docPr id="73" name="图片 7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2"/>
                          <pic:cNvPicPr>
                            <a:picLocks noChangeAspect="1"/>
                          </pic:cNvPicPr>
                        </pic:nvPicPr>
                        <pic:blipFill>
                          <a:blip r:embed="rId36"/>
                          <a:stretch>
                            <a:fillRect/>
                          </a:stretch>
                        </pic:blipFill>
                        <pic:spPr>
                          <a:xfrm>
                            <a:off x="0" y="0"/>
                            <a:ext cx="2713990" cy="2001520"/>
                          </a:xfrm>
                          <a:prstGeom prst="rect">
                            <a:avLst/>
                          </a:prstGeom>
                        </pic:spPr>
                      </pic:pic>
                    </a:graphicData>
                  </a:graphic>
                </wp:inline>
              </w:drawing>
            </w:r>
          </w:p>
        </w:tc>
        <w:tc>
          <w:tcPr>
            <w:tcW w:w="660" w:type="dxa"/>
            <w:vAlign w:val="center"/>
          </w:tcPr>
          <w:p w:rsidR="000045C6" w:rsidRDefault="00657C9D">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版纳</w:t>
            </w:r>
          </w:p>
          <w:p w:rsidR="000045C6" w:rsidRDefault="000045C6">
            <w:pPr>
              <w:spacing w:line="0" w:lineRule="atLeast"/>
              <w:contextualSpacing/>
              <w:rPr>
                <w:rFonts w:asciiTheme="majorEastAsia" w:eastAsiaTheme="majorEastAsia" w:hAnsiTheme="majorEastAsia" w:cstheme="majorEastAsia"/>
                <w:bCs/>
                <w:color w:val="000000"/>
                <w:kern w:val="0"/>
                <w:szCs w:val="21"/>
              </w:rPr>
            </w:pPr>
          </w:p>
        </w:tc>
        <w:tc>
          <w:tcPr>
            <w:tcW w:w="591" w:type="dxa"/>
            <w:vAlign w:val="center"/>
          </w:tcPr>
          <w:p w:rsidR="000045C6" w:rsidRDefault="00657C9D">
            <w:pPr>
              <w:spacing w:line="0" w:lineRule="atLeast"/>
              <w:contextualSpacing/>
              <w:jc w:val="center"/>
              <w:rPr>
                <w:rFonts w:asciiTheme="majorEastAsia" w:eastAsiaTheme="majorEastAsia" w:hAnsiTheme="majorEastAsia" w:cstheme="majorEastAsia"/>
                <w:bCs/>
                <w:color w:val="000000"/>
                <w:kern w:val="0"/>
                <w:szCs w:val="21"/>
              </w:rPr>
            </w:pPr>
            <w:r>
              <w:rPr>
                <w:rFonts w:asciiTheme="majorEastAsia" w:eastAsiaTheme="majorEastAsia" w:hAnsiTheme="majorEastAsia" w:cstheme="majorEastAsia" w:hint="eastAsia"/>
                <w:bCs/>
                <w:color w:val="000000"/>
                <w:kern w:val="0"/>
                <w:szCs w:val="21"/>
              </w:rPr>
              <w:t>早</w:t>
            </w:r>
            <w:r>
              <w:rPr>
                <w:rFonts w:asciiTheme="majorEastAsia" w:eastAsiaTheme="majorEastAsia" w:hAnsiTheme="majorEastAsia" w:cstheme="majorEastAsia" w:hint="eastAsia"/>
                <w:bCs/>
                <w:color w:val="000000"/>
                <w:kern w:val="0"/>
                <w:szCs w:val="21"/>
              </w:rPr>
              <w:t>/</w:t>
            </w:r>
            <w:r>
              <w:rPr>
                <w:rFonts w:asciiTheme="majorEastAsia" w:eastAsiaTheme="majorEastAsia" w:hAnsiTheme="majorEastAsia" w:cstheme="majorEastAsia" w:hint="eastAsia"/>
                <w:bCs/>
                <w:color w:val="000000"/>
                <w:kern w:val="0"/>
                <w:szCs w:val="21"/>
              </w:rPr>
              <w:t>中</w:t>
            </w:r>
            <w:bookmarkStart w:id="0" w:name="_GoBack"/>
            <w:bookmarkEnd w:id="0"/>
          </w:p>
        </w:tc>
      </w:tr>
      <w:tr w:rsidR="000045C6">
        <w:trPr>
          <w:trHeight w:val="1325"/>
          <w:jc w:val="center"/>
        </w:trPr>
        <w:tc>
          <w:tcPr>
            <w:tcW w:w="1206" w:type="dxa"/>
            <w:shd w:val="clear" w:color="auto" w:fill="FDE9D9" w:themeFill="accent6" w:themeFillTint="33"/>
            <w:vAlign w:val="center"/>
          </w:tcPr>
          <w:p w:rsidR="000045C6" w:rsidRDefault="00657C9D">
            <w:pPr>
              <w:spacing w:line="0" w:lineRule="atLeast"/>
              <w:ind w:firstLineChars="100" w:firstLine="211"/>
              <w:contextualSpacing/>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D5</w:t>
            </w:r>
            <w:r>
              <w:rPr>
                <w:rFonts w:asciiTheme="majorEastAsia" w:eastAsiaTheme="majorEastAsia" w:hAnsiTheme="majorEastAsia" w:cstheme="majorEastAsia" w:hint="eastAsia"/>
                <w:b/>
                <w:szCs w:val="21"/>
              </w:rPr>
              <w:t>：</w:t>
            </w:r>
          </w:p>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版纳</w:t>
            </w:r>
            <w:r>
              <w:rPr>
                <w:rFonts w:asciiTheme="majorEastAsia" w:eastAsiaTheme="majorEastAsia" w:hAnsiTheme="majorEastAsia" w:cstheme="majorEastAsia" w:hint="eastAsia"/>
                <w:b/>
                <w:szCs w:val="21"/>
              </w:rPr>
              <w:t>-</w:t>
            </w:r>
            <w:r>
              <w:rPr>
                <w:rFonts w:asciiTheme="majorEastAsia" w:eastAsiaTheme="majorEastAsia" w:hAnsiTheme="majorEastAsia" w:cstheme="majorEastAsia" w:hint="eastAsia"/>
                <w:b/>
                <w:szCs w:val="21"/>
              </w:rPr>
              <w:t>重庆</w:t>
            </w:r>
          </w:p>
        </w:tc>
        <w:tc>
          <w:tcPr>
            <w:tcW w:w="8955" w:type="dxa"/>
            <w:vAlign w:val="center"/>
          </w:tcPr>
          <w:p w:rsidR="000045C6" w:rsidRDefault="00657C9D">
            <w:pPr>
              <w:spacing w:line="360" w:lineRule="exact"/>
              <w:rPr>
                <w:rFonts w:ascii="宋体" w:hAnsi="宋体"/>
                <w:color w:val="000000"/>
                <w:szCs w:val="21"/>
              </w:rPr>
            </w:pPr>
            <w:r>
              <w:rPr>
                <w:rFonts w:ascii="宋体" w:hAnsi="宋体" w:hint="eastAsia"/>
                <w:color w:val="000000"/>
                <w:szCs w:val="21"/>
              </w:rPr>
              <w:t>酒店享用早餐后，根据航班时间送机啦！请根据你的航班时间做好登机准备。</w:t>
            </w:r>
          </w:p>
          <w:p w:rsidR="000045C6" w:rsidRDefault="00657C9D">
            <w:pPr>
              <w:spacing w:line="360" w:lineRule="exact"/>
              <w:rPr>
                <w:rFonts w:ascii="宋体" w:hAnsi="宋体"/>
                <w:color w:val="000000"/>
                <w:szCs w:val="21"/>
              </w:rPr>
            </w:pPr>
            <w:r>
              <w:rPr>
                <w:rFonts w:ascii="宋体" w:hAnsi="宋体" w:hint="eastAsia"/>
                <w:color w:val="000000"/>
                <w:szCs w:val="21"/>
              </w:rPr>
              <w:t>带上自己的全部行李，乘机返回温馨的家，结束此次版纳之旅！期待下一次的美好再见！</w:t>
            </w:r>
          </w:p>
          <w:p w:rsidR="000045C6" w:rsidRDefault="00657C9D">
            <w:pPr>
              <w:rPr>
                <w:rFonts w:ascii="宋体" w:hAnsi="宋体"/>
                <w:color w:val="000000"/>
                <w:szCs w:val="21"/>
              </w:rPr>
            </w:pPr>
            <w:r>
              <w:rPr>
                <w:rFonts w:ascii="宋体" w:hAnsi="宋体" w:hint="eastAsia"/>
                <w:noProof/>
                <w:color w:val="000000"/>
                <w:szCs w:val="21"/>
              </w:rPr>
              <w:drawing>
                <wp:inline distT="0" distB="0" distL="114300" distR="114300">
                  <wp:extent cx="2739390" cy="1991360"/>
                  <wp:effectExtent l="0" t="0" r="3810" b="8890"/>
                  <wp:docPr id="74" name="图片 7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3"/>
                          <pic:cNvPicPr>
                            <a:picLocks noChangeAspect="1"/>
                          </pic:cNvPicPr>
                        </pic:nvPicPr>
                        <pic:blipFill>
                          <a:blip r:embed="rId37"/>
                          <a:stretch>
                            <a:fillRect/>
                          </a:stretch>
                        </pic:blipFill>
                        <pic:spPr>
                          <a:xfrm>
                            <a:off x="0" y="0"/>
                            <a:ext cx="2739390" cy="1991360"/>
                          </a:xfrm>
                          <a:prstGeom prst="rect">
                            <a:avLst/>
                          </a:prstGeom>
                        </pic:spPr>
                      </pic:pic>
                    </a:graphicData>
                  </a:graphic>
                </wp:inline>
              </w:drawing>
            </w:r>
            <w:r>
              <w:rPr>
                <w:rFonts w:ascii="宋体" w:hAnsi="宋体" w:hint="eastAsia"/>
                <w:color w:val="000000"/>
                <w:szCs w:val="21"/>
              </w:rPr>
              <w:t xml:space="preserve"> </w:t>
            </w:r>
            <w:r>
              <w:rPr>
                <w:rFonts w:ascii="宋体" w:hAnsi="宋体"/>
                <w:noProof/>
                <w:color w:val="000000"/>
                <w:szCs w:val="21"/>
              </w:rPr>
              <w:drawing>
                <wp:inline distT="0" distB="0" distL="114300" distR="114300">
                  <wp:extent cx="2721610" cy="1983740"/>
                  <wp:effectExtent l="0" t="0" r="2540" b="16510"/>
                  <wp:docPr id="75" name="图片 7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4"/>
                          <pic:cNvPicPr>
                            <a:picLocks noChangeAspect="1"/>
                          </pic:cNvPicPr>
                        </pic:nvPicPr>
                        <pic:blipFill>
                          <a:blip r:embed="rId38"/>
                          <a:stretch>
                            <a:fillRect/>
                          </a:stretch>
                        </pic:blipFill>
                        <pic:spPr>
                          <a:xfrm>
                            <a:off x="0" y="0"/>
                            <a:ext cx="2721610" cy="1983740"/>
                          </a:xfrm>
                          <a:prstGeom prst="rect">
                            <a:avLst/>
                          </a:prstGeom>
                        </pic:spPr>
                      </pic:pic>
                    </a:graphicData>
                  </a:graphic>
                </wp:inline>
              </w:drawing>
            </w:r>
          </w:p>
        </w:tc>
        <w:tc>
          <w:tcPr>
            <w:tcW w:w="660" w:type="dxa"/>
            <w:vAlign w:val="center"/>
          </w:tcPr>
          <w:p w:rsidR="000045C6" w:rsidRDefault="00657C9D">
            <w:pPr>
              <w:autoSpaceDE w:val="0"/>
              <w:autoSpaceDN w:val="0"/>
              <w:spacing w:line="0" w:lineRule="atLeast"/>
              <w:contextualSpacing/>
              <w:jc w:val="center"/>
              <w:rPr>
                <w:rFonts w:asciiTheme="majorEastAsia" w:eastAsiaTheme="majorEastAsia" w:hAnsiTheme="majorEastAsia" w:cstheme="majorEastAsia"/>
                <w:color w:val="000000"/>
                <w:kern w:val="0"/>
                <w:szCs w:val="21"/>
              </w:rPr>
            </w:pPr>
            <w:r>
              <w:rPr>
                <w:rFonts w:asciiTheme="majorEastAsia" w:eastAsiaTheme="majorEastAsia" w:hAnsiTheme="majorEastAsia" w:cstheme="majorEastAsia" w:hint="eastAsia"/>
                <w:color w:val="000000"/>
                <w:kern w:val="0"/>
                <w:szCs w:val="21"/>
              </w:rPr>
              <w:t>温馨的家</w:t>
            </w:r>
          </w:p>
        </w:tc>
        <w:tc>
          <w:tcPr>
            <w:tcW w:w="591" w:type="dxa"/>
            <w:vAlign w:val="center"/>
          </w:tcPr>
          <w:p w:rsidR="000045C6" w:rsidRDefault="00657C9D">
            <w:pPr>
              <w:autoSpaceDE w:val="0"/>
              <w:autoSpaceDN w:val="0"/>
              <w:spacing w:line="0" w:lineRule="atLeast"/>
              <w:contextualSpacing/>
              <w:jc w:val="center"/>
              <w:rPr>
                <w:rFonts w:asciiTheme="majorEastAsia" w:eastAsiaTheme="majorEastAsia" w:hAnsiTheme="majorEastAsia" w:cstheme="majorEastAsia"/>
                <w:color w:val="000000"/>
                <w:szCs w:val="21"/>
              </w:rPr>
            </w:pPr>
            <w:r>
              <w:rPr>
                <w:rFonts w:asciiTheme="majorEastAsia" w:eastAsiaTheme="majorEastAsia" w:hAnsiTheme="majorEastAsia" w:cstheme="majorEastAsia" w:hint="eastAsia"/>
                <w:color w:val="000000"/>
                <w:kern w:val="0"/>
                <w:szCs w:val="21"/>
              </w:rPr>
              <w:t>早</w:t>
            </w:r>
          </w:p>
        </w:tc>
      </w:tr>
    </w:tbl>
    <w:p w:rsidR="000045C6" w:rsidRDefault="000045C6">
      <w:pPr>
        <w:spacing w:line="0" w:lineRule="atLeast"/>
        <w:contextualSpacing/>
        <w:rPr>
          <w:rFonts w:ascii="宋体" w:hAnsi="宋体" w:cs="宋体"/>
          <w:b/>
          <w:color w:val="FF0000"/>
          <w:sz w:val="30"/>
          <w:szCs w:val="30"/>
        </w:rPr>
      </w:pPr>
    </w:p>
    <w:p w:rsidR="000045C6" w:rsidRDefault="00657C9D">
      <w:pPr>
        <w:numPr>
          <w:ilvl w:val="0"/>
          <w:numId w:val="1"/>
        </w:numPr>
        <w:spacing w:line="0" w:lineRule="atLeast"/>
        <w:contextualSpacing/>
        <w:rPr>
          <w:rFonts w:ascii="宋体" w:hAnsi="宋体" w:cs="宋体"/>
          <w:b/>
          <w:color w:val="FF0000"/>
          <w:sz w:val="30"/>
          <w:szCs w:val="30"/>
        </w:rPr>
      </w:pPr>
      <w:r>
        <w:rPr>
          <w:rFonts w:ascii="宋体" w:hAnsi="宋体" w:cs="宋体" w:hint="eastAsia"/>
          <w:b/>
          <w:color w:val="FF0000"/>
          <w:sz w:val="30"/>
          <w:szCs w:val="30"/>
        </w:rPr>
        <w:t>服务标准：</w:t>
      </w:r>
    </w:p>
    <w:p w:rsidR="000045C6" w:rsidRDefault="000045C6">
      <w:pPr>
        <w:spacing w:line="0" w:lineRule="atLeast"/>
        <w:contextualSpacing/>
        <w:rPr>
          <w:rFonts w:ascii="宋体" w:hAnsi="宋体" w:cs="宋体"/>
          <w:b/>
          <w:color w:val="FF0000"/>
          <w:sz w:val="30"/>
          <w:szCs w:val="30"/>
        </w:rPr>
      </w:pPr>
    </w:p>
    <w:tbl>
      <w:tblPr>
        <w:tblW w:w="11323" w:type="dxa"/>
        <w:jc w:val="center"/>
        <w:tblBorders>
          <w:top w:val="triple" w:sz="4" w:space="0" w:color="1F497D" w:themeColor="text2"/>
          <w:left w:val="triple" w:sz="4" w:space="0" w:color="1F497D" w:themeColor="text2"/>
          <w:bottom w:val="triple" w:sz="4" w:space="0" w:color="1F497D" w:themeColor="text2"/>
          <w:right w:val="triple" w:sz="4" w:space="0" w:color="1F497D" w:themeColor="text2"/>
          <w:insideH w:val="triple" w:sz="4" w:space="0" w:color="1F497D" w:themeColor="text2"/>
          <w:insideV w:val="triple" w:sz="4" w:space="0" w:color="1F497D" w:themeColor="text2"/>
        </w:tblBorders>
        <w:tblLayout w:type="fixed"/>
        <w:tblLook w:val="04A0"/>
      </w:tblPr>
      <w:tblGrid>
        <w:gridCol w:w="1303"/>
        <w:gridCol w:w="10020"/>
      </w:tblGrid>
      <w:tr w:rsidR="000045C6">
        <w:trPr>
          <w:trHeight w:val="68"/>
          <w:jc w:val="center"/>
        </w:trPr>
        <w:tc>
          <w:tcPr>
            <w:tcW w:w="1303" w:type="dxa"/>
            <w:shd w:val="clear" w:color="auto" w:fill="FDE9D9"/>
            <w:vAlign w:val="center"/>
          </w:tcPr>
          <w:p w:rsidR="000045C6" w:rsidRDefault="00657C9D">
            <w:pPr>
              <w:autoSpaceDE w:val="0"/>
              <w:autoSpaceDN w:val="0"/>
              <w:spacing w:line="240" w:lineRule="atLeast"/>
              <w:jc w:val="left"/>
              <w:rPr>
                <w:rFonts w:ascii="宋体"/>
                <w:b/>
                <w:bCs/>
                <w:szCs w:val="21"/>
                <w:lang w:val="zh-CN"/>
              </w:rPr>
            </w:pPr>
            <w:r>
              <w:rPr>
                <w:rFonts w:ascii="宋体" w:hAnsi="宋体" w:hint="eastAsia"/>
                <w:b/>
                <w:color w:val="000000"/>
                <w:szCs w:val="21"/>
              </w:rPr>
              <w:t>交通标准</w:t>
            </w:r>
            <w:r>
              <w:rPr>
                <w:rFonts w:ascii="宋体" w:hAnsi="宋体" w:hint="eastAsia"/>
                <w:color w:val="000000"/>
                <w:szCs w:val="21"/>
              </w:rPr>
              <w:t>：</w:t>
            </w:r>
          </w:p>
        </w:tc>
        <w:tc>
          <w:tcPr>
            <w:tcW w:w="10020" w:type="dxa"/>
          </w:tcPr>
          <w:p w:rsidR="000045C6" w:rsidRDefault="00657C9D">
            <w:pPr>
              <w:spacing w:line="360" w:lineRule="exact"/>
              <w:rPr>
                <w:rFonts w:ascii="宋体"/>
                <w:color w:val="000000"/>
                <w:szCs w:val="21"/>
              </w:rPr>
            </w:pPr>
            <w:r>
              <w:rPr>
                <w:rFonts w:ascii="宋体" w:hAnsi="宋体" w:hint="eastAsia"/>
                <w:color w:val="000000"/>
                <w:szCs w:val="21"/>
              </w:rPr>
              <w:t>【交通】重庆</w:t>
            </w:r>
            <w:r>
              <w:rPr>
                <w:rFonts w:ascii="宋体" w:hAnsi="宋体" w:hint="eastAsia"/>
                <w:color w:val="000000"/>
                <w:szCs w:val="21"/>
              </w:rPr>
              <w:t>-</w:t>
            </w:r>
            <w:r>
              <w:rPr>
                <w:rFonts w:ascii="宋体" w:hAnsi="宋体" w:hint="eastAsia"/>
                <w:color w:val="000000"/>
                <w:szCs w:val="21"/>
              </w:rPr>
              <w:t>版纳</w:t>
            </w:r>
            <w:r>
              <w:rPr>
                <w:rFonts w:ascii="宋体" w:hAnsi="宋体" w:hint="eastAsia"/>
                <w:color w:val="000000"/>
                <w:szCs w:val="21"/>
              </w:rPr>
              <w:t>往返机票（实名制），团队机票出票后无法退改签。（航班以出团前通知为准，航空公司航班调整、延误、取消等系意外事件，造成行程延期或取消等，由客人自行承担，机票政策性调价，补差价由客人承担、成人持有效期内身份证，</w:t>
            </w:r>
            <w:r>
              <w:rPr>
                <w:rFonts w:ascii="宋体" w:hAnsi="宋体" w:hint="eastAsia"/>
                <w:color w:val="000000"/>
                <w:szCs w:val="21"/>
              </w:rPr>
              <w:t>16</w:t>
            </w:r>
            <w:r>
              <w:rPr>
                <w:rFonts w:ascii="宋体" w:hAnsi="宋体" w:hint="eastAsia"/>
                <w:color w:val="000000"/>
                <w:szCs w:val="21"/>
              </w:rPr>
              <w:t>周岁以下儿童持户口本正本登机（不带有效证件以及未能在规定时间内到达造成无法登机造成的损失由客人自行负责）。机票价格为团队机票，不得改签、换人、退票。</w:t>
            </w:r>
          </w:p>
        </w:tc>
      </w:tr>
      <w:tr w:rsidR="000045C6">
        <w:trPr>
          <w:trHeight w:val="794"/>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szCs w:val="21"/>
              </w:rPr>
              <w:t>住宿标准：</w:t>
            </w:r>
          </w:p>
        </w:tc>
        <w:tc>
          <w:tcPr>
            <w:tcW w:w="10020" w:type="dxa"/>
          </w:tcPr>
          <w:p w:rsidR="000045C6" w:rsidRDefault="00657C9D">
            <w:pPr>
              <w:spacing w:line="360" w:lineRule="exact"/>
              <w:rPr>
                <w:rFonts w:ascii="宋体" w:hAnsi="宋体"/>
                <w:color w:val="000000"/>
                <w:szCs w:val="21"/>
              </w:rPr>
            </w:pPr>
            <w:r>
              <w:rPr>
                <w:rFonts w:ascii="宋体" w:hAnsi="宋体" w:hint="eastAsia"/>
                <w:color w:val="000000"/>
                <w:szCs w:val="21"/>
              </w:rPr>
              <w:t>（</w:t>
            </w:r>
            <w:r>
              <w:rPr>
                <w:rFonts w:ascii="宋体" w:hAnsi="宋体" w:hint="eastAsia"/>
                <w:color w:val="000000"/>
                <w:szCs w:val="21"/>
              </w:rPr>
              <w:t>如遇旺季或节假期</w:t>
            </w:r>
            <w:r>
              <w:rPr>
                <w:rFonts w:ascii="宋体" w:hAnsi="宋体" w:hint="eastAsia"/>
                <w:color w:val="000000"/>
                <w:szCs w:val="21"/>
              </w:rPr>
              <w:t>用房紧张</w:t>
            </w:r>
            <w:r>
              <w:rPr>
                <w:rFonts w:ascii="宋体" w:hAnsi="宋体" w:hint="eastAsia"/>
                <w:color w:val="000000"/>
                <w:szCs w:val="21"/>
              </w:rPr>
              <w:t>我社有权安排同级</w:t>
            </w:r>
            <w:r>
              <w:rPr>
                <w:rFonts w:ascii="宋体" w:hAnsi="宋体" w:hint="eastAsia"/>
                <w:color w:val="000000"/>
                <w:szCs w:val="21"/>
              </w:rPr>
              <w:t>别酒店</w:t>
            </w:r>
            <w:r>
              <w:rPr>
                <w:rFonts w:ascii="宋体" w:hAnsi="宋体" w:hint="eastAsia"/>
                <w:color w:val="000000"/>
                <w:szCs w:val="21"/>
              </w:rPr>
              <w:t>处理</w:t>
            </w:r>
            <w:r>
              <w:rPr>
                <w:rFonts w:ascii="宋体" w:hAnsi="宋体" w:hint="eastAsia"/>
                <w:color w:val="000000"/>
                <w:szCs w:val="21"/>
              </w:rPr>
              <w:t>）</w:t>
            </w:r>
            <w:r>
              <w:rPr>
                <w:rFonts w:ascii="宋体" w:hAnsi="宋体" w:hint="eastAsia"/>
                <w:color w:val="000000"/>
                <w:szCs w:val="21"/>
              </w:rPr>
              <w:t>：</w:t>
            </w:r>
          </w:p>
          <w:p w:rsidR="00657C9D" w:rsidRPr="00657C9D" w:rsidRDefault="00657C9D" w:rsidP="00657C9D">
            <w:pPr>
              <w:widowControl/>
              <w:spacing w:line="300" w:lineRule="exact"/>
              <w:jc w:val="left"/>
              <w:rPr>
                <w:rFonts w:asciiTheme="minorEastAsia" w:eastAsiaTheme="minorEastAsia" w:hAnsiTheme="minorEastAsia" w:cs="微软雅黑" w:hint="eastAsia"/>
                <w:color w:val="000000"/>
                <w:spacing w:val="17"/>
                <w:kern w:val="0"/>
                <w:szCs w:val="21"/>
              </w:rPr>
            </w:pPr>
            <w:r w:rsidRPr="00657C9D">
              <w:rPr>
                <w:rFonts w:asciiTheme="minorEastAsia" w:eastAsiaTheme="minorEastAsia" w:hAnsiTheme="minorEastAsia" w:cs="微软雅黑" w:hint="eastAsia"/>
                <w:b/>
                <w:bCs/>
                <w:color w:val="000000"/>
                <w:spacing w:val="17"/>
                <w:kern w:val="0"/>
                <w:szCs w:val="21"/>
              </w:rPr>
              <w:t>第一晚版纳：</w:t>
            </w:r>
            <w:r w:rsidRPr="00657C9D">
              <w:rPr>
                <w:rFonts w:asciiTheme="minorEastAsia" w:eastAsiaTheme="minorEastAsia" w:hAnsiTheme="minorEastAsia" w:cs="微软雅黑" w:hint="eastAsia"/>
                <w:color w:val="000000"/>
                <w:spacing w:val="17"/>
                <w:kern w:val="0"/>
                <w:szCs w:val="21"/>
              </w:rPr>
              <w:t>纳里酒店（万达）、韵捷阳光、雅兰特或者同级酒店</w:t>
            </w:r>
          </w:p>
          <w:p w:rsidR="00657C9D" w:rsidRPr="00657C9D" w:rsidRDefault="00657C9D" w:rsidP="00657C9D">
            <w:pPr>
              <w:widowControl/>
              <w:spacing w:line="300" w:lineRule="exact"/>
              <w:jc w:val="left"/>
              <w:rPr>
                <w:rFonts w:asciiTheme="minorEastAsia" w:eastAsiaTheme="minorEastAsia" w:hAnsiTheme="minorEastAsia" w:cs="微软雅黑"/>
                <w:color w:val="000000"/>
                <w:spacing w:val="17"/>
                <w:kern w:val="0"/>
                <w:szCs w:val="21"/>
              </w:rPr>
            </w:pPr>
            <w:r w:rsidRPr="00657C9D">
              <w:rPr>
                <w:rFonts w:asciiTheme="minorEastAsia" w:eastAsiaTheme="minorEastAsia" w:hAnsiTheme="minorEastAsia" w:cs="微软雅黑" w:hint="eastAsia"/>
                <w:b/>
                <w:bCs/>
                <w:color w:val="000000"/>
                <w:spacing w:val="17"/>
                <w:kern w:val="0"/>
                <w:szCs w:val="21"/>
              </w:rPr>
              <w:t>第二晚版纳：</w:t>
            </w:r>
            <w:r w:rsidRPr="00657C9D">
              <w:rPr>
                <w:rFonts w:asciiTheme="minorEastAsia" w:eastAsiaTheme="minorEastAsia" w:hAnsiTheme="minorEastAsia" w:cs="微软雅黑" w:hint="eastAsia"/>
                <w:color w:val="000000"/>
                <w:spacing w:val="17"/>
                <w:kern w:val="0"/>
                <w:szCs w:val="21"/>
              </w:rPr>
              <w:t>纳里酒店（万达）、韵捷阳光、雅兰特或者同级酒店</w:t>
            </w:r>
          </w:p>
          <w:p w:rsidR="00657C9D" w:rsidRPr="00657C9D" w:rsidRDefault="00657C9D" w:rsidP="00657C9D">
            <w:pPr>
              <w:widowControl/>
              <w:spacing w:line="300" w:lineRule="exact"/>
              <w:jc w:val="left"/>
              <w:rPr>
                <w:rFonts w:asciiTheme="minorEastAsia" w:eastAsiaTheme="minorEastAsia" w:hAnsiTheme="minorEastAsia" w:cs="微软雅黑"/>
                <w:color w:val="000000"/>
                <w:spacing w:val="17"/>
                <w:kern w:val="0"/>
                <w:szCs w:val="21"/>
              </w:rPr>
            </w:pPr>
            <w:r w:rsidRPr="00657C9D">
              <w:rPr>
                <w:rFonts w:asciiTheme="minorEastAsia" w:eastAsiaTheme="minorEastAsia" w:hAnsiTheme="minorEastAsia" w:cs="微软雅黑" w:hint="eastAsia"/>
                <w:b/>
                <w:bCs/>
                <w:color w:val="000000"/>
                <w:spacing w:val="17"/>
                <w:kern w:val="0"/>
                <w:szCs w:val="21"/>
              </w:rPr>
              <w:t>第三晚版纳告庄：</w:t>
            </w:r>
            <w:r w:rsidRPr="00657C9D">
              <w:rPr>
                <w:rFonts w:asciiTheme="minorEastAsia" w:eastAsiaTheme="minorEastAsia" w:hAnsiTheme="minorEastAsia" w:cs="微软雅黑" w:hint="eastAsia"/>
                <w:color w:val="000000"/>
                <w:spacing w:val="17"/>
                <w:kern w:val="0"/>
                <w:szCs w:val="21"/>
              </w:rPr>
              <w:t>易云酒店、豪森山景、或者同级酒店</w:t>
            </w:r>
          </w:p>
          <w:p w:rsidR="00657C9D" w:rsidRPr="00657C9D" w:rsidRDefault="00657C9D" w:rsidP="00657C9D">
            <w:pPr>
              <w:widowControl/>
              <w:spacing w:line="300" w:lineRule="exact"/>
              <w:jc w:val="left"/>
              <w:rPr>
                <w:rFonts w:asciiTheme="minorEastAsia" w:eastAsiaTheme="minorEastAsia" w:hAnsiTheme="minorEastAsia" w:cs="微软雅黑" w:hint="eastAsia"/>
                <w:color w:val="000000"/>
                <w:spacing w:val="17"/>
                <w:kern w:val="0"/>
                <w:szCs w:val="21"/>
              </w:rPr>
            </w:pPr>
            <w:r w:rsidRPr="00657C9D">
              <w:rPr>
                <w:rFonts w:asciiTheme="minorEastAsia" w:eastAsiaTheme="minorEastAsia" w:hAnsiTheme="minorEastAsia" w:cs="微软雅黑" w:hint="eastAsia"/>
                <w:b/>
                <w:bCs/>
                <w:color w:val="000000"/>
                <w:spacing w:val="17"/>
                <w:kern w:val="0"/>
                <w:szCs w:val="21"/>
              </w:rPr>
              <w:t>第四晚版纳告庄：</w:t>
            </w:r>
            <w:r w:rsidRPr="00657C9D">
              <w:rPr>
                <w:rFonts w:asciiTheme="minorEastAsia" w:eastAsiaTheme="minorEastAsia" w:hAnsiTheme="minorEastAsia" w:cs="微软雅黑" w:hint="eastAsia"/>
                <w:color w:val="000000"/>
                <w:spacing w:val="17"/>
                <w:kern w:val="0"/>
                <w:szCs w:val="21"/>
              </w:rPr>
              <w:t>易云酒店、豪森山景、或者同级酒店</w:t>
            </w:r>
          </w:p>
          <w:p w:rsidR="000045C6" w:rsidRDefault="00657C9D">
            <w:pPr>
              <w:spacing w:line="360" w:lineRule="exact"/>
              <w:rPr>
                <w:rFonts w:ascii="宋体" w:hAnsi="宋体"/>
                <w:color w:val="000000"/>
                <w:szCs w:val="21"/>
              </w:rPr>
            </w:pPr>
            <w:r>
              <w:rPr>
                <w:rFonts w:ascii="宋体" w:hAnsi="宋体" w:hint="eastAsia"/>
                <w:color w:val="000000"/>
                <w:szCs w:val="21"/>
              </w:rPr>
              <w:t>备注：如遇特殊原因，不能安排备选酒店时，我社有权安排同级别、同标准的其他酒店。</w:t>
            </w:r>
          </w:p>
          <w:p w:rsidR="000045C6" w:rsidRDefault="00657C9D">
            <w:pPr>
              <w:spacing w:line="360" w:lineRule="exact"/>
              <w:rPr>
                <w:rFonts w:ascii="宋体" w:hAnsi="宋体"/>
                <w:color w:val="000000"/>
                <w:szCs w:val="21"/>
              </w:rPr>
            </w:pPr>
            <w:r>
              <w:rPr>
                <w:rFonts w:ascii="宋体" w:hAnsi="宋体" w:hint="eastAsia"/>
                <w:color w:val="000000"/>
                <w:szCs w:val="21"/>
              </w:rPr>
              <w:t>匙牌押金及酒店内消费客人自理</w:t>
            </w:r>
            <w:r>
              <w:rPr>
                <w:rFonts w:ascii="宋体" w:hAnsi="宋体" w:hint="eastAsia"/>
                <w:color w:val="000000"/>
                <w:szCs w:val="21"/>
              </w:rPr>
              <w:t> </w:t>
            </w:r>
            <w:r>
              <w:rPr>
                <w:rFonts w:ascii="宋体" w:hAnsi="宋体" w:hint="eastAsia"/>
                <w:color w:val="000000"/>
                <w:szCs w:val="21"/>
              </w:rPr>
              <w:t>（若参考酒店没有房可调整为同等级酒店）</w:t>
            </w:r>
          </w:p>
          <w:p w:rsidR="000045C6" w:rsidRDefault="00657C9D">
            <w:pPr>
              <w:spacing w:line="360" w:lineRule="exact"/>
              <w:rPr>
                <w:rFonts w:ascii="宋体" w:hAnsi="宋体"/>
                <w:color w:val="000000"/>
                <w:szCs w:val="21"/>
              </w:rPr>
            </w:pPr>
            <w:r>
              <w:rPr>
                <w:rFonts w:ascii="宋体" w:hAnsi="宋体" w:hint="eastAsia"/>
                <w:color w:val="000000"/>
                <w:szCs w:val="21"/>
              </w:rPr>
              <w:t>云南属祖国西南边陲，公共设施及卫生条件不能与您当地标准相比，酒店标准请以当地标准为准。</w:t>
            </w:r>
          </w:p>
        </w:tc>
      </w:tr>
      <w:tr w:rsidR="000045C6">
        <w:trPr>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color w:val="000000"/>
                <w:szCs w:val="21"/>
              </w:rPr>
              <w:lastRenderedPageBreak/>
              <w:t>用餐标准：</w:t>
            </w:r>
          </w:p>
        </w:tc>
        <w:tc>
          <w:tcPr>
            <w:tcW w:w="10020" w:type="dxa"/>
          </w:tcPr>
          <w:p w:rsidR="000045C6" w:rsidRDefault="00657C9D" w:rsidP="00657C9D">
            <w:pPr>
              <w:spacing w:line="360" w:lineRule="exact"/>
              <w:rPr>
                <w:rFonts w:ascii="宋体" w:hAnsi="宋体"/>
                <w:color w:val="000000"/>
                <w:szCs w:val="21"/>
              </w:rPr>
            </w:pPr>
            <w:r>
              <w:rPr>
                <w:rFonts w:ascii="宋体" w:hAnsi="宋体" w:hint="eastAsia"/>
                <w:color w:val="000000"/>
                <w:szCs w:val="21"/>
              </w:rPr>
              <w:t>4</w:t>
            </w:r>
            <w:r>
              <w:rPr>
                <w:rFonts w:ascii="宋体" w:hAnsi="宋体" w:hint="eastAsia"/>
                <w:color w:val="000000"/>
                <w:szCs w:val="21"/>
              </w:rPr>
              <w:t>早</w:t>
            </w:r>
            <w:r>
              <w:rPr>
                <w:rFonts w:ascii="宋体" w:hAnsi="宋体" w:hint="eastAsia"/>
                <w:color w:val="000000"/>
                <w:szCs w:val="21"/>
              </w:rPr>
              <w:t>4</w:t>
            </w:r>
            <w:r>
              <w:rPr>
                <w:rFonts w:ascii="宋体" w:hAnsi="宋体" w:hint="eastAsia"/>
                <w:color w:val="000000"/>
                <w:szCs w:val="21"/>
              </w:rPr>
              <w:t>正，正餐餐标</w:t>
            </w:r>
            <w:r>
              <w:rPr>
                <w:rFonts w:ascii="宋体" w:hAnsi="宋体" w:hint="eastAsia"/>
                <w:color w:val="000000"/>
                <w:szCs w:val="21"/>
              </w:rPr>
              <w:t>30</w:t>
            </w:r>
            <w:r>
              <w:rPr>
                <w:rFonts w:ascii="宋体" w:hAnsi="宋体" w:hint="eastAsia"/>
                <w:color w:val="000000"/>
                <w:szCs w:val="21"/>
              </w:rPr>
              <w:t>元</w:t>
            </w:r>
            <w:r>
              <w:rPr>
                <w:rFonts w:ascii="宋体" w:hAnsi="宋体" w:hint="eastAsia"/>
                <w:color w:val="000000"/>
                <w:szCs w:val="21"/>
              </w:rPr>
              <w:t>/</w:t>
            </w:r>
            <w:r>
              <w:rPr>
                <w:rFonts w:ascii="宋体" w:hAnsi="宋体" w:hint="eastAsia"/>
                <w:color w:val="000000"/>
                <w:szCs w:val="21"/>
              </w:rPr>
              <w:t>人、特色餐</w:t>
            </w:r>
            <w:r>
              <w:rPr>
                <w:rFonts w:ascii="宋体" w:hAnsi="宋体" w:hint="eastAsia"/>
                <w:color w:val="000000"/>
                <w:szCs w:val="21"/>
              </w:rPr>
              <w:t>40</w:t>
            </w:r>
            <w:r>
              <w:rPr>
                <w:rFonts w:ascii="宋体" w:hAnsi="宋体" w:hint="eastAsia"/>
                <w:color w:val="000000"/>
                <w:szCs w:val="21"/>
              </w:rPr>
              <w:t>元</w:t>
            </w:r>
            <w:r>
              <w:rPr>
                <w:rFonts w:ascii="宋体" w:hAnsi="宋体" w:hint="eastAsia"/>
                <w:color w:val="000000"/>
                <w:szCs w:val="21"/>
              </w:rPr>
              <w:t>/</w:t>
            </w:r>
            <w:r>
              <w:rPr>
                <w:rFonts w:ascii="宋体" w:hAnsi="宋体" w:hint="eastAsia"/>
                <w:color w:val="000000"/>
                <w:szCs w:val="21"/>
              </w:rPr>
              <w:t>人；特色餐：</w:t>
            </w:r>
            <w:r>
              <w:rPr>
                <w:rFonts w:ascii="宋体" w:hAnsi="宋体" w:hint="eastAsia"/>
                <w:color w:val="000000"/>
                <w:szCs w:val="21"/>
              </w:rPr>
              <w:t>象餐、傣家风味餐</w:t>
            </w:r>
          </w:p>
        </w:tc>
      </w:tr>
      <w:tr w:rsidR="000045C6">
        <w:trPr>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color w:val="000000"/>
                <w:szCs w:val="21"/>
              </w:rPr>
              <w:t>用车：</w:t>
            </w:r>
          </w:p>
        </w:tc>
        <w:tc>
          <w:tcPr>
            <w:tcW w:w="10020" w:type="dxa"/>
          </w:tcPr>
          <w:p w:rsidR="000045C6" w:rsidRDefault="00657C9D">
            <w:pPr>
              <w:spacing w:line="360" w:lineRule="exact"/>
              <w:rPr>
                <w:rFonts w:ascii="宋体" w:hAnsi="宋体"/>
                <w:color w:val="000000"/>
                <w:szCs w:val="21"/>
              </w:rPr>
            </w:pPr>
            <w:r>
              <w:rPr>
                <w:rFonts w:ascii="宋体" w:hAnsi="宋体" w:hint="eastAsia"/>
                <w:color w:val="000000"/>
                <w:szCs w:val="21"/>
              </w:rPr>
              <w:t>当地空调旅游车（当地地接社将视具体团队人数安排用车，保证车位）</w:t>
            </w:r>
          </w:p>
        </w:tc>
      </w:tr>
      <w:tr w:rsidR="000045C6">
        <w:trPr>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color w:val="000000"/>
                <w:szCs w:val="21"/>
              </w:rPr>
              <w:t>景点标准：</w:t>
            </w:r>
          </w:p>
        </w:tc>
        <w:tc>
          <w:tcPr>
            <w:tcW w:w="10020" w:type="dxa"/>
          </w:tcPr>
          <w:p w:rsidR="000045C6" w:rsidRDefault="00657C9D">
            <w:pPr>
              <w:spacing w:line="360" w:lineRule="exact"/>
              <w:rPr>
                <w:rFonts w:ascii="宋体" w:hAnsi="宋体"/>
                <w:color w:val="000000"/>
                <w:szCs w:val="21"/>
              </w:rPr>
            </w:pPr>
            <w:r>
              <w:rPr>
                <w:rFonts w:ascii="宋体" w:hAnsi="宋体" w:hint="eastAsia"/>
                <w:color w:val="000000"/>
                <w:szCs w:val="21"/>
              </w:rPr>
              <w:t>已含行程中所列景点首道门票</w:t>
            </w:r>
          </w:p>
        </w:tc>
      </w:tr>
      <w:tr w:rsidR="000045C6">
        <w:trPr>
          <w:jc w:val="center"/>
        </w:trPr>
        <w:tc>
          <w:tcPr>
            <w:tcW w:w="1303" w:type="dxa"/>
            <w:shd w:val="clear" w:color="auto" w:fill="FDE9D9"/>
            <w:vAlign w:val="center"/>
          </w:tcPr>
          <w:p w:rsidR="000045C6" w:rsidRDefault="00657C9D">
            <w:pPr>
              <w:spacing w:line="240" w:lineRule="atLeast"/>
              <w:jc w:val="left"/>
              <w:rPr>
                <w:rFonts w:ascii="宋体" w:hAnsi="宋体"/>
                <w:b/>
                <w:color w:val="000000"/>
                <w:szCs w:val="21"/>
              </w:rPr>
            </w:pPr>
            <w:r>
              <w:rPr>
                <w:rFonts w:ascii="宋体" w:hAnsi="宋体" w:hint="eastAsia"/>
                <w:b/>
                <w:color w:val="000000"/>
                <w:szCs w:val="21"/>
              </w:rPr>
              <w:t>导游服务</w:t>
            </w:r>
            <w:r>
              <w:rPr>
                <w:rFonts w:ascii="宋体" w:hAnsi="宋体" w:hint="eastAsia"/>
                <w:b/>
                <w:color w:val="000000"/>
                <w:szCs w:val="21"/>
              </w:rPr>
              <w:t>：</w:t>
            </w:r>
          </w:p>
        </w:tc>
        <w:tc>
          <w:tcPr>
            <w:tcW w:w="10020" w:type="dxa"/>
          </w:tcPr>
          <w:p w:rsidR="000045C6" w:rsidRDefault="00657C9D">
            <w:pPr>
              <w:spacing w:line="400" w:lineRule="exact"/>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中文持证导游。</w:t>
            </w:r>
          </w:p>
        </w:tc>
      </w:tr>
      <w:tr w:rsidR="000045C6">
        <w:trPr>
          <w:trHeight w:val="2806"/>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color w:val="000000"/>
                <w:szCs w:val="21"/>
              </w:rPr>
              <w:t>旅游报价不包含以下服务内容：</w:t>
            </w:r>
          </w:p>
        </w:tc>
        <w:tc>
          <w:tcPr>
            <w:tcW w:w="10020" w:type="dxa"/>
          </w:tcPr>
          <w:p w:rsidR="000045C6" w:rsidRDefault="00657C9D">
            <w:pPr>
              <w:spacing w:line="360" w:lineRule="exact"/>
              <w:rPr>
                <w:rFonts w:ascii="宋体" w:hAnsi="宋体"/>
                <w:color w:val="000000"/>
                <w:szCs w:val="21"/>
              </w:rPr>
            </w:pPr>
            <w:r>
              <w:rPr>
                <w:rFonts w:ascii="宋体" w:hAnsi="宋体" w:hint="eastAsia"/>
                <w:color w:val="000000"/>
                <w:szCs w:val="21"/>
              </w:rPr>
              <w:t>1</w:t>
            </w:r>
            <w:r>
              <w:rPr>
                <w:rFonts w:ascii="宋体" w:hAnsi="宋体" w:hint="eastAsia"/>
                <w:color w:val="000000"/>
                <w:szCs w:val="21"/>
              </w:rPr>
              <w:t>、我社按标间（</w:t>
            </w:r>
            <w:r>
              <w:rPr>
                <w:rFonts w:ascii="宋体" w:hAnsi="宋体" w:hint="eastAsia"/>
                <w:color w:val="000000"/>
                <w:szCs w:val="21"/>
              </w:rPr>
              <w:t>2</w:t>
            </w:r>
            <w:r>
              <w:rPr>
                <w:rFonts w:ascii="宋体" w:hAnsi="宋体" w:hint="eastAsia"/>
                <w:color w:val="000000"/>
                <w:szCs w:val="21"/>
              </w:rPr>
              <w:t>个床位）提供住宿，产生的单数客人，请在报名时补床位费。</w:t>
            </w:r>
          </w:p>
          <w:p w:rsidR="000045C6" w:rsidRDefault="00657C9D">
            <w:pPr>
              <w:spacing w:line="360" w:lineRule="exact"/>
              <w:rPr>
                <w:rFonts w:ascii="宋体" w:hAnsi="宋体"/>
                <w:color w:val="000000"/>
                <w:szCs w:val="21"/>
              </w:rPr>
            </w:pPr>
            <w:r>
              <w:rPr>
                <w:rFonts w:ascii="宋体" w:hAnsi="宋体" w:hint="eastAsia"/>
                <w:color w:val="000000"/>
                <w:szCs w:val="21"/>
              </w:rPr>
              <w:t>2</w:t>
            </w:r>
            <w:r>
              <w:rPr>
                <w:rFonts w:ascii="宋体" w:hAnsi="宋体" w:hint="eastAsia"/>
                <w:color w:val="000000"/>
                <w:szCs w:val="21"/>
              </w:rPr>
              <w:t>、行程所需要的房间，餐饮，门票等，已于提前按团队价格全额付款预定，因此老人证、学生证等优惠，我们无法退费</w:t>
            </w:r>
            <w:r>
              <w:rPr>
                <w:rFonts w:ascii="宋体" w:hAnsi="宋体" w:hint="eastAsia"/>
                <w:color w:val="000000"/>
                <w:szCs w:val="21"/>
              </w:rPr>
              <w:t xml:space="preserve">; </w:t>
            </w:r>
            <w:r>
              <w:rPr>
                <w:rFonts w:ascii="宋体" w:hAnsi="宋体" w:hint="eastAsia"/>
                <w:color w:val="000000"/>
                <w:szCs w:val="21"/>
              </w:rPr>
              <w:t>对于客人离团或脱团的，我社视为客人自愿终止合同，我们将不再提供后续服务，虽未产生但已实际付费的费用无法退回；</w:t>
            </w:r>
          </w:p>
          <w:p w:rsidR="000045C6" w:rsidRDefault="00657C9D">
            <w:pPr>
              <w:spacing w:line="360" w:lineRule="exact"/>
              <w:rPr>
                <w:rFonts w:ascii="宋体" w:hAnsi="宋体"/>
                <w:color w:val="000000"/>
                <w:szCs w:val="21"/>
              </w:rPr>
            </w:pPr>
            <w:r>
              <w:rPr>
                <w:rFonts w:ascii="宋体" w:hAnsi="宋体" w:hint="eastAsia"/>
                <w:color w:val="000000"/>
                <w:szCs w:val="21"/>
              </w:rPr>
              <w:t>3</w:t>
            </w:r>
            <w:r>
              <w:rPr>
                <w:rFonts w:ascii="宋体" w:hAnsi="宋体" w:hint="eastAsia"/>
                <w:color w:val="000000"/>
                <w:szCs w:val="21"/>
              </w:rPr>
              <w:t>、行程中的赠送项目</w:t>
            </w:r>
            <w:r>
              <w:rPr>
                <w:rFonts w:ascii="宋体" w:hAnsi="宋体" w:hint="eastAsia"/>
                <w:color w:val="000000"/>
                <w:szCs w:val="21"/>
              </w:rPr>
              <w:t>,</w:t>
            </w:r>
            <w:r>
              <w:rPr>
                <w:rFonts w:ascii="宋体" w:hAnsi="宋体" w:hint="eastAsia"/>
                <w:color w:val="000000"/>
                <w:szCs w:val="21"/>
              </w:rPr>
              <w:t>如因不可抗力因素（比如堵车）造成不能成行的，我社不退费用。</w:t>
            </w:r>
          </w:p>
          <w:p w:rsidR="000045C6" w:rsidRDefault="00657C9D">
            <w:pPr>
              <w:spacing w:line="360" w:lineRule="exact"/>
              <w:rPr>
                <w:rFonts w:ascii="宋体" w:hAnsi="宋体"/>
                <w:color w:val="000000"/>
                <w:szCs w:val="21"/>
              </w:rPr>
            </w:pPr>
            <w:r>
              <w:rPr>
                <w:rFonts w:ascii="宋体" w:hAnsi="宋体" w:hint="eastAsia"/>
                <w:color w:val="000000"/>
                <w:szCs w:val="21"/>
              </w:rPr>
              <w:t>4</w:t>
            </w:r>
            <w:r>
              <w:rPr>
                <w:rFonts w:ascii="宋体" w:hAnsi="宋体" w:hint="eastAsia"/>
                <w:color w:val="000000"/>
                <w:szCs w:val="21"/>
              </w:rPr>
              <w:t>、因（航班延误变更、自然灾害、政府行为等）人力不可抗拒因素影响行程的，我社可以做出行程调整，尽力确保行程的顺利进行；实在导致无法按照约定的计划执行的，因变更而超出的费用由旅游者承担。</w:t>
            </w:r>
          </w:p>
          <w:p w:rsidR="000045C6" w:rsidRDefault="00657C9D">
            <w:pPr>
              <w:spacing w:line="360" w:lineRule="exact"/>
              <w:rPr>
                <w:rFonts w:ascii="宋体" w:hAnsi="宋体"/>
                <w:szCs w:val="21"/>
              </w:rPr>
            </w:pPr>
            <w:r>
              <w:rPr>
                <w:rFonts w:ascii="宋体" w:hAnsi="宋体" w:hint="eastAsia"/>
                <w:bCs/>
                <w:color w:val="000000"/>
                <w:szCs w:val="21"/>
              </w:rPr>
              <w:t>5</w:t>
            </w:r>
            <w:r>
              <w:rPr>
                <w:rFonts w:ascii="宋体" w:hAnsi="宋体" w:hint="eastAsia"/>
                <w:bCs/>
                <w:color w:val="000000"/>
                <w:szCs w:val="21"/>
              </w:rPr>
              <w:t>、单房差自理</w:t>
            </w:r>
          </w:p>
        </w:tc>
      </w:tr>
      <w:tr w:rsidR="000045C6">
        <w:trPr>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color w:val="000000"/>
                <w:szCs w:val="21"/>
              </w:rPr>
              <w:t>特别备注：</w:t>
            </w:r>
          </w:p>
        </w:tc>
        <w:tc>
          <w:tcPr>
            <w:tcW w:w="10020" w:type="dxa"/>
          </w:tcPr>
          <w:p w:rsidR="000045C6" w:rsidRDefault="00657C9D">
            <w:pPr>
              <w:spacing w:line="240" w:lineRule="atLeast"/>
              <w:jc w:val="left"/>
              <w:rPr>
                <w:rFonts w:ascii="宋体"/>
                <w:color w:val="000000"/>
                <w:szCs w:val="21"/>
              </w:rPr>
            </w:pPr>
            <w:r>
              <w:rPr>
                <w:rFonts w:ascii="宋体" w:hAnsi="宋体" w:hint="eastAsia"/>
                <w:color w:val="000000"/>
                <w:szCs w:val="21"/>
              </w:rPr>
              <w:t>云南为高海拔地区</w:t>
            </w:r>
            <w:r>
              <w:rPr>
                <w:rFonts w:ascii="宋体" w:hAnsi="宋体"/>
                <w:color w:val="000000"/>
                <w:szCs w:val="21"/>
              </w:rPr>
              <w:t>,</w:t>
            </w:r>
            <w:r>
              <w:rPr>
                <w:rFonts w:ascii="宋体" w:hAnsi="宋体" w:hint="eastAsia"/>
                <w:color w:val="000000"/>
                <w:szCs w:val="21"/>
              </w:rPr>
              <w:t>为确保游客人身安全，</w:t>
            </w:r>
            <w:r>
              <w:rPr>
                <w:rFonts w:ascii="宋体" w:hAnsi="宋体"/>
                <w:color w:val="000000"/>
                <w:szCs w:val="21"/>
              </w:rPr>
              <w:t>65</w:t>
            </w:r>
            <w:r>
              <w:rPr>
                <w:rFonts w:ascii="宋体" w:hAnsi="宋体" w:hint="eastAsia"/>
                <w:color w:val="000000"/>
                <w:szCs w:val="21"/>
              </w:rPr>
              <w:t>岁以上年龄段出生的老人，请组团社一定提醒客人所存在的风险，若客人执意参团，需开具医院健康证明及直系亲属陪同。</w:t>
            </w:r>
          </w:p>
        </w:tc>
      </w:tr>
      <w:tr w:rsidR="000045C6">
        <w:trPr>
          <w:trHeight w:val="586"/>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color w:val="000000"/>
                <w:szCs w:val="21"/>
              </w:rPr>
              <w:t>特别提醒：</w:t>
            </w:r>
          </w:p>
        </w:tc>
        <w:tc>
          <w:tcPr>
            <w:tcW w:w="10020" w:type="dxa"/>
          </w:tcPr>
          <w:p w:rsidR="000045C6" w:rsidRDefault="00657C9D">
            <w:pPr>
              <w:spacing w:line="240" w:lineRule="atLeast"/>
              <w:jc w:val="left"/>
              <w:rPr>
                <w:rFonts w:ascii="宋体" w:hAnsi="宋体"/>
                <w:color w:val="000000"/>
                <w:szCs w:val="21"/>
              </w:rPr>
            </w:pPr>
            <w:r>
              <w:rPr>
                <w:rFonts w:ascii="宋体" w:hAnsi="宋体" w:hint="eastAsia"/>
                <w:color w:val="000000"/>
                <w:szCs w:val="21"/>
              </w:rPr>
              <w:t>凡参加旅游团的团员请主动出示合法有效证件（包括老年证，残疾证、军人证等），按景区规定享受相应优惠。若因未出示或使用伪造证件导致的一切责任及后果应由游客自行承担。</w:t>
            </w:r>
          </w:p>
        </w:tc>
      </w:tr>
      <w:tr w:rsidR="000045C6">
        <w:trPr>
          <w:jc w:val="center"/>
        </w:trPr>
        <w:tc>
          <w:tcPr>
            <w:tcW w:w="1303" w:type="dxa"/>
            <w:shd w:val="clear" w:color="auto" w:fill="FDE9D9"/>
            <w:vAlign w:val="center"/>
          </w:tcPr>
          <w:p w:rsidR="000045C6" w:rsidRDefault="00657C9D">
            <w:pPr>
              <w:spacing w:line="240" w:lineRule="atLeast"/>
              <w:jc w:val="left"/>
              <w:rPr>
                <w:rFonts w:ascii="宋体"/>
                <w:b/>
                <w:color w:val="000000"/>
                <w:szCs w:val="21"/>
              </w:rPr>
            </w:pPr>
            <w:r>
              <w:rPr>
                <w:rFonts w:ascii="宋体" w:hAnsi="宋体" w:hint="eastAsia"/>
                <w:b/>
                <w:color w:val="000000"/>
                <w:szCs w:val="21"/>
              </w:rPr>
              <w:t>儿童：</w:t>
            </w:r>
          </w:p>
        </w:tc>
        <w:tc>
          <w:tcPr>
            <w:tcW w:w="10020" w:type="dxa"/>
          </w:tcPr>
          <w:p w:rsidR="000045C6" w:rsidRDefault="00657C9D">
            <w:pPr>
              <w:spacing w:line="240" w:lineRule="atLeast"/>
              <w:jc w:val="left"/>
              <w:rPr>
                <w:rFonts w:ascii="宋体"/>
                <w:color w:val="000000"/>
                <w:szCs w:val="21"/>
              </w:rPr>
            </w:pPr>
            <w:r>
              <w:rPr>
                <w:rFonts w:ascii="宋体" w:hAnsi="宋体" w:hint="eastAsia"/>
                <w:color w:val="000000"/>
                <w:szCs w:val="21"/>
              </w:rPr>
              <w:t>小于</w:t>
            </w:r>
            <w:r>
              <w:rPr>
                <w:rFonts w:ascii="宋体" w:hAnsi="宋体"/>
                <w:color w:val="000000"/>
                <w:szCs w:val="21"/>
              </w:rPr>
              <w:t>12</w:t>
            </w:r>
            <w:r>
              <w:rPr>
                <w:rFonts w:ascii="宋体" w:hAnsi="宋体" w:hint="eastAsia"/>
                <w:color w:val="000000"/>
                <w:szCs w:val="21"/>
              </w:rPr>
              <w:t>岁</w:t>
            </w:r>
            <w:r>
              <w:rPr>
                <w:rFonts w:ascii="宋体" w:hAnsi="宋体"/>
                <w:color w:val="000000"/>
                <w:szCs w:val="21"/>
              </w:rPr>
              <w:t>(</w:t>
            </w:r>
            <w:r>
              <w:rPr>
                <w:rFonts w:ascii="宋体" w:hAnsi="宋体" w:hint="eastAsia"/>
                <w:color w:val="000000"/>
                <w:szCs w:val="21"/>
              </w:rPr>
              <w:t>不含</w:t>
            </w:r>
            <w:r>
              <w:rPr>
                <w:rFonts w:ascii="宋体" w:hAnsi="宋体"/>
                <w:color w:val="000000"/>
                <w:szCs w:val="21"/>
              </w:rPr>
              <w:t>12</w:t>
            </w:r>
            <w:r>
              <w:rPr>
                <w:rFonts w:ascii="宋体" w:hAnsi="宋体" w:hint="eastAsia"/>
                <w:color w:val="000000"/>
                <w:szCs w:val="21"/>
              </w:rPr>
              <w:t>岁</w:t>
            </w:r>
            <w:r>
              <w:rPr>
                <w:rFonts w:ascii="宋体" w:hAnsi="宋体"/>
                <w:color w:val="000000"/>
                <w:szCs w:val="21"/>
              </w:rPr>
              <w:t>)</w:t>
            </w:r>
            <w:r>
              <w:rPr>
                <w:rFonts w:ascii="宋体" w:hAnsi="宋体" w:hint="eastAsia"/>
                <w:color w:val="000000"/>
                <w:szCs w:val="21"/>
              </w:rPr>
              <w:t>，只含往返机票、当地车位、半餐（不占餐位）</w:t>
            </w:r>
            <w:r>
              <w:rPr>
                <w:rFonts w:ascii="宋体" w:hAnsi="宋体"/>
                <w:color w:val="000000"/>
                <w:szCs w:val="21"/>
              </w:rPr>
              <w:t>,</w:t>
            </w:r>
            <w:r>
              <w:rPr>
                <w:rFonts w:ascii="宋体" w:hAnsi="宋体" w:hint="eastAsia"/>
                <w:color w:val="000000"/>
                <w:szCs w:val="21"/>
              </w:rPr>
              <w:t>不含早餐不含景点门票、不占床，其它费用自理；</w:t>
            </w:r>
          </w:p>
        </w:tc>
      </w:tr>
    </w:tbl>
    <w:p w:rsidR="000045C6" w:rsidRDefault="000045C6">
      <w:pPr>
        <w:widowControl/>
        <w:rPr>
          <w:rFonts w:ascii="宋体" w:hAnsi="宋体" w:cs="宋体"/>
          <w:b/>
          <w:color w:val="FF0000"/>
          <w:sz w:val="30"/>
          <w:szCs w:val="30"/>
        </w:rPr>
      </w:pPr>
    </w:p>
    <w:p w:rsidR="000045C6" w:rsidRDefault="00657C9D">
      <w:pPr>
        <w:widowControl/>
        <w:rPr>
          <w:rFonts w:ascii="宋体" w:cs="宋体"/>
          <w:b/>
          <w:color w:val="FF0000"/>
          <w:sz w:val="30"/>
          <w:szCs w:val="30"/>
        </w:rPr>
      </w:pPr>
      <w:r>
        <w:rPr>
          <w:rFonts w:ascii="宋体" w:hAnsi="宋体" w:cs="宋体" w:hint="eastAsia"/>
          <w:b/>
          <w:color w:val="FF0000"/>
          <w:sz w:val="30"/>
          <w:szCs w:val="30"/>
        </w:rPr>
        <w:t>三、温馨提醒</w:t>
      </w:r>
    </w:p>
    <w:tbl>
      <w:tblPr>
        <w:tblW w:w="11295" w:type="dxa"/>
        <w:jc w:val="center"/>
        <w:tblBorders>
          <w:top w:val="triple" w:sz="4" w:space="0" w:color="1F497D" w:themeColor="text2"/>
          <w:left w:val="triple" w:sz="4" w:space="0" w:color="1F497D" w:themeColor="text2"/>
          <w:bottom w:val="triple" w:sz="4" w:space="0" w:color="1F497D" w:themeColor="text2"/>
          <w:right w:val="triple" w:sz="4" w:space="0" w:color="1F497D" w:themeColor="text2"/>
          <w:insideH w:val="triple" w:sz="4" w:space="0" w:color="1F497D" w:themeColor="text2"/>
          <w:insideV w:val="triple" w:sz="4" w:space="0" w:color="1F497D" w:themeColor="text2"/>
        </w:tblBorders>
        <w:tblLayout w:type="fixed"/>
        <w:tblLook w:val="04A0"/>
      </w:tblPr>
      <w:tblGrid>
        <w:gridCol w:w="11295"/>
      </w:tblGrid>
      <w:tr w:rsidR="000045C6">
        <w:trPr>
          <w:jc w:val="center"/>
        </w:trPr>
        <w:tc>
          <w:tcPr>
            <w:tcW w:w="11295" w:type="dxa"/>
          </w:tcPr>
          <w:p w:rsidR="000045C6" w:rsidRDefault="00657C9D">
            <w:pPr>
              <w:spacing w:line="360" w:lineRule="exact"/>
              <w:rPr>
                <w:rFonts w:ascii="宋体" w:hAnsi="宋体"/>
                <w:b/>
                <w:bCs/>
                <w:color w:val="000000"/>
                <w:szCs w:val="21"/>
              </w:rPr>
            </w:pPr>
            <w:r>
              <w:rPr>
                <w:rFonts w:ascii="宋体" w:hAnsi="宋体" w:hint="eastAsia"/>
                <w:b/>
                <w:bCs/>
                <w:color w:val="000000"/>
                <w:szCs w:val="21"/>
              </w:rPr>
              <w:t>一、出发前准备：</w:t>
            </w:r>
          </w:p>
          <w:p w:rsidR="000045C6" w:rsidRDefault="00657C9D">
            <w:pPr>
              <w:spacing w:line="360" w:lineRule="exact"/>
              <w:rPr>
                <w:rFonts w:ascii="宋体" w:hAnsi="宋体"/>
                <w:color w:val="000000"/>
                <w:szCs w:val="21"/>
              </w:rPr>
            </w:pPr>
            <w:r>
              <w:rPr>
                <w:rFonts w:ascii="宋体" w:hAnsi="宋体" w:hint="eastAsia"/>
                <w:color w:val="000000"/>
                <w:szCs w:val="21"/>
              </w:rPr>
              <w:t>1</w:t>
            </w:r>
            <w:r>
              <w:rPr>
                <w:rFonts w:ascii="宋体" w:hAnsi="宋体" w:hint="eastAsia"/>
                <w:color w:val="000000"/>
                <w:szCs w:val="21"/>
              </w:rPr>
              <w:t>、旅行证件：成人持有效期内身份证，</w:t>
            </w:r>
            <w:r>
              <w:rPr>
                <w:rFonts w:ascii="宋体" w:hAnsi="宋体" w:hint="eastAsia"/>
                <w:color w:val="000000"/>
                <w:szCs w:val="21"/>
              </w:rPr>
              <w:t>16</w:t>
            </w:r>
            <w:r>
              <w:rPr>
                <w:rFonts w:ascii="宋体" w:hAnsi="宋体" w:hint="eastAsia"/>
                <w:color w:val="000000"/>
                <w:szCs w:val="21"/>
              </w:rPr>
              <w:t>周岁以下儿童持户口本正本登机（不带有效证件以及未能在规定时间内到达造成无法登机造成的损失由客人自行负责），请您务必携带本人身份证，行李：航空公司规定，经济舱客人托运行李重量不超过</w:t>
            </w:r>
            <w:r>
              <w:rPr>
                <w:rFonts w:ascii="宋体" w:hAnsi="宋体" w:hint="eastAsia"/>
                <w:color w:val="000000"/>
                <w:szCs w:val="21"/>
              </w:rPr>
              <w:t>20</w:t>
            </w:r>
            <w:r>
              <w:rPr>
                <w:rFonts w:ascii="宋体" w:hAnsi="宋体" w:hint="eastAsia"/>
                <w:color w:val="000000"/>
                <w:szCs w:val="21"/>
              </w:rPr>
              <w:t>公斤。</w:t>
            </w:r>
          </w:p>
          <w:p w:rsidR="000045C6" w:rsidRDefault="00657C9D">
            <w:pPr>
              <w:spacing w:line="360" w:lineRule="exact"/>
              <w:rPr>
                <w:rFonts w:ascii="宋体" w:hAnsi="宋体"/>
                <w:color w:val="000000"/>
                <w:szCs w:val="21"/>
              </w:rPr>
            </w:pPr>
            <w:r>
              <w:rPr>
                <w:rFonts w:ascii="宋体" w:hAnsi="宋体" w:hint="eastAsia"/>
                <w:color w:val="000000"/>
                <w:szCs w:val="21"/>
              </w:rPr>
              <w:t>2</w:t>
            </w:r>
            <w:r>
              <w:rPr>
                <w:rFonts w:ascii="宋体" w:hAnsi="宋体" w:hint="eastAsia"/>
                <w:color w:val="000000"/>
                <w:szCs w:val="21"/>
              </w:rPr>
              <w:t>、着装：准备衣物要根据季节的变化而定，云南地处云贵高原，一里不同俗十里不同天，气候变化较快，请出团前注意当地天气预报。请出团前注意当地天气预报，云南地处云贵高原，当地昼夜温差大，请带足保暖防寒衣物。</w:t>
            </w:r>
          </w:p>
          <w:p w:rsidR="000045C6" w:rsidRDefault="00657C9D">
            <w:pPr>
              <w:spacing w:line="360" w:lineRule="exact"/>
              <w:rPr>
                <w:rFonts w:ascii="宋体" w:hAnsi="宋体"/>
                <w:color w:val="000000"/>
                <w:szCs w:val="21"/>
              </w:rPr>
            </w:pPr>
            <w:r>
              <w:rPr>
                <w:rFonts w:ascii="宋体" w:hAnsi="宋体" w:hint="eastAsia"/>
                <w:color w:val="000000"/>
                <w:szCs w:val="21"/>
              </w:rPr>
              <w:t>3</w:t>
            </w:r>
            <w:r>
              <w:rPr>
                <w:rFonts w:ascii="宋体" w:hAnsi="宋体" w:hint="eastAsia"/>
                <w:color w:val="000000"/>
                <w:szCs w:val="21"/>
              </w:rPr>
              <w:t>、应带物品：出团时请自备牙具，洗漱用品，拖鞋，因多数酒店不配备此类物品，主要是</w:t>
            </w:r>
            <w:r>
              <w:rPr>
                <w:rFonts w:ascii="宋体" w:hAnsi="宋体" w:hint="eastAsia"/>
                <w:color w:val="000000"/>
                <w:szCs w:val="21"/>
              </w:rPr>
              <w:t>为环保及个人卫生。云南日照强，紫外线强。长时间在户外活动</w:t>
            </w:r>
            <w:r>
              <w:rPr>
                <w:rFonts w:ascii="宋体" w:hAnsi="宋体" w:hint="eastAsia"/>
                <w:color w:val="000000"/>
                <w:szCs w:val="21"/>
              </w:rPr>
              <w:t>,</w:t>
            </w:r>
            <w:r>
              <w:rPr>
                <w:rFonts w:ascii="宋体" w:hAnsi="宋体" w:hint="eastAsia"/>
                <w:color w:val="000000"/>
                <w:szCs w:val="21"/>
              </w:rPr>
              <w:t>请戴上太阳帽、太阳镜，涂抹防霜</w:t>
            </w:r>
            <w:r>
              <w:rPr>
                <w:rFonts w:ascii="宋体" w:hAnsi="宋体" w:hint="eastAsia"/>
                <w:color w:val="000000"/>
                <w:szCs w:val="21"/>
              </w:rPr>
              <w:t>,</w:t>
            </w:r>
            <w:r>
              <w:rPr>
                <w:rFonts w:ascii="宋体" w:hAnsi="宋体" w:hint="eastAsia"/>
                <w:color w:val="000000"/>
                <w:szCs w:val="21"/>
              </w:rPr>
              <w:t>以保护皮肤。天气变化多端，请携带雨具。</w:t>
            </w:r>
          </w:p>
          <w:p w:rsidR="000045C6" w:rsidRDefault="00657C9D">
            <w:pPr>
              <w:spacing w:line="360" w:lineRule="exact"/>
              <w:rPr>
                <w:rFonts w:ascii="宋体" w:hAnsi="宋体"/>
                <w:b/>
                <w:bCs/>
                <w:color w:val="000000"/>
                <w:szCs w:val="21"/>
              </w:rPr>
            </w:pPr>
            <w:r>
              <w:rPr>
                <w:rFonts w:ascii="宋体" w:hAnsi="宋体" w:hint="eastAsia"/>
                <w:b/>
                <w:bCs/>
                <w:color w:val="000000"/>
                <w:szCs w:val="21"/>
              </w:rPr>
              <w:t>二、云南购物提示：</w:t>
            </w:r>
          </w:p>
          <w:p w:rsidR="000045C6" w:rsidRDefault="00657C9D">
            <w:pPr>
              <w:spacing w:line="360" w:lineRule="exact"/>
              <w:rPr>
                <w:rFonts w:ascii="宋体" w:hAnsi="宋体"/>
                <w:color w:val="000000"/>
                <w:szCs w:val="21"/>
              </w:rPr>
            </w:pPr>
            <w:r>
              <w:rPr>
                <w:rFonts w:ascii="宋体" w:hAnsi="宋体" w:hint="eastAsia"/>
                <w:color w:val="000000"/>
                <w:szCs w:val="21"/>
              </w:rPr>
              <w:t xml:space="preserve">   1</w:t>
            </w:r>
            <w:r>
              <w:rPr>
                <w:rFonts w:ascii="宋体" w:hAnsi="宋体" w:hint="eastAsia"/>
                <w:color w:val="000000"/>
                <w:szCs w:val="21"/>
              </w:rPr>
              <w:t>、云南特殊的气候适宜于很多品种花卉的生存，所有的鲜花、干花绝对是您从来没有见过的便宜，建议您可以多看一饱眼福，建议根据需求购买；</w:t>
            </w:r>
          </w:p>
          <w:p w:rsidR="000045C6" w:rsidRDefault="00657C9D">
            <w:pPr>
              <w:spacing w:line="360" w:lineRule="exact"/>
              <w:rPr>
                <w:rFonts w:ascii="宋体" w:hAnsi="宋体"/>
                <w:color w:val="000000"/>
                <w:szCs w:val="21"/>
              </w:rPr>
            </w:pPr>
            <w:r>
              <w:rPr>
                <w:rFonts w:ascii="宋体" w:hAnsi="宋体" w:hint="eastAsia"/>
                <w:color w:val="000000"/>
                <w:szCs w:val="21"/>
              </w:rPr>
              <w:t xml:space="preserve">   2</w:t>
            </w:r>
            <w:r>
              <w:rPr>
                <w:rFonts w:ascii="宋体" w:hAnsi="宋体" w:hint="eastAsia"/>
                <w:color w:val="000000"/>
                <w:szCs w:val="21"/>
              </w:rPr>
              <w:t>、云南玉石和银器、普洱茶比较出名，客人可以根据需要和爱好购买；</w:t>
            </w:r>
          </w:p>
          <w:p w:rsidR="000045C6" w:rsidRDefault="00657C9D">
            <w:pPr>
              <w:spacing w:line="360" w:lineRule="exact"/>
              <w:rPr>
                <w:rFonts w:ascii="宋体" w:hAnsi="宋体"/>
                <w:b/>
                <w:bCs/>
                <w:color w:val="000000"/>
                <w:szCs w:val="21"/>
              </w:rPr>
            </w:pPr>
            <w:r>
              <w:rPr>
                <w:rFonts w:ascii="宋体" w:hAnsi="宋体" w:hint="eastAsia"/>
                <w:b/>
                <w:bCs/>
                <w:color w:val="000000"/>
                <w:szCs w:val="21"/>
              </w:rPr>
              <w:t>三、云南游览期间注意事项：</w:t>
            </w:r>
          </w:p>
          <w:p w:rsidR="000045C6" w:rsidRDefault="00657C9D">
            <w:pPr>
              <w:spacing w:line="360" w:lineRule="exact"/>
              <w:rPr>
                <w:rFonts w:ascii="宋体" w:hAnsi="宋体"/>
                <w:color w:val="000000"/>
                <w:szCs w:val="21"/>
              </w:rPr>
            </w:pPr>
            <w:r>
              <w:rPr>
                <w:rFonts w:ascii="宋体" w:hAnsi="宋体" w:hint="eastAsia"/>
                <w:color w:val="000000"/>
                <w:szCs w:val="21"/>
              </w:rPr>
              <w:t>1</w:t>
            </w:r>
            <w:r>
              <w:rPr>
                <w:rFonts w:ascii="宋体" w:hAnsi="宋体" w:hint="eastAsia"/>
                <w:color w:val="000000"/>
                <w:szCs w:val="21"/>
              </w:rPr>
              <w:t>、游客不得参观或者参与违反我国法律、法规、社会公德和旅游目的地的相关法律、风俗习惯、宗教禁忌的项目或者活动。</w:t>
            </w:r>
          </w:p>
          <w:p w:rsidR="000045C6" w:rsidRDefault="00657C9D">
            <w:pPr>
              <w:spacing w:line="360" w:lineRule="exact"/>
              <w:rPr>
                <w:rFonts w:ascii="宋体" w:hAnsi="宋体"/>
                <w:color w:val="000000"/>
                <w:szCs w:val="21"/>
              </w:rPr>
            </w:pPr>
            <w:r>
              <w:rPr>
                <w:rFonts w:ascii="宋体" w:hAnsi="宋体" w:hint="eastAsia"/>
                <w:color w:val="000000"/>
                <w:szCs w:val="21"/>
              </w:rPr>
              <w:t>2</w:t>
            </w:r>
            <w:r>
              <w:rPr>
                <w:rFonts w:ascii="宋体" w:hAnsi="宋体" w:hint="eastAsia"/>
                <w:color w:val="000000"/>
                <w:szCs w:val="21"/>
              </w:rPr>
              <w:t>、云南地处</w:t>
            </w:r>
            <w:r>
              <w:rPr>
                <w:rFonts w:ascii="宋体" w:hAnsi="宋体" w:hint="eastAsia"/>
                <w:color w:val="000000"/>
                <w:szCs w:val="21"/>
              </w:rPr>
              <w:t>云贵高原，一里不同俗十里不同天，气候变化较快，请出团前注意当地天气预报。请出团前注意当地天气预报，云南地处云贵高原，当地昼夜温差大，请带足保暖防寒衣物，云南日照强，紫外线强。长时间在户外活动</w:t>
            </w:r>
            <w:r>
              <w:rPr>
                <w:rFonts w:ascii="宋体" w:hAnsi="宋体" w:hint="eastAsia"/>
                <w:color w:val="000000"/>
                <w:szCs w:val="21"/>
              </w:rPr>
              <w:t>,</w:t>
            </w:r>
            <w:r>
              <w:rPr>
                <w:rFonts w:ascii="宋体" w:hAnsi="宋体" w:hint="eastAsia"/>
                <w:color w:val="000000"/>
                <w:szCs w:val="21"/>
              </w:rPr>
              <w:t>请戴上太阳帽、太阳镜，涂抹防霜</w:t>
            </w:r>
            <w:r>
              <w:rPr>
                <w:rFonts w:ascii="宋体" w:hAnsi="宋体" w:hint="eastAsia"/>
                <w:color w:val="000000"/>
                <w:szCs w:val="21"/>
              </w:rPr>
              <w:t>,</w:t>
            </w:r>
            <w:r>
              <w:rPr>
                <w:rFonts w:ascii="宋体" w:hAnsi="宋体" w:hint="eastAsia"/>
                <w:color w:val="000000"/>
                <w:szCs w:val="21"/>
              </w:rPr>
              <w:t>以保护皮肤。天气变化多端，请携带雨具。</w:t>
            </w:r>
          </w:p>
          <w:p w:rsidR="000045C6" w:rsidRDefault="00657C9D">
            <w:pPr>
              <w:spacing w:line="360" w:lineRule="exact"/>
              <w:rPr>
                <w:rFonts w:ascii="宋体" w:hAnsi="宋体"/>
                <w:color w:val="000000"/>
                <w:szCs w:val="21"/>
              </w:rPr>
            </w:pPr>
            <w:r>
              <w:rPr>
                <w:rFonts w:ascii="宋体" w:hAnsi="宋体" w:hint="eastAsia"/>
                <w:color w:val="000000"/>
                <w:szCs w:val="21"/>
              </w:rPr>
              <w:t>3</w:t>
            </w:r>
            <w:r>
              <w:rPr>
                <w:rFonts w:ascii="宋体" w:hAnsi="宋体" w:hint="eastAsia"/>
                <w:color w:val="000000"/>
                <w:szCs w:val="21"/>
              </w:rPr>
              <w:t>、云南属少数民族地区请尊重当地少数民族的宗教及生活习惯，避免和少数民族的人有什么冲突。</w:t>
            </w:r>
          </w:p>
          <w:p w:rsidR="000045C6" w:rsidRDefault="00657C9D">
            <w:pPr>
              <w:spacing w:line="360" w:lineRule="exact"/>
              <w:rPr>
                <w:rFonts w:ascii="宋体" w:hAnsi="宋体"/>
                <w:color w:val="000000"/>
                <w:szCs w:val="21"/>
              </w:rPr>
            </w:pPr>
            <w:r>
              <w:rPr>
                <w:rFonts w:ascii="宋体" w:hAnsi="宋体" w:hint="eastAsia"/>
                <w:color w:val="000000"/>
                <w:szCs w:val="21"/>
              </w:rPr>
              <w:t>4</w:t>
            </w:r>
            <w:r>
              <w:rPr>
                <w:rFonts w:ascii="宋体" w:hAnsi="宋体" w:hint="eastAsia"/>
                <w:color w:val="000000"/>
                <w:szCs w:val="21"/>
              </w:rPr>
              <w:t>、餐饮：云南饮食与其它地区有较大区别，可能有不合口味的情况发生；</w:t>
            </w:r>
          </w:p>
          <w:p w:rsidR="000045C6" w:rsidRDefault="00657C9D">
            <w:pPr>
              <w:spacing w:line="360" w:lineRule="exact"/>
              <w:rPr>
                <w:rFonts w:ascii="宋体" w:hAnsi="宋体"/>
                <w:color w:val="000000"/>
                <w:szCs w:val="21"/>
              </w:rPr>
            </w:pPr>
            <w:r>
              <w:rPr>
                <w:rFonts w:ascii="宋体" w:hAnsi="宋体" w:hint="eastAsia"/>
                <w:color w:val="000000"/>
                <w:szCs w:val="21"/>
              </w:rPr>
              <w:lastRenderedPageBreak/>
              <w:t>5</w:t>
            </w:r>
            <w:r>
              <w:rPr>
                <w:rFonts w:ascii="宋体" w:hAnsi="宋体" w:hint="eastAsia"/>
                <w:color w:val="000000"/>
                <w:szCs w:val="21"/>
              </w:rPr>
              <w:t>、云南少数民族众多，许多民族民风彪悍，要尊重当地的风俗习惯，请您尽量不要与当地人发生矛盾</w:t>
            </w:r>
            <w:r>
              <w:rPr>
                <w:rFonts w:ascii="宋体" w:hAnsi="宋体" w:hint="eastAsia"/>
                <w:color w:val="000000"/>
                <w:szCs w:val="21"/>
              </w:rPr>
              <w:t>，避免不必要的争执和不快；当地各民族都有自己别具特色的称谓，具体如下：</w:t>
            </w:r>
          </w:p>
          <w:p w:rsidR="000045C6" w:rsidRDefault="00657C9D">
            <w:pPr>
              <w:spacing w:line="360" w:lineRule="exact"/>
              <w:rPr>
                <w:rFonts w:ascii="宋体" w:hAnsi="宋体"/>
                <w:color w:val="000000"/>
                <w:szCs w:val="21"/>
              </w:rPr>
            </w:pPr>
            <w:r>
              <w:rPr>
                <w:rFonts w:ascii="宋体" w:hAnsi="宋体" w:hint="eastAsia"/>
                <w:color w:val="000000"/>
                <w:szCs w:val="21"/>
              </w:rPr>
              <w:t>石林：男</w:t>
            </w:r>
            <w:r>
              <w:rPr>
                <w:rFonts w:ascii="宋体" w:hAnsi="宋体" w:hint="eastAsia"/>
                <w:color w:val="000000"/>
                <w:szCs w:val="21"/>
              </w:rPr>
              <w:t>--</w:t>
            </w:r>
            <w:r>
              <w:rPr>
                <w:rFonts w:ascii="宋体" w:hAnsi="宋体" w:hint="eastAsia"/>
                <w:color w:val="000000"/>
                <w:szCs w:val="21"/>
              </w:rPr>
              <w:t>阿黑哥</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阿诗玛</w:t>
            </w:r>
            <w:r>
              <w:rPr>
                <w:rFonts w:ascii="宋体" w:hAnsi="宋体" w:hint="eastAsia"/>
                <w:color w:val="000000"/>
                <w:szCs w:val="21"/>
              </w:rPr>
              <w:t>    </w:t>
            </w:r>
            <w:r>
              <w:rPr>
                <w:rFonts w:ascii="宋体" w:hAnsi="宋体" w:hint="eastAsia"/>
                <w:color w:val="000000"/>
                <w:szCs w:val="21"/>
              </w:rPr>
              <w:t>大理：男</w:t>
            </w:r>
            <w:r>
              <w:rPr>
                <w:rFonts w:ascii="宋体" w:hAnsi="宋体" w:hint="eastAsia"/>
                <w:color w:val="000000"/>
                <w:szCs w:val="21"/>
              </w:rPr>
              <w:t>--</w:t>
            </w:r>
            <w:r>
              <w:rPr>
                <w:rFonts w:ascii="宋体" w:hAnsi="宋体" w:hint="eastAsia"/>
                <w:color w:val="000000"/>
                <w:szCs w:val="21"/>
              </w:rPr>
              <w:t>阿鹏</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金花</w:t>
            </w:r>
            <w:r>
              <w:rPr>
                <w:rFonts w:ascii="宋体" w:hAnsi="宋体" w:hint="eastAsia"/>
                <w:color w:val="000000"/>
                <w:szCs w:val="21"/>
              </w:rPr>
              <w:br/>
            </w:r>
            <w:r>
              <w:rPr>
                <w:rFonts w:ascii="宋体" w:hAnsi="宋体" w:hint="eastAsia"/>
                <w:color w:val="000000"/>
                <w:szCs w:val="21"/>
              </w:rPr>
              <w:t>丽江：男</w:t>
            </w:r>
            <w:r>
              <w:rPr>
                <w:rFonts w:ascii="宋体" w:hAnsi="宋体" w:hint="eastAsia"/>
                <w:color w:val="000000"/>
                <w:szCs w:val="21"/>
              </w:rPr>
              <w:t>--</w:t>
            </w:r>
            <w:r>
              <w:rPr>
                <w:rFonts w:ascii="宋体" w:hAnsi="宋体" w:hint="eastAsia"/>
                <w:color w:val="000000"/>
                <w:szCs w:val="21"/>
              </w:rPr>
              <w:t>胖金哥</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胖金妹</w:t>
            </w:r>
            <w:r>
              <w:rPr>
                <w:rFonts w:ascii="宋体" w:hAnsi="宋体" w:hint="eastAsia"/>
                <w:color w:val="000000"/>
                <w:szCs w:val="21"/>
              </w:rPr>
              <w:t>    </w:t>
            </w:r>
            <w:r>
              <w:rPr>
                <w:rFonts w:ascii="宋体" w:hAnsi="宋体" w:hint="eastAsia"/>
                <w:color w:val="000000"/>
                <w:szCs w:val="21"/>
              </w:rPr>
              <w:t>中甸：男</w:t>
            </w:r>
            <w:r>
              <w:rPr>
                <w:rFonts w:ascii="宋体" w:hAnsi="宋体" w:hint="eastAsia"/>
                <w:color w:val="000000"/>
                <w:szCs w:val="21"/>
              </w:rPr>
              <w:t>--</w:t>
            </w:r>
            <w:r>
              <w:rPr>
                <w:rFonts w:ascii="宋体" w:hAnsi="宋体" w:hint="eastAsia"/>
                <w:color w:val="000000"/>
                <w:szCs w:val="21"/>
              </w:rPr>
              <w:t>扎西</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卓玛</w:t>
            </w:r>
            <w:r>
              <w:rPr>
                <w:rFonts w:ascii="宋体" w:hAnsi="宋体" w:hint="eastAsia"/>
                <w:color w:val="000000"/>
                <w:szCs w:val="21"/>
              </w:rPr>
              <w:br/>
            </w:r>
            <w:r>
              <w:rPr>
                <w:rFonts w:ascii="宋体" w:hAnsi="宋体" w:hint="eastAsia"/>
                <w:color w:val="000000"/>
                <w:szCs w:val="21"/>
              </w:rPr>
              <w:t>版纳：男</w:t>
            </w:r>
            <w:r>
              <w:rPr>
                <w:rFonts w:ascii="宋体" w:hAnsi="宋体" w:hint="eastAsia"/>
                <w:color w:val="000000"/>
                <w:szCs w:val="21"/>
              </w:rPr>
              <w:t>--</w:t>
            </w:r>
            <w:r>
              <w:rPr>
                <w:rFonts w:ascii="宋体" w:hAnsi="宋体" w:hint="eastAsia"/>
                <w:color w:val="000000"/>
                <w:szCs w:val="21"/>
              </w:rPr>
              <w:t>猫多里</w:t>
            </w:r>
            <w:r>
              <w:rPr>
                <w:rFonts w:ascii="宋体" w:hAnsi="宋体" w:hint="eastAsia"/>
                <w:color w:val="000000"/>
                <w:szCs w:val="21"/>
              </w:rPr>
              <w:t>  </w:t>
            </w:r>
            <w:r>
              <w:rPr>
                <w:rFonts w:ascii="宋体" w:hAnsi="宋体" w:hint="eastAsia"/>
                <w:color w:val="000000"/>
                <w:szCs w:val="21"/>
              </w:rPr>
              <w:t>女</w:t>
            </w:r>
            <w:r>
              <w:rPr>
                <w:rFonts w:ascii="宋体" w:hAnsi="宋体" w:hint="eastAsia"/>
                <w:color w:val="000000"/>
                <w:szCs w:val="21"/>
              </w:rPr>
              <w:t>--</w:t>
            </w:r>
            <w:r>
              <w:rPr>
                <w:rFonts w:ascii="宋体" w:hAnsi="宋体" w:hint="eastAsia"/>
                <w:color w:val="000000"/>
                <w:szCs w:val="21"/>
              </w:rPr>
              <w:t>骚多里</w:t>
            </w:r>
            <w:r>
              <w:rPr>
                <w:rFonts w:ascii="宋体" w:hAnsi="宋体" w:hint="eastAsia"/>
                <w:color w:val="000000"/>
                <w:szCs w:val="21"/>
              </w:rPr>
              <w:br/>
            </w:r>
            <w:r>
              <w:rPr>
                <w:rFonts w:ascii="宋体" w:hAnsi="宋体" w:hint="eastAsia"/>
                <w:color w:val="000000"/>
                <w:szCs w:val="21"/>
              </w:rPr>
              <w:t>另外，整个云南境内，无论民族，都极其反感“小姐”这个称谓，如果需要，请用“小姑娘”代替；</w:t>
            </w:r>
            <w:r>
              <w:rPr>
                <w:rFonts w:ascii="宋体" w:hAnsi="宋体" w:hint="eastAsia"/>
                <w:color w:val="000000"/>
                <w:szCs w:val="21"/>
              </w:rPr>
              <w:t xml:space="preserve">    </w:t>
            </w:r>
          </w:p>
          <w:p w:rsidR="000045C6" w:rsidRDefault="00657C9D">
            <w:pPr>
              <w:spacing w:line="360" w:lineRule="exact"/>
              <w:rPr>
                <w:rFonts w:ascii="宋体" w:hAnsi="宋体"/>
                <w:color w:val="000000"/>
                <w:szCs w:val="21"/>
              </w:rPr>
            </w:pPr>
            <w:r>
              <w:rPr>
                <w:rFonts w:ascii="宋体" w:hAnsi="宋体" w:hint="eastAsia"/>
                <w:color w:val="000000"/>
                <w:szCs w:val="21"/>
              </w:rPr>
              <w:t>6</w:t>
            </w:r>
            <w:r>
              <w:rPr>
                <w:rFonts w:ascii="宋体" w:hAnsi="宋体" w:hint="eastAsia"/>
                <w:color w:val="000000"/>
                <w:szCs w:val="21"/>
              </w:rPr>
              <w:t>、云南寺庙众多，您在游历寺庙时有四大忌讳需牢记心头，以免不必要的争执与不快：</w:t>
            </w:r>
            <w:r>
              <w:rPr>
                <w:rFonts w:ascii="宋体" w:hAnsi="宋体" w:hint="eastAsia"/>
                <w:color w:val="000000"/>
                <w:szCs w:val="21"/>
              </w:rPr>
              <w:t xml:space="preserve">    </w:t>
            </w:r>
          </w:p>
          <w:p w:rsidR="000045C6" w:rsidRDefault="00657C9D">
            <w:pPr>
              <w:spacing w:line="360" w:lineRule="exact"/>
              <w:rPr>
                <w:rFonts w:ascii="宋体" w:hAnsi="宋体"/>
                <w:color w:val="000000"/>
                <w:szCs w:val="21"/>
              </w:rPr>
            </w:pPr>
            <w:r>
              <w:rPr>
                <w:rFonts w:ascii="宋体" w:hAnsi="宋体" w:hint="eastAsia"/>
                <w:color w:val="000000"/>
                <w:szCs w:val="21"/>
              </w:rPr>
              <w:t>★与僧人见面常见的行礼方式为双手合十，微微低头，或者单手竖掌于胸前、头</w:t>
            </w:r>
            <w:r>
              <w:rPr>
                <w:rFonts w:ascii="宋体" w:hAnsi="宋体" w:hint="eastAsia"/>
                <w:color w:val="000000"/>
                <w:szCs w:val="21"/>
              </w:rPr>
              <w:t>略低，忌握手、拥抱、抚摸僧人头部等不当礼节；</w:t>
            </w:r>
            <w:r>
              <w:rPr>
                <w:rFonts w:ascii="宋体" w:hAnsi="宋体" w:hint="eastAsia"/>
                <w:color w:val="000000"/>
                <w:szCs w:val="21"/>
              </w:rPr>
              <w:t> </w:t>
            </w:r>
            <w:r>
              <w:rPr>
                <w:rFonts w:ascii="宋体" w:hAnsi="宋体" w:hint="eastAsia"/>
                <w:color w:val="000000"/>
                <w:szCs w:val="21"/>
              </w:rPr>
              <w:br/>
              <w:t>  </w:t>
            </w:r>
            <w:r>
              <w:rPr>
                <w:rFonts w:ascii="宋体" w:hAnsi="宋体" w:hint="eastAsia"/>
                <w:color w:val="000000"/>
                <w:szCs w:val="21"/>
              </w:rPr>
              <w:t>★在寺庙中不得吸烟、随地乱扔垃圾、大声喧哗、指点议论、随便走动；</w:t>
            </w:r>
            <w:r>
              <w:rPr>
                <w:rFonts w:ascii="宋体" w:hAnsi="宋体" w:hint="eastAsia"/>
                <w:color w:val="000000"/>
                <w:szCs w:val="21"/>
              </w:rPr>
              <w:br/>
              <w:t>  </w:t>
            </w:r>
            <w:r>
              <w:rPr>
                <w:rFonts w:ascii="宋体" w:hAnsi="宋体" w:hint="eastAsia"/>
                <w:color w:val="000000"/>
                <w:szCs w:val="21"/>
              </w:rPr>
              <w:t>★在大殿中切忌不要拍照、摄影、乱摸乱刻神像，踩踏大殿门槛；</w:t>
            </w:r>
            <w:r>
              <w:rPr>
                <w:rFonts w:ascii="宋体" w:hAnsi="宋体" w:hint="eastAsia"/>
                <w:color w:val="000000"/>
                <w:szCs w:val="21"/>
              </w:rPr>
              <w:br/>
              <w:t>  </w:t>
            </w:r>
            <w:r>
              <w:rPr>
                <w:rFonts w:ascii="宋体" w:hAnsi="宋体" w:hint="eastAsia"/>
                <w:color w:val="000000"/>
                <w:szCs w:val="21"/>
              </w:rPr>
              <w:t>★如遇佛事活动应静立默视或悄然离开。同时，要照看好自己的孩子，以免其因无知而做出不礼貌为；</w:t>
            </w:r>
            <w:r>
              <w:rPr>
                <w:rFonts w:ascii="宋体" w:hAnsi="宋体" w:hint="eastAsia"/>
                <w:color w:val="000000"/>
                <w:szCs w:val="21"/>
              </w:rPr>
              <w:t>   </w:t>
            </w:r>
          </w:p>
          <w:p w:rsidR="000045C6" w:rsidRDefault="00657C9D">
            <w:pPr>
              <w:spacing w:line="360" w:lineRule="exact"/>
              <w:rPr>
                <w:rFonts w:ascii="宋体" w:hAnsi="宋体"/>
                <w:b/>
                <w:bCs/>
                <w:color w:val="000000"/>
                <w:szCs w:val="21"/>
              </w:rPr>
            </w:pPr>
            <w:r>
              <w:rPr>
                <w:rFonts w:ascii="宋体" w:hAnsi="宋体" w:hint="eastAsia"/>
                <w:b/>
                <w:bCs/>
                <w:color w:val="000000"/>
                <w:szCs w:val="21"/>
              </w:rPr>
              <w:t>四、云南游览期间安全事项：</w:t>
            </w:r>
          </w:p>
          <w:p w:rsidR="000045C6" w:rsidRDefault="00657C9D">
            <w:pPr>
              <w:spacing w:line="360" w:lineRule="exact"/>
              <w:rPr>
                <w:rFonts w:ascii="宋体" w:hAnsi="宋体"/>
                <w:color w:val="000000"/>
                <w:szCs w:val="21"/>
              </w:rPr>
            </w:pPr>
            <w:r>
              <w:rPr>
                <w:rFonts w:ascii="宋体" w:hAnsi="宋体" w:hint="eastAsia"/>
                <w:color w:val="000000"/>
                <w:szCs w:val="21"/>
              </w:rPr>
              <w:t>1</w:t>
            </w:r>
            <w:r>
              <w:rPr>
                <w:rFonts w:ascii="宋体" w:hAnsi="宋体" w:hint="eastAsia"/>
                <w:color w:val="000000"/>
                <w:szCs w:val="21"/>
              </w:rPr>
              <w:t>、晚间休息，注意检查房门、窗是否关好，贵重物品可放在酒店保险柜或贴身保管。</w:t>
            </w:r>
          </w:p>
          <w:p w:rsidR="000045C6" w:rsidRDefault="00657C9D">
            <w:pPr>
              <w:spacing w:line="360" w:lineRule="exact"/>
              <w:rPr>
                <w:rFonts w:ascii="宋体" w:hAnsi="宋体"/>
                <w:color w:val="000000"/>
                <w:szCs w:val="21"/>
              </w:rPr>
            </w:pPr>
            <w:r>
              <w:rPr>
                <w:rFonts w:ascii="宋体" w:hAnsi="宋体" w:hint="eastAsia"/>
                <w:color w:val="000000"/>
                <w:szCs w:val="21"/>
              </w:rPr>
              <w:t>2</w:t>
            </w:r>
            <w:r>
              <w:rPr>
                <w:rFonts w:ascii="宋体" w:hAnsi="宋体" w:hint="eastAsia"/>
                <w:color w:val="000000"/>
                <w:szCs w:val="21"/>
              </w:rPr>
              <w:t>、身份证件及贵重物品随身携带，请勿交给他人或留在车上、房间内。行走在街上特别注意小偷、抢劫者，遇紧急情况，尽快报警或通知</w:t>
            </w:r>
            <w:r>
              <w:rPr>
                <w:rFonts w:ascii="宋体" w:hAnsi="宋体" w:hint="eastAsia"/>
                <w:color w:val="000000"/>
                <w:szCs w:val="21"/>
              </w:rPr>
              <w:t>领队、导游。</w:t>
            </w:r>
          </w:p>
          <w:p w:rsidR="000045C6" w:rsidRDefault="00657C9D">
            <w:pPr>
              <w:spacing w:line="360" w:lineRule="exact"/>
              <w:rPr>
                <w:rFonts w:ascii="宋体" w:hAnsi="宋体"/>
                <w:color w:val="000000"/>
                <w:szCs w:val="21"/>
              </w:rPr>
            </w:pPr>
            <w:r>
              <w:rPr>
                <w:rFonts w:ascii="宋体" w:hAnsi="宋体" w:hint="eastAsia"/>
                <w:color w:val="000000"/>
                <w:szCs w:val="21"/>
              </w:rPr>
              <w:t>3</w:t>
            </w:r>
            <w:r>
              <w:rPr>
                <w:rFonts w:ascii="宋体" w:hAnsi="宋体" w:hint="eastAsia"/>
                <w:color w:val="000000"/>
                <w:szCs w:val="21"/>
              </w:rPr>
              <w:t>、下车是请记住车号、车型。如迷路请站在曾经走过的地方等候、切不可到处乱跑，最稳当是随身携带酒店卡，在迷路是打的回酒店。</w:t>
            </w:r>
          </w:p>
          <w:p w:rsidR="000045C6" w:rsidRDefault="00657C9D">
            <w:pPr>
              <w:spacing w:line="360" w:lineRule="exact"/>
              <w:rPr>
                <w:rFonts w:ascii="宋体" w:hAnsi="宋体"/>
                <w:color w:val="000000"/>
                <w:szCs w:val="21"/>
              </w:rPr>
            </w:pPr>
            <w:r>
              <w:rPr>
                <w:rFonts w:ascii="宋体" w:hAnsi="宋体" w:hint="eastAsia"/>
                <w:color w:val="000000"/>
                <w:szCs w:val="21"/>
              </w:rPr>
              <w:t>4</w:t>
            </w:r>
            <w:r>
              <w:rPr>
                <w:rFonts w:ascii="宋体" w:hAnsi="宋体" w:hint="eastAsia"/>
                <w:color w:val="000000"/>
                <w:szCs w:val="21"/>
              </w:rPr>
              <w:t>、飞机起飞、降落时一定要系好安全带，如要互换座位，必须待飞机平飞后进行。船上按要求穿好救生衣。</w:t>
            </w:r>
          </w:p>
          <w:p w:rsidR="000045C6" w:rsidRDefault="00657C9D">
            <w:pPr>
              <w:spacing w:line="360" w:lineRule="exact"/>
              <w:rPr>
                <w:rFonts w:ascii="宋体" w:hAnsi="宋体"/>
                <w:color w:val="000000"/>
                <w:szCs w:val="21"/>
              </w:rPr>
            </w:pPr>
            <w:r>
              <w:rPr>
                <w:rFonts w:ascii="宋体" w:hAnsi="宋体" w:hint="eastAsia"/>
                <w:color w:val="000000"/>
                <w:szCs w:val="21"/>
              </w:rPr>
              <w:t>5</w:t>
            </w:r>
            <w:r>
              <w:rPr>
                <w:rFonts w:ascii="宋体" w:hAnsi="宋体" w:hint="eastAsia"/>
                <w:color w:val="000000"/>
                <w:szCs w:val="21"/>
              </w:rPr>
              <w:t>、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w:t>
            </w:r>
            <w:r>
              <w:rPr>
                <w:rFonts w:ascii="宋体" w:hAnsi="宋体" w:hint="eastAsia"/>
                <w:color w:val="000000"/>
                <w:szCs w:val="21"/>
              </w:rPr>
              <w:t>,</w:t>
            </w:r>
            <w:r>
              <w:rPr>
                <w:rFonts w:ascii="宋体" w:hAnsi="宋体" w:hint="eastAsia"/>
                <w:color w:val="000000"/>
                <w:szCs w:val="21"/>
              </w:rPr>
              <w:t>按时上车，避免耽误行程。不</w:t>
            </w:r>
            <w:r>
              <w:rPr>
                <w:rFonts w:ascii="宋体" w:hAnsi="宋体" w:hint="eastAsia"/>
                <w:color w:val="000000"/>
                <w:szCs w:val="21"/>
              </w:rPr>
              <w:t>要单独行动，如有个人临时的活动安排或路线变化，必需提前征求领队和导游同意。</w:t>
            </w:r>
          </w:p>
          <w:p w:rsidR="000045C6" w:rsidRDefault="00657C9D">
            <w:pPr>
              <w:spacing w:line="360" w:lineRule="exact"/>
              <w:rPr>
                <w:rFonts w:ascii="宋体" w:hAnsi="宋体"/>
                <w:color w:val="000000"/>
                <w:szCs w:val="21"/>
              </w:rPr>
            </w:pPr>
            <w:r>
              <w:rPr>
                <w:rFonts w:ascii="宋体" w:hAnsi="宋体" w:hint="eastAsia"/>
                <w:color w:val="000000"/>
                <w:szCs w:val="21"/>
              </w:rPr>
              <w:t>6</w:t>
            </w:r>
            <w:r>
              <w:rPr>
                <w:rFonts w:ascii="宋体" w:hAnsi="宋体" w:hint="eastAsia"/>
                <w:color w:val="000000"/>
                <w:szCs w:val="21"/>
              </w:rPr>
              <w:t>、外出旅游必需注意饮食饮水卫生，不要购买或食用包装无厂家</w:t>
            </w:r>
            <w:r>
              <w:rPr>
                <w:rFonts w:ascii="宋体" w:hAnsi="宋体" w:hint="eastAsia"/>
                <w:color w:val="000000"/>
                <w:szCs w:val="21"/>
              </w:rPr>
              <w:t>/</w:t>
            </w:r>
            <w:r>
              <w:rPr>
                <w:rFonts w:ascii="宋体" w:hAnsi="宋体" w:hint="eastAsia"/>
                <w:color w:val="000000"/>
                <w:szCs w:val="21"/>
              </w:rPr>
              <w:t>无日期</w:t>
            </w:r>
            <w:r>
              <w:rPr>
                <w:rFonts w:ascii="宋体" w:hAnsi="宋体" w:hint="eastAsia"/>
                <w:color w:val="000000"/>
                <w:szCs w:val="21"/>
              </w:rPr>
              <w:t>/</w:t>
            </w:r>
            <w:r>
              <w:rPr>
                <w:rFonts w:ascii="宋体" w:hAnsi="宋体" w:hint="eastAsia"/>
                <w:color w:val="000000"/>
                <w:szCs w:val="21"/>
              </w:rPr>
              <w:t>无</w:t>
            </w:r>
            <w:r>
              <w:rPr>
                <w:rFonts w:ascii="宋体" w:hAnsi="宋体" w:hint="eastAsia"/>
                <w:color w:val="000000"/>
                <w:szCs w:val="21"/>
              </w:rPr>
              <w:t>QS</w:t>
            </w:r>
            <w:r>
              <w:rPr>
                <w:rFonts w:ascii="宋体" w:hAnsi="宋体" w:hint="eastAsia"/>
                <w:color w:val="000000"/>
                <w:szCs w:val="21"/>
              </w:rPr>
              <w:t>食品质量安全认证标志或过期的食品，以防饮食后有不良反应。若有不适，及时报告领队</w:t>
            </w:r>
            <w:r>
              <w:rPr>
                <w:rFonts w:ascii="宋体" w:hAnsi="宋体" w:hint="eastAsia"/>
                <w:color w:val="000000"/>
                <w:szCs w:val="21"/>
              </w:rPr>
              <w:t>/</w:t>
            </w:r>
            <w:r>
              <w:rPr>
                <w:rFonts w:ascii="宋体" w:hAnsi="宋体" w:hint="eastAsia"/>
                <w:color w:val="000000"/>
                <w:szCs w:val="21"/>
              </w:rPr>
              <w:t>导游设法就医诊治。</w:t>
            </w:r>
          </w:p>
          <w:p w:rsidR="000045C6" w:rsidRDefault="00657C9D">
            <w:pPr>
              <w:spacing w:line="360" w:lineRule="exact"/>
              <w:rPr>
                <w:rFonts w:ascii="宋体" w:hAnsi="宋体"/>
                <w:color w:val="000000"/>
                <w:szCs w:val="21"/>
              </w:rPr>
            </w:pPr>
            <w:r>
              <w:rPr>
                <w:rFonts w:ascii="宋体" w:hAnsi="宋体" w:hint="eastAsia"/>
                <w:color w:val="000000"/>
                <w:szCs w:val="21"/>
              </w:rPr>
              <w:t>7</w:t>
            </w:r>
            <w:r>
              <w:rPr>
                <w:rFonts w:ascii="宋体" w:hAnsi="宋体" w:hint="eastAsia"/>
                <w:color w:val="000000"/>
                <w:szCs w:val="21"/>
              </w:rPr>
              <w:t>、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w:t>
            </w:r>
            <w:r>
              <w:rPr>
                <w:rFonts w:ascii="宋体" w:hAnsi="宋体" w:hint="eastAsia"/>
                <w:color w:val="000000"/>
                <w:szCs w:val="21"/>
              </w:rPr>
              <w:t>，必需扶好栏杆或钢索；不要拥挤追逐，小心踏空；经过台阶和狭窄、路滑地段，谨防跌倒；如经过有正在</w:t>
            </w:r>
            <w:r>
              <w:rPr>
                <w:rFonts w:ascii="宋体" w:hAnsi="宋体" w:hint="eastAsia"/>
                <w:color w:val="000000"/>
                <w:szCs w:val="21"/>
              </w:rPr>
              <w:t>65BD</w:t>
            </w:r>
            <w:r>
              <w:rPr>
                <w:rFonts w:ascii="宋体" w:hAnsi="宋体" w:hint="eastAsia"/>
                <w:color w:val="000000"/>
                <w:szCs w:val="21"/>
              </w:rPr>
              <w:t>工地段，需保持安全距离，走安全通道，不要随意进入施工现场，防止跌落、扎伤、触电、坍塌等事故。</w:t>
            </w:r>
          </w:p>
          <w:p w:rsidR="000045C6" w:rsidRDefault="00657C9D">
            <w:pPr>
              <w:spacing w:line="360" w:lineRule="exact"/>
              <w:rPr>
                <w:rFonts w:ascii="宋体" w:hAnsi="宋体"/>
                <w:color w:val="000000"/>
                <w:szCs w:val="21"/>
              </w:rPr>
            </w:pPr>
            <w:r>
              <w:rPr>
                <w:rFonts w:ascii="宋体" w:hAnsi="宋体" w:hint="eastAsia"/>
                <w:color w:val="000000"/>
                <w:szCs w:val="21"/>
              </w:rPr>
              <w:t>8</w:t>
            </w:r>
            <w:r>
              <w:rPr>
                <w:rFonts w:ascii="宋体" w:hAnsi="宋体" w:hint="eastAsia"/>
                <w:color w:val="000000"/>
                <w:szCs w:val="21"/>
              </w:rPr>
              <w:t>、旅游过程中应遵守公民良好的道德文明规范（如尊老爱幼，排队候车</w:t>
            </w:r>
            <w:r>
              <w:rPr>
                <w:rFonts w:ascii="宋体" w:hAnsi="宋体" w:hint="eastAsia"/>
                <w:color w:val="000000"/>
                <w:szCs w:val="21"/>
              </w:rPr>
              <w:t>/</w:t>
            </w:r>
            <w:r>
              <w:rPr>
                <w:rFonts w:ascii="宋体" w:hAnsi="宋体" w:hint="eastAsia"/>
                <w:color w:val="000000"/>
                <w:szCs w:val="21"/>
              </w:rPr>
              <w:t>购物</w:t>
            </w:r>
            <w:r>
              <w:rPr>
                <w:rFonts w:ascii="宋体" w:hAnsi="宋体" w:hint="eastAsia"/>
                <w:color w:val="000000"/>
                <w:szCs w:val="21"/>
              </w:rPr>
              <w:t>/</w:t>
            </w:r>
            <w:r>
              <w:rPr>
                <w:rFonts w:ascii="宋体" w:hAnsi="宋体" w:hint="eastAsia"/>
                <w:color w:val="000000"/>
                <w:szCs w:val="21"/>
              </w:rPr>
              <w:t>就餐，不乱扔纸屑果皮壳，爱护公共财物，不随地吐痰</w:t>
            </w:r>
            <w:r>
              <w:rPr>
                <w:rFonts w:ascii="宋体" w:hAnsi="宋体" w:hint="eastAsia"/>
                <w:color w:val="000000"/>
                <w:szCs w:val="21"/>
              </w:rPr>
              <w:t>/</w:t>
            </w:r>
            <w:r>
              <w:rPr>
                <w:rFonts w:ascii="宋体" w:hAnsi="宋体" w:hint="eastAsia"/>
                <w:color w:val="000000"/>
                <w:szCs w:val="21"/>
              </w:rPr>
              <w:t>口香胶，公共场所不要高声喧哗或打闹，不讲脏话</w:t>
            </w:r>
            <w:r>
              <w:rPr>
                <w:rFonts w:ascii="宋体" w:hAnsi="宋体" w:hint="eastAsia"/>
                <w:color w:val="000000"/>
                <w:szCs w:val="21"/>
              </w:rPr>
              <w:t>/</w:t>
            </w:r>
            <w:r>
              <w:rPr>
                <w:rFonts w:ascii="宋体" w:hAnsi="宋体" w:hint="eastAsia"/>
                <w:color w:val="000000"/>
                <w:szCs w:val="21"/>
              </w:rPr>
              <w:t>粗口等），避免与他人发生口角或冲突；始终注意维护烟台亚琦（海阳入世通）和个人良好形象。其他外出必需注意安全事项（如遇恶劣天气必须注意预防暴雨山洪暴发</w:t>
            </w:r>
            <w:r>
              <w:rPr>
                <w:rFonts w:ascii="宋体" w:hAnsi="宋体" w:hint="eastAsia"/>
                <w:color w:val="000000"/>
                <w:szCs w:val="21"/>
              </w:rPr>
              <w:t>、雷电伤害、山体滑坡、泥石流等）。</w:t>
            </w:r>
          </w:p>
        </w:tc>
      </w:tr>
    </w:tbl>
    <w:p w:rsidR="000045C6" w:rsidRDefault="00657C9D">
      <w:pPr>
        <w:rPr>
          <w:rFonts w:ascii="宋体" w:eastAsiaTheme="minorEastAsia" w:hAnsi="宋体" w:cs="宋体"/>
          <w:bCs/>
          <w:color w:val="FF0000"/>
          <w:sz w:val="30"/>
          <w:szCs w:val="30"/>
        </w:rPr>
      </w:pPr>
      <w:r>
        <w:rPr>
          <w:rFonts w:ascii="宋体" w:eastAsiaTheme="minorEastAsia" w:hAnsi="宋体" w:cs="宋体" w:hint="eastAsia"/>
          <w:bCs/>
          <w:color w:val="FF0000"/>
          <w:sz w:val="30"/>
          <w:szCs w:val="30"/>
        </w:rPr>
        <w:lastRenderedPageBreak/>
        <w:t>自费</w:t>
      </w:r>
      <w:r>
        <w:rPr>
          <w:rFonts w:ascii="宋体" w:eastAsiaTheme="minorEastAsia" w:hAnsi="宋体" w:cs="宋体" w:hint="eastAsia"/>
          <w:bCs/>
          <w:color w:val="FF0000"/>
          <w:sz w:val="30"/>
          <w:szCs w:val="30"/>
        </w:rPr>
        <w:t>项目</w:t>
      </w:r>
      <w:r>
        <w:rPr>
          <w:rFonts w:ascii="宋体" w:eastAsiaTheme="minorEastAsia" w:hAnsi="宋体" w:cs="宋体" w:hint="eastAsia"/>
          <w:bCs/>
          <w:color w:val="FF0000"/>
          <w:sz w:val="30"/>
          <w:szCs w:val="30"/>
        </w:rPr>
        <w:t>：</w:t>
      </w:r>
    </w:p>
    <w:tbl>
      <w:tblPr>
        <w:tblpPr w:leftFromText="180" w:rightFromText="180" w:vertAnchor="text" w:horzAnchor="page" w:tblpXSpec="center" w:tblpY="453"/>
        <w:tblOverlap w:val="never"/>
        <w:tblW w:w="10682" w:type="dxa"/>
        <w:jc w:val="center"/>
        <w:tblBorders>
          <w:top w:val="thinThickSmallGap" w:sz="24" w:space="0" w:color="4BACC6"/>
          <w:left w:val="thinThickSmallGap" w:sz="24" w:space="0" w:color="4BACC6"/>
          <w:bottom w:val="thinThickSmallGap" w:sz="24" w:space="0" w:color="4BACC6"/>
          <w:right w:val="thinThickSmallGap" w:sz="24" w:space="0" w:color="4BACC6"/>
          <w:insideH w:val="single" w:sz="4" w:space="0" w:color="4BACC6"/>
          <w:insideV w:val="single" w:sz="4" w:space="0" w:color="4BACC6"/>
        </w:tblBorders>
        <w:tblLayout w:type="fixed"/>
        <w:tblLook w:val="04A0"/>
      </w:tblPr>
      <w:tblGrid>
        <w:gridCol w:w="1480"/>
        <w:gridCol w:w="1859"/>
        <w:gridCol w:w="3069"/>
        <w:gridCol w:w="1734"/>
        <w:gridCol w:w="2540"/>
      </w:tblGrid>
      <w:tr w:rsidR="000045C6" w:rsidTr="00657C9D">
        <w:trPr>
          <w:trHeight w:val="71"/>
          <w:jc w:val="center"/>
        </w:trPr>
        <w:tc>
          <w:tcPr>
            <w:tcW w:w="1480" w:type="dxa"/>
            <w:tcBorders>
              <w:tl2br w:val="nil"/>
              <w:tr2bl w:val="nil"/>
            </w:tcBorders>
          </w:tcPr>
          <w:p w:rsidR="000045C6" w:rsidRDefault="00657C9D">
            <w:pPr>
              <w:spacing w:line="44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地区</w:t>
            </w:r>
          </w:p>
        </w:tc>
        <w:tc>
          <w:tcPr>
            <w:tcW w:w="1859" w:type="dxa"/>
            <w:tcBorders>
              <w:tl2br w:val="nil"/>
              <w:tr2bl w:val="nil"/>
            </w:tcBorders>
          </w:tcPr>
          <w:p w:rsidR="000045C6" w:rsidRDefault="00657C9D">
            <w:pPr>
              <w:spacing w:line="44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项目</w:t>
            </w:r>
          </w:p>
        </w:tc>
        <w:tc>
          <w:tcPr>
            <w:tcW w:w="3069" w:type="dxa"/>
            <w:tcBorders>
              <w:tl2br w:val="nil"/>
              <w:tr2bl w:val="nil"/>
            </w:tcBorders>
          </w:tcPr>
          <w:p w:rsidR="000045C6" w:rsidRDefault="00657C9D">
            <w:pPr>
              <w:spacing w:line="44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费用</w:t>
            </w:r>
          </w:p>
        </w:tc>
        <w:tc>
          <w:tcPr>
            <w:tcW w:w="1734" w:type="dxa"/>
            <w:tcBorders>
              <w:tl2br w:val="nil"/>
              <w:tr2bl w:val="nil"/>
            </w:tcBorders>
          </w:tcPr>
          <w:p w:rsidR="000045C6" w:rsidRDefault="00657C9D">
            <w:pPr>
              <w:spacing w:line="44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时长</w:t>
            </w:r>
          </w:p>
        </w:tc>
        <w:tc>
          <w:tcPr>
            <w:tcW w:w="2540" w:type="dxa"/>
            <w:tcBorders>
              <w:tl2br w:val="nil"/>
              <w:tr2bl w:val="nil"/>
            </w:tcBorders>
          </w:tcPr>
          <w:p w:rsidR="000045C6" w:rsidRDefault="00657C9D">
            <w:pPr>
              <w:spacing w:line="44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备注</w:t>
            </w:r>
          </w:p>
        </w:tc>
      </w:tr>
      <w:tr w:rsidR="000045C6" w:rsidTr="00657C9D">
        <w:trPr>
          <w:trHeight w:val="71"/>
          <w:jc w:val="center"/>
        </w:trPr>
        <w:tc>
          <w:tcPr>
            <w:tcW w:w="1480"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望天树</w:t>
            </w:r>
          </w:p>
        </w:tc>
        <w:tc>
          <w:tcPr>
            <w:tcW w:w="1859"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景区索道或栈道</w:t>
            </w:r>
          </w:p>
        </w:tc>
        <w:tc>
          <w:tcPr>
            <w:tcW w:w="3069" w:type="dxa"/>
            <w:tcBorders>
              <w:tl2br w:val="nil"/>
              <w:tr2bl w:val="nil"/>
            </w:tcBorders>
          </w:tcPr>
          <w:p w:rsidR="000045C6" w:rsidRDefault="00657C9D">
            <w:pPr>
              <w:spacing w:line="440" w:lineRule="exact"/>
              <w:jc w:val="center"/>
              <w:rPr>
                <w:rFonts w:ascii="微软雅黑" w:eastAsia="微软雅黑" w:hAnsi="微软雅黑" w:cs="微软雅黑"/>
              </w:rPr>
            </w:pPr>
            <w:r>
              <w:rPr>
                <w:rFonts w:ascii="微软雅黑" w:eastAsia="微软雅黑" w:hAnsi="微软雅黑" w:cs="微软雅黑" w:hint="eastAsia"/>
              </w:rPr>
              <w:t>120</w:t>
            </w:r>
            <w:r>
              <w:rPr>
                <w:rFonts w:ascii="微软雅黑" w:eastAsia="微软雅黑" w:hAnsi="微软雅黑" w:cs="微软雅黑" w:hint="eastAsia"/>
              </w:rPr>
              <w:t>元</w:t>
            </w:r>
            <w:r>
              <w:rPr>
                <w:rFonts w:ascii="微软雅黑" w:eastAsia="微软雅黑" w:hAnsi="微软雅黑" w:cs="微软雅黑" w:hint="eastAsia"/>
              </w:rPr>
              <w:t>/</w:t>
            </w:r>
            <w:r>
              <w:rPr>
                <w:rFonts w:ascii="微软雅黑" w:eastAsia="微软雅黑" w:hAnsi="微软雅黑" w:cs="微软雅黑" w:hint="eastAsia"/>
              </w:rPr>
              <w:t>人</w:t>
            </w:r>
          </w:p>
        </w:tc>
        <w:tc>
          <w:tcPr>
            <w:tcW w:w="1734" w:type="dxa"/>
            <w:tcBorders>
              <w:tl2br w:val="nil"/>
              <w:tr2bl w:val="nil"/>
            </w:tcBorders>
          </w:tcPr>
          <w:p w:rsidR="000045C6" w:rsidRDefault="00657C9D">
            <w:pPr>
              <w:spacing w:line="440" w:lineRule="exact"/>
              <w:jc w:val="center"/>
              <w:rPr>
                <w:rFonts w:ascii="微软雅黑" w:eastAsia="微软雅黑" w:hAnsi="微软雅黑" w:cs="微软雅黑"/>
              </w:rPr>
            </w:pPr>
            <w:r>
              <w:rPr>
                <w:rFonts w:ascii="微软雅黑" w:eastAsia="微软雅黑" w:hAnsi="微软雅黑" w:cs="微软雅黑" w:hint="eastAsia"/>
              </w:rPr>
              <w:t>根据游玩时间</w:t>
            </w:r>
          </w:p>
        </w:tc>
        <w:tc>
          <w:tcPr>
            <w:tcW w:w="2540"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推荐指数三颗星</w:t>
            </w:r>
          </w:p>
        </w:tc>
      </w:tr>
      <w:tr w:rsidR="000045C6" w:rsidTr="00657C9D">
        <w:trPr>
          <w:trHeight w:val="71"/>
          <w:jc w:val="center"/>
        </w:trPr>
        <w:tc>
          <w:tcPr>
            <w:tcW w:w="1480"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大佛寺</w:t>
            </w:r>
          </w:p>
        </w:tc>
        <w:tc>
          <w:tcPr>
            <w:tcW w:w="1859"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景区电瓶车</w:t>
            </w:r>
          </w:p>
        </w:tc>
        <w:tc>
          <w:tcPr>
            <w:tcW w:w="3069"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rPr>
              <w:t>40</w:t>
            </w:r>
            <w:r>
              <w:rPr>
                <w:rFonts w:ascii="微软雅黑" w:eastAsia="微软雅黑" w:hAnsi="微软雅黑" w:cs="微软雅黑" w:hint="eastAsia"/>
              </w:rPr>
              <w:t>元</w:t>
            </w:r>
            <w:r>
              <w:rPr>
                <w:rFonts w:ascii="微软雅黑" w:eastAsia="微软雅黑" w:hAnsi="微软雅黑" w:cs="微软雅黑" w:hint="eastAsia"/>
              </w:rPr>
              <w:t>/</w:t>
            </w:r>
            <w:r>
              <w:rPr>
                <w:rFonts w:ascii="微软雅黑" w:eastAsia="微软雅黑" w:hAnsi="微软雅黑" w:cs="微软雅黑" w:hint="eastAsia"/>
              </w:rPr>
              <w:t>人</w:t>
            </w:r>
          </w:p>
        </w:tc>
        <w:tc>
          <w:tcPr>
            <w:tcW w:w="1734"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rPr>
              <w:t>根据游览时间</w:t>
            </w:r>
          </w:p>
        </w:tc>
        <w:tc>
          <w:tcPr>
            <w:tcW w:w="2540"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景区较大，建议乘坐</w:t>
            </w:r>
          </w:p>
        </w:tc>
      </w:tr>
      <w:tr w:rsidR="000045C6" w:rsidTr="00657C9D">
        <w:trPr>
          <w:trHeight w:val="71"/>
          <w:jc w:val="center"/>
        </w:trPr>
        <w:tc>
          <w:tcPr>
            <w:tcW w:w="1480" w:type="dxa"/>
            <w:tcBorders>
              <w:tl2br w:val="nil"/>
              <w:tr2bl w:val="nil"/>
            </w:tcBorders>
          </w:tcPr>
          <w:p w:rsidR="000045C6" w:rsidRDefault="00657C9D">
            <w:pPr>
              <w:spacing w:line="440" w:lineRule="exact"/>
              <w:rPr>
                <w:rFonts w:ascii="微软雅黑" w:eastAsia="微软雅黑" w:hAnsi="微软雅黑" w:cs="微软雅黑"/>
                <w:szCs w:val="21"/>
              </w:rPr>
            </w:pPr>
            <w:r>
              <w:rPr>
                <w:rFonts w:ascii="微软雅黑" w:eastAsia="微软雅黑" w:hAnsi="微软雅黑" w:cs="微软雅黑" w:hint="eastAsia"/>
                <w:szCs w:val="21"/>
              </w:rPr>
              <w:t>傣族园</w:t>
            </w:r>
          </w:p>
        </w:tc>
        <w:tc>
          <w:tcPr>
            <w:tcW w:w="1859"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景区电瓶车</w:t>
            </w:r>
          </w:p>
        </w:tc>
        <w:tc>
          <w:tcPr>
            <w:tcW w:w="3069"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40</w:t>
            </w:r>
            <w:r>
              <w:rPr>
                <w:rFonts w:ascii="微软雅黑" w:eastAsia="微软雅黑" w:hAnsi="微软雅黑" w:cs="微软雅黑" w:hint="eastAsia"/>
                <w:szCs w:val="21"/>
              </w:rPr>
              <w:t>元</w:t>
            </w:r>
            <w:r>
              <w:rPr>
                <w:rFonts w:ascii="微软雅黑" w:eastAsia="微软雅黑" w:hAnsi="微软雅黑" w:cs="微软雅黑" w:hint="eastAsia"/>
                <w:szCs w:val="21"/>
              </w:rPr>
              <w:t>/</w:t>
            </w:r>
            <w:r>
              <w:rPr>
                <w:rFonts w:ascii="微软雅黑" w:eastAsia="微软雅黑" w:hAnsi="微软雅黑" w:cs="微软雅黑" w:hint="eastAsia"/>
                <w:szCs w:val="21"/>
              </w:rPr>
              <w:t>人</w:t>
            </w:r>
          </w:p>
        </w:tc>
        <w:tc>
          <w:tcPr>
            <w:tcW w:w="1734"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rPr>
              <w:t>根据游览时间</w:t>
            </w:r>
          </w:p>
        </w:tc>
        <w:tc>
          <w:tcPr>
            <w:tcW w:w="2540"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推荐指数五颗星</w:t>
            </w:r>
          </w:p>
        </w:tc>
      </w:tr>
      <w:tr w:rsidR="000045C6" w:rsidTr="00657C9D">
        <w:trPr>
          <w:trHeight w:val="71"/>
          <w:jc w:val="center"/>
        </w:trPr>
        <w:tc>
          <w:tcPr>
            <w:tcW w:w="1480"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lastRenderedPageBreak/>
              <w:t>傣秀</w:t>
            </w:r>
          </w:p>
        </w:tc>
        <w:tc>
          <w:tcPr>
            <w:tcW w:w="1859"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歌舞表演</w:t>
            </w:r>
          </w:p>
        </w:tc>
        <w:tc>
          <w:tcPr>
            <w:tcW w:w="3069"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320</w:t>
            </w:r>
            <w:r>
              <w:rPr>
                <w:rFonts w:ascii="微软雅黑" w:eastAsia="微软雅黑" w:hAnsi="微软雅黑" w:cs="微软雅黑" w:hint="eastAsia"/>
                <w:szCs w:val="21"/>
              </w:rPr>
              <w:t>元</w:t>
            </w:r>
            <w:r>
              <w:rPr>
                <w:rFonts w:ascii="微软雅黑" w:eastAsia="微软雅黑" w:hAnsi="微软雅黑" w:cs="微软雅黑" w:hint="eastAsia"/>
                <w:szCs w:val="21"/>
              </w:rPr>
              <w:t>/</w:t>
            </w:r>
            <w:r>
              <w:rPr>
                <w:rFonts w:ascii="微软雅黑" w:eastAsia="微软雅黑" w:hAnsi="微软雅黑" w:cs="微软雅黑" w:hint="eastAsia"/>
                <w:szCs w:val="21"/>
              </w:rPr>
              <w:t>人</w:t>
            </w:r>
          </w:p>
        </w:tc>
        <w:tc>
          <w:tcPr>
            <w:tcW w:w="1734"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约</w:t>
            </w:r>
            <w:r>
              <w:rPr>
                <w:rFonts w:ascii="微软雅黑" w:eastAsia="微软雅黑" w:hAnsi="微软雅黑" w:cs="微软雅黑" w:hint="eastAsia"/>
                <w:szCs w:val="21"/>
              </w:rPr>
              <w:t>120</w:t>
            </w:r>
            <w:r>
              <w:rPr>
                <w:rFonts w:ascii="微软雅黑" w:eastAsia="微软雅黑" w:hAnsi="微软雅黑" w:cs="微软雅黑" w:hint="eastAsia"/>
                <w:szCs w:val="21"/>
              </w:rPr>
              <w:t>分钟</w:t>
            </w:r>
          </w:p>
        </w:tc>
        <w:tc>
          <w:tcPr>
            <w:tcW w:w="2540"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推荐指数五颗星</w:t>
            </w:r>
          </w:p>
        </w:tc>
      </w:tr>
      <w:tr w:rsidR="000045C6" w:rsidTr="00657C9D">
        <w:trPr>
          <w:trHeight w:val="71"/>
          <w:jc w:val="center"/>
        </w:trPr>
        <w:tc>
          <w:tcPr>
            <w:tcW w:w="1480"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澜沧江游船</w:t>
            </w:r>
          </w:p>
        </w:tc>
        <w:tc>
          <w:tcPr>
            <w:tcW w:w="1859"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夜游湄公河</w:t>
            </w:r>
          </w:p>
        </w:tc>
        <w:tc>
          <w:tcPr>
            <w:tcW w:w="3069"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280</w:t>
            </w:r>
            <w:r>
              <w:rPr>
                <w:rFonts w:ascii="微软雅黑" w:eastAsia="微软雅黑" w:hAnsi="微软雅黑" w:cs="微软雅黑" w:hint="eastAsia"/>
                <w:szCs w:val="21"/>
              </w:rPr>
              <w:t>元</w:t>
            </w:r>
            <w:r>
              <w:rPr>
                <w:rFonts w:ascii="微软雅黑" w:eastAsia="微软雅黑" w:hAnsi="微软雅黑" w:cs="微软雅黑" w:hint="eastAsia"/>
                <w:szCs w:val="21"/>
              </w:rPr>
              <w:t>/</w:t>
            </w:r>
            <w:r>
              <w:rPr>
                <w:rFonts w:ascii="微软雅黑" w:eastAsia="微软雅黑" w:hAnsi="微软雅黑" w:cs="微软雅黑" w:hint="eastAsia"/>
                <w:szCs w:val="21"/>
              </w:rPr>
              <w:t>人</w:t>
            </w:r>
          </w:p>
        </w:tc>
        <w:tc>
          <w:tcPr>
            <w:tcW w:w="1734"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约</w:t>
            </w:r>
            <w:r>
              <w:rPr>
                <w:rFonts w:ascii="微软雅黑" w:eastAsia="微软雅黑" w:hAnsi="微软雅黑" w:cs="微软雅黑" w:hint="eastAsia"/>
                <w:szCs w:val="21"/>
              </w:rPr>
              <w:t>120</w:t>
            </w:r>
            <w:r>
              <w:rPr>
                <w:rFonts w:ascii="微软雅黑" w:eastAsia="微软雅黑" w:hAnsi="微软雅黑" w:cs="微软雅黑" w:hint="eastAsia"/>
                <w:szCs w:val="21"/>
              </w:rPr>
              <w:t>分钟</w:t>
            </w:r>
          </w:p>
        </w:tc>
        <w:tc>
          <w:tcPr>
            <w:tcW w:w="2540"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推荐指数五颗星</w:t>
            </w:r>
          </w:p>
        </w:tc>
      </w:tr>
      <w:tr w:rsidR="000045C6" w:rsidTr="00657C9D">
        <w:trPr>
          <w:trHeight w:val="71"/>
          <w:jc w:val="center"/>
        </w:trPr>
        <w:tc>
          <w:tcPr>
            <w:tcW w:w="1480"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曼听篝火</w:t>
            </w:r>
          </w:p>
        </w:tc>
        <w:tc>
          <w:tcPr>
            <w:tcW w:w="1859"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曼听篝火</w:t>
            </w:r>
          </w:p>
        </w:tc>
        <w:tc>
          <w:tcPr>
            <w:tcW w:w="3069"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280</w:t>
            </w:r>
            <w:r>
              <w:rPr>
                <w:rFonts w:ascii="微软雅黑" w:eastAsia="微软雅黑" w:hAnsi="微软雅黑" w:cs="微软雅黑" w:hint="eastAsia"/>
                <w:szCs w:val="21"/>
              </w:rPr>
              <w:t>元</w:t>
            </w:r>
            <w:r>
              <w:rPr>
                <w:rFonts w:ascii="微软雅黑" w:eastAsia="微软雅黑" w:hAnsi="微软雅黑" w:cs="微软雅黑" w:hint="eastAsia"/>
                <w:szCs w:val="21"/>
              </w:rPr>
              <w:t>/</w:t>
            </w:r>
            <w:r>
              <w:rPr>
                <w:rFonts w:ascii="微软雅黑" w:eastAsia="微软雅黑" w:hAnsi="微软雅黑" w:cs="微软雅黑" w:hint="eastAsia"/>
                <w:szCs w:val="21"/>
              </w:rPr>
              <w:t>人</w:t>
            </w:r>
          </w:p>
        </w:tc>
        <w:tc>
          <w:tcPr>
            <w:tcW w:w="1734"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约</w:t>
            </w:r>
            <w:r>
              <w:rPr>
                <w:rFonts w:ascii="微软雅黑" w:eastAsia="微软雅黑" w:hAnsi="微软雅黑" w:cs="微软雅黑" w:hint="eastAsia"/>
                <w:szCs w:val="21"/>
              </w:rPr>
              <w:t>120</w:t>
            </w:r>
            <w:r>
              <w:rPr>
                <w:rFonts w:ascii="微软雅黑" w:eastAsia="微软雅黑" w:hAnsi="微软雅黑" w:cs="微软雅黑" w:hint="eastAsia"/>
                <w:szCs w:val="21"/>
              </w:rPr>
              <w:t>分钟</w:t>
            </w:r>
          </w:p>
        </w:tc>
        <w:tc>
          <w:tcPr>
            <w:tcW w:w="2540" w:type="dxa"/>
            <w:tcBorders>
              <w:tl2br w:val="nil"/>
              <w:tr2bl w:val="nil"/>
            </w:tcBorders>
          </w:tcPr>
          <w:p w:rsidR="000045C6" w:rsidRDefault="00657C9D">
            <w:pPr>
              <w:spacing w:line="440" w:lineRule="exact"/>
              <w:jc w:val="center"/>
              <w:rPr>
                <w:rFonts w:ascii="微软雅黑" w:eastAsia="微软雅黑" w:hAnsi="微软雅黑" w:cs="微软雅黑"/>
                <w:szCs w:val="21"/>
              </w:rPr>
            </w:pPr>
            <w:r>
              <w:rPr>
                <w:rFonts w:ascii="微软雅黑" w:eastAsia="微软雅黑" w:hAnsi="微软雅黑" w:cs="微软雅黑" w:hint="eastAsia"/>
                <w:szCs w:val="21"/>
              </w:rPr>
              <w:t>推荐指数五颗星</w:t>
            </w:r>
          </w:p>
        </w:tc>
      </w:tr>
    </w:tbl>
    <w:p w:rsidR="000045C6" w:rsidRDefault="000045C6">
      <w:pPr>
        <w:rPr>
          <w:rFonts w:ascii="宋体" w:eastAsiaTheme="minorEastAsia" w:hAnsi="宋体" w:cs="宋体"/>
          <w:bCs/>
          <w:color w:val="FF0000"/>
          <w:sz w:val="30"/>
          <w:szCs w:val="30"/>
        </w:rPr>
      </w:pPr>
    </w:p>
    <w:p w:rsidR="000045C6" w:rsidRDefault="000045C6">
      <w:pPr>
        <w:ind w:firstLineChars="73" w:firstLine="219"/>
        <w:rPr>
          <w:rFonts w:ascii="宋体" w:eastAsiaTheme="minorEastAsia" w:hAnsi="宋体" w:cs="宋体"/>
          <w:bCs/>
          <w:color w:val="FF0000"/>
          <w:sz w:val="30"/>
          <w:szCs w:val="30"/>
        </w:rPr>
      </w:pPr>
    </w:p>
    <w:sectPr w:rsidR="000045C6" w:rsidSect="000045C6">
      <w:headerReference w:type="default" r:id="rId39"/>
      <w:pgSz w:w="12472" w:h="16838"/>
      <w:pgMar w:top="720" w:right="720" w:bottom="720" w:left="720" w:header="284" w:footer="408"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5C6" w:rsidRPr="00F95B8B" w:rsidRDefault="000045C6" w:rsidP="000045C6">
      <w:pPr>
        <w:rPr>
          <w:szCs w:val="20"/>
        </w:rPr>
      </w:pPr>
      <w:r>
        <w:separator/>
      </w:r>
    </w:p>
  </w:endnote>
  <w:endnote w:type="continuationSeparator" w:id="0">
    <w:p w:rsidR="000045C6" w:rsidRPr="00F95B8B" w:rsidRDefault="000045C6" w:rsidP="000045C6">
      <w:pPr>
        <w:rPr>
          <w:szCs w:val="20"/>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5C6" w:rsidRPr="00F95B8B" w:rsidRDefault="000045C6" w:rsidP="000045C6">
      <w:pPr>
        <w:rPr>
          <w:szCs w:val="20"/>
        </w:rPr>
      </w:pPr>
      <w:r>
        <w:separator/>
      </w:r>
    </w:p>
  </w:footnote>
  <w:footnote w:type="continuationSeparator" w:id="0">
    <w:p w:rsidR="000045C6" w:rsidRPr="00F95B8B" w:rsidRDefault="000045C6" w:rsidP="000045C6">
      <w:pPr>
        <w:rPr>
          <w:szCs w:val="20"/>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5C6" w:rsidRDefault="000045C6">
    <w:pPr>
      <w:pStyle w:val="a5"/>
      <w:pBdr>
        <w:bottom w:val="none" w:sz="0" w:space="0" w:color="auto"/>
      </w:pBdr>
      <w:ind w:right="-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EF90132"/>
    <w:multiLevelType w:val="singleLevel"/>
    <w:tmpl w:val="AEF90132"/>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
  <w:rsids>
    <w:rsidRoot w:val="00BA7BE0"/>
    <w:rsid w:val="00001B77"/>
    <w:rsid w:val="00003526"/>
    <w:rsid w:val="000045C6"/>
    <w:rsid w:val="00014115"/>
    <w:rsid w:val="000317B1"/>
    <w:rsid w:val="00044B62"/>
    <w:rsid w:val="00045690"/>
    <w:rsid w:val="000E6ACF"/>
    <w:rsid w:val="001040D6"/>
    <w:rsid w:val="001179D5"/>
    <w:rsid w:val="00135A3D"/>
    <w:rsid w:val="001604B7"/>
    <w:rsid w:val="00160AB4"/>
    <w:rsid w:val="001C734A"/>
    <w:rsid w:val="001D0D6F"/>
    <w:rsid w:val="001E21D6"/>
    <w:rsid w:val="002048B1"/>
    <w:rsid w:val="00210FC0"/>
    <w:rsid w:val="00211360"/>
    <w:rsid w:val="0022360D"/>
    <w:rsid w:val="00237F84"/>
    <w:rsid w:val="002568CE"/>
    <w:rsid w:val="002616FA"/>
    <w:rsid w:val="00297196"/>
    <w:rsid w:val="002A34DB"/>
    <w:rsid w:val="002A4CF3"/>
    <w:rsid w:val="002A649C"/>
    <w:rsid w:val="002B640E"/>
    <w:rsid w:val="002F5D34"/>
    <w:rsid w:val="002F6651"/>
    <w:rsid w:val="00302259"/>
    <w:rsid w:val="003264B4"/>
    <w:rsid w:val="003450A4"/>
    <w:rsid w:val="00345C63"/>
    <w:rsid w:val="0036279D"/>
    <w:rsid w:val="003641B6"/>
    <w:rsid w:val="003722D1"/>
    <w:rsid w:val="003733EA"/>
    <w:rsid w:val="003B51A2"/>
    <w:rsid w:val="003B5531"/>
    <w:rsid w:val="003C12C5"/>
    <w:rsid w:val="003C3308"/>
    <w:rsid w:val="003E1D29"/>
    <w:rsid w:val="0042709A"/>
    <w:rsid w:val="00430BBC"/>
    <w:rsid w:val="00431BBC"/>
    <w:rsid w:val="004A67DF"/>
    <w:rsid w:val="004C3669"/>
    <w:rsid w:val="004D2AA9"/>
    <w:rsid w:val="004E4043"/>
    <w:rsid w:val="00505EDD"/>
    <w:rsid w:val="005415A3"/>
    <w:rsid w:val="0054378E"/>
    <w:rsid w:val="005544FE"/>
    <w:rsid w:val="00556057"/>
    <w:rsid w:val="00575CE2"/>
    <w:rsid w:val="00590073"/>
    <w:rsid w:val="005944D3"/>
    <w:rsid w:val="005A243D"/>
    <w:rsid w:val="005B6CEB"/>
    <w:rsid w:val="005C2EF0"/>
    <w:rsid w:val="005D6E0E"/>
    <w:rsid w:val="006076DC"/>
    <w:rsid w:val="006150EF"/>
    <w:rsid w:val="006269B0"/>
    <w:rsid w:val="00657C9D"/>
    <w:rsid w:val="00676D5C"/>
    <w:rsid w:val="006858AE"/>
    <w:rsid w:val="006965AF"/>
    <w:rsid w:val="006D09C3"/>
    <w:rsid w:val="006D6768"/>
    <w:rsid w:val="006F1516"/>
    <w:rsid w:val="00700B7A"/>
    <w:rsid w:val="0071011B"/>
    <w:rsid w:val="0072175A"/>
    <w:rsid w:val="00721B63"/>
    <w:rsid w:val="00730A6C"/>
    <w:rsid w:val="0073625D"/>
    <w:rsid w:val="0076400C"/>
    <w:rsid w:val="00765C19"/>
    <w:rsid w:val="0079266C"/>
    <w:rsid w:val="007A260D"/>
    <w:rsid w:val="007C2485"/>
    <w:rsid w:val="007E6043"/>
    <w:rsid w:val="00834A9F"/>
    <w:rsid w:val="00834FC6"/>
    <w:rsid w:val="00863D92"/>
    <w:rsid w:val="00867E5F"/>
    <w:rsid w:val="008774B4"/>
    <w:rsid w:val="008814EA"/>
    <w:rsid w:val="0089556B"/>
    <w:rsid w:val="008C367A"/>
    <w:rsid w:val="008D44FE"/>
    <w:rsid w:val="008F04F5"/>
    <w:rsid w:val="008F13C9"/>
    <w:rsid w:val="008F3B00"/>
    <w:rsid w:val="00910D53"/>
    <w:rsid w:val="00915CB6"/>
    <w:rsid w:val="009338FA"/>
    <w:rsid w:val="00936234"/>
    <w:rsid w:val="00940886"/>
    <w:rsid w:val="009509D0"/>
    <w:rsid w:val="00957A76"/>
    <w:rsid w:val="00975381"/>
    <w:rsid w:val="00993ECA"/>
    <w:rsid w:val="009A3CF6"/>
    <w:rsid w:val="009A4FAA"/>
    <w:rsid w:val="009A7D76"/>
    <w:rsid w:val="009D607C"/>
    <w:rsid w:val="009F2983"/>
    <w:rsid w:val="00A0441C"/>
    <w:rsid w:val="00A14B0D"/>
    <w:rsid w:val="00A23864"/>
    <w:rsid w:val="00A55DBB"/>
    <w:rsid w:val="00A67F9A"/>
    <w:rsid w:val="00A70DB0"/>
    <w:rsid w:val="00A72DCA"/>
    <w:rsid w:val="00A73BA9"/>
    <w:rsid w:val="00A927E2"/>
    <w:rsid w:val="00A931E5"/>
    <w:rsid w:val="00A97241"/>
    <w:rsid w:val="00AB5531"/>
    <w:rsid w:val="00AC6EE5"/>
    <w:rsid w:val="00AE3EE5"/>
    <w:rsid w:val="00B02BBF"/>
    <w:rsid w:val="00B13442"/>
    <w:rsid w:val="00B24392"/>
    <w:rsid w:val="00B4433B"/>
    <w:rsid w:val="00B62E83"/>
    <w:rsid w:val="00B63C11"/>
    <w:rsid w:val="00B762FE"/>
    <w:rsid w:val="00BA7BE0"/>
    <w:rsid w:val="00C0547A"/>
    <w:rsid w:val="00C308C1"/>
    <w:rsid w:val="00C41F5D"/>
    <w:rsid w:val="00C64C4B"/>
    <w:rsid w:val="00C72F67"/>
    <w:rsid w:val="00C73505"/>
    <w:rsid w:val="00C80FF9"/>
    <w:rsid w:val="00C95B8E"/>
    <w:rsid w:val="00CD3FBC"/>
    <w:rsid w:val="00CE3074"/>
    <w:rsid w:val="00CF52CF"/>
    <w:rsid w:val="00D12F43"/>
    <w:rsid w:val="00D16443"/>
    <w:rsid w:val="00D30232"/>
    <w:rsid w:val="00D30ECB"/>
    <w:rsid w:val="00DA1656"/>
    <w:rsid w:val="00DB50BE"/>
    <w:rsid w:val="00DB6D6C"/>
    <w:rsid w:val="00DC5ED0"/>
    <w:rsid w:val="00DD48ED"/>
    <w:rsid w:val="00DE5CEF"/>
    <w:rsid w:val="00E11D2B"/>
    <w:rsid w:val="00E254AB"/>
    <w:rsid w:val="00E51E0E"/>
    <w:rsid w:val="00E52D63"/>
    <w:rsid w:val="00E83E60"/>
    <w:rsid w:val="00E846E7"/>
    <w:rsid w:val="00E91CF6"/>
    <w:rsid w:val="00E9434A"/>
    <w:rsid w:val="00ED4C32"/>
    <w:rsid w:val="00F059A2"/>
    <w:rsid w:val="00F30AD0"/>
    <w:rsid w:val="00F319DB"/>
    <w:rsid w:val="00F568A4"/>
    <w:rsid w:val="00FB7763"/>
    <w:rsid w:val="00FD26A3"/>
    <w:rsid w:val="00FE19C0"/>
    <w:rsid w:val="01220EBE"/>
    <w:rsid w:val="08F65BB1"/>
    <w:rsid w:val="0A227F76"/>
    <w:rsid w:val="0D0455D2"/>
    <w:rsid w:val="0DC41618"/>
    <w:rsid w:val="139674FA"/>
    <w:rsid w:val="18E25B0D"/>
    <w:rsid w:val="1A705ECD"/>
    <w:rsid w:val="1FB64010"/>
    <w:rsid w:val="20D7429E"/>
    <w:rsid w:val="20E174F7"/>
    <w:rsid w:val="21523697"/>
    <w:rsid w:val="29CC7711"/>
    <w:rsid w:val="2D6B0CE1"/>
    <w:rsid w:val="341357F4"/>
    <w:rsid w:val="34FE0F51"/>
    <w:rsid w:val="3F4B1913"/>
    <w:rsid w:val="45FE595D"/>
    <w:rsid w:val="4A110B07"/>
    <w:rsid w:val="4BF67BC8"/>
    <w:rsid w:val="4F450E4A"/>
    <w:rsid w:val="516816E5"/>
    <w:rsid w:val="551422B3"/>
    <w:rsid w:val="57A338E2"/>
    <w:rsid w:val="603231A9"/>
    <w:rsid w:val="633C2F1B"/>
    <w:rsid w:val="634A312C"/>
    <w:rsid w:val="64745E69"/>
    <w:rsid w:val="6D0335EE"/>
    <w:rsid w:val="6DAA4CD6"/>
    <w:rsid w:val="70127229"/>
    <w:rsid w:val="74264A14"/>
    <w:rsid w:val="757358C9"/>
    <w:rsid w:val="78ED38ED"/>
    <w:rsid w:val="7F472E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semiHidden="0" w:unhideWhenUsed="0" w:qFormat="1"/>
    <w:lsdException w:name="Strong" w:semiHidden="0" w:unhideWhenUsed="0" w:qFormat="1"/>
    <w:lsdException w:name="Emphasis" w:locked="1" w:semiHidden="0" w:uiPriority="0" w:unhideWhenUsed="0" w:qFormat="1"/>
    <w:lsdException w:name="Normal (Web)" w:semiHidden="0" w:unhideWhenUsed="0" w:qFormat="1"/>
    <w:lsdException w:name="Normal Table" w:qFormat="1"/>
    <w:lsdException w:name="Balloon Text"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5C6"/>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0045C6"/>
    <w:rPr>
      <w:sz w:val="18"/>
      <w:szCs w:val="18"/>
    </w:rPr>
  </w:style>
  <w:style w:type="paragraph" w:styleId="a4">
    <w:name w:val="footer"/>
    <w:basedOn w:val="a"/>
    <w:link w:val="Char0"/>
    <w:uiPriority w:val="99"/>
    <w:qFormat/>
    <w:rsid w:val="000045C6"/>
    <w:pPr>
      <w:tabs>
        <w:tab w:val="center" w:pos="4153"/>
        <w:tab w:val="right" w:pos="8306"/>
      </w:tabs>
      <w:snapToGrid w:val="0"/>
      <w:jc w:val="left"/>
    </w:pPr>
    <w:rPr>
      <w:sz w:val="18"/>
      <w:szCs w:val="18"/>
    </w:rPr>
  </w:style>
  <w:style w:type="paragraph" w:styleId="a5">
    <w:name w:val="header"/>
    <w:basedOn w:val="a"/>
    <w:link w:val="Char1"/>
    <w:uiPriority w:val="99"/>
    <w:qFormat/>
    <w:rsid w:val="000045C6"/>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0045C6"/>
    <w:pPr>
      <w:spacing w:before="100" w:beforeAutospacing="1" w:after="100" w:afterAutospacing="1"/>
      <w:jc w:val="left"/>
    </w:pPr>
    <w:rPr>
      <w:rFonts w:ascii="Times New Roman" w:hAnsi="Times New Roman"/>
      <w:kern w:val="0"/>
      <w:sz w:val="24"/>
      <w:szCs w:val="20"/>
    </w:rPr>
  </w:style>
  <w:style w:type="table" w:styleId="a7">
    <w:name w:val="Table Grid"/>
    <w:basedOn w:val="a1"/>
    <w:uiPriority w:val="59"/>
    <w:qFormat/>
    <w:rsid w:val="000045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99"/>
    <w:qFormat/>
    <w:rsid w:val="000045C6"/>
    <w:rPr>
      <w:rFonts w:cs="Times New Roman"/>
      <w:b/>
      <w:bCs/>
    </w:rPr>
  </w:style>
  <w:style w:type="character" w:styleId="a9">
    <w:name w:val="Hyperlink"/>
    <w:basedOn w:val="a0"/>
    <w:uiPriority w:val="99"/>
    <w:qFormat/>
    <w:rsid w:val="000045C6"/>
    <w:rPr>
      <w:rFonts w:ascii="Tahoma" w:hAnsi="Tahoma" w:cs="Tahoma"/>
      <w:color w:val="0000FF"/>
      <w:kern w:val="0"/>
      <w:sz w:val="20"/>
      <w:szCs w:val="20"/>
      <w:u w:val="single"/>
      <w:lang w:eastAsia="en-US"/>
    </w:rPr>
  </w:style>
  <w:style w:type="character" w:customStyle="1" w:styleId="Char">
    <w:name w:val="批注框文本 Char"/>
    <w:basedOn w:val="a0"/>
    <w:link w:val="a3"/>
    <w:uiPriority w:val="99"/>
    <w:semiHidden/>
    <w:qFormat/>
    <w:locked/>
    <w:rsid w:val="000045C6"/>
    <w:rPr>
      <w:rFonts w:cs="Times New Roman"/>
      <w:sz w:val="18"/>
      <w:szCs w:val="18"/>
    </w:rPr>
  </w:style>
  <w:style w:type="character" w:customStyle="1" w:styleId="Char0">
    <w:name w:val="页脚 Char"/>
    <w:basedOn w:val="a0"/>
    <w:link w:val="a4"/>
    <w:uiPriority w:val="99"/>
    <w:qFormat/>
    <w:locked/>
    <w:rsid w:val="000045C6"/>
    <w:rPr>
      <w:rFonts w:cs="Times New Roman"/>
      <w:sz w:val="18"/>
      <w:szCs w:val="18"/>
    </w:rPr>
  </w:style>
  <w:style w:type="character" w:customStyle="1" w:styleId="Char1">
    <w:name w:val="页眉 Char"/>
    <w:basedOn w:val="a0"/>
    <w:link w:val="a5"/>
    <w:uiPriority w:val="99"/>
    <w:qFormat/>
    <w:locked/>
    <w:rsid w:val="000045C6"/>
    <w:rPr>
      <w:rFonts w:cs="Times New Roman"/>
      <w:sz w:val="18"/>
      <w:szCs w:val="18"/>
    </w:rPr>
  </w:style>
  <w:style w:type="paragraph" w:customStyle="1" w:styleId="1">
    <w:name w:val="列出段落1"/>
    <w:basedOn w:val="a"/>
    <w:uiPriority w:val="34"/>
    <w:qFormat/>
    <w:rsid w:val="000045C6"/>
    <w:pPr>
      <w:ind w:firstLineChars="200" w:firstLine="420"/>
    </w:pPr>
  </w:style>
  <w:style w:type="paragraph" w:customStyle="1" w:styleId="p16">
    <w:name w:val="p16"/>
    <w:basedOn w:val="a"/>
    <w:qFormat/>
    <w:rsid w:val="000045C6"/>
    <w:pPr>
      <w:widowControl/>
      <w:jc w:val="left"/>
    </w:pPr>
    <w:rPr>
      <w:rFonts w:ascii="Times New Roman" w:hAnsi="Times New Roman" w:cs="宋体"/>
      <w:kern w:val="0"/>
      <w:sz w:val="18"/>
      <w:szCs w:val="18"/>
    </w:rPr>
  </w:style>
  <w:style w:type="character" w:customStyle="1" w:styleId="wdtitleth011">
    <w:name w:val="wd_title_th_011"/>
    <w:qFormat/>
    <w:rsid w:val="000045C6"/>
    <w:rPr>
      <w:b/>
      <w:bCs/>
      <w:color w:val="000000"/>
      <w:sz w:val="19"/>
      <w:szCs w:val="19"/>
    </w:rPr>
  </w:style>
  <w:style w:type="paragraph" w:customStyle="1" w:styleId="Style2">
    <w:name w:val="_Style 2"/>
    <w:basedOn w:val="a"/>
    <w:uiPriority w:val="34"/>
    <w:qFormat/>
    <w:rsid w:val="000045C6"/>
    <w:pPr>
      <w:ind w:firstLineChars="200" w:firstLine="420"/>
    </w:pPr>
    <w:rPr>
      <w:rFonts w:cs="黑体"/>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8DA769-9B1F-41FC-A9D9-F6C6FDAAA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4955</Words>
  <Characters>531</Characters>
  <Application>Microsoft Office Word</Application>
  <DocSecurity>0</DocSecurity>
  <Lines>4</Lines>
  <Paragraphs>10</Paragraphs>
  <ScaleCrop>false</ScaleCrop>
  <Company>微软公司</Company>
  <LinksUpToDate>false</LinksUpToDate>
  <CharactersWithSpaces>5476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zhenxu</dc:creator>
  <cp:lastModifiedBy>jiangxing</cp:lastModifiedBy>
  <cp:revision>2</cp:revision>
  <cp:lastPrinted>2015-11-20T08:19:00Z</cp:lastPrinted>
  <dcterms:created xsi:type="dcterms:W3CDTF">2020-06-04T07:36:00Z</dcterms:created>
  <dcterms:modified xsi:type="dcterms:W3CDTF">2020-06-04T07:36:00Z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