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621" w:rsidRDefault="00A10621" w:rsidP="00A10621">
      <w:pPr>
        <w:ind w:firstLineChars="700" w:firstLine="3373"/>
        <w:rPr>
          <w:rFonts w:ascii="宋体" w:hAnsi="宋体" w:cs="宋体" w:hint="eastAsia"/>
          <w:b/>
          <w:color w:val="FF0000"/>
          <w:sz w:val="44"/>
        </w:rPr>
      </w:pPr>
      <w:r>
        <w:rPr>
          <w:rFonts w:ascii="宋体" w:hAnsi="宋体" w:cs="宋体" w:hint="eastAsia"/>
          <w:b/>
          <w:sz w:val="48"/>
          <w:szCs w:val="48"/>
        </w:rPr>
        <w:t>幸福的地方（腾冲 ）</w:t>
      </w:r>
      <w:r>
        <w:rPr>
          <w:rFonts w:ascii="宋体" w:hAnsi="宋体" w:cs="宋体" w:hint="eastAsia"/>
          <w:b/>
          <w:sz w:val="44"/>
        </w:rPr>
        <w:t xml:space="preserve">      </w:t>
      </w:r>
    </w:p>
    <w:p w:rsidR="00A10621" w:rsidRDefault="00A10621" w:rsidP="00A10621">
      <w:pPr>
        <w:ind w:firstLineChars="1550" w:firstLine="3735"/>
        <w:rPr>
          <w:rFonts w:ascii="宋体" w:hAnsi="宋体" w:cs="宋体" w:hint="eastAsia"/>
          <w:b/>
          <w:sz w:val="30"/>
          <w:szCs w:val="30"/>
        </w:rPr>
      </w:pPr>
      <w:r>
        <w:rPr>
          <w:rFonts w:ascii="宋体" w:hAnsi="宋体" w:cs="宋体" w:hint="eastAsia"/>
          <w:b/>
          <w:sz w:val="24"/>
          <w:szCs w:val="24"/>
        </w:rPr>
        <w:t>腾冲+瑞丽+芒市+保山直飞5日</w:t>
      </w:r>
    </w:p>
    <w:p w:rsidR="00A10621" w:rsidRDefault="00A10621" w:rsidP="00A10621">
      <w:pPr>
        <w:rPr>
          <w:rFonts w:ascii="宋体" w:hAnsi="宋体" w:cs="宋体" w:hint="eastAsia"/>
          <w:bCs/>
          <w:color w:val="FF0000"/>
          <w:sz w:val="28"/>
          <w:szCs w:val="18"/>
        </w:rPr>
      </w:pPr>
      <w:r>
        <w:rPr>
          <w:rFonts w:ascii="宋体" w:hAnsi="宋体" w:cs="宋体" w:hint="eastAsia"/>
          <w:bCs/>
          <w:color w:val="FF0000"/>
          <w:sz w:val="28"/>
          <w:szCs w:val="18"/>
        </w:rPr>
        <w:t>全新升级，全新体验，行程轻松合理</w:t>
      </w:r>
    </w:p>
    <w:p w:rsidR="00A10621" w:rsidRDefault="00A10621" w:rsidP="00A10621">
      <w:pPr>
        <w:rPr>
          <w:rFonts w:ascii="宋体" w:hAnsi="宋体" w:cs="宋体" w:hint="eastAsia"/>
          <w:bCs/>
          <w:color w:val="FF0000"/>
          <w:sz w:val="28"/>
          <w:szCs w:val="18"/>
        </w:rPr>
      </w:pPr>
      <w:r>
        <w:rPr>
          <w:rFonts w:ascii="宋体" w:hAnsi="宋体" w:cs="宋体" w:hint="eastAsia"/>
          <w:bCs/>
          <w:color w:val="FF0000"/>
          <w:sz w:val="28"/>
          <w:szCs w:val="18"/>
        </w:rPr>
        <w:t>结合红色文化+边境风情观光一体的云南首选经典路线---幸福之路</w:t>
      </w:r>
    </w:p>
    <w:p w:rsidR="00A10621" w:rsidRDefault="00A10621" w:rsidP="00A10621">
      <w:pPr>
        <w:widowControl/>
        <w:wordWrap w:val="0"/>
        <w:jc w:val="left"/>
        <w:rPr>
          <w:rFonts w:ascii="文鼎CS中宋" w:eastAsia="文鼎CS中宋" w:hAnsi="文鼎CS中宋" w:cs="文鼎CS中宋" w:hint="eastAsia"/>
          <w:bCs/>
          <w:color w:val="FF0000"/>
          <w:sz w:val="28"/>
          <w:szCs w:val="18"/>
        </w:rPr>
      </w:pPr>
      <w:r>
        <w:rPr>
          <w:rFonts w:ascii="文鼎CS中宋" w:eastAsia="文鼎CS中宋" w:hAnsi="文鼎CS中宋" w:cs="文鼎CS中宋" w:hint="eastAsia"/>
          <w:b/>
          <w:bCs/>
          <w:color w:val="FF0000"/>
          <w:kern w:val="0"/>
          <w:sz w:val="28"/>
          <w:szCs w:val="28"/>
        </w:rPr>
        <w:t>跟随着</w:t>
      </w:r>
      <w:r>
        <w:rPr>
          <w:rFonts w:ascii="文鼎CS中宋" w:eastAsia="文鼎CS中宋" w:hAnsi="文鼎CS中宋" w:cs="文鼎CS中宋" w:hint="eastAsia"/>
          <w:b/>
          <w:bCs/>
          <w:color w:val="FF0000"/>
          <w:kern w:val="0"/>
          <w:sz w:val="28"/>
          <w:szCs w:val="28"/>
          <w:lang w:eastAsia="en-US"/>
        </w:rPr>
        <w:t>习近平主席2013年提出的“一带一路”倡议，</w:t>
      </w:r>
      <w:r>
        <w:rPr>
          <w:rFonts w:ascii="文鼎CS中宋" w:eastAsia="文鼎CS中宋" w:hAnsi="文鼎CS中宋" w:cs="文鼎CS中宋" w:hint="eastAsia"/>
          <w:b/>
          <w:bCs/>
          <w:color w:val="FF0000"/>
          <w:kern w:val="0"/>
          <w:sz w:val="28"/>
          <w:szCs w:val="28"/>
        </w:rPr>
        <w:t>走向幸福之路。</w:t>
      </w:r>
    </w:p>
    <w:p w:rsidR="00A10621" w:rsidRDefault="00A10621" w:rsidP="00A10621">
      <w:pPr>
        <w:spacing w:line="360" w:lineRule="auto"/>
        <w:ind w:firstLineChars="1200" w:firstLine="3373"/>
        <w:rPr>
          <w:rFonts w:ascii="宋体" w:hAnsi="宋体" w:cs="宋体" w:hint="eastAsia"/>
          <w:b/>
          <w:bCs/>
          <w:sz w:val="28"/>
          <w:szCs w:val="28"/>
        </w:rPr>
      </w:pPr>
      <w:r>
        <w:rPr>
          <w:rFonts w:ascii="宋体" w:hAnsi="宋体" w:cs="宋体" w:hint="eastAsia"/>
          <w:b/>
          <w:bCs/>
          <w:sz w:val="28"/>
          <w:szCs w:val="28"/>
        </w:rPr>
        <w:t>行程亮点</w:t>
      </w:r>
    </w:p>
    <w:p w:rsidR="00A10621" w:rsidRDefault="00A10621" w:rsidP="00A10621">
      <w:pPr>
        <w:spacing w:line="360" w:lineRule="auto"/>
        <w:rPr>
          <w:rFonts w:ascii="宋体" w:hAnsi="宋体" w:cs="宋体" w:hint="eastAsia"/>
          <w:b/>
          <w:bCs/>
          <w:sz w:val="24"/>
          <w:szCs w:val="24"/>
        </w:rPr>
      </w:pPr>
      <w:r>
        <w:rPr>
          <w:rFonts w:ascii="宋体" w:hAnsi="宋体" w:cs="宋体" w:hint="eastAsia"/>
          <w:b/>
          <w:bCs/>
          <w:sz w:val="24"/>
          <w:szCs w:val="24"/>
        </w:rPr>
        <w:t>升级一：沿着习大大的脚步幸福之路，一起走进腾冲这个幸福的地方。</w:t>
      </w:r>
    </w:p>
    <w:p w:rsidR="00A10621" w:rsidRDefault="00A10621" w:rsidP="00A10621">
      <w:pPr>
        <w:rPr>
          <w:rFonts w:ascii="宋体" w:hAnsi="宋体" w:cs="宋体" w:hint="eastAsia"/>
          <w:b/>
          <w:bCs/>
          <w:sz w:val="24"/>
        </w:rPr>
      </w:pPr>
      <w:r>
        <w:rPr>
          <w:rFonts w:ascii="宋体" w:hAnsi="宋体" w:cs="宋体" w:hint="eastAsia"/>
          <w:b/>
          <w:bCs/>
          <w:sz w:val="24"/>
        </w:rPr>
        <w:t>升级二：首条结合红色抗战与缅怀先烈主题定制红色文化忆苦思甜的幸福之旅。</w:t>
      </w:r>
    </w:p>
    <w:p w:rsidR="00A10621" w:rsidRDefault="00A10621" w:rsidP="00A10621">
      <w:pPr>
        <w:spacing w:line="400" w:lineRule="exact"/>
        <w:jc w:val="left"/>
        <w:rPr>
          <w:rFonts w:ascii="宋体" w:hAnsi="宋体" w:cs="宋体" w:hint="eastAsia"/>
          <w:b/>
          <w:sz w:val="24"/>
        </w:rPr>
      </w:pPr>
      <w:r>
        <w:rPr>
          <w:rFonts w:ascii="宋体" w:hAnsi="宋体" w:cs="宋体" w:hint="eastAsia"/>
          <w:b/>
          <w:bCs/>
          <w:sz w:val="24"/>
        </w:rPr>
        <w:t>升级三：</w:t>
      </w:r>
      <w:r>
        <w:rPr>
          <w:rFonts w:ascii="宋体" w:hAnsi="宋体" w:cs="宋体" w:hint="eastAsia"/>
          <w:b/>
          <w:sz w:val="24"/>
        </w:rPr>
        <w:t>全程正规空调旅游大巴，5年以上旅游车驾临老司机，保证10%空座率：</w:t>
      </w:r>
    </w:p>
    <w:p w:rsidR="00A10621" w:rsidRDefault="00A10621" w:rsidP="00A10621">
      <w:pPr>
        <w:spacing w:line="400" w:lineRule="exact"/>
        <w:jc w:val="left"/>
        <w:rPr>
          <w:rFonts w:ascii="宋体" w:hAnsi="宋体" w:cs="宋体" w:hint="eastAsia"/>
          <w:b/>
          <w:sz w:val="24"/>
        </w:rPr>
      </w:pPr>
      <w:r>
        <w:rPr>
          <w:rFonts w:ascii="宋体" w:hAnsi="宋体" w:cs="宋体" w:hint="eastAsia"/>
          <w:b/>
          <w:sz w:val="24"/>
        </w:rPr>
        <w:t>升级四：金牌景点+特色景点，全新的视觉感光：</w:t>
      </w:r>
    </w:p>
    <w:p w:rsidR="00A10621" w:rsidRDefault="00A10621" w:rsidP="00A10621">
      <w:pPr>
        <w:spacing w:line="400" w:lineRule="exact"/>
        <w:ind w:firstLineChars="400" w:firstLine="960"/>
        <w:jc w:val="left"/>
        <w:rPr>
          <w:rFonts w:ascii="宋体" w:hAnsi="宋体" w:cs="宋体" w:hint="eastAsia"/>
          <w:sz w:val="24"/>
        </w:rPr>
      </w:pPr>
      <w:r>
        <w:rPr>
          <w:rFonts w:ascii="宋体" w:hAnsi="宋体" w:cs="宋体" w:hint="eastAsia"/>
          <w:sz w:val="24"/>
        </w:rPr>
        <w:t>幸福之路：中寨司莫拉佤族村，和顺侨乡.</w:t>
      </w:r>
    </w:p>
    <w:p w:rsidR="00A10621" w:rsidRDefault="00A10621" w:rsidP="00A10621">
      <w:pPr>
        <w:spacing w:line="400" w:lineRule="exact"/>
        <w:ind w:firstLineChars="400" w:firstLine="960"/>
        <w:jc w:val="left"/>
        <w:rPr>
          <w:rFonts w:ascii="宋体" w:hAnsi="宋体" w:cs="宋体" w:hint="eastAsia"/>
          <w:sz w:val="24"/>
        </w:rPr>
      </w:pPr>
      <w:r>
        <w:rPr>
          <w:rFonts w:ascii="宋体" w:hAnsi="宋体" w:cs="宋体" w:hint="eastAsia"/>
          <w:sz w:val="24"/>
        </w:rPr>
        <w:t>民俗体验：松花糕制作，感受腾冲名俗文化。</w:t>
      </w:r>
    </w:p>
    <w:p w:rsidR="00A10621" w:rsidRDefault="00A10621" w:rsidP="00A10621">
      <w:pPr>
        <w:spacing w:line="400" w:lineRule="exact"/>
        <w:ind w:firstLineChars="400" w:firstLine="960"/>
        <w:jc w:val="left"/>
        <w:rPr>
          <w:rFonts w:ascii="宋体" w:hAnsi="宋体" w:cs="宋体" w:hint="eastAsia"/>
          <w:sz w:val="24"/>
        </w:rPr>
      </w:pPr>
      <w:r>
        <w:rPr>
          <w:rFonts w:ascii="宋体" w:hAnsi="宋体" w:cs="宋体" w:hint="eastAsia"/>
          <w:sz w:val="24"/>
        </w:rPr>
        <w:t>抗战文化：国殇墓园，潞江坝公路博物馆感受滇西抗战文化。</w:t>
      </w:r>
    </w:p>
    <w:p w:rsidR="00A10621" w:rsidRDefault="00A10621" w:rsidP="00A10621">
      <w:pPr>
        <w:spacing w:line="400" w:lineRule="exact"/>
        <w:ind w:firstLineChars="400" w:firstLine="960"/>
        <w:jc w:val="left"/>
        <w:rPr>
          <w:rFonts w:ascii="宋体" w:hAnsi="宋体" w:cs="宋体" w:hint="eastAsia"/>
          <w:sz w:val="24"/>
        </w:rPr>
      </w:pPr>
      <w:r>
        <w:rPr>
          <w:rFonts w:ascii="宋体" w:hAnsi="宋体" w:cs="宋体" w:hint="eastAsia"/>
          <w:sz w:val="24"/>
        </w:rPr>
        <w:t>自然风光：热海景区，等玩转滇西美景。</w:t>
      </w:r>
    </w:p>
    <w:p w:rsidR="00A10621" w:rsidRDefault="00A10621" w:rsidP="00A10621">
      <w:pPr>
        <w:spacing w:line="400" w:lineRule="exact"/>
        <w:ind w:firstLineChars="400" w:firstLine="960"/>
        <w:jc w:val="left"/>
        <w:rPr>
          <w:rFonts w:ascii="宋体" w:hAnsi="宋体" w:cs="宋体" w:hint="eastAsia"/>
          <w:sz w:val="24"/>
        </w:rPr>
      </w:pPr>
      <w:r>
        <w:rPr>
          <w:rFonts w:ascii="宋体" w:hAnsi="宋体" w:cs="宋体" w:hint="eastAsia"/>
          <w:sz w:val="24"/>
        </w:rPr>
        <w:t>超值赠送：天然温泉SPA+梦幻腾冲。</w:t>
      </w:r>
    </w:p>
    <w:p w:rsidR="00A10621" w:rsidRDefault="00A10621" w:rsidP="00A10621">
      <w:pPr>
        <w:spacing w:line="400" w:lineRule="exact"/>
        <w:jc w:val="left"/>
        <w:rPr>
          <w:rFonts w:ascii="宋体" w:hAnsi="宋体" w:cs="宋体" w:hint="eastAsia"/>
          <w:b/>
          <w:sz w:val="24"/>
        </w:rPr>
      </w:pPr>
      <w:r>
        <w:rPr>
          <w:rFonts w:ascii="宋体" w:hAnsi="宋体" w:cs="宋体" w:hint="eastAsia"/>
          <w:b/>
          <w:sz w:val="24"/>
        </w:rPr>
        <w:t>升级四：全程精选专属酒店，绝不以次充好：</w:t>
      </w:r>
    </w:p>
    <w:p w:rsidR="00A10621" w:rsidRDefault="00A10621" w:rsidP="00A10621">
      <w:pPr>
        <w:spacing w:line="400" w:lineRule="exact"/>
        <w:jc w:val="left"/>
        <w:rPr>
          <w:rFonts w:ascii="宋体" w:hAnsi="宋体" w:cs="宋体" w:hint="eastAsia"/>
          <w:sz w:val="24"/>
        </w:rPr>
      </w:pPr>
    </w:p>
    <w:p w:rsidR="00A10621" w:rsidRDefault="00A10621" w:rsidP="00A10621">
      <w:pPr>
        <w:spacing w:line="400" w:lineRule="exact"/>
        <w:ind w:hanging="10"/>
        <w:jc w:val="left"/>
        <w:rPr>
          <w:rFonts w:ascii="宋体" w:hAnsi="宋体" w:cs="宋体" w:hint="eastAsia"/>
          <w:b/>
          <w:sz w:val="24"/>
        </w:rPr>
      </w:pPr>
      <w:r>
        <w:rPr>
          <w:rFonts w:ascii="宋体" w:hAnsi="宋体" w:cs="宋体" w:hint="eastAsia"/>
          <w:b/>
          <w:sz w:val="24"/>
        </w:rPr>
        <w:t>升级五：四大特色餐，优享当地美食盛宴：</w:t>
      </w:r>
    </w:p>
    <w:p w:rsidR="00A10621" w:rsidRDefault="00A10621" w:rsidP="00A10621">
      <w:pPr>
        <w:spacing w:line="400" w:lineRule="exact"/>
        <w:ind w:firstLineChars="400" w:firstLine="960"/>
        <w:jc w:val="left"/>
        <w:rPr>
          <w:rFonts w:ascii="宋体" w:hAnsi="宋体" w:cs="宋体" w:hint="eastAsia"/>
          <w:sz w:val="24"/>
        </w:rPr>
      </w:pPr>
      <w:r>
        <w:rPr>
          <w:rFonts w:ascii="宋体" w:hAnsi="宋体" w:cs="宋体" w:hint="eastAsia"/>
          <w:sz w:val="24"/>
        </w:rPr>
        <w:t>芒市孔雀宴  瑞丽勐卯宴，腾冲马帮菜，昆明过桥米线</w:t>
      </w:r>
    </w:p>
    <w:p w:rsidR="00A10621" w:rsidRDefault="00A10621" w:rsidP="00A10621">
      <w:pPr>
        <w:spacing w:line="400" w:lineRule="exact"/>
        <w:ind w:leftChars="114" w:left="239" w:firstLineChars="395" w:firstLine="948"/>
        <w:jc w:val="left"/>
        <w:rPr>
          <w:rFonts w:ascii="宋体" w:hAnsi="宋体" w:cs="宋体" w:hint="eastAsia"/>
          <w:sz w:val="24"/>
        </w:rPr>
      </w:pPr>
    </w:p>
    <w:p w:rsidR="00A10621" w:rsidRDefault="00A10621" w:rsidP="00A10621">
      <w:pPr>
        <w:spacing w:line="400" w:lineRule="exact"/>
        <w:ind w:left="723" w:hangingChars="300" w:hanging="723"/>
        <w:jc w:val="left"/>
        <w:rPr>
          <w:rFonts w:ascii="宋体" w:hAnsi="宋体" w:cs="宋体" w:hint="eastAsia"/>
          <w:sz w:val="24"/>
        </w:rPr>
      </w:pPr>
      <w:r>
        <w:rPr>
          <w:rFonts w:ascii="宋体" w:hAnsi="宋体" w:cs="宋体" w:hint="eastAsia"/>
          <w:b/>
          <w:sz w:val="24"/>
        </w:rPr>
        <w:t>升级六：拒绝强消，品质保证</w:t>
      </w:r>
      <w:r>
        <w:rPr>
          <w:rFonts w:ascii="宋体" w:hAnsi="宋体" w:cs="宋体" w:hint="eastAsia"/>
          <w:sz w:val="24"/>
        </w:rPr>
        <w:t>——游购分离，正规商场购物，质量保证，30天无条件退换货。</w:t>
      </w:r>
    </w:p>
    <w:p w:rsidR="00A0106A" w:rsidRPr="00145E93" w:rsidRDefault="00A0106A" w:rsidP="00145E93">
      <w:pPr>
        <w:tabs>
          <w:tab w:val="left" w:pos="8880"/>
        </w:tabs>
        <w:rPr>
          <w:rFonts w:ascii="创艺简老宋" w:eastAsia="创艺简老宋" w:hAnsi="创艺简老宋" w:cs="创艺简老宋"/>
          <w:bCs/>
          <w:color w:val="FF0000"/>
        </w:rPr>
      </w:pPr>
    </w:p>
    <w:p w:rsidR="00145E93" w:rsidRPr="00145E93" w:rsidRDefault="00145E93" w:rsidP="00145E93">
      <w:pPr>
        <w:jc w:val="center"/>
        <w:rPr>
          <w:color w:val="FF0000"/>
          <w:sz w:val="36"/>
          <w:szCs w:val="36"/>
        </w:rPr>
      </w:pPr>
    </w:p>
    <w:p w:rsidR="00145E93" w:rsidRPr="00145E93" w:rsidRDefault="00145E93" w:rsidP="00145E93">
      <w:pPr>
        <w:jc w:val="center"/>
        <w:rPr>
          <w:color w:val="FF0000"/>
          <w:sz w:val="36"/>
          <w:szCs w:val="36"/>
        </w:rPr>
      </w:pPr>
    </w:p>
    <w:p w:rsidR="00A10621" w:rsidRDefault="00A10621">
      <w:pPr>
        <w:spacing w:line="0" w:lineRule="atLeast"/>
        <w:contextualSpacing/>
        <w:rPr>
          <w:rFonts w:ascii="宋体" w:hAnsi="宋体" w:hint="eastAsia"/>
          <w:b/>
          <w:color w:val="FF0000"/>
          <w:sz w:val="30"/>
          <w:szCs w:val="30"/>
        </w:rPr>
      </w:pPr>
    </w:p>
    <w:p w:rsidR="00A10621" w:rsidRDefault="00A10621">
      <w:pPr>
        <w:spacing w:line="0" w:lineRule="atLeast"/>
        <w:contextualSpacing/>
        <w:rPr>
          <w:rFonts w:ascii="宋体" w:hAnsi="宋体" w:hint="eastAsia"/>
          <w:b/>
          <w:color w:val="FF0000"/>
          <w:sz w:val="30"/>
          <w:szCs w:val="30"/>
        </w:rPr>
      </w:pPr>
    </w:p>
    <w:p w:rsidR="00A10621" w:rsidRDefault="00A10621">
      <w:pPr>
        <w:spacing w:line="0" w:lineRule="atLeast"/>
        <w:contextualSpacing/>
        <w:rPr>
          <w:rFonts w:ascii="宋体" w:hAnsi="宋体" w:hint="eastAsia"/>
          <w:b/>
          <w:color w:val="FF0000"/>
          <w:sz w:val="30"/>
          <w:szCs w:val="30"/>
        </w:rPr>
      </w:pPr>
    </w:p>
    <w:p w:rsidR="00A10621" w:rsidRDefault="00A10621">
      <w:pPr>
        <w:spacing w:line="0" w:lineRule="atLeast"/>
        <w:contextualSpacing/>
        <w:rPr>
          <w:rFonts w:ascii="宋体" w:hAnsi="宋体" w:hint="eastAsia"/>
          <w:b/>
          <w:color w:val="FF0000"/>
          <w:sz w:val="30"/>
          <w:szCs w:val="30"/>
        </w:rPr>
      </w:pPr>
    </w:p>
    <w:p w:rsidR="00A10621" w:rsidRDefault="00A10621">
      <w:pPr>
        <w:spacing w:line="0" w:lineRule="atLeast"/>
        <w:contextualSpacing/>
        <w:rPr>
          <w:rFonts w:ascii="宋体" w:hAnsi="宋体" w:hint="eastAsia"/>
          <w:b/>
          <w:color w:val="FF0000"/>
          <w:sz w:val="30"/>
          <w:szCs w:val="30"/>
        </w:rPr>
      </w:pPr>
    </w:p>
    <w:p w:rsidR="00A10621" w:rsidRDefault="00A10621">
      <w:pPr>
        <w:spacing w:line="0" w:lineRule="atLeast"/>
        <w:contextualSpacing/>
        <w:rPr>
          <w:rFonts w:ascii="宋体" w:hAnsi="宋体" w:hint="eastAsia"/>
          <w:b/>
          <w:color w:val="FF0000"/>
          <w:sz w:val="30"/>
          <w:szCs w:val="30"/>
        </w:rPr>
      </w:pPr>
    </w:p>
    <w:p w:rsidR="00A10621" w:rsidRDefault="00A10621">
      <w:pPr>
        <w:spacing w:line="0" w:lineRule="atLeast"/>
        <w:contextualSpacing/>
        <w:rPr>
          <w:rFonts w:ascii="宋体" w:hAnsi="宋体" w:hint="eastAsia"/>
          <w:b/>
          <w:color w:val="FF0000"/>
          <w:sz w:val="30"/>
          <w:szCs w:val="30"/>
        </w:rPr>
      </w:pPr>
    </w:p>
    <w:p w:rsidR="00A10621" w:rsidRDefault="00A10621">
      <w:pPr>
        <w:spacing w:line="0" w:lineRule="atLeast"/>
        <w:contextualSpacing/>
        <w:rPr>
          <w:rFonts w:ascii="宋体" w:hAnsi="宋体" w:hint="eastAsia"/>
          <w:b/>
          <w:color w:val="FF0000"/>
          <w:sz w:val="30"/>
          <w:szCs w:val="30"/>
        </w:rPr>
      </w:pPr>
    </w:p>
    <w:p w:rsidR="007A746E" w:rsidRPr="00612138" w:rsidRDefault="007A746E">
      <w:pPr>
        <w:spacing w:line="0" w:lineRule="atLeast"/>
        <w:contextualSpacing/>
        <w:rPr>
          <w:rFonts w:ascii="宋体" w:hAnsi="宋体"/>
          <w:b/>
          <w:color w:val="FF0000"/>
          <w:sz w:val="30"/>
          <w:szCs w:val="30"/>
        </w:rPr>
      </w:pPr>
      <w:r>
        <w:rPr>
          <w:rFonts w:ascii="宋体" w:hAnsi="宋体" w:hint="eastAsia"/>
          <w:b/>
          <w:color w:val="FF0000"/>
          <w:sz w:val="30"/>
          <w:szCs w:val="30"/>
        </w:rPr>
        <w:lastRenderedPageBreak/>
        <w:t>一、行程安排：</w:t>
      </w:r>
    </w:p>
    <w:tbl>
      <w:tblPr>
        <w:tblpPr w:leftFromText="180" w:rightFromText="180" w:vertAnchor="text" w:horzAnchor="page" w:tblpX="1829" w:tblpY="213"/>
        <w:tblOverlap w:val="never"/>
        <w:tblW w:w="10773" w:type="dxa"/>
        <w:tblBorders>
          <w:top w:val="triple" w:sz="4" w:space="0" w:color="5B9BD5"/>
          <w:left w:val="triple" w:sz="4" w:space="0" w:color="5B9BD5"/>
          <w:bottom w:val="triple" w:sz="4" w:space="0" w:color="5B9BD5"/>
          <w:right w:val="triple" w:sz="4" w:space="0" w:color="5B9BD5"/>
          <w:insideH w:val="triple" w:sz="4" w:space="0" w:color="5B9BD5"/>
          <w:insideV w:val="triple" w:sz="4" w:space="0" w:color="5B9BD5"/>
        </w:tblBorders>
        <w:tblLayout w:type="fixed"/>
        <w:tblLook w:val="0000"/>
      </w:tblPr>
      <w:tblGrid>
        <w:gridCol w:w="693"/>
        <w:gridCol w:w="8379"/>
        <w:gridCol w:w="992"/>
        <w:gridCol w:w="709"/>
      </w:tblGrid>
      <w:tr w:rsidR="007A746E" w:rsidRPr="0068027B" w:rsidTr="00720A52">
        <w:trPr>
          <w:trHeight w:val="340"/>
        </w:trPr>
        <w:tc>
          <w:tcPr>
            <w:tcW w:w="693" w:type="dxa"/>
            <w:shd w:val="clear" w:color="auto" w:fill="FDEADA"/>
          </w:tcPr>
          <w:p w:rsidR="007A746E" w:rsidRPr="0068027B" w:rsidRDefault="007A746E" w:rsidP="00720A52">
            <w:pPr>
              <w:spacing w:line="0" w:lineRule="atLeast"/>
              <w:contextualSpacing/>
              <w:jc w:val="center"/>
              <w:rPr>
                <w:rFonts w:asciiTheme="minorEastAsia" w:eastAsiaTheme="minorEastAsia" w:hAnsiTheme="minorEastAsia"/>
                <w:b/>
                <w:szCs w:val="21"/>
              </w:rPr>
            </w:pPr>
            <w:r w:rsidRPr="0068027B">
              <w:rPr>
                <w:rFonts w:asciiTheme="minorEastAsia" w:eastAsiaTheme="minorEastAsia" w:hAnsiTheme="minorEastAsia" w:hint="eastAsia"/>
                <w:b/>
                <w:szCs w:val="21"/>
              </w:rPr>
              <w:t>日期</w:t>
            </w:r>
          </w:p>
        </w:tc>
        <w:tc>
          <w:tcPr>
            <w:tcW w:w="8379" w:type="dxa"/>
            <w:shd w:val="clear" w:color="auto" w:fill="FDE9D9"/>
          </w:tcPr>
          <w:p w:rsidR="007A746E" w:rsidRPr="0068027B" w:rsidRDefault="007A746E" w:rsidP="00720A52">
            <w:pPr>
              <w:spacing w:line="0" w:lineRule="atLeast"/>
              <w:contextualSpacing/>
              <w:jc w:val="center"/>
              <w:rPr>
                <w:rFonts w:asciiTheme="minorEastAsia" w:eastAsiaTheme="minorEastAsia" w:hAnsiTheme="minorEastAsia"/>
                <w:b/>
                <w:szCs w:val="21"/>
              </w:rPr>
            </w:pPr>
            <w:r w:rsidRPr="0068027B">
              <w:rPr>
                <w:rFonts w:asciiTheme="minorEastAsia" w:eastAsiaTheme="minorEastAsia" w:hAnsiTheme="minorEastAsia" w:hint="eastAsia"/>
                <w:b/>
                <w:szCs w:val="21"/>
              </w:rPr>
              <w:t>行程</w:t>
            </w:r>
          </w:p>
        </w:tc>
        <w:tc>
          <w:tcPr>
            <w:tcW w:w="992" w:type="dxa"/>
            <w:shd w:val="clear" w:color="auto" w:fill="FDE9D9"/>
          </w:tcPr>
          <w:p w:rsidR="007A746E" w:rsidRPr="0068027B" w:rsidRDefault="007A746E" w:rsidP="00720A52">
            <w:pPr>
              <w:spacing w:line="0" w:lineRule="atLeast"/>
              <w:contextualSpacing/>
              <w:jc w:val="center"/>
              <w:rPr>
                <w:rFonts w:asciiTheme="minorEastAsia" w:eastAsiaTheme="minorEastAsia" w:hAnsiTheme="minorEastAsia"/>
                <w:b/>
                <w:szCs w:val="21"/>
              </w:rPr>
            </w:pPr>
            <w:r w:rsidRPr="0068027B">
              <w:rPr>
                <w:rFonts w:asciiTheme="minorEastAsia" w:eastAsiaTheme="minorEastAsia" w:hAnsiTheme="minorEastAsia" w:hint="eastAsia"/>
                <w:b/>
                <w:szCs w:val="21"/>
              </w:rPr>
              <w:t>住宿</w:t>
            </w:r>
          </w:p>
        </w:tc>
        <w:tc>
          <w:tcPr>
            <w:tcW w:w="709" w:type="dxa"/>
            <w:shd w:val="clear" w:color="auto" w:fill="FDE9D9"/>
          </w:tcPr>
          <w:p w:rsidR="007A746E" w:rsidRPr="0068027B" w:rsidRDefault="007A746E" w:rsidP="00720A52">
            <w:pPr>
              <w:spacing w:line="0" w:lineRule="atLeast"/>
              <w:contextualSpacing/>
              <w:jc w:val="center"/>
              <w:rPr>
                <w:rFonts w:asciiTheme="minorEastAsia" w:eastAsiaTheme="minorEastAsia" w:hAnsiTheme="minorEastAsia"/>
                <w:b/>
                <w:szCs w:val="21"/>
              </w:rPr>
            </w:pPr>
            <w:r w:rsidRPr="0068027B">
              <w:rPr>
                <w:rFonts w:asciiTheme="minorEastAsia" w:eastAsiaTheme="minorEastAsia" w:hAnsiTheme="minorEastAsia" w:hint="eastAsia"/>
                <w:b/>
                <w:szCs w:val="21"/>
              </w:rPr>
              <w:t>餐饮</w:t>
            </w:r>
          </w:p>
        </w:tc>
      </w:tr>
      <w:tr w:rsidR="007A746E" w:rsidRPr="0068027B" w:rsidTr="00145E93">
        <w:trPr>
          <w:trHeight w:val="4092"/>
        </w:trPr>
        <w:tc>
          <w:tcPr>
            <w:tcW w:w="693" w:type="dxa"/>
            <w:shd w:val="clear" w:color="auto" w:fill="FDEADA"/>
            <w:vAlign w:val="center"/>
          </w:tcPr>
          <w:p w:rsidR="007A746E" w:rsidRPr="0068027B" w:rsidRDefault="007A746E" w:rsidP="00720A52">
            <w:pPr>
              <w:spacing w:line="0" w:lineRule="atLeast"/>
              <w:contextualSpacing/>
              <w:jc w:val="center"/>
              <w:rPr>
                <w:rFonts w:asciiTheme="minorEastAsia" w:eastAsiaTheme="minorEastAsia" w:hAnsiTheme="minorEastAsia"/>
                <w:b/>
                <w:szCs w:val="21"/>
              </w:rPr>
            </w:pPr>
            <w:r w:rsidRPr="0068027B">
              <w:rPr>
                <w:rFonts w:asciiTheme="minorEastAsia" w:eastAsiaTheme="minorEastAsia" w:hAnsiTheme="minorEastAsia"/>
                <w:b/>
                <w:szCs w:val="21"/>
              </w:rPr>
              <w:t>D</w:t>
            </w:r>
            <w:r w:rsidRPr="0068027B">
              <w:rPr>
                <w:rFonts w:asciiTheme="minorEastAsia" w:eastAsiaTheme="minorEastAsia" w:hAnsiTheme="minorEastAsia" w:hint="eastAsia"/>
                <w:b/>
                <w:szCs w:val="21"/>
              </w:rPr>
              <w:t>1</w:t>
            </w:r>
            <w:r w:rsidRPr="0068027B">
              <w:rPr>
                <w:rFonts w:asciiTheme="minorEastAsia" w:eastAsiaTheme="minorEastAsia" w:hAnsiTheme="minorEastAsia"/>
                <w:b/>
                <w:szCs w:val="21"/>
              </w:rPr>
              <w:t>:</w:t>
            </w:r>
          </w:p>
          <w:p w:rsidR="007A746E" w:rsidRPr="0068027B" w:rsidRDefault="007A746E" w:rsidP="00720A52">
            <w:pPr>
              <w:spacing w:line="0" w:lineRule="atLeast"/>
              <w:contextualSpacing/>
              <w:jc w:val="center"/>
              <w:rPr>
                <w:rFonts w:asciiTheme="minorEastAsia" w:eastAsiaTheme="minorEastAsia" w:hAnsiTheme="minorEastAsia"/>
                <w:b/>
                <w:bCs/>
                <w:kern w:val="0"/>
                <w:szCs w:val="21"/>
              </w:rPr>
            </w:pPr>
            <w:r w:rsidRPr="0068027B">
              <w:rPr>
                <w:rFonts w:asciiTheme="minorEastAsia" w:eastAsiaTheme="minorEastAsia" w:hAnsiTheme="minorEastAsia" w:hint="eastAsia"/>
                <w:b/>
                <w:bCs/>
                <w:kern w:val="0"/>
                <w:szCs w:val="21"/>
              </w:rPr>
              <w:t>重庆-</w:t>
            </w:r>
            <w:r w:rsidR="00145E93">
              <w:rPr>
                <w:rFonts w:asciiTheme="minorEastAsia" w:eastAsiaTheme="minorEastAsia" w:hAnsiTheme="minorEastAsia" w:hint="eastAsia"/>
                <w:b/>
                <w:bCs/>
                <w:kern w:val="0"/>
                <w:szCs w:val="21"/>
              </w:rPr>
              <w:t>芒市</w:t>
            </w:r>
          </w:p>
        </w:tc>
        <w:tc>
          <w:tcPr>
            <w:tcW w:w="8379" w:type="dxa"/>
            <w:vAlign w:val="center"/>
          </w:tcPr>
          <w:p w:rsidR="00145E93" w:rsidRPr="00145E93" w:rsidRDefault="00A0106A" w:rsidP="00145E93">
            <w:pPr>
              <w:autoSpaceDE w:val="0"/>
              <w:autoSpaceDN w:val="0"/>
              <w:spacing w:line="380" w:lineRule="exact"/>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重庆乘机</w:t>
            </w:r>
            <w:r w:rsidR="00145E93" w:rsidRPr="00145E93">
              <w:rPr>
                <w:rFonts w:asciiTheme="minorEastAsia" w:eastAsiaTheme="minorEastAsia" w:hAnsiTheme="minorEastAsia" w:hint="eastAsia"/>
                <w:color w:val="000000"/>
                <w:szCs w:val="21"/>
              </w:rPr>
              <w:t>芒市，接机后前往指定酒店入住休息。……当晚各位团友可自行逛夜市，尽情品尝当地风味小吃。</w:t>
            </w:r>
          </w:p>
          <w:p w:rsidR="00145E93" w:rsidRPr="00145E93" w:rsidRDefault="00145E93" w:rsidP="00145E93">
            <w:pPr>
              <w:widowControl/>
              <w:spacing w:line="360" w:lineRule="exact"/>
              <w:ind w:left="945" w:hanging="945"/>
              <w:jc w:val="left"/>
              <w:rPr>
                <w:rFonts w:asciiTheme="minorEastAsia" w:eastAsiaTheme="minorEastAsia" w:hAnsiTheme="minorEastAsia"/>
                <w:color w:val="000000"/>
                <w:szCs w:val="21"/>
              </w:rPr>
            </w:pPr>
          </w:p>
          <w:p w:rsidR="00145E93" w:rsidRDefault="00145E93" w:rsidP="00145E93">
            <w:pPr>
              <w:widowControl/>
              <w:spacing w:line="360" w:lineRule="exact"/>
              <w:ind w:left="945" w:hanging="945"/>
              <w:jc w:val="left"/>
              <w:rPr>
                <w:rFonts w:asciiTheme="minorEastAsia" w:eastAsiaTheme="minorEastAsia" w:hAnsiTheme="minorEastAsia"/>
                <w:color w:val="000000"/>
                <w:szCs w:val="21"/>
              </w:rPr>
            </w:pPr>
          </w:p>
          <w:p w:rsidR="00145E93" w:rsidRPr="00145E93" w:rsidRDefault="00145E93" w:rsidP="00145E93">
            <w:pPr>
              <w:widowControl/>
              <w:spacing w:line="360" w:lineRule="exact"/>
              <w:ind w:left="945" w:hanging="945"/>
              <w:jc w:val="left"/>
              <w:rPr>
                <w:rFonts w:asciiTheme="minorEastAsia" w:eastAsiaTheme="minorEastAsia" w:hAnsiTheme="minorEastAsia"/>
                <w:color w:val="000000"/>
                <w:szCs w:val="21"/>
              </w:rPr>
            </w:pPr>
            <w:r w:rsidRPr="00145E93">
              <w:rPr>
                <w:rFonts w:asciiTheme="minorEastAsia" w:eastAsiaTheme="minorEastAsia" w:hAnsiTheme="minorEastAsia" w:hint="eastAsia"/>
                <w:color w:val="000000"/>
                <w:szCs w:val="21"/>
              </w:rPr>
              <w:t>★特别提示：报名时请留下您在旅游期间使用的手机号码，方便我社工作人员用短信与您联络力争在机场出站口第 一时间能接到您。</w:t>
            </w:r>
          </w:p>
          <w:p w:rsidR="007A746E" w:rsidRPr="00145E93" w:rsidRDefault="00145E93" w:rsidP="00145E93">
            <w:pPr>
              <w:widowControl/>
              <w:spacing w:line="360" w:lineRule="exact"/>
              <w:ind w:left="1365" w:hangingChars="650" w:hanging="1365"/>
              <w:jc w:val="left"/>
              <w:rPr>
                <w:rFonts w:asciiTheme="minorEastAsia" w:eastAsiaTheme="minorEastAsia" w:hAnsiTheme="minorEastAsia"/>
                <w:color w:val="000000"/>
                <w:szCs w:val="21"/>
              </w:rPr>
            </w:pPr>
            <w:r w:rsidRPr="00145E93">
              <w:rPr>
                <w:rFonts w:asciiTheme="minorEastAsia" w:eastAsiaTheme="minorEastAsia" w:hAnsiTheme="minorEastAsia" w:hint="eastAsia"/>
                <w:color w:val="000000"/>
                <w:szCs w:val="21"/>
              </w:rPr>
              <w:t>★温馨提示：由于此行程为全国高端团，当您入住酒店后要注意休息，做好体力储备，尤其是初上高原的贵宾，请注意不要剧烈运动和过量饮酒，今天没有安排团体膳食，各位贵宾可自行品尝云南小吃。</w:t>
            </w:r>
          </w:p>
        </w:tc>
        <w:tc>
          <w:tcPr>
            <w:tcW w:w="992" w:type="dxa"/>
            <w:vAlign w:val="center"/>
          </w:tcPr>
          <w:p w:rsidR="007A746E" w:rsidRPr="0068027B" w:rsidRDefault="00145E93" w:rsidP="00720A52">
            <w:pPr>
              <w:autoSpaceDE w:val="0"/>
              <w:autoSpaceDN w:val="0"/>
              <w:spacing w:line="0" w:lineRule="atLeast"/>
              <w:contextualSpacing/>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芒市</w:t>
            </w:r>
          </w:p>
        </w:tc>
        <w:tc>
          <w:tcPr>
            <w:tcW w:w="709" w:type="dxa"/>
            <w:vAlign w:val="center"/>
          </w:tcPr>
          <w:p w:rsidR="007A746E" w:rsidRPr="0068027B" w:rsidRDefault="007A746E" w:rsidP="00720A52">
            <w:pPr>
              <w:autoSpaceDE w:val="0"/>
              <w:autoSpaceDN w:val="0"/>
              <w:spacing w:line="0" w:lineRule="atLeast"/>
              <w:contextualSpacing/>
              <w:jc w:val="center"/>
              <w:rPr>
                <w:rFonts w:asciiTheme="minorEastAsia" w:eastAsiaTheme="minorEastAsia" w:hAnsiTheme="minorEastAsia" w:cs="宋体"/>
                <w:color w:val="000000"/>
                <w:kern w:val="0"/>
                <w:szCs w:val="21"/>
              </w:rPr>
            </w:pPr>
            <w:r w:rsidRPr="0068027B">
              <w:rPr>
                <w:rFonts w:asciiTheme="minorEastAsia" w:eastAsiaTheme="minorEastAsia" w:hAnsiTheme="minorEastAsia" w:cs="宋体" w:hint="eastAsia"/>
                <w:color w:val="000000"/>
                <w:kern w:val="0"/>
                <w:szCs w:val="21"/>
              </w:rPr>
              <w:t xml:space="preserve"> 无</w:t>
            </w:r>
          </w:p>
        </w:tc>
      </w:tr>
      <w:tr w:rsidR="007A746E" w:rsidRPr="0068027B" w:rsidTr="00720A52">
        <w:trPr>
          <w:trHeight w:val="2637"/>
        </w:trPr>
        <w:tc>
          <w:tcPr>
            <w:tcW w:w="693" w:type="dxa"/>
            <w:shd w:val="clear" w:color="auto" w:fill="FDEADA"/>
            <w:vAlign w:val="center"/>
          </w:tcPr>
          <w:p w:rsidR="007A746E" w:rsidRPr="0068027B" w:rsidRDefault="007A746E" w:rsidP="00720A52">
            <w:pPr>
              <w:spacing w:line="360" w:lineRule="exact"/>
              <w:ind w:right="-1"/>
              <w:jc w:val="center"/>
              <w:rPr>
                <w:rFonts w:asciiTheme="minorEastAsia" w:eastAsiaTheme="minorEastAsia" w:hAnsiTheme="minorEastAsia"/>
                <w:b/>
                <w:szCs w:val="21"/>
              </w:rPr>
            </w:pPr>
            <w:r w:rsidRPr="0068027B">
              <w:rPr>
                <w:rFonts w:asciiTheme="minorEastAsia" w:eastAsiaTheme="minorEastAsia" w:hAnsiTheme="minorEastAsia"/>
                <w:b/>
                <w:szCs w:val="21"/>
              </w:rPr>
              <w:t>D</w:t>
            </w:r>
            <w:r w:rsidRPr="0068027B">
              <w:rPr>
                <w:rFonts w:asciiTheme="minorEastAsia" w:eastAsiaTheme="minorEastAsia" w:hAnsiTheme="minorEastAsia" w:hint="eastAsia"/>
                <w:b/>
                <w:szCs w:val="21"/>
              </w:rPr>
              <w:t>2：</w:t>
            </w:r>
          </w:p>
          <w:p w:rsidR="007A746E" w:rsidRPr="0068027B" w:rsidRDefault="00627AE2" w:rsidP="00720A52">
            <w:pPr>
              <w:spacing w:line="0" w:lineRule="atLeast"/>
              <w:contextualSpacing/>
              <w:jc w:val="center"/>
              <w:rPr>
                <w:rFonts w:asciiTheme="minorEastAsia" w:eastAsiaTheme="minorEastAsia" w:hAnsiTheme="minorEastAsia"/>
                <w:b/>
                <w:bCs/>
                <w:kern w:val="0"/>
                <w:szCs w:val="21"/>
              </w:rPr>
            </w:pPr>
            <w:r>
              <w:rPr>
                <w:rFonts w:asciiTheme="minorEastAsia" w:eastAsiaTheme="minorEastAsia" w:hAnsiTheme="minorEastAsia" w:hint="eastAsia"/>
                <w:b/>
                <w:bCs/>
                <w:kern w:val="0"/>
                <w:szCs w:val="21"/>
              </w:rPr>
              <w:t>芒市-腾冲</w:t>
            </w:r>
          </w:p>
        </w:tc>
        <w:tc>
          <w:tcPr>
            <w:tcW w:w="8379" w:type="dxa"/>
          </w:tcPr>
          <w:p w:rsidR="00A10621" w:rsidRPr="00A10621" w:rsidRDefault="00A10621" w:rsidP="00A10621">
            <w:pPr>
              <w:autoSpaceDN w:val="0"/>
              <w:spacing w:line="360" w:lineRule="auto"/>
              <w:rPr>
                <w:rFonts w:ascii="宋体" w:hAnsi="宋体" w:cs="宋体" w:hint="eastAsia"/>
                <w:b/>
                <w:szCs w:val="21"/>
              </w:rPr>
            </w:pPr>
            <w:r>
              <w:rPr>
                <w:rFonts w:ascii="宋体" w:hAnsi="宋体" w:cs="宋体" w:hint="eastAsia"/>
                <w:b/>
                <w:bCs/>
                <w:sz w:val="24"/>
              </w:rPr>
              <w:t>中寨司莫拉佤族村</w:t>
            </w:r>
            <w:r>
              <w:rPr>
                <w:rFonts w:ascii="宋体" w:hAnsi="宋体" w:cs="宋体" w:hint="eastAsia"/>
                <w:b/>
                <w:szCs w:val="21"/>
              </w:rPr>
              <w:t>—热海景区—</w:t>
            </w:r>
            <w:r>
              <w:rPr>
                <w:rFonts w:ascii="宋体" w:hAnsi="宋体" w:cs="宋体" w:hint="eastAsia"/>
                <w:b/>
              </w:rPr>
              <w:t>国殇墓园</w:t>
            </w:r>
            <w:r>
              <w:rPr>
                <w:rFonts w:ascii="宋体" w:hAnsi="宋体" w:cs="宋体" w:hint="eastAsia"/>
                <w:b/>
                <w:szCs w:val="21"/>
              </w:rPr>
              <w:t>—下榻腾冲酒店</w:t>
            </w:r>
          </w:p>
          <w:p w:rsidR="00A10621" w:rsidRDefault="00B516DE" w:rsidP="00A10621">
            <w:pPr>
              <w:autoSpaceDN w:val="0"/>
              <w:spacing w:line="360" w:lineRule="auto"/>
              <w:ind w:firstLineChars="200" w:firstLine="420"/>
              <w:rPr>
                <w:rFonts w:ascii="宋体" w:hAnsi="宋体" w:cs="宋体" w:hint="eastAsia"/>
                <w:b/>
                <w:bCs/>
                <w:szCs w:val="21"/>
              </w:rPr>
            </w:pPr>
            <w:r>
              <w:rPr>
                <w:rFonts w:asciiTheme="minorEastAsia" w:eastAsiaTheme="minorEastAsia" w:hAnsiTheme="minorEastAsia" w:hint="eastAsia"/>
                <w:noProof/>
                <w:color w:val="000000"/>
                <w:szCs w:val="21"/>
              </w:rPr>
              <w:drawing>
                <wp:anchor distT="0" distB="0" distL="114300" distR="114300" simplePos="0" relativeHeight="251670528" behindDoc="0" locked="0" layoutInCell="1" allowOverlap="1">
                  <wp:simplePos x="0" y="0"/>
                  <wp:positionH relativeFrom="column">
                    <wp:posOffset>2552065</wp:posOffset>
                  </wp:positionH>
                  <wp:positionV relativeFrom="paragraph">
                    <wp:posOffset>2756535</wp:posOffset>
                  </wp:positionV>
                  <wp:extent cx="2686050" cy="1790700"/>
                  <wp:effectExtent l="19050" t="0" r="0" b="0"/>
                  <wp:wrapSquare wrapText="bothSides"/>
                  <wp:docPr id="10" name="图片 37" descr="E:\全部图\新建文件夹\图片\热海公园\11889301_11889301_1440817892643_mthumb.jpg11889301_11889301_1440817892643_m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E:\全部图\新建文件夹\图片\热海公园\11889301_11889301_1440817892643_mthumb.jpg11889301_11889301_1440817892643_mthumb"/>
                          <pic:cNvPicPr>
                            <a:picLocks noChangeAspect="1" noChangeArrowheads="1"/>
                          </pic:cNvPicPr>
                        </pic:nvPicPr>
                        <pic:blipFill>
                          <a:blip r:embed="rId7" cstate="print"/>
                          <a:srcRect/>
                          <a:stretch>
                            <a:fillRect/>
                          </a:stretch>
                        </pic:blipFill>
                        <pic:spPr bwMode="auto">
                          <a:xfrm>
                            <a:off x="0" y="0"/>
                            <a:ext cx="2686050" cy="1790700"/>
                          </a:xfrm>
                          <a:prstGeom prst="rect">
                            <a:avLst/>
                          </a:prstGeom>
                          <a:noFill/>
                          <a:ln w="9525">
                            <a:noFill/>
                            <a:miter lim="800000"/>
                            <a:headEnd/>
                            <a:tailEnd/>
                          </a:ln>
                        </pic:spPr>
                      </pic:pic>
                    </a:graphicData>
                  </a:graphic>
                </wp:anchor>
              </w:drawing>
            </w:r>
            <w:r w:rsidR="00145E93" w:rsidRPr="00145E93">
              <w:rPr>
                <w:rFonts w:asciiTheme="minorEastAsia" w:eastAsiaTheme="minorEastAsia" w:hAnsiTheme="minorEastAsia" w:hint="eastAsia"/>
                <w:color w:val="000000"/>
                <w:szCs w:val="21"/>
              </w:rPr>
              <w:t>早餐后乘车前往参观习总书记抵达过的村寨---</w:t>
            </w:r>
            <w:r w:rsidR="00145E93" w:rsidRPr="00145E93">
              <w:rPr>
                <w:rFonts w:asciiTheme="minorEastAsia" w:eastAsiaTheme="minorEastAsia" w:hAnsiTheme="minorEastAsia" w:hint="eastAsia"/>
                <w:b/>
                <w:color w:val="FF0000"/>
                <w:szCs w:val="21"/>
              </w:rPr>
              <w:t>【中寨司莫拉佤族村】</w:t>
            </w:r>
            <w:r w:rsidR="00145E93" w:rsidRPr="00145E93">
              <w:rPr>
                <w:rFonts w:asciiTheme="minorEastAsia" w:eastAsiaTheme="minorEastAsia" w:hAnsiTheme="minorEastAsia" w:hint="eastAsia"/>
                <w:color w:val="000000"/>
                <w:szCs w:val="21"/>
              </w:rPr>
              <w:t>，19年春节前夕，习总书记赴云南考察，把慰问基层干部群众的第一站，选在了极边之城--腾冲，他走进村民家中了解脱贫情况并送上新春祝福，司莫拉佤族村，佤语是“幸福的地方”，这是一个有着500年历史的少数民族特色村寨，参观寨里的司莫拉佤族民俗文化陈列馆，木鼓，佤族风情广场。</w:t>
            </w:r>
            <w:r w:rsidR="00A10621">
              <w:rPr>
                <w:rFonts w:ascii="宋体" w:hAnsi="宋体" w:cs="宋体" w:hint="eastAsia"/>
              </w:rPr>
              <w:t>后乘车前往</w:t>
            </w:r>
            <w:r w:rsidR="00A10621">
              <w:rPr>
                <w:rFonts w:ascii="宋体" w:hAnsi="宋体" w:cs="宋体" w:hint="eastAsia"/>
                <w:bCs/>
                <w:szCs w:val="21"/>
              </w:rPr>
              <w:t>游览腾冲标志性景点，</w:t>
            </w:r>
            <w:r w:rsidR="00A10621" w:rsidRPr="00B516DE">
              <w:rPr>
                <w:rFonts w:ascii="宋体" w:hAnsi="宋体" w:cs="宋体" w:hint="eastAsia"/>
                <w:b/>
                <w:color w:val="FF0000"/>
                <w:szCs w:val="21"/>
              </w:rPr>
              <w:t>【热海景区】</w:t>
            </w:r>
            <w:r w:rsidR="00A10621">
              <w:rPr>
                <w:rFonts w:ascii="宋体" w:hAnsi="宋体" w:cs="宋体" w:hint="eastAsia"/>
                <w:bCs/>
                <w:szCs w:val="21"/>
              </w:rPr>
              <w:t>（游览时间1.5小时，</w:t>
            </w:r>
            <w:r w:rsidR="00A10621">
              <w:rPr>
                <w:rFonts w:ascii="宋体" w:hAnsi="宋体" w:hint="eastAsia"/>
                <w:szCs w:val="21"/>
              </w:rPr>
              <w:t>自理</w:t>
            </w:r>
            <w:r w:rsidR="00A10621">
              <w:rPr>
                <w:rFonts w:ascii="宋体" w:hAnsi="宋体" w:hint="eastAsia"/>
                <w:color w:val="000000"/>
                <w:kern w:val="0"/>
                <w:szCs w:val="21"/>
              </w:rPr>
              <w:t>热海电瓶车往返</w:t>
            </w:r>
            <w:r w:rsidR="00A10621">
              <w:rPr>
                <w:rFonts w:ascii="宋体" w:hAnsi="宋体"/>
                <w:color w:val="000000"/>
                <w:kern w:val="0"/>
                <w:szCs w:val="21"/>
              </w:rPr>
              <w:t>20</w:t>
            </w:r>
            <w:r w:rsidR="00A10621">
              <w:rPr>
                <w:rFonts w:ascii="宋体" w:hAnsi="宋体" w:hint="eastAsia"/>
                <w:color w:val="000000"/>
                <w:kern w:val="0"/>
                <w:szCs w:val="21"/>
              </w:rPr>
              <w:t>元</w:t>
            </w:r>
            <w:r w:rsidR="00A10621">
              <w:rPr>
                <w:rFonts w:ascii="宋体" w:hAnsi="宋体"/>
                <w:color w:val="000000"/>
                <w:kern w:val="0"/>
                <w:szCs w:val="21"/>
              </w:rPr>
              <w:t>/</w:t>
            </w:r>
            <w:r w:rsidR="00A10621">
              <w:rPr>
                <w:rFonts w:ascii="宋体" w:hAnsi="宋体" w:hint="eastAsia"/>
                <w:color w:val="000000"/>
                <w:kern w:val="0"/>
                <w:szCs w:val="21"/>
              </w:rPr>
              <w:t>人</w:t>
            </w:r>
            <w:r w:rsidR="00A10621">
              <w:rPr>
                <w:rFonts w:ascii="宋体" w:hAnsi="宋体" w:cs="宋体" w:hint="eastAsia"/>
                <w:bCs/>
                <w:szCs w:val="21"/>
              </w:rPr>
              <w:t>）。</w:t>
            </w:r>
            <w:r w:rsidR="00A10621">
              <w:rPr>
                <w:rFonts w:ascii="宋体" w:hAnsi="宋体" w:cs="宋体" w:hint="eastAsia"/>
                <w:color w:val="000000"/>
                <w:szCs w:val="21"/>
                <w:shd w:val="clear" w:color="auto" w:fill="FFFFFF"/>
              </w:rPr>
              <w:t>腾冲热海位于</w:t>
            </w:r>
            <w:hyperlink r:id="rId8" w:tgtFrame="https://baike.so.com/doc/_blank" w:history="1">
              <w:r w:rsidR="00A10621">
                <w:rPr>
                  <w:rStyle w:val="aa"/>
                  <w:rFonts w:ascii="宋体" w:eastAsia="宋体" w:hAnsi="宋体" w:cs="宋体" w:hint="eastAsia"/>
                  <w:color w:val="000000"/>
                  <w:szCs w:val="21"/>
                  <w:shd w:val="clear" w:color="auto" w:fill="FFFFFF"/>
                </w:rPr>
                <w:t>腾冲县</w:t>
              </w:r>
            </w:hyperlink>
            <w:r w:rsidR="00A10621">
              <w:rPr>
                <w:rFonts w:ascii="宋体" w:hAnsi="宋体" w:cs="宋体" w:hint="eastAsia"/>
                <w:color w:val="000000"/>
                <w:szCs w:val="21"/>
                <w:shd w:val="clear" w:color="auto" w:fill="FFFFFF"/>
              </w:rPr>
              <w:t>城西南20公里处，面积约为 9平方公里，较大的气泉、温泉群共有80余处，其中10个温泉群的水温达90℃以上，到处都可以看到热泉在呼呼喷涌。其中大滚锅最为出名，</w:t>
            </w:r>
            <w:r w:rsidR="00A10621">
              <w:rPr>
                <w:rFonts w:ascii="宋体" w:hAnsi="宋体" w:cs="宋体" w:hint="eastAsia"/>
              </w:rPr>
              <w:t>晚餐后入住酒店。</w:t>
            </w:r>
            <w:r w:rsidR="00A10621">
              <w:rPr>
                <w:rFonts w:ascii="宋体" w:hAnsi="宋体" w:cs="宋体" w:hint="eastAsia"/>
                <w:color w:val="0000FF"/>
              </w:rPr>
              <w:t>（赠送腾冲大型边境文化演出《梦幻腾冲》）</w:t>
            </w:r>
          </w:p>
          <w:p w:rsidR="00145E93" w:rsidRPr="00A0106A" w:rsidRDefault="00A10621" w:rsidP="00145E93">
            <w:pPr>
              <w:widowControl/>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      </w:t>
            </w:r>
          </w:p>
          <w:p w:rsidR="00612138" w:rsidRPr="00627AE2" w:rsidRDefault="00B516DE" w:rsidP="00B516DE">
            <w:pPr>
              <w:widowControl/>
              <w:spacing w:line="360" w:lineRule="auto"/>
              <w:jc w:val="left"/>
              <w:rPr>
                <w:rFonts w:asciiTheme="minorEastAsia" w:eastAsiaTheme="minorEastAsia" w:hAnsiTheme="minorEastAsia"/>
                <w:color w:val="FF0000"/>
                <w:szCs w:val="21"/>
                <w:shd w:val="clear" w:color="auto" w:fill="FFFFFF"/>
              </w:rPr>
            </w:pPr>
            <w:r>
              <w:rPr>
                <w:rFonts w:asciiTheme="minorEastAsia" w:eastAsiaTheme="minorEastAsia" w:hAnsiTheme="minorEastAsia"/>
                <w:noProof/>
                <w:color w:val="FF0000"/>
                <w:szCs w:val="21"/>
              </w:rPr>
              <w:drawing>
                <wp:anchor distT="0" distB="0" distL="114300" distR="114300" simplePos="0" relativeHeight="251660288" behindDoc="0" locked="0" layoutInCell="1" allowOverlap="1">
                  <wp:simplePos x="0" y="0"/>
                  <wp:positionH relativeFrom="column">
                    <wp:posOffset>46990</wp:posOffset>
                  </wp:positionH>
                  <wp:positionV relativeFrom="paragraph">
                    <wp:posOffset>-113665</wp:posOffset>
                  </wp:positionV>
                  <wp:extent cx="2414905" cy="1752600"/>
                  <wp:effectExtent l="95250" t="0" r="4445" b="57150"/>
                  <wp:wrapSquare wrapText="bothSides"/>
                  <wp:docPr id="2" name="图片 51" descr="C:\Users\Desktop\138726714_15796814775891n.jpg138726714_1579681477589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C:\Users\Desktop\138726714_15796814775891n.jpg138726714_15796814775891n"/>
                          <pic:cNvPicPr>
                            <a:picLocks noChangeAspect="1" noChangeArrowheads="1"/>
                          </pic:cNvPicPr>
                        </pic:nvPicPr>
                        <pic:blipFill>
                          <a:blip r:embed="rId9" cstate="print"/>
                          <a:srcRect/>
                          <a:stretch>
                            <a:fillRect/>
                          </a:stretch>
                        </pic:blipFill>
                        <pic:spPr bwMode="auto">
                          <a:xfrm>
                            <a:off x="0" y="0"/>
                            <a:ext cx="2414905" cy="1752600"/>
                          </a:xfrm>
                          <a:prstGeom prst="rect">
                            <a:avLst/>
                          </a:prstGeom>
                          <a:noFill/>
                          <a:ln w="9525" cmpd="sng">
                            <a:noFill/>
                            <a:miter lim="800000"/>
                            <a:headEnd/>
                            <a:tailEnd/>
                          </a:ln>
                          <a:effectLst>
                            <a:outerShdw dist="107763" dir="8100000" algn="ctr" rotWithShape="0">
                              <a:srgbClr val="808080">
                                <a:alpha val="50000"/>
                              </a:srgbClr>
                            </a:outerShdw>
                          </a:effectLst>
                        </pic:spPr>
                      </pic:pic>
                    </a:graphicData>
                  </a:graphic>
                </wp:anchor>
              </w:drawing>
            </w:r>
          </w:p>
        </w:tc>
        <w:tc>
          <w:tcPr>
            <w:tcW w:w="992" w:type="dxa"/>
            <w:vAlign w:val="center"/>
          </w:tcPr>
          <w:p w:rsidR="007A746E" w:rsidRPr="0068027B" w:rsidRDefault="007A746E" w:rsidP="00720A52">
            <w:pPr>
              <w:spacing w:line="0" w:lineRule="atLeast"/>
              <w:contextualSpacing/>
              <w:jc w:val="center"/>
              <w:rPr>
                <w:rFonts w:asciiTheme="minorEastAsia" w:eastAsiaTheme="minorEastAsia" w:hAnsiTheme="minorEastAsia" w:cs="宋体"/>
                <w:color w:val="000000"/>
                <w:kern w:val="0"/>
                <w:szCs w:val="21"/>
              </w:rPr>
            </w:pPr>
          </w:p>
          <w:p w:rsidR="007A746E" w:rsidRPr="0068027B" w:rsidRDefault="00627AE2" w:rsidP="00720A52">
            <w:pPr>
              <w:jc w:val="center"/>
              <w:rPr>
                <w:rFonts w:asciiTheme="minorEastAsia" w:eastAsiaTheme="minorEastAsia" w:hAnsiTheme="minorEastAsia"/>
                <w:kern w:val="0"/>
                <w:szCs w:val="21"/>
              </w:rPr>
            </w:pPr>
            <w:r>
              <w:rPr>
                <w:rFonts w:asciiTheme="minorEastAsia" w:eastAsiaTheme="minorEastAsia" w:hAnsiTheme="minorEastAsia" w:hint="eastAsia"/>
                <w:bCs/>
                <w:color w:val="000000"/>
                <w:kern w:val="0"/>
                <w:szCs w:val="21"/>
              </w:rPr>
              <w:t>腾冲</w:t>
            </w:r>
          </w:p>
        </w:tc>
        <w:tc>
          <w:tcPr>
            <w:tcW w:w="709" w:type="dxa"/>
            <w:vAlign w:val="center"/>
          </w:tcPr>
          <w:p w:rsidR="007A746E" w:rsidRPr="0068027B" w:rsidRDefault="005076D9" w:rsidP="00720A52">
            <w:pPr>
              <w:spacing w:line="0" w:lineRule="atLeast"/>
              <w:contextualSpacing/>
              <w:jc w:val="center"/>
              <w:rPr>
                <w:rFonts w:asciiTheme="minorEastAsia" w:eastAsiaTheme="minorEastAsia" w:hAnsiTheme="minorEastAsia"/>
                <w:bCs/>
                <w:color w:val="000000"/>
                <w:kern w:val="0"/>
                <w:szCs w:val="21"/>
              </w:rPr>
            </w:pPr>
            <w:r w:rsidRPr="0068027B">
              <w:rPr>
                <w:rFonts w:asciiTheme="minorEastAsia" w:eastAsiaTheme="minorEastAsia" w:hAnsiTheme="minorEastAsia" w:hint="eastAsia"/>
                <w:bCs/>
                <w:color w:val="000000"/>
                <w:kern w:val="0"/>
                <w:szCs w:val="21"/>
              </w:rPr>
              <w:t>早/中</w:t>
            </w:r>
            <w:r w:rsidR="0068027B" w:rsidRPr="0068027B">
              <w:rPr>
                <w:rFonts w:asciiTheme="minorEastAsia" w:eastAsiaTheme="minorEastAsia" w:hAnsiTheme="minorEastAsia" w:hint="eastAsia"/>
                <w:bCs/>
                <w:color w:val="000000"/>
                <w:kern w:val="0"/>
                <w:szCs w:val="21"/>
              </w:rPr>
              <w:t>/晚</w:t>
            </w:r>
          </w:p>
        </w:tc>
      </w:tr>
      <w:tr w:rsidR="007A746E" w:rsidRPr="0068027B" w:rsidTr="001E055D">
        <w:trPr>
          <w:trHeight w:val="5902"/>
        </w:trPr>
        <w:tc>
          <w:tcPr>
            <w:tcW w:w="693" w:type="dxa"/>
            <w:shd w:val="clear" w:color="auto" w:fill="FDEADA"/>
            <w:vAlign w:val="center"/>
          </w:tcPr>
          <w:p w:rsidR="007A746E" w:rsidRPr="0068027B" w:rsidRDefault="007A746E" w:rsidP="00720A52">
            <w:pPr>
              <w:spacing w:line="360" w:lineRule="exact"/>
              <w:ind w:right="-1"/>
              <w:jc w:val="center"/>
              <w:rPr>
                <w:rFonts w:asciiTheme="minorEastAsia" w:eastAsiaTheme="minorEastAsia" w:hAnsiTheme="minorEastAsia" w:cs="宋体"/>
                <w:b/>
                <w:bCs/>
                <w:szCs w:val="21"/>
              </w:rPr>
            </w:pPr>
            <w:r w:rsidRPr="0068027B">
              <w:rPr>
                <w:rFonts w:asciiTheme="minorEastAsia" w:eastAsiaTheme="minorEastAsia" w:hAnsiTheme="minorEastAsia"/>
                <w:b/>
                <w:szCs w:val="21"/>
              </w:rPr>
              <w:lastRenderedPageBreak/>
              <w:t>D</w:t>
            </w:r>
            <w:r w:rsidRPr="0068027B">
              <w:rPr>
                <w:rFonts w:asciiTheme="minorEastAsia" w:eastAsiaTheme="minorEastAsia" w:hAnsiTheme="minorEastAsia" w:hint="eastAsia"/>
                <w:b/>
                <w:szCs w:val="21"/>
              </w:rPr>
              <w:t>3：</w:t>
            </w:r>
          </w:p>
          <w:p w:rsidR="007A746E" w:rsidRPr="0068027B" w:rsidRDefault="00627AE2" w:rsidP="00720A52">
            <w:pPr>
              <w:spacing w:line="360" w:lineRule="exact"/>
              <w:ind w:right="-1"/>
              <w:jc w:val="center"/>
              <w:rPr>
                <w:rFonts w:asciiTheme="minorEastAsia" w:eastAsiaTheme="minorEastAsia" w:hAnsiTheme="minorEastAsia"/>
                <w:b/>
                <w:bCs/>
                <w:kern w:val="0"/>
                <w:szCs w:val="21"/>
              </w:rPr>
            </w:pPr>
            <w:r>
              <w:rPr>
                <w:rFonts w:asciiTheme="minorEastAsia" w:eastAsiaTheme="minorEastAsia" w:hAnsiTheme="minorEastAsia" w:hint="eastAsia"/>
                <w:b/>
                <w:kern w:val="0"/>
                <w:szCs w:val="21"/>
              </w:rPr>
              <w:t>腾冲-瑞丽</w:t>
            </w:r>
          </w:p>
        </w:tc>
        <w:tc>
          <w:tcPr>
            <w:tcW w:w="8379" w:type="dxa"/>
          </w:tcPr>
          <w:p w:rsidR="00B516DE" w:rsidRDefault="00B516DE" w:rsidP="00B516DE">
            <w:pPr>
              <w:widowControl/>
              <w:ind w:firstLineChars="200" w:firstLine="482"/>
              <w:jc w:val="left"/>
              <w:rPr>
                <w:rFonts w:ascii="宋体" w:hAnsi="宋体" w:cs="宋体" w:hint="eastAsia"/>
              </w:rPr>
            </w:pPr>
            <w:r>
              <w:rPr>
                <w:rFonts w:ascii="宋体" w:hAnsi="宋体" w:cs="宋体" w:hint="eastAsia"/>
                <w:b/>
                <w:sz w:val="24"/>
              </w:rPr>
              <w:t>腾冲</w:t>
            </w:r>
            <w:r>
              <w:rPr>
                <w:rFonts w:ascii="宋体" w:hAnsi="宋体" w:cs="宋体" w:hint="eastAsia"/>
                <w:b/>
                <w:szCs w:val="21"/>
              </w:rPr>
              <w:t>—</w:t>
            </w:r>
            <w:r>
              <w:rPr>
                <w:rFonts w:ascii="宋体" w:hAnsi="宋体" w:cs="宋体" w:hint="eastAsia"/>
                <w:b/>
              </w:rPr>
              <w:t>国殇墓园-和顺</w:t>
            </w:r>
            <w:r>
              <w:rPr>
                <w:rFonts w:ascii="宋体" w:hAnsi="宋体" w:cs="宋体" w:hint="eastAsia"/>
                <w:b/>
                <w:szCs w:val="21"/>
              </w:rPr>
              <w:t>—下榻瑞丽酒店</w:t>
            </w:r>
          </w:p>
          <w:p w:rsidR="00627AE2" w:rsidRPr="00627AE2" w:rsidRDefault="001E055D" w:rsidP="00627AE2">
            <w:pPr>
              <w:widowControl/>
              <w:ind w:firstLineChars="200" w:firstLine="420"/>
              <w:jc w:val="left"/>
              <w:rPr>
                <w:rFonts w:asciiTheme="minorEastAsia" w:eastAsiaTheme="minorEastAsia" w:hAnsiTheme="minorEastAsia"/>
                <w:color w:val="000000"/>
                <w:szCs w:val="21"/>
              </w:rPr>
            </w:pPr>
            <w:r>
              <w:rPr>
                <w:rFonts w:ascii="宋体" w:hAnsi="宋体" w:cs="宋体" w:hint="eastAsia"/>
                <w:noProof/>
              </w:rPr>
              <w:drawing>
                <wp:anchor distT="0" distB="0" distL="114300" distR="114300" simplePos="0" relativeHeight="251671552" behindDoc="0" locked="0" layoutInCell="1" allowOverlap="1">
                  <wp:simplePos x="0" y="0"/>
                  <wp:positionH relativeFrom="column">
                    <wp:posOffset>8890</wp:posOffset>
                  </wp:positionH>
                  <wp:positionV relativeFrom="paragraph">
                    <wp:posOffset>1917700</wp:posOffset>
                  </wp:positionV>
                  <wp:extent cx="2447925" cy="2105660"/>
                  <wp:effectExtent l="19050" t="0" r="9525" b="0"/>
                  <wp:wrapSquare wrapText="bothSides"/>
                  <wp:docPr id="12" name="图片 38" descr="E:\全部图\新建文件夹\图片\和顺古镇\500125401.jpg50012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E:\全部图\新建文件夹\图片\和顺古镇\500125401.jpg500125401"/>
                          <pic:cNvPicPr>
                            <a:picLocks noChangeAspect="1" noChangeArrowheads="1"/>
                          </pic:cNvPicPr>
                        </pic:nvPicPr>
                        <pic:blipFill>
                          <a:blip r:embed="rId10" cstate="print"/>
                          <a:srcRect/>
                          <a:stretch>
                            <a:fillRect/>
                          </a:stretch>
                        </pic:blipFill>
                        <pic:spPr bwMode="auto">
                          <a:xfrm>
                            <a:off x="0" y="0"/>
                            <a:ext cx="2447925" cy="2105660"/>
                          </a:xfrm>
                          <a:prstGeom prst="rect">
                            <a:avLst/>
                          </a:prstGeom>
                          <a:noFill/>
                          <a:ln w="9525">
                            <a:noFill/>
                            <a:miter lim="800000"/>
                            <a:headEnd/>
                            <a:tailEnd/>
                          </a:ln>
                        </pic:spPr>
                      </pic:pic>
                    </a:graphicData>
                  </a:graphic>
                </wp:anchor>
              </w:drawing>
            </w:r>
            <w:r>
              <w:rPr>
                <w:rFonts w:ascii="宋体" w:hAnsi="宋体" w:cs="宋体" w:hint="eastAsia"/>
                <w:noProof/>
              </w:rPr>
              <w:drawing>
                <wp:anchor distT="0" distB="0" distL="114300" distR="114300" simplePos="0" relativeHeight="251680768" behindDoc="0" locked="0" layoutInCell="1" allowOverlap="1">
                  <wp:simplePos x="0" y="0"/>
                  <wp:positionH relativeFrom="column">
                    <wp:posOffset>2780665</wp:posOffset>
                  </wp:positionH>
                  <wp:positionV relativeFrom="paragraph">
                    <wp:posOffset>1831975</wp:posOffset>
                  </wp:positionV>
                  <wp:extent cx="1675130" cy="2230755"/>
                  <wp:effectExtent l="19050" t="0" r="77470" b="55245"/>
                  <wp:wrapSquare wrapText="bothSides"/>
                  <wp:docPr id="25" name="图片 54" descr="20090210104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200902101048575"/>
                          <pic:cNvPicPr>
                            <a:picLocks noChangeAspect="1" noChangeArrowheads="1"/>
                          </pic:cNvPicPr>
                        </pic:nvPicPr>
                        <pic:blipFill>
                          <a:blip r:embed="rId11" cstate="print"/>
                          <a:srcRect/>
                          <a:stretch>
                            <a:fillRect/>
                          </a:stretch>
                        </pic:blipFill>
                        <pic:spPr bwMode="auto">
                          <a:xfrm>
                            <a:off x="0" y="0"/>
                            <a:ext cx="1675130" cy="2230755"/>
                          </a:xfrm>
                          <a:prstGeom prst="rect">
                            <a:avLst/>
                          </a:prstGeom>
                          <a:noFill/>
                          <a:ln w="9525" cmpd="sng">
                            <a:noFill/>
                            <a:miter lim="800000"/>
                            <a:headEnd/>
                            <a:tailEnd/>
                          </a:ln>
                          <a:effectLst>
                            <a:outerShdw dist="107763" dir="2700000" algn="ctr" rotWithShape="0">
                              <a:srgbClr val="808080">
                                <a:alpha val="50000"/>
                              </a:srgbClr>
                            </a:outerShdw>
                          </a:effectLst>
                        </pic:spPr>
                      </pic:pic>
                    </a:graphicData>
                  </a:graphic>
                </wp:anchor>
              </w:drawing>
            </w:r>
            <w:r w:rsidR="00B516DE">
              <w:rPr>
                <w:rFonts w:ascii="宋体" w:hAnsi="宋体" w:cs="宋体" w:hint="eastAsia"/>
              </w:rPr>
              <w:t>早餐后，前往参观远</w:t>
            </w:r>
            <w:r w:rsidR="00B516DE" w:rsidRPr="00B516DE">
              <w:rPr>
                <w:rFonts w:ascii="宋体" w:hAnsi="宋体" w:cs="宋体" w:hint="eastAsia"/>
                <w:b/>
                <w:color w:val="FF0000"/>
              </w:rPr>
              <w:t>【国殇墓园】</w:t>
            </w:r>
            <w:r w:rsidR="00B516DE">
              <w:rPr>
                <w:rFonts w:ascii="宋体" w:hAnsi="宋体" w:cs="宋体" w:hint="eastAsia"/>
              </w:rPr>
              <w:t>（每周一闭馆，闭馆日取消该景点）。国殇墓园始建于1945年1月，占地80余亩，是腾冲人民为纪念中国远征军第二十集团军攻克腾冲阵亡将士而建立的陵园，也是全国最早、规模宏大的烈士陵园。(游览60分钟左右)。后参观</w:t>
            </w:r>
            <w:r w:rsidR="00B516DE" w:rsidRPr="00B516DE">
              <w:rPr>
                <w:rFonts w:ascii="宋体" w:hAnsi="宋体" w:cs="宋体" w:hint="eastAsia"/>
                <w:b/>
                <w:color w:val="FF0000"/>
              </w:rPr>
              <w:t>【</w:t>
            </w:r>
            <w:r w:rsidR="00B516DE" w:rsidRPr="00B516DE">
              <w:rPr>
                <w:rFonts w:ascii="宋体" w:hAnsi="宋体" w:cs="宋体" w:hint="eastAsia"/>
                <w:b/>
                <w:bCs/>
                <w:color w:val="FF0000"/>
              </w:rPr>
              <w:t>和顺侨乡</w:t>
            </w:r>
            <w:r w:rsidR="00B516DE" w:rsidRPr="00B516DE">
              <w:rPr>
                <w:rFonts w:ascii="宋体" w:hAnsi="宋体" w:cs="宋体" w:hint="eastAsia"/>
                <w:b/>
                <w:color w:val="FF0000"/>
              </w:rPr>
              <w:t>】（电瓶车含20元/人）</w:t>
            </w:r>
            <w:r w:rsidR="00B516DE">
              <w:rPr>
                <w:rFonts w:ascii="宋体" w:hAnsi="宋体" w:cs="宋体" w:hint="eastAsia"/>
              </w:rPr>
              <w:t>（游览时间90分钟左右），</w:t>
            </w:r>
            <w:proofErr w:type="spellStart"/>
            <w:r w:rsidR="00B516DE">
              <w:rPr>
                <w:rStyle w:val="ab"/>
                <w:rFonts w:ascii="Arial" w:eastAsia="宋体" w:hAnsi="Arial" w:cs="Arial"/>
              </w:rPr>
              <w:t>和顺侨乡</w:t>
            </w:r>
            <w:proofErr w:type="spellEnd"/>
            <w:r w:rsidR="00B516DE">
              <w:rPr>
                <w:rFonts w:ascii="Arial" w:hAnsi="Arial" w:cs="Arial"/>
                <w:color w:val="333333"/>
              </w:rPr>
              <w:t>位于腾冲城西</w:t>
            </w:r>
            <w:r w:rsidR="00B516DE">
              <w:rPr>
                <w:rFonts w:ascii="Arial" w:hAnsi="Arial" w:cs="Arial"/>
                <w:color w:val="333333"/>
              </w:rPr>
              <w:t>3</w:t>
            </w:r>
            <w:r w:rsidR="00B516DE">
              <w:rPr>
                <w:rFonts w:ascii="Arial" w:hAnsi="Arial" w:cs="Arial"/>
                <w:color w:val="333333"/>
              </w:rPr>
              <w:t>公里，古名阳温暾村。</w:t>
            </w:r>
            <w:proofErr w:type="spellStart"/>
            <w:r w:rsidR="00B516DE">
              <w:rPr>
                <w:rStyle w:val="ab"/>
                <w:rFonts w:ascii="Arial" w:eastAsia="宋体" w:hAnsi="Arial" w:cs="Arial"/>
              </w:rPr>
              <w:t>和顺</w:t>
            </w:r>
            <w:proofErr w:type="spellEnd"/>
            <w:r w:rsidR="00B516DE">
              <w:rPr>
                <w:rFonts w:ascii="Arial" w:hAnsi="Arial" w:cs="Arial"/>
                <w:color w:val="333333"/>
              </w:rPr>
              <w:t>的名称源于</w:t>
            </w:r>
            <w:r w:rsidR="00B516DE">
              <w:rPr>
                <w:rFonts w:ascii="Arial" w:hAnsi="Arial" w:cs="Arial"/>
                <w:color w:val="333333"/>
              </w:rPr>
              <w:t>“</w:t>
            </w:r>
            <w:r w:rsidR="00B516DE">
              <w:rPr>
                <w:rFonts w:ascii="Arial" w:hAnsi="Arial" w:cs="Arial"/>
                <w:color w:val="333333"/>
              </w:rPr>
              <w:t>云涌吉祥，风吹</w:t>
            </w:r>
            <w:proofErr w:type="spellStart"/>
            <w:r w:rsidR="00B516DE">
              <w:rPr>
                <w:rStyle w:val="ab"/>
                <w:rFonts w:ascii="Arial" w:eastAsia="宋体" w:hAnsi="Arial" w:cs="Arial"/>
              </w:rPr>
              <w:t>和顺</w:t>
            </w:r>
            <w:proofErr w:type="spellEnd"/>
            <w:r w:rsidR="00B516DE">
              <w:rPr>
                <w:rFonts w:ascii="Arial" w:hAnsi="Arial" w:cs="Arial"/>
                <w:color w:val="333333"/>
              </w:rPr>
              <w:t>”</w:t>
            </w:r>
            <w:r w:rsidR="00B516DE">
              <w:rPr>
                <w:rFonts w:ascii="Arial" w:hAnsi="Arial" w:cs="Arial"/>
                <w:color w:val="333333"/>
              </w:rPr>
              <w:t>的诗句，寄托了当地人民对美好生活的向往。</w:t>
            </w:r>
            <w:r w:rsidR="00B516DE">
              <w:rPr>
                <w:rFonts w:ascii="宋体" w:hAnsi="宋体" w:cs="宋体" w:hint="eastAsia"/>
              </w:rPr>
              <w:t>好男儿志在四方的侨乡和顺古镇，青石板路，飞檐斗拱，走出了清末时期缅甸聘为国师的尹蓉，旅缅巨商张宝廷，大哲学家艾思奇。河边依依的杨柳，碧波荡漾的池塘亭亭玉立的荷花，把侨乡的田园风光装点得更加妩媚，如诗如画，青山如黛，绿影婆婆.体验</w:t>
            </w:r>
            <w:r w:rsidR="00B516DE">
              <w:rPr>
                <w:rFonts w:ascii="宋体" w:hAnsi="宋体" w:cs="宋体" w:hint="eastAsia"/>
                <w:sz w:val="24"/>
              </w:rPr>
              <w:t>松花糕制作。</w:t>
            </w:r>
            <w:r w:rsidR="00B516DE">
              <w:rPr>
                <w:rFonts w:ascii="宋体" w:hAnsi="宋体" w:cs="宋体" w:hint="eastAsia"/>
              </w:rPr>
              <w:t>后乘车前往瑞丽，晚餐后入住酒店</w:t>
            </w:r>
          </w:p>
          <w:p w:rsidR="007A746E" w:rsidRDefault="007A746E" w:rsidP="00627AE2">
            <w:pPr>
              <w:spacing w:line="360" w:lineRule="exact"/>
              <w:rPr>
                <w:rFonts w:asciiTheme="minorEastAsia" w:eastAsiaTheme="minorEastAsia" w:hAnsiTheme="minorEastAsia" w:hint="eastAsia"/>
                <w:color w:val="FF0000"/>
                <w:szCs w:val="21"/>
              </w:rPr>
            </w:pPr>
          </w:p>
          <w:p w:rsidR="00B516DE" w:rsidRDefault="00B516DE" w:rsidP="00627AE2">
            <w:pPr>
              <w:spacing w:line="360" w:lineRule="exact"/>
              <w:rPr>
                <w:rFonts w:asciiTheme="minorEastAsia" w:eastAsiaTheme="minorEastAsia" w:hAnsiTheme="minorEastAsia" w:hint="eastAsia"/>
                <w:color w:val="FF0000"/>
                <w:szCs w:val="21"/>
              </w:rPr>
            </w:pPr>
          </w:p>
          <w:p w:rsidR="00B516DE" w:rsidRDefault="00B516DE" w:rsidP="00627AE2">
            <w:pPr>
              <w:spacing w:line="360" w:lineRule="exact"/>
              <w:rPr>
                <w:rFonts w:asciiTheme="minorEastAsia" w:eastAsiaTheme="minorEastAsia" w:hAnsiTheme="minorEastAsia" w:hint="eastAsia"/>
                <w:color w:val="FF0000"/>
                <w:szCs w:val="21"/>
              </w:rPr>
            </w:pPr>
          </w:p>
          <w:p w:rsidR="00B516DE" w:rsidRDefault="00B516DE" w:rsidP="00627AE2">
            <w:pPr>
              <w:spacing w:line="360" w:lineRule="exact"/>
              <w:rPr>
                <w:rFonts w:asciiTheme="minorEastAsia" w:eastAsiaTheme="minorEastAsia" w:hAnsiTheme="minorEastAsia" w:hint="eastAsia"/>
                <w:color w:val="FF0000"/>
                <w:szCs w:val="21"/>
              </w:rPr>
            </w:pPr>
          </w:p>
          <w:p w:rsidR="00B516DE" w:rsidRDefault="00B516DE" w:rsidP="00627AE2">
            <w:pPr>
              <w:spacing w:line="360" w:lineRule="exact"/>
              <w:rPr>
                <w:rFonts w:asciiTheme="minorEastAsia" w:eastAsiaTheme="minorEastAsia" w:hAnsiTheme="minorEastAsia" w:hint="eastAsia"/>
                <w:color w:val="FF0000"/>
                <w:szCs w:val="21"/>
              </w:rPr>
            </w:pPr>
          </w:p>
          <w:p w:rsidR="00B516DE" w:rsidRDefault="00B516DE" w:rsidP="00627AE2">
            <w:pPr>
              <w:spacing w:line="360" w:lineRule="exact"/>
              <w:rPr>
                <w:rFonts w:asciiTheme="minorEastAsia" w:eastAsiaTheme="minorEastAsia" w:hAnsiTheme="minorEastAsia" w:hint="eastAsia"/>
                <w:color w:val="FF0000"/>
                <w:szCs w:val="21"/>
              </w:rPr>
            </w:pPr>
          </w:p>
          <w:p w:rsidR="00B516DE" w:rsidRPr="00627AE2" w:rsidRDefault="00B516DE" w:rsidP="00627AE2">
            <w:pPr>
              <w:spacing w:line="360" w:lineRule="exact"/>
              <w:rPr>
                <w:rFonts w:asciiTheme="minorEastAsia" w:eastAsiaTheme="minorEastAsia" w:hAnsiTheme="minorEastAsia"/>
                <w:color w:val="FF0000"/>
                <w:szCs w:val="21"/>
              </w:rPr>
            </w:pPr>
          </w:p>
        </w:tc>
        <w:tc>
          <w:tcPr>
            <w:tcW w:w="992" w:type="dxa"/>
            <w:vAlign w:val="center"/>
          </w:tcPr>
          <w:p w:rsidR="007A746E" w:rsidRPr="0068027B" w:rsidRDefault="00627AE2" w:rsidP="00720A52">
            <w:pPr>
              <w:jc w:val="center"/>
              <w:rPr>
                <w:rFonts w:asciiTheme="minorEastAsia" w:eastAsiaTheme="minorEastAsia" w:hAnsiTheme="minorEastAsia"/>
                <w:kern w:val="0"/>
                <w:szCs w:val="21"/>
              </w:rPr>
            </w:pPr>
            <w:r>
              <w:rPr>
                <w:rFonts w:asciiTheme="minorEastAsia" w:eastAsiaTheme="minorEastAsia" w:hAnsiTheme="minorEastAsia" w:cs="宋体" w:hint="eastAsia"/>
                <w:color w:val="000000"/>
                <w:kern w:val="0"/>
                <w:szCs w:val="21"/>
              </w:rPr>
              <w:t>瑞丽</w:t>
            </w:r>
          </w:p>
        </w:tc>
        <w:tc>
          <w:tcPr>
            <w:tcW w:w="709" w:type="dxa"/>
            <w:vAlign w:val="center"/>
          </w:tcPr>
          <w:p w:rsidR="007A746E" w:rsidRPr="0068027B" w:rsidRDefault="007A746E" w:rsidP="00720A52">
            <w:pPr>
              <w:autoSpaceDE w:val="0"/>
              <w:autoSpaceDN w:val="0"/>
              <w:spacing w:line="0" w:lineRule="atLeast"/>
              <w:contextualSpacing/>
              <w:jc w:val="center"/>
              <w:rPr>
                <w:rFonts w:asciiTheme="minorEastAsia" w:eastAsiaTheme="minorEastAsia" w:hAnsiTheme="minorEastAsia"/>
                <w:bCs/>
                <w:color w:val="000000"/>
                <w:kern w:val="0"/>
                <w:szCs w:val="21"/>
              </w:rPr>
            </w:pPr>
            <w:r w:rsidRPr="0068027B">
              <w:rPr>
                <w:rFonts w:asciiTheme="minorEastAsia" w:eastAsiaTheme="minorEastAsia" w:hAnsiTheme="minorEastAsia" w:cs="宋体" w:hint="eastAsia"/>
                <w:color w:val="000000"/>
                <w:kern w:val="0"/>
                <w:szCs w:val="21"/>
              </w:rPr>
              <w:t>早/中</w:t>
            </w:r>
            <w:r w:rsidR="00627AE2">
              <w:rPr>
                <w:rFonts w:asciiTheme="minorEastAsia" w:eastAsiaTheme="minorEastAsia" w:hAnsiTheme="minorEastAsia" w:cs="宋体" w:hint="eastAsia"/>
                <w:color w:val="000000"/>
                <w:kern w:val="0"/>
                <w:szCs w:val="21"/>
              </w:rPr>
              <w:t>/晚</w:t>
            </w:r>
          </w:p>
        </w:tc>
      </w:tr>
      <w:tr w:rsidR="007A746E" w:rsidRPr="0068027B" w:rsidTr="00E355CD">
        <w:trPr>
          <w:trHeight w:val="232"/>
        </w:trPr>
        <w:tc>
          <w:tcPr>
            <w:tcW w:w="693" w:type="dxa"/>
            <w:shd w:val="clear" w:color="auto" w:fill="FDEADA"/>
            <w:vAlign w:val="center"/>
          </w:tcPr>
          <w:p w:rsidR="007A746E" w:rsidRPr="0068027B" w:rsidRDefault="007A746E" w:rsidP="00720A52">
            <w:pPr>
              <w:spacing w:line="0" w:lineRule="atLeast"/>
              <w:contextualSpacing/>
              <w:jc w:val="center"/>
              <w:rPr>
                <w:rFonts w:asciiTheme="minorEastAsia" w:eastAsiaTheme="minorEastAsia" w:hAnsiTheme="minorEastAsia"/>
                <w:b/>
                <w:szCs w:val="21"/>
              </w:rPr>
            </w:pPr>
            <w:r w:rsidRPr="0068027B">
              <w:rPr>
                <w:rFonts w:asciiTheme="minorEastAsia" w:eastAsiaTheme="minorEastAsia" w:hAnsiTheme="minorEastAsia"/>
                <w:b/>
                <w:szCs w:val="21"/>
              </w:rPr>
              <w:t>D</w:t>
            </w:r>
            <w:r w:rsidRPr="0068027B">
              <w:rPr>
                <w:rFonts w:asciiTheme="minorEastAsia" w:eastAsiaTheme="minorEastAsia" w:hAnsiTheme="minorEastAsia" w:hint="eastAsia"/>
                <w:b/>
                <w:szCs w:val="21"/>
              </w:rPr>
              <w:t>4</w:t>
            </w:r>
            <w:r w:rsidRPr="0068027B">
              <w:rPr>
                <w:rFonts w:asciiTheme="minorEastAsia" w:eastAsiaTheme="minorEastAsia" w:hAnsiTheme="minorEastAsia"/>
                <w:b/>
                <w:szCs w:val="21"/>
              </w:rPr>
              <w:t>:</w:t>
            </w:r>
          </w:p>
          <w:p w:rsidR="007A746E" w:rsidRPr="0068027B" w:rsidRDefault="00627AE2" w:rsidP="00720A52">
            <w:pPr>
              <w:spacing w:line="0" w:lineRule="atLeast"/>
              <w:contextualSpacing/>
              <w:jc w:val="center"/>
              <w:rPr>
                <w:rFonts w:asciiTheme="minorEastAsia" w:eastAsiaTheme="minorEastAsia" w:hAnsiTheme="minorEastAsia"/>
                <w:b/>
                <w:bCs/>
                <w:kern w:val="0"/>
                <w:szCs w:val="21"/>
              </w:rPr>
            </w:pPr>
            <w:r>
              <w:rPr>
                <w:rFonts w:asciiTheme="minorEastAsia" w:eastAsiaTheme="minorEastAsia" w:hAnsiTheme="minorEastAsia" w:hint="eastAsia"/>
                <w:b/>
                <w:bCs/>
                <w:kern w:val="0"/>
                <w:szCs w:val="21"/>
              </w:rPr>
              <w:t>瑞丽-芒市</w:t>
            </w:r>
          </w:p>
        </w:tc>
        <w:tc>
          <w:tcPr>
            <w:tcW w:w="8379" w:type="dxa"/>
          </w:tcPr>
          <w:p w:rsidR="007A746E" w:rsidRDefault="00B516DE" w:rsidP="00B516DE">
            <w:pPr>
              <w:spacing w:line="360" w:lineRule="exact"/>
              <w:rPr>
                <w:rFonts w:ascii="宋体" w:hAnsi="宋体" w:cs="宋体" w:hint="eastAsia"/>
                <w:b/>
                <w:szCs w:val="21"/>
              </w:rPr>
            </w:pPr>
            <w:r>
              <w:rPr>
                <w:rFonts w:ascii="宋体" w:hAnsi="宋体" w:cs="宋体" w:hint="eastAsia"/>
                <w:b/>
                <w:bCs/>
                <w:szCs w:val="21"/>
              </w:rPr>
              <w:t>瑞丽</w:t>
            </w:r>
            <w:r>
              <w:rPr>
                <w:rFonts w:ascii="宋体" w:hAnsi="宋体" w:cs="宋体" w:hint="eastAsia"/>
                <w:b/>
                <w:szCs w:val="21"/>
              </w:rPr>
              <w:t>—姐告边境贸易区-</w:t>
            </w:r>
            <w:r>
              <w:rPr>
                <w:rFonts w:ascii="宋体" w:hAnsi="宋体" w:cs="宋体" w:hint="eastAsia"/>
                <w:b/>
                <w:bCs/>
                <w:color w:val="000000"/>
                <w:szCs w:val="21"/>
              </w:rPr>
              <w:t>南侨机工-</w:t>
            </w:r>
            <w:r>
              <w:rPr>
                <w:rFonts w:ascii="宋体" w:hAnsi="宋体" w:cs="宋体" w:hint="eastAsia"/>
                <w:b/>
                <w:szCs w:val="21"/>
              </w:rPr>
              <w:t>中缅友谊桥-勐焕大金塔下榻芒市酒店</w:t>
            </w:r>
          </w:p>
          <w:p w:rsidR="00B516DE" w:rsidRDefault="001E055D" w:rsidP="00B516DE">
            <w:pPr>
              <w:spacing w:line="360" w:lineRule="exact"/>
              <w:ind w:firstLineChars="200" w:firstLine="420"/>
              <w:rPr>
                <w:rFonts w:ascii="宋体" w:hAnsi="宋体" w:cs="宋体" w:hint="eastAsia"/>
              </w:rPr>
            </w:pPr>
            <w:r>
              <w:rPr>
                <w:rFonts w:asciiTheme="minorEastAsia" w:eastAsiaTheme="minorEastAsia" w:hAnsiTheme="minorEastAsia" w:hint="eastAsia"/>
                <w:noProof/>
                <w:color w:val="000000"/>
                <w:szCs w:val="21"/>
              </w:rPr>
              <w:drawing>
                <wp:anchor distT="0" distB="0" distL="114300" distR="114300" simplePos="0" relativeHeight="251673600" behindDoc="0" locked="0" layoutInCell="1" allowOverlap="1">
                  <wp:simplePos x="0" y="0"/>
                  <wp:positionH relativeFrom="column">
                    <wp:posOffset>8890</wp:posOffset>
                  </wp:positionH>
                  <wp:positionV relativeFrom="paragraph">
                    <wp:posOffset>2490470</wp:posOffset>
                  </wp:positionV>
                  <wp:extent cx="2381250" cy="1760220"/>
                  <wp:effectExtent l="19050" t="0" r="0" b="0"/>
                  <wp:wrapSquare wrapText="bothSides"/>
                  <wp:docPr id="20" name="图片 40" descr="E:\全部图\新建文件夹\图片\勐焕大金塔\u=319636328,2875374135&amp;fm=214&amp;gp=0 (1).jpgu=319636328,2875374135&amp;fm=214&amp;gp=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E:\全部图\新建文件夹\图片\勐焕大金塔\u=319636328,2875374135&amp;fm=214&amp;gp=0 (1).jpgu=319636328,2875374135&amp;fm=214&amp;gp=0 (1)"/>
                          <pic:cNvPicPr>
                            <a:picLocks noChangeAspect="1" noChangeArrowheads="1"/>
                          </pic:cNvPicPr>
                        </pic:nvPicPr>
                        <pic:blipFill>
                          <a:blip r:embed="rId12" cstate="print"/>
                          <a:srcRect/>
                          <a:stretch>
                            <a:fillRect/>
                          </a:stretch>
                        </pic:blipFill>
                        <pic:spPr bwMode="auto">
                          <a:xfrm>
                            <a:off x="0" y="0"/>
                            <a:ext cx="2381250" cy="1760220"/>
                          </a:xfrm>
                          <a:prstGeom prst="rect">
                            <a:avLst/>
                          </a:prstGeom>
                          <a:noFill/>
                          <a:ln w="9525">
                            <a:noFill/>
                            <a:miter lim="800000"/>
                            <a:headEnd/>
                            <a:tailEnd/>
                          </a:ln>
                        </pic:spPr>
                      </pic:pic>
                    </a:graphicData>
                  </a:graphic>
                </wp:anchor>
              </w:drawing>
            </w:r>
            <w:r w:rsidR="00B516DE">
              <w:rPr>
                <w:rFonts w:asciiTheme="minorEastAsia" w:eastAsiaTheme="minorEastAsia" w:hAnsiTheme="minorEastAsia" w:hint="eastAsia"/>
                <w:color w:val="000000"/>
                <w:szCs w:val="21"/>
              </w:rPr>
              <w:t>早餐后前往参观瑞丽边关文化博物馆,联检大楼中心 体验全国唯一</w:t>
            </w:r>
            <w:r w:rsidR="00B516DE">
              <w:rPr>
                <w:rFonts w:asciiTheme="minorEastAsia" w:eastAsiaTheme="minorEastAsia" w:hAnsiTheme="minorEastAsia"/>
                <w:color w:val="000000"/>
                <w:szCs w:val="21"/>
              </w:rPr>
              <w:t>”</w:t>
            </w:r>
            <w:r w:rsidR="00B516DE">
              <w:rPr>
                <w:rFonts w:asciiTheme="minorEastAsia" w:eastAsiaTheme="minorEastAsia" w:hAnsiTheme="minorEastAsia" w:hint="eastAsia"/>
                <w:color w:val="000000"/>
                <w:szCs w:val="21"/>
              </w:rPr>
              <w:t>境内关外</w:t>
            </w:r>
            <w:r w:rsidR="00B516DE">
              <w:rPr>
                <w:rFonts w:asciiTheme="minorEastAsia" w:eastAsiaTheme="minorEastAsia" w:hAnsiTheme="minorEastAsia"/>
                <w:color w:val="000000"/>
                <w:szCs w:val="21"/>
              </w:rPr>
              <w:t>”</w:t>
            </w:r>
            <w:r w:rsidR="00B516DE">
              <w:rPr>
                <w:rFonts w:asciiTheme="minorEastAsia" w:eastAsiaTheme="minorEastAsia" w:hAnsiTheme="minorEastAsia" w:hint="eastAsia"/>
                <w:color w:val="000000"/>
                <w:szCs w:val="21"/>
              </w:rPr>
              <w:t>特殊监管区和我国对缅甸最大的陆路口岸贸易盛况,感受一带一路建设和沿边开放开放试验区风采。</w:t>
            </w:r>
            <w:r w:rsidR="00E355CD">
              <w:rPr>
                <w:rFonts w:asciiTheme="minorEastAsia" w:eastAsiaTheme="minorEastAsia" w:hAnsiTheme="minorEastAsia" w:hint="eastAsia"/>
                <w:color w:val="000000"/>
                <w:szCs w:val="21"/>
              </w:rPr>
              <w:t>乘车用中餐后至</w:t>
            </w:r>
            <w:r w:rsidR="00E355CD" w:rsidRPr="00E355CD">
              <w:rPr>
                <w:rFonts w:ascii="宋体" w:hAnsi="宋体" w:cs="宋体" w:hint="eastAsia"/>
                <w:b/>
                <w:color w:val="FF0000"/>
                <w:szCs w:val="21"/>
              </w:rPr>
              <w:t>【姐告边境贸易区】</w:t>
            </w:r>
            <w:r w:rsidR="00E355CD">
              <w:rPr>
                <w:rFonts w:ascii="宋体" w:hAnsi="宋体" w:cs="宋体" w:hint="eastAsia"/>
                <w:b/>
                <w:szCs w:val="21"/>
              </w:rPr>
              <w:t>，</w:t>
            </w:r>
            <w:r w:rsidR="00E355CD">
              <w:rPr>
                <w:rFonts w:ascii="宋体" w:hAnsi="宋体" w:cs="宋体" w:hint="eastAsia"/>
                <w:szCs w:val="21"/>
              </w:rPr>
              <w:t>游览天涯地角、国门。(小提示：这里属中缅边境，人员和贸易环境混杂，不建议游客在此大金额购物交易，请您谨慎选择，游览时间约30分钟左右）。后乘车出发至  南洋华侨机工（简称</w:t>
            </w:r>
            <w:r w:rsidR="00E355CD">
              <w:rPr>
                <w:rFonts w:ascii="宋体" w:hAnsi="宋体" w:cs="宋体" w:hint="eastAsia"/>
                <w:b/>
                <w:bCs/>
                <w:color w:val="000000"/>
                <w:szCs w:val="21"/>
              </w:rPr>
              <w:t>南侨机工</w:t>
            </w:r>
            <w:r w:rsidR="00E355CD">
              <w:rPr>
                <w:rFonts w:ascii="宋体" w:hAnsi="宋体" w:cs="宋体" w:hint="eastAsia"/>
                <w:szCs w:val="21"/>
              </w:rPr>
              <w:t>）回国抗日80周年。当年，正是广大南侨机工毅然回国抗日，才为抗战胜利奠定了坚实的基础。后</w:t>
            </w:r>
            <w:r w:rsidR="00E355CD">
              <w:rPr>
                <w:rFonts w:ascii="宋体" w:hAnsi="宋体" w:cs="宋体" w:hint="eastAsia"/>
              </w:rPr>
              <w:t>享用芒市独具特色风味晚餐。后乘车</w:t>
            </w:r>
            <w:r w:rsidR="00E355CD">
              <w:rPr>
                <w:rFonts w:ascii="宋体" w:hAnsi="宋体" w:cs="宋体" w:hint="eastAsia"/>
                <w:szCs w:val="21"/>
              </w:rPr>
              <w:t>到达有着</w:t>
            </w:r>
            <w:r w:rsidR="00E355CD">
              <w:rPr>
                <w:rFonts w:ascii="宋体" w:hAnsi="宋体" w:cs="宋体" w:hint="eastAsia"/>
                <w:b/>
                <w:szCs w:val="21"/>
              </w:rPr>
              <w:t>万里边关第一镇</w:t>
            </w:r>
            <w:r w:rsidR="00E355CD">
              <w:rPr>
                <w:rFonts w:ascii="宋体" w:hAnsi="宋体" w:cs="宋体" w:hint="eastAsia"/>
                <w:szCs w:val="21"/>
              </w:rPr>
              <w:t>美誉、也是您此次旅程最具代表之一的——</w:t>
            </w:r>
            <w:r w:rsidR="00E355CD" w:rsidRPr="00E355CD">
              <w:rPr>
                <w:rFonts w:ascii="宋体" w:hAnsi="宋体" w:cs="宋体" w:hint="eastAsia"/>
                <w:b/>
                <w:color w:val="FF0000"/>
                <w:szCs w:val="21"/>
              </w:rPr>
              <w:t>【畹町】</w:t>
            </w:r>
            <w:r w:rsidR="00E355CD">
              <w:rPr>
                <w:rFonts w:ascii="宋体" w:hAnsi="宋体" w:cs="宋体" w:hint="eastAsia"/>
                <w:b/>
                <w:szCs w:val="21"/>
              </w:rPr>
              <w:t>，</w:t>
            </w:r>
            <w:r w:rsidR="00E355CD">
              <w:rPr>
                <w:rFonts w:ascii="宋体" w:hAnsi="宋体" w:cs="宋体" w:hint="eastAsia"/>
                <w:szCs w:val="21"/>
              </w:rPr>
              <w:t>畹町为全国最小边境城市的国家级口岸，本地人口仅1万多人。紧邻</w:t>
            </w:r>
            <w:hyperlink r:id="rId13" w:history="1">
              <w:r w:rsidR="00E355CD">
                <w:rPr>
                  <w:rStyle w:val="aa"/>
                  <w:rFonts w:ascii="宋体" w:eastAsia="宋体" w:hAnsi="宋体" w:cs="宋体" w:hint="eastAsia"/>
                  <w:szCs w:val="21"/>
                </w:rPr>
                <w:t>缅甸</w:t>
              </w:r>
            </w:hyperlink>
            <w:r w:rsidR="00E355CD">
              <w:rPr>
                <w:rFonts w:ascii="宋体" w:hAnsi="宋体" w:cs="宋体" w:hint="eastAsia"/>
                <w:szCs w:val="21"/>
              </w:rPr>
              <w:t>边城</w:t>
            </w:r>
            <w:hyperlink r:id="rId14" w:history="1">
              <w:r w:rsidR="00E355CD">
                <w:rPr>
                  <w:rStyle w:val="aa"/>
                  <w:rFonts w:ascii="宋体" w:eastAsia="宋体" w:hAnsi="宋体" w:cs="宋体" w:hint="eastAsia"/>
                  <w:szCs w:val="21"/>
                </w:rPr>
                <w:t>南坎</w:t>
              </w:r>
            </w:hyperlink>
            <w:r w:rsidR="00E355CD">
              <w:rPr>
                <w:rFonts w:ascii="宋体" w:hAnsi="宋体" w:cs="宋体" w:hint="eastAsia"/>
                <w:szCs w:val="21"/>
              </w:rPr>
              <w:t>、</w:t>
            </w:r>
            <w:hyperlink r:id="rId15" w:history="1">
              <w:r w:rsidR="00E355CD">
                <w:rPr>
                  <w:rStyle w:val="aa"/>
                  <w:rFonts w:ascii="宋体" w:eastAsia="宋体" w:hAnsi="宋体" w:cs="宋体" w:hint="eastAsia"/>
                  <w:szCs w:val="21"/>
                </w:rPr>
                <w:t>九谷</w:t>
              </w:r>
            </w:hyperlink>
            <w:r w:rsidR="00E355CD">
              <w:rPr>
                <w:rFonts w:ascii="宋体" w:hAnsi="宋体" w:cs="宋体" w:hint="eastAsia"/>
                <w:szCs w:val="21"/>
              </w:rPr>
              <w:t>、</w:t>
            </w:r>
            <w:hyperlink r:id="rId16" w:history="1">
              <w:r w:rsidR="00E355CD">
                <w:rPr>
                  <w:rStyle w:val="aa"/>
                  <w:rFonts w:ascii="宋体" w:eastAsia="宋体" w:hAnsi="宋体" w:cs="宋体" w:hint="eastAsia"/>
                  <w:szCs w:val="21"/>
                </w:rPr>
                <w:t>木姐</w:t>
              </w:r>
            </w:hyperlink>
            <w:r w:rsidR="00E355CD">
              <w:rPr>
                <w:rFonts w:ascii="宋体" w:hAnsi="宋体" w:cs="宋体" w:hint="eastAsia"/>
                <w:szCs w:val="21"/>
              </w:rPr>
              <w:t>和</w:t>
            </w:r>
            <w:hyperlink r:id="rId17" w:history="1">
              <w:r w:rsidR="00E355CD">
                <w:rPr>
                  <w:rStyle w:val="aa"/>
                  <w:rFonts w:ascii="宋体" w:eastAsia="宋体" w:hAnsi="宋体" w:cs="宋体" w:hint="eastAsia"/>
                  <w:szCs w:val="21"/>
                </w:rPr>
                <w:t>腊戍</w:t>
              </w:r>
            </w:hyperlink>
            <w:r w:rsidR="00E355CD">
              <w:rPr>
                <w:rFonts w:ascii="宋体" w:hAnsi="宋体" w:cs="宋体" w:hint="eastAsia"/>
                <w:szCs w:val="21"/>
              </w:rPr>
              <w:t>，参观</w:t>
            </w:r>
            <w:r w:rsidR="00E355CD" w:rsidRPr="00E355CD">
              <w:rPr>
                <w:rFonts w:ascii="宋体" w:hAnsi="宋体" w:cs="宋体" w:hint="eastAsia"/>
                <w:b/>
                <w:color w:val="FF0000"/>
                <w:szCs w:val="21"/>
              </w:rPr>
              <w:t>【中缅友谊桥】</w:t>
            </w:r>
            <w:r w:rsidR="00E355CD">
              <w:rPr>
                <w:rFonts w:ascii="宋体" w:hAnsi="宋体" w:cs="宋体" w:hint="eastAsia"/>
                <w:b/>
                <w:szCs w:val="21"/>
              </w:rPr>
              <w:t>。乘车前往芒市游览</w:t>
            </w:r>
            <w:r w:rsidR="00E355CD" w:rsidRPr="00E355CD">
              <w:rPr>
                <w:rFonts w:ascii="宋体" w:hAnsi="宋体" w:cs="宋体" w:hint="eastAsia"/>
                <w:b/>
                <w:color w:val="FF0000"/>
                <w:szCs w:val="21"/>
              </w:rPr>
              <w:t>【勐焕大金塔】</w:t>
            </w:r>
            <w:r w:rsidR="00E355CD">
              <w:rPr>
                <w:rFonts w:ascii="宋体" w:hAnsi="宋体" w:cs="宋体" w:hint="eastAsia"/>
                <w:szCs w:val="21"/>
              </w:rPr>
              <w:t>。</w:t>
            </w:r>
            <w:r w:rsidR="00E355CD">
              <w:rPr>
                <w:rFonts w:ascii="宋体" w:hAnsi="宋体" w:cs="宋体" w:hint="eastAsia"/>
              </w:rPr>
              <w:t>晚餐后入住酒店。</w:t>
            </w:r>
          </w:p>
          <w:p w:rsidR="00E355CD" w:rsidRDefault="00E355CD" w:rsidP="00B516DE">
            <w:pPr>
              <w:spacing w:line="360" w:lineRule="exact"/>
              <w:ind w:firstLineChars="200" w:firstLine="420"/>
              <w:rPr>
                <w:rFonts w:ascii="宋体" w:hAnsi="宋体" w:cs="宋体" w:hint="eastAsia"/>
              </w:rPr>
            </w:pPr>
          </w:p>
          <w:p w:rsidR="00E355CD" w:rsidRPr="00E355CD" w:rsidRDefault="00E355CD" w:rsidP="00E355CD">
            <w:pPr>
              <w:spacing w:line="360" w:lineRule="exact"/>
              <w:rPr>
                <w:rFonts w:ascii="宋体" w:hAnsi="宋体" w:cs="宋体"/>
              </w:rPr>
            </w:pPr>
            <w:r>
              <w:rPr>
                <w:rFonts w:ascii="宋体" w:hAnsi="宋体" w:cs="宋体" w:hint="eastAsia"/>
                <w:noProof/>
              </w:rPr>
              <w:drawing>
                <wp:anchor distT="0" distB="0" distL="114300" distR="114300" simplePos="0" relativeHeight="251672576" behindDoc="0" locked="0" layoutInCell="1" allowOverlap="1">
                  <wp:simplePos x="0" y="0"/>
                  <wp:positionH relativeFrom="column">
                    <wp:posOffset>76200</wp:posOffset>
                  </wp:positionH>
                  <wp:positionV relativeFrom="paragraph">
                    <wp:posOffset>8255</wp:posOffset>
                  </wp:positionV>
                  <wp:extent cx="2392680" cy="1781175"/>
                  <wp:effectExtent l="19050" t="0" r="7620" b="0"/>
                  <wp:wrapSquare wrapText="bothSides"/>
                  <wp:docPr id="19" name="图片 39" descr="C:\Users\Desktop\新建文件夹 (5)\timg (2).jpg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C:\Users\Desktop\新建文件夹 (5)\timg (2).jpgtimg (2)"/>
                          <pic:cNvPicPr>
                            <a:picLocks noChangeAspect="1" noChangeArrowheads="1"/>
                          </pic:cNvPicPr>
                        </pic:nvPicPr>
                        <pic:blipFill>
                          <a:blip r:embed="rId18" cstate="print"/>
                          <a:srcRect/>
                          <a:stretch>
                            <a:fillRect/>
                          </a:stretch>
                        </pic:blipFill>
                        <pic:spPr bwMode="auto">
                          <a:xfrm>
                            <a:off x="0" y="0"/>
                            <a:ext cx="2392680" cy="1781175"/>
                          </a:xfrm>
                          <a:prstGeom prst="rect">
                            <a:avLst/>
                          </a:prstGeom>
                          <a:noFill/>
                          <a:ln w="9525">
                            <a:noFill/>
                            <a:miter lim="800000"/>
                            <a:headEnd/>
                            <a:tailEnd/>
                          </a:ln>
                        </pic:spPr>
                      </pic:pic>
                    </a:graphicData>
                  </a:graphic>
                </wp:anchor>
              </w:drawing>
            </w:r>
          </w:p>
        </w:tc>
        <w:tc>
          <w:tcPr>
            <w:tcW w:w="992" w:type="dxa"/>
            <w:vAlign w:val="center"/>
          </w:tcPr>
          <w:p w:rsidR="007A746E" w:rsidRPr="0068027B" w:rsidRDefault="000901E1" w:rsidP="00720A52">
            <w:pPr>
              <w:autoSpaceDE w:val="0"/>
              <w:autoSpaceDN w:val="0"/>
              <w:spacing w:line="0" w:lineRule="atLeast"/>
              <w:contextualSpacing/>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芒市</w:t>
            </w:r>
          </w:p>
        </w:tc>
        <w:tc>
          <w:tcPr>
            <w:tcW w:w="709" w:type="dxa"/>
            <w:vAlign w:val="center"/>
          </w:tcPr>
          <w:p w:rsidR="007A746E" w:rsidRPr="0068027B" w:rsidRDefault="007A746E" w:rsidP="00720A52">
            <w:pPr>
              <w:autoSpaceDE w:val="0"/>
              <w:autoSpaceDN w:val="0"/>
              <w:spacing w:line="0" w:lineRule="atLeast"/>
              <w:contextualSpacing/>
              <w:jc w:val="center"/>
              <w:rPr>
                <w:rFonts w:asciiTheme="minorEastAsia" w:eastAsiaTheme="minorEastAsia" w:hAnsiTheme="minorEastAsia"/>
                <w:bCs/>
                <w:color w:val="000000"/>
                <w:kern w:val="0"/>
                <w:szCs w:val="21"/>
              </w:rPr>
            </w:pPr>
            <w:r w:rsidRPr="0068027B">
              <w:rPr>
                <w:rFonts w:asciiTheme="minorEastAsia" w:eastAsiaTheme="minorEastAsia" w:hAnsiTheme="minorEastAsia" w:hint="eastAsia"/>
                <w:bCs/>
                <w:color w:val="000000"/>
                <w:kern w:val="0"/>
                <w:szCs w:val="21"/>
              </w:rPr>
              <w:t>早</w:t>
            </w:r>
            <w:r w:rsidR="00627AE2">
              <w:rPr>
                <w:rFonts w:asciiTheme="minorEastAsia" w:eastAsiaTheme="minorEastAsia" w:hAnsiTheme="minorEastAsia" w:hint="eastAsia"/>
                <w:bCs/>
                <w:color w:val="000000"/>
                <w:kern w:val="0"/>
                <w:szCs w:val="21"/>
              </w:rPr>
              <w:t>/中/晚</w:t>
            </w:r>
          </w:p>
        </w:tc>
      </w:tr>
      <w:tr w:rsidR="007A746E" w:rsidRPr="0068027B" w:rsidTr="00720A52">
        <w:trPr>
          <w:trHeight w:val="1192"/>
        </w:trPr>
        <w:tc>
          <w:tcPr>
            <w:tcW w:w="693" w:type="dxa"/>
            <w:shd w:val="clear" w:color="auto" w:fill="FDEADA"/>
            <w:vAlign w:val="center"/>
          </w:tcPr>
          <w:p w:rsidR="007A746E" w:rsidRPr="0068027B" w:rsidRDefault="007A746E" w:rsidP="00720A52">
            <w:pPr>
              <w:spacing w:line="0" w:lineRule="atLeast"/>
              <w:contextualSpacing/>
              <w:jc w:val="center"/>
              <w:rPr>
                <w:rFonts w:asciiTheme="minorEastAsia" w:eastAsiaTheme="minorEastAsia" w:hAnsiTheme="minorEastAsia"/>
                <w:b/>
                <w:szCs w:val="21"/>
              </w:rPr>
            </w:pPr>
            <w:r w:rsidRPr="0068027B">
              <w:rPr>
                <w:rFonts w:asciiTheme="minorEastAsia" w:eastAsiaTheme="minorEastAsia" w:hAnsiTheme="minorEastAsia"/>
                <w:b/>
                <w:szCs w:val="21"/>
              </w:rPr>
              <w:lastRenderedPageBreak/>
              <w:t>D</w:t>
            </w:r>
            <w:r w:rsidRPr="0068027B">
              <w:rPr>
                <w:rFonts w:asciiTheme="minorEastAsia" w:eastAsiaTheme="minorEastAsia" w:hAnsiTheme="minorEastAsia" w:hint="eastAsia"/>
                <w:b/>
                <w:szCs w:val="21"/>
              </w:rPr>
              <w:t>5</w:t>
            </w:r>
            <w:r w:rsidRPr="0068027B">
              <w:rPr>
                <w:rFonts w:asciiTheme="minorEastAsia" w:eastAsiaTheme="minorEastAsia" w:hAnsiTheme="minorEastAsia"/>
                <w:b/>
                <w:szCs w:val="21"/>
              </w:rPr>
              <w:t>:</w:t>
            </w:r>
          </w:p>
          <w:p w:rsidR="007A746E" w:rsidRPr="0068027B" w:rsidRDefault="00E60EF2" w:rsidP="00720A52">
            <w:pPr>
              <w:spacing w:line="0" w:lineRule="atLeast"/>
              <w:contextualSpacing/>
              <w:jc w:val="center"/>
              <w:rPr>
                <w:rFonts w:asciiTheme="minorEastAsia" w:eastAsiaTheme="minorEastAsia" w:hAnsiTheme="minorEastAsia"/>
                <w:b/>
                <w:bCs/>
                <w:kern w:val="0"/>
                <w:szCs w:val="21"/>
              </w:rPr>
            </w:pPr>
            <w:r>
              <w:rPr>
                <w:rFonts w:asciiTheme="minorEastAsia" w:eastAsiaTheme="minorEastAsia" w:hAnsiTheme="minorEastAsia" w:hint="eastAsia"/>
                <w:b/>
                <w:bCs/>
                <w:kern w:val="0"/>
                <w:szCs w:val="21"/>
              </w:rPr>
              <w:t>芒市-芒市</w:t>
            </w:r>
            <w:r w:rsidR="007A746E" w:rsidRPr="0068027B">
              <w:rPr>
                <w:rFonts w:asciiTheme="minorEastAsia" w:eastAsiaTheme="minorEastAsia" w:hAnsiTheme="minorEastAsia" w:hint="eastAsia"/>
                <w:b/>
                <w:bCs/>
                <w:kern w:val="0"/>
                <w:szCs w:val="21"/>
              </w:rPr>
              <w:t xml:space="preserve"> </w:t>
            </w:r>
          </w:p>
        </w:tc>
        <w:tc>
          <w:tcPr>
            <w:tcW w:w="8379" w:type="dxa"/>
          </w:tcPr>
          <w:p w:rsidR="00E355CD" w:rsidRDefault="00E355CD" w:rsidP="00E355CD">
            <w:pPr>
              <w:autoSpaceDN w:val="0"/>
              <w:spacing w:line="360" w:lineRule="auto"/>
              <w:ind w:firstLineChars="200" w:firstLine="420"/>
              <w:rPr>
                <w:rFonts w:ascii="宋体" w:hAnsi="宋体" w:cs="宋体" w:hint="eastAsia"/>
                <w:szCs w:val="21"/>
              </w:rPr>
            </w:pPr>
            <w:r>
              <w:rPr>
                <w:rFonts w:ascii="宋体" w:hAnsi="宋体" w:cs="宋体" w:hint="eastAsia"/>
              </w:rPr>
              <w:t>早餐后前往参观【</w:t>
            </w:r>
            <w:r>
              <w:rPr>
                <w:rFonts w:ascii="宋体" w:hAnsi="宋体" w:cs="宋体" w:hint="eastAsia"/>
                <w:b/>
                <w:bCs/>
              </w:rPr>
              <w:t>国家宝藏馆</w:t>
            </w:r>
            <w:r>
              <w:rPr>
                <w:rFonts w:ascii="宋体" w:hAnsi="宋体" w:cs="宋体" w:hint="eastAsia"/>
              </w:rPr>
              <w:t>】（参观时间约120分钟左右）项目建设以腾冲文化为基调，融合南亚文化、边地少数民族文化、侨乡文化等地域特色文化，形成独具特色的文化产业园区。</w:t>
            </w:r>
            <w:r>
              <w:rPr>
                <w:rFonts w:ascii="黑体" w:eastAsia="黑体" w:hAnsi="黑体" w:cs="黑体" w:hint="eastAsia"/>
                <w:kern w:val="1"/>
                <w:szCs w:val="21"/>
              </w:rPr>
              <w:t>前往龙陵车观龙陵最大的人工湖</w:t>
            </w:r>
            <w:r w:rsidRPr="0018797A">
              <w:rPr>
                <w:rFonts w:ascii="黑体" w:eastAsia="黑体" w:hAnsi="黑体" w:hint="eastAsia"/>
                <w:b/>
                <w:bCs/>
                <w:color w:val="FF0000"/>
                <w:szCs w:val="21"/>
              </w:rPr>
              <w:t>【龙山湖】</w:t>
            </w:r>
            <w:r>
              <w:rPr>
                <w:rFonts w:ascii="黑体" w:eastAsia="黑体" w:hAnsi="黑体" w:cs="黑体" w:hint="eastAsia"/>
                <w:szCs w:val="21"/>
                <w:shd w:val="clear" w:color="auto" w:fill="FFFFFF"/>
              </w:rPr>
              <w:t>位于龙陵县城的龙山湖水景公园成为广大市民休闲娱乐的好去处。每到双休日或闲暇，不少市民夫妻相偕、全家同行或亲朋结伴举足龙山湖，观湖光山色，赏水景山岚，听水韵山籁;或沿湖畔的健身步道寻找康体新感觉，或到湖畔公园与绿树红花对话，或到健身场过一把“热身赛”的“瘾”。自由参观体验。</w:t>
            </w:r>
            <w:r>
              <w:rPr>
                <w:rFonts w:ascii="宋体" w:hAnsi="宋体" w:cs="宋体" w:hint="eastAsia"/>
                <w:szCs w:val="21"/>
              </w:rPr>
              <w:t>中餐后，乘车前往返</w:t>
            </w:r>
            <w:r>
              <w:rPr>
                <w:rFonts w:ascii="宋体" w:hAnsi="宋体" w:cs="宋体" w:hint="eastAsia"/>
                <w:bCs/>
              </w:rPr>
              <w:t>保山/腾冲/芒市</w:t>
            </w:r>
            <w:r>
              <w:rPr>
                <w:rFonts w:ascii="宋体" w:hAnsi="宋体" w:cs="宋体" w:hint="eastAsia"/>
              </w:rPr>
              <w:t>，晚餐后入住指定酒店。</w:t>
            </w:r>
          </w:p>
          <w:p w:rsidR="00627AE2" w:rsidRDefault="00E355CD" w:rsidP="00627AE2">
            <w:pPr>
              <w:spacing w:line="360" w:lineRule="exact"/>
              <w:ind w:firstLineChars="200" w:firstLine="420"/>
              <w:rPr>
                <w:rFonts w:asciiTheme="minorEastAsia" w:eastAsiaTheme="minorEastAsia" w:hAnsiTheme="minorEastAsia" w:hint="eastAsia"/>
                <w:color w:val="000000"/>
                <w:szCs w:val="21"/>
              </w:rPr>
            </w:pPr>
            <w:r>
              <w:rPr>
                <w:rFonts w:asciiTheme="minorEastAsia" w:eastAsiaTheme="minorEastAsia" w:hAnsiTheme="minorEastAsia" w:hint="eastAsia"/>
                <w:noProof/>
                <w:color w:val="000000"/>
                <w:szCs w:val="21"/>
              </w:rPr>
              <w:drawing>
                <wp:anchor distT="0" distB="0" distL="114300" distR="114300" simplePos="0" relativeHeight="251674624" behindDoc="0" locked="0" layoutInCell="1" allowOverlap="1">
                  <wp:simplePos x="0" y="0"/>
                  <wp:positionH relativeFrom="column">
                    <wp:posOffset>151765</wp:posOffset>
                  </wp:positionH>
                  <wp:positionV relativeFrom="paragraph">
                    <wp:posOffset>130810</wp:posOffset>
                  </wp:positionV>
                  <wp:extent cx="2715895" cy="1914525"/>
                  <wp:effectExtent l="19050" t="0" r="8255" b="0"/>
                  <wp:wrapSquare wrapText="bothSides"/>
                  <wp:docPr id="22" name="图片 41" descr="C:\Users\Desktop\新建文件夹 (5)\timg (7).jpgt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C:\Users\Desktop\新建文件夹 (5)\timg (7).jpgtimg (7)"/>
                          <pic:cNvPicPr>
                            <a:picLocks noChangeAspect="1" noChangeArrowheads="1"/>
                          </pic:cNvPicPr>
                        </pic:nvPicPr>
                        <pic:blipFill>
                          <a:blip r:embed="rId19" cstate="print"/>
                          <a:srcRect/>
                          <a:stretch>
                            <a:fillRect/>
                          </a:stretch>
                        </pic:blipFill>
                        <pic:spPr bwMode="auto">
                          <a:xfrm>
                            <a:off x="0" y="0"/>
                            <a:ext cx="2715895" cy="1914525"/>
                          </a:xfrm>
                          <a:prstGeom prst="rect">
                            <a:avLst/>
                          </a:prstGeom>
                          <a:noFill/>
                          <a:ln w="9525">
                            <a:noFill/>
                            <a:miter lim="800000"/>
                            <a:headEnd/>
                            <a:tailEnd/>
                          </a:ln>
                          <a:effectLst/>
                        </pic:spPr>
                      </pic:pic>
                    </a:graphicData>
                  </a:graphic>
                </wp:anchor>
              </w:drawing>
            </w:r>
          </w:p>
          <w:p w:rsidR="00E355CD" w:rsidRDefault="00E355CD" w:rsidP="00627AE2">
            <w:pPr>
              <w:spacing w:line="360" w:lineRule="exact"/>
              <w:ind w:firstLineChars="200" w:firstLine="420"/>
              <w:rPr>
                <w:rFonts w:asciiTheme="minorEastAsia" w:eastAsiaTheme="minorEastAsia" w:hAnsiTheme="minorEastAsia" w:hint="eastAsia"/>
                <w:color w:val="000000"/>
                <w:szCs w:val="21"/>
              </w:rPr>
            </w:pPr>
          </w:p>
          <w:p w:rsidR="00E355CD" w:rsidRDefault="00E355CD" w:rsidP="00627AE2">
            <w:pPr>
              <w:spacing w:line="360" w:lineRule="exact"/>
              <w:ind w:firstLineChars="200" w:firstLine="420"/>
              <w:rPr>
                <w:rFonts w:asciiTheme="minorEastAsia" w:eastAsiaTheme="minorEastAsia" w:hAnsiTheme="minorEastAsia" w:hint="eastAsia"/>
                <w:color w:val="000000"/>
                <w:szCs w:val="21"/>
              </w:rPr>
            </w:pPr>
          </w:p>
          <w:p w:rsidR="00E355CD" w:rsidRDefault="00E355CD" w:rsidP="00627AE2">
            <w:pPr>
              <w:spacing w:line="360" w:lineRule="exact"/>
              <w:ind w:firstLineChars="200" w:firstLine="420"/>
              <w:rPr>
                <w:rFonts w:asciiTheme="minorEastAsia" w:eastAsiaTheme="minorEastAsia" w:hAnsiTheme="minorEastAsia" w:hint="eastAsia"/>
                <w:color w:val="000000"/>
                <w:szCs w:val="21"/>
              </w:rPr>
            </w:pPr>
          </w:p>
          <w:p w:rsidR="00E355CD" w:rsidRDefault="00E355CD" w:rsidP="00627AE2">
            <w:pPr>
              <w:spacing w:line="360" w:lineRule="exact"/>
              <w:ind w:firstLineChars="200" w:firstLine="420"/>
              <w:rPr>
                <w:rFonts w:asciiTheme="minorEastAsia" w:eastAsiaTheme="minorEastAsia" w:hAnsiTheme="minorEastAsia" w:hint="eastAsia"/>
                <w:color w:val="000000"/>
                <w:szCs w:val="21"/>
              </w:rPr>
            </w:pPr>
          </w:p>
          <w:p w:rsidR="00E355CD" w:rsidRDefault="00E355CD" w:rsidP="00627AE2">
            <w:pPr>
              <w:spacing w:line="360" w:lineRule="exact"/>
              <w:ind w:firstLineChars="200" w:firstLine="420"/>
              <w:rPr>
                <w:rFonts w:asciiTheme="minorEastAsia" w:eastAsiaTheme="minorEastAsia" w:hAnsiTheme="minorEastAsia" w:hint="eastAsia"/>
                <w:color w:val="000000"/>
                <w:szCs w:val="21"/>
              </w:rPr>
            </w:pPr>
          </w:p>
          <w:p w:rsidR="00E355CD" w:rsidRDefault="00E355CD" w:rsidP="00627AE2">
            <w:pPr>
              <w:spacing w:line="360" w:lineRule="exact"/>
              <w:ind w:firstLineChars="200" w:firstLine="420"/>
              <w:rPr>
                <w:rFonts w:asciiTheme="minorEastAsia" w:eastAsiaTheme="minorEastAsia" w:hAnsiTheme="minorEastAsia" w:hint="eastAsia"/>
                <w:color w:val="000000"/>
                <w:szCs w:val="21"/>
              </w:rPr>
            </w:pPr>
          </w:p>
          <w:p w:rsidR="00E355CD" w:rsidRDefault="00E355CD" w:rsidP="00627AE2">
            <w:pPr>
              <w:spacing w:line="360" w:lineRule="exact"/>
              <w:ind w:firstLineChars="200" w:firstLine="420"/>
              <w:rPr>
                <w:rFonts w:asciiTheme="minorEastAsia" w:eastAsiaTheme="minorEastAsia" w:hAnsiTheme="minorEastAsia" w:hint="eastAsia"/>
                <w:color w:val="000000"/>
                <w:szCs w:val="21"/>
              </w:rPr>
            </w:pPr>
          </w:p>
          <w:p w:rsidR="00E355CD" w:rsidRPr="00627AE2" w:rsidRDefault="00E355CD" w:rsidP="00627AE2">
            <w:pPr>
              <w:spacing w:line="360" w:lineRule="exact"/>
              <w:ind w:firstLineChars="200" w:firstLine="420"/>
              <w:rPr>
                <w:rFonts w:asciiTheme="minorEastAsia" w:eastAsiaTheme="minorEastAsia" w:hAnsiTheme="minorEastAsia"/>
                <w:color w:val="000000"/>
                <w:szCs w:val="21"/>
              </w:rPr>
            </w:pPr>
          </w:p>
          <w:p w:rsidR="007A746E" w:rsidRPr="0068027B" w:rsidRDefault="007A746E" w:rsidP="00E60EF2">
            <w:pPr>
              <w:spacing w:line="360" w:lineRule="exact"/>
              <w:rPr>
                <w:rFonts w:asciiTheme="minorEastAsia" w:eastAsiaTheme="minorEastAsia" w:hAnsiTheme="minorEastAsia"/>
                <w:color w:val="000000"/>
                <w:szCs w:val="21"/>
              </w:rPr>
            </w:pPr>
          </w:p>
        </w:tc>
        <w:tc>
          <w:tcPr>
            <w:tcW w:w="992" w:type="dxa"/>
            <w:vAlign w:val="center"/>
          </w:tcPr>
          <w:p w:rsidR="007A746E" w:rsidRPr="0068027B" w:rsidRDefault="00E60EF2" w:rsidP="00720A52">
            <w:pPr>
              <w:autoSpaceDE w:val="0"/>
              <w:autoSpaceDN w:val="0"/>
              <w:spacing w:line="0" w:lineRule="atLeast"/>
              <w:contextualSpacing/>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芒市</w:t>
            </w:r>
          </w:p>
        </w:tc>
        <w:tc>
          <w:tcPr>
            <w:tcW w:w="709" w:type="dxa"/>
            <w:vAlign w:val="center"/>
          </w:tcPr>
          <w:p w:rsidR="007A746E" w:rsidRPr="0068027B" w:rsidRDefault="007A746E" w:rsidP="00720A52">
            <w:pPr>
              <w:autoSpaceDE w:val="0"/>
              <w:autoSpaceDN w:val="0"/>
              <w:spacing w:line="0" w:lineRule="atLeast"/>
              <w:contextualSpacing/>
              <w:jc w:val="center"/>
              <w:rPr>
                <w:rFonts w:asciiTheme="minorEastAsia" w:eastAsiaTheme="minorEastAsia" w:hAnsiTheme="minorEastAsia" w:cs="宋体"/>
                <w:color w:val="000000"/>
                <w:kern w:val="0"/>
                <w:szCs w:val="21"/>
              </w:rPr>
            </w:pPr>
            <w:r w:rsidRPr="0068027B">
              <w:rPr>
                <w:rFonts w:asciiTheme="minorEastAsia" w:eastAsiaTheme="minorEastAsia" w:hAnsiTheme="minorEastAsia" w:hint="eastAsia"/>
                <w:bCs/>
                <w:color w:val="000000"/>
                <w:kern w:val="0"/>
                <w:szCs w:val="21"/>
              </w:rPr>
              <w:t>早</w:t>
            </w:r>
            <w:r w:rsidR="00E60EF2">
              <w:rPr>
                <w:rFonts w:asciiTheme="minorEastAsia" w:eastAsiaTheme="minorEastAsia" w:hAnsiTheme="minorEastAsia" w:hint="eastAsia"/>
                <w:bCs/>
                <w:color w:val="000000"/>
                <w:kern w:val="0"/>
                <w:szCs w:val="21"/>
              </w:rPr>
              <w:t>/中/晚</w:t>
            </w:r>
          </w:p>
        </w:tc>
      </w:tr>
      <w:tr w:rsidR="00E60EF2" w:rsidRPr="0068027B" w:rsidTr="00720A52">
        <w:trPr>
          <w:trHeight w:val="1192"/>
        </w:trPr>
        <w:tc>
          <w:tcPr>
            <w:tcW w:w="693" w:type="dxa"/>
            <w:shd w:val="clear" w:color="auto" w:fill="FDEADA"/>
            <w:vAlign w:val="center"/>
          </w:tcPr>
          <w:p w:rsidR="00E60EF2" w:rsidRPr="0068027B" w:rsidRDefault="00E60EF2" w:rsidP="00E60EF2">
            <w:pPr>
              <w:spacing w:line="0" w:lineRule="atLeast"/>
              <w:contextualSpacing/>
              <w:jc w:val="center"/>
              <w:rPr>
                <w:rFonts w:asciiTheme="minorEastAsia" w:eastAsiaTheme="minorEastAsia" w:hAnsiTheme="minorEastAsia"/>
                <w:b/>
                <w:szCs w:val="21"/>
              </w:rPr>
            </w:pPr>
            <w:r w:rsidRPr="0068027B">
              <w:rPr>
                <w:rFonts w:asciiTheme="minorEastAsia" w:eastAsiaTheme="minorEastAsia" w:hAnsiTheme="minorEastAsia"/>
                <w:b/>
                <w:szCs w:val="21"/>
              </w:rPr>
              <w:t>D</w:t>
            </w:r>
            <w:r>
              <w:rPr>
                <w:rFonts w:asciiTheme="minorEastAsia" w:eastAsiaTheme="minorEastAsia" w:hAnsiTheme="minorEastAsia" w:hint="eastAsia"/>
                <w:b/>
                <w:szCs w:val="21"/>
              </w:rPr>
              <w:t>6</w:t>
            </w:r>
            <w:r w:rsidRPr="0068027B">
              <w:rPr>
                <w:rFonts w:asciiTheme="minorEastAsia" w:eastAsiaTheme="minorEastAsia" w:hAnsiTheme="minorEastAsia"/>
                <w:b/>
                <w:szCs w:val="21"/>
              </w:rPr>
              <w:t>:</w:t>
            </w:r>
          </w:p>
          <w:p w:rsidR="00E60EF2" w:rsidRPr="0068027B" w:rsidRDefault="00E60EF2" w:rsidP="00E60EF2">
            <w:pPr>
              <w:spacing w:line="0" w:lineRule="atLeast"/>
              <w:contextualSpacing/>
              <w:jc w:val="center"/>
              <w:rPr>
                <w:rFonts w:asciiTheme="minorEastAsia" w:eastAsiaTheme="minorEastAsia" w:hAnsiTheme="minorEastAsia"/>
                <w:b/>
                <w:szCs w:val="21"/>
              </w:rPr>
            </w:pPr>
            <w:r>
              <w:rPr>
                <w:rFonts w:asciiTheme="minorEastAsia" w:eastAsiaTheme="minorEastAsia" w:hAnsiTheme="minorEastAsia" w:hint="eastAsia"/>
                <w:b/>
                <w:bCs/>
                <w:kern w:val="0"/>
                <w:szCs w:val="21"/>
              </w:rPr>
              <w:t>芒市-重庆</w:t>
            </w:r>
          </w:p>
        </w:tc>
        <w:tc>
          <w:tcPr>
            <w:tcW w:w="8379" w:type="dxa"/>
          </w:tcPr>
          <w:p w:rsidR="00E60EF2" w:rsidRPr="00E60EF2" w:rsidRDefault="00E60EF2" w:rsidP="00A0106A">
            <w:pPr>
              <w:spacing w:line="360" w:lineRule="exact"/>
              <w:ind w:firstLineChars="200" w:firstLine="420"/>
              <w:rPr>
                <w:rFonts w:asciiTheme="minorEastAsia" w:eastAsiaTheme="minorEastAsia" w:hAnsiTheme="minorEastAsia"/>
                <w:color w:val="000000"/>
                <w:szCs w:val="21"/>
              </w:rPr>
            </w:pPr>
            <w:r w:rsidRPr="00E60EF2">
              <w:rPr>
                <w:rFonts w:asciiTheme="minorEastAsia" w:eastAsiaTheme="minorEastAsia" w:hAnsiTheme="minorEastAsia" w:hint="eastAsia"/>
                <w:color w:val="000000"/>
                <w:szCs w:val="21"/>
              </w:rPr>
              <w:t>早餐后根据时间送机，返回温馨的家。</w:t>
            </w:r>
            <w:r w:rsidRPr="00E60EF2">
              <w:rPr>
                <w:rFonts w:asciiTheme="minorEastAsia" w:eastAsiaTheme="minorEastAsia" w:hAnsiTheme="minorEastAsia" w:hint="eastAsia"/>
              </w:rPr>
              <w:t>参考航班</w:t>
            </w:r>
            <w:r w:rsidR="00A0106A">
              <w:rPr>
                <w:rFonts w:asciiTheme="minorEastAsia" w:eastAsiaTheme="minorEastAsia" w:hAnsiTheme="minorEastAsia" w:hint="eastAsia"/>
                <w:color w:val="000000"/>
                <w:szCs w:val="21"/>
              </w:rPr>
              <w:t>。</w:t>
            </w:r>
          </w:p>
          <w:p w:rsidR="00E60EF2" w:rsidRPr="00E60EF2" w:rsidRDefault="00E60EF2" w:rsidP="00E60EF2">
            <w:pPr>
              <w:spacing w:line="360" w:lineRule="exact"/>
              <w:rPr>
                <w:rFonts w:asciiTheme="minorEastAsia" w:eastAsiaTheme="minorEastAsia" w:hAnsiTheme="minorEastAsia"/>
                <w:color w:val="FF0000"/>
                <w:szCs w:val="21"/>
              </w:rPr>
            </w:pPr>
            <w:r w:rsidRPr="00E60EF2">
              <w:rPr>
                <w:rFonts w:asciiTheme="minorEastAsia" w:eastAsiaTheme="minorEastAsia" w:hAnsiTheme="minorEastAsia" w:hint="eastAsia"/>
                <w:color w:val="FF0000"/>
                <w:szCs w:val="21"/>
              </w:rPr>
              <w:t>★温馨提示：</w:t>
            </w:r>
          </w:p>
          <w:p w:rsidR="00E60EF2" w:rsidRPr="00E60EF2" w:rsidRDefault="00E60EF2" w:rsidP="00E60EF2">
            <w:pPr>
              <w:spacing w:line="360" w:lineRule="exact"/>
              <w:rPr>
                <w:rFonts w:asciiTheme="minorEastAsia" w:eastAsiaTheme="minorEastAsia" w:hAnsiTheme="minorEastAsia"/>
                <w:color w:val="FF0000"/>
                <w:szCs w:val="21"/>
              </w:rPr>
            </w:pPr>
            <w:r w:rsidRPr="00E60EF2">
              <w:rPr>
                <w:rFonts w:asciiTheme="minorEastAsia" w:eastAsiaTheme="minorEastAsia" w:hAnsiTheme="minorEastAsia" w:hint="eastAsia"/>
                <w:color w:val="FF0000"/>
                <w:szCs w:val="21"/>
              </w:rPr>
              <w:t>1、退房返程前请仔细整理好自己的行礼物品，请不要有所遗漏，增加您不必要的麻烦；</w:t>
            </w:r>
          </w:p>
          <w:p w:rsidR="00E60EF2" w:rsidRPr="00E60EF2" w:rsidRDefault="00E60EF2" w:rsidP="00E60EF2">
            <w:pPr>
              <w:spacing w:line="360" w:lineRule="exact"/>
              <w:rPr>
                <w:rFonts w:asciiTheme="minorEastAsia" w:eastAsiaTheme="minorEastAsia" w:hAnsiTheme="minorEastAsia"/>
                <w:color w:val="FF0000"/>
                <w:szCs w:val="21"/>
              </w:rPr>
            </w:pPr>
            <w:r w:rsidRPr="00E60EF2">
              <w:rPr>
                <w:rFonts w:asciiTheme="minorEastAsia" w:eastAsiaTheme="minorEastAsia" w:hAnsiTheme="minorEastAsia" w:hint="eastAsia"/>
                <w:color w:val="FF0000"/>
                <w:szCs w:val="21"/>
              </w:rPr>
              <w:t xml:space="preserve">2、晚航班返程的客人，可提前跟导游衔接返程的时间安排； </w:t>
            </w:r>
          </w:p>
          <w:p w:rsidR="00E60EF2" w:rsidRPr="00E60EF2" w:rsidRDefault="00E60EF2" w:rsidP="00E60EF2">
            <w:pPr>
              <w:spacing w:line="360" w:lineRule="exact"/>
              <w:ind w:firstLineChars="200" w:firstLine="420"/>
              <w:rPr>
                <w:rFonts w:asciiTheme="minorEastAsia" w:eastAsiaTheme="minorEastAsia" w:hAnsiTheme="minorEastAsia"/>
                <w:b/>
                <w:color w:val="000000"/>
                <w:szCs w:val="21"/>
              </w:rPr>
            </w:pPr>
            <w:r w:rsidRPr="00E60EF2">
              <w:rPr>
                <w:rFonts w:asciiTheme="minorEastAsia" w:eastAsiaTheme="minorEastAsia" w:hAnsiTheme="minorEastAsia" w:hint="eastAsia"/>
                <w:color w:val="FF0000"/>
                <w:szCs w:val="21"/>
              </w:rPr>
              <w:t>3、针对我们的精心安排和导游服务工作中的不足，请留下您的宝贵意见；感谢各位贵宾对我们工作的支持和理解、我们希望有机会再次为您服务，如果您对这次云南之行感到满意，请不要吝啬介绍给您的亲朋好友，谢谢！</w:t>
            </w:r>
          </w:p>
        </w:tc>
        <w:tc>
          <w:tcPr>
            <w:tcW w:w="992" w:type="dxa"/>
            <w:vAlign w:val="center"/>
          </w:tcPr>
          <w:p w:rsidR="00E60EF2" w:rsidRDefault="00E60EF2" w:rsidP="00720A52">
            <w:pPr>
              <w:autoSpaceDE w:val="0"/>
              <w:autoSpaceDN w:val="0"/>
              <w:spacing w:line="0" w:lineRule="atLeast"/>
              <w:contextualSpacing/>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温馨的家</w:t>
            </w:r>
          </w:p>
        </w:tc>
        <w:tc>
          <w:tcPr>
            <w:tcW w:w="709" w:type="dxa"/>
            <w:vAlign w:val="center"/>
          </w:tcPr>
          <w:p w:rsidR="00E60EF2" w:rsidRPr="0068027B" w:rsidRDefault="00E60EF2" w:rsidP="00720A52">
            <w:pPr>
              <w:autoSpaceDE w:val="0"/>
              <w:autoSpaceDN w:val="0"/>
              <w:spacing w:line="0" w:lineRule="atLeast"/>
              <w:contextualSpacing/>
              <w:jc w:val="center"/>
              <w:rPr>
                <w:rFonts w:asciiTheme="minorEastAsia" w:eastAsiaTheme="minorEastAsia" w:hAnsiTheme="minorEastAsia"/>
                <w:bCs/>
                <w:color w:val="000000"/>
                <w:kern w:val="0"/>
                <w:szCs w:val="21"/>
              </w:rPr>
            </w:pPr>
            <w:r>
              <w:rPr>
                <w:rFonts w:asciiTheme="minorEastAsia" w:eastAsiaTheme="minorEastAsia" w:hAnsiTheme="minorEastAsia" w:hint="eastAsia"/>
                <w:bCs/>
                <w:color w:val="000000"/>
                <w:kern w:val="0"/>
                <w:szCs w:val="21"/>
              </w:rPr>
              <w:t>早</w:t>
            </w:r>
          </w:p>
        </w:tc>
      </w:tr>
    </w:tbl>
    <w:p w:rsidR="007A746E" w:rsidRDefault="007A746E">
      <w:pPr>
        <w:spacing w:line="0" w:lineRule="atLeast"/>
        <w:contextualSpacing/>
        <w:rPr>
          <w:rFonts w:ascii="宋体" w:hAnsi="宋体"/>
          <w:b/>
          <w:color w:val="FF0000"/>
          <w:sz w:val="30"/>
          <w:szCs w:val="30"/>
        </w:rPr>
      </w:pPr>
    </w:p>
    <w:p w:rsidR="007A746E" w:rsidRDefault="007A746E">
      <w:pPr>
        <w:spacing w:line="0" w:lineRule="atLeast"/>
        <w:contextualSpacing/>
        <w:rPr>
          <w:rFonts w:ascii="宋体" w:hAnsi="宋体"/>
          <w:b/>
          <w:color w:val="FF0000"/>
          <w:sz w:val="30"/>
          <w:szCs w:val="30"/>
        </w:rPr>
      </w:pPr>
      <w:r>
        <w:rPr>
          <w:rFonts w:ascii="宋体" w:hAnsi="宋体" w:hint="eastAsia"/>
          <w:b/>
          <w:color w:val="FF0000"/>
          <w:sz w:val="30"/>
          <w:szCs w:val="30"/>
        </w:rPr>
        <w:t>二、服务标准：</w:t>
      </w:r>
    </w:p>
    <w:tbl>
      <w:tblPr>
        <w:tblpPr w:leftFromText="180" w:rightFromText="180" w:vertAnchor="text" w:horzAnchor="page" w:tblpX="1867" w:tblpY="302"/>
        <w:tblOverlap w:val="never"/>
        <w:tblW w:w="10740" w:type="dxa"/>
        <w:tblBorders>
          <w:top w:val="triple" w:sz="4" w:space="0" w:color="44546A"/>
          <w:left w:val="triple" w:sz="4" w:space="0" w:color="44546A"/>
          <w:bottom w:val="triple" w:sz="4" w:space="0" w:color="44546A"/>
          <w:right w:val="triple" w:sz="4" w:space="0" w:color="44546A"/>
          <w:insideH w:val="triple" w:sz="4" w:space="0" w:color="44546A"/>
          <w:insideV w:val="triple" w:sz="4" w:space="0" w:color="44546A"/>
        </w:tblBorders>
        <w:tblLayout w:type="fixed"/>
        <w:tblLook w:val="0000"/>
      </w:tblPr>
      <w:tblGrid>
        <w:gridCol w:w="675"/>
        <w:gridCol w:w="10065"/>
      </w:tblGrid>
      <w:tr w:rsidR="007A746E" w:rsidTr="00720A52">
        <w:trPr>
          <w:trHeight w:val="445"/>
        </w:trPr>
        <w:tc>
          <w:tcPr>
            <w:tcW w:w="675" w:type="dxa"/>
            <w:shd w:val="clear" w:color="auto" w:fill="FDE9D9"/>
            <w:vAlign w:val="center"/>
          </w:tcPr>
          <w:p w:rsidR="007A746E" w:rsidRDefault="007A746E" w:rsidP="00720A52">
            <w:pPr>
              <w:spacing w:line="360" w:lineRule="exact"/>
              <w:rPr>
                <w:rFonts w:ascii="宋体" w:hAnsi="宋体"/>
                <w:color w:val="000000"/>
                <w:szCs w:val="21"/>
                <w:lang w:val="zh-CN"/>
              </w:rPr>
            </w:pPr>
            <w:r>
              <w:rPr>
                <w:rFonts w:ascii="宋体" w:hAnsi="宋体" w:hint="eastAsia"/>
                <w:b/>
                <w:szCs w:val="21"/>
              </w:rPr>
              <w:t>交通标准：</w:t>
            </w:r>
          </w:p>
        </w:tc>
        <w:tc>
          <w:tcPr>
            <w:tcW w:w="10065" w:type="dxa"/>
          </w:tcPr>
          <w:p w:rsidR="007A746E" w:rsidRDefault="007A746E" w:rsidP="00720A52">
            <w:pPr>
              <w:spacing w:line="360" w:lineRule="exact"/>
              <w:rPr>
                <w:rFonts w:ascii="宋体" w:hAnsi="宋体"/>
                <w:color w:val="000000"/>
                <w:szCs w:val="21"/>
              </w:rPr>
            </w:pPr>
            <w:r>
              <w:rPr>
                <w:rFonts w:ascii="宋体" w:hAnsi="宋体" w:hint="eastAsia"/>
                <w:color w:val="000000"/>
                <w:szCs w:val="21"/>
              </w:rPr>
              <w:t>【交通】重庆-</w:t>
            </w:r>
            <w:r w:rsidR="007C3859">
              <w:rPr>
                <w:rFonts w:ascii="宋体" w:hAnsi="宋体" w:hint="eastAsia"/>
                <w:color w:val="000000"/>
                <w:szCs w:val="21"/>
              </w:rPr>
              <w:t>芒市</w:t>
            </w:r>
            <w:r>
              <w:rPr>
                <w:rFonts w:ascii="宋体" w:hAnsi="宋体" w:hint="eastAsia"/>
                <w:color w:val="000000"/>
                <w:szCs w:val="21"/>
              </w:rPr>
              <w:t>往返机票（实名制），团队机票出票后无法退改签。（航班以出团前通知为准，航空公司航班调整、延误、取消等系意外事件，造成行程延期或取消等，由客人自行承担，机票政策性调价，补差价由客人承担、成人持有效期内身份证，16周岁以下儿童持户口本正本登机（不带有效证件以及未能在规定时间内到达造成无法登机造成的损失由客人自行负责）。机票价格为团队机票，不得改签、换人、退票。</w:t>
            </w:r>
          </w:p>
        </w:tc>
      </w:tr>
      <w:tr w:rsidR="007A746E" w:rsidTr="00720A52">
        <w:trPr>
          <w:trHeight w:val="562"/>
        </w:trPr>
        <w:tc>
          <w:tcPr>
            <w:tcW w:w="675" w:type="dxa"/>
            <w:shd w:val="clear" w:color="auto" w:fill="FDE9D9"/>
            <w:vAlign w:val="center"/>
          </w:tcPr>
          <w:p w:rsidR="007A746E" w:rsidRDefault="007A746E" w:rsidP="00720A52">
            <w:pPr>
              <w:spacing w:line="240" w:lineRule="atLeast"/>
              <w:jc w:val="left"/>
              <w:rPr>
                <w:rFonts w:ascii="宋体"/>
                <w:b/>
                <w:szCs w:val="21"/>
              </w:rPr>
            </w:pPr>
            <w:r>
              <w:rPr>
                <w:rFonts w:ascii="宋体" w:hAnsi="宋体" w:hint="eastAsia"/>
                <w:b/>
                <w:szCs w:val="21"/>
              </w:rPr>
              <w:t>住宿标准：</w:t>
            </w:r>
          </w:p>
        </w:tc>
        <w:tc>
          <w:tcPr>
            <w:tcW w:w="10065" w:type="dxa"/>
            <w:vAlign w:val="center"/>
          </w:tcPr>
          <w:p w:rsidR="007A746E" w:rsidRDefault="007A746E" w:rsidP="00720A52">
            <w:pPr>
              <w:spacing w:line="360" w:lineRule="exact"/>
              <w:rPr>
                <w:rFonts w:ascii="宋体" w:hAnsi="宋体"/>
                <w:color w:val="000000"/>
                <w:szCs w:val="21"/>
              </w:rPr>
            </w:pPr>
            <w:r>
              <w:rPr>
                <w:rFonts w:ascii="宋体" w:hAnsi="宋体" w:hint="eastAsia"/>
                <w:color w:val="000000"/>
                <w:szCs w:val="21"/>
              </w:rPr>
              <w:t>全程入住</w:t>
            </w:r>
            <w:r w:rsidR="003E023A">
              <w:rPr>
                <w:rFonts w:ascii="宋体" w:hAnsi="宋体" w:hint="eastAsia"/>
                <w:color w:val="000000"/>
                <w:szCs w:val="21"/>
              </w:rPr>
              <w:t>指定</w:t>
            </w:r>
            <w:r>
              <w:rPr>
                <w:rFonts w:ascii="宋体" w:hAnsi="宋体" w:hint="eastAsia"/>
                <w:color w:val="000000"/>
                <w:szCs w:val="21"/>
              </w:rPr>
              <w:t>酒店。（云南因经济发展缓慢，酒店按当地的准四标准安排，不是全国标准的，不是那种高大上的住宿条件，但是保证干净卫生。）</w:t>
            </w:r>
          </w:p>
          <w:p w:rsidR="00E355CD" w:rsidRDefault="00E355CD" w:rsidP="00E355CD">
            <w:pPr>
              <w:spacing w:line="360" w:lineRule="auto"/>
              <w:ind w:left="1470" w:hangingChars="700" w:hanging="1470"/>
              <w:rPr>
                <w:rFonts w:hint="eastAsia"/>
                <w:color w:val="000000"/>
                <w:kern w:val="1"/>
              </w:rPr>
            </w:pPr>
            <w:r>
              <w:rPr>
                <w:rFonts w:ascii="宋体" w:hAnsi="宋体" w:hint="eastAsia"/>
                <w:color w:val="000000"/>
                <w:szCs w:val="21"/>
              </w:rPr>
              <w:t>腾冲参考酒店：</w:t>
            </w:r>
            <w:r>
              <w:rPr>
                <w:rFonts w:hint="eastAsia"/>
                <w:color w:val="000000"/>
                <w:kern w:val="1"/>
              </w:rPr>
              <w:t>海泉酒店</w:t>
            </w:r>
            <w:r>
              <w:rPr>
                <w:rFonts w:hint="eastAsia"/>
                <w:color w:val="000000"/>
                <w:kern w:val="1"/>
              </w:rPr>
              <w:t>/</w:t>
            </w:r>
            <w:r>
              <w:rPr>
                <w:rFonts w:hint="eastAsia"/>
                <w:color w:val="000000"/>
                <w:kern w:val="1"/>
              </w:rPr>
              <w:t>南亚酒店</w:t>
            </w:r>
            <w:r>
              <w:rPr>
                <w:rFonts w:hint="eastAsia"/>
                <w:color w:val="000000"/>
                <w:kern w:val="1"/>
              </w:rPr>
              <w:t>/</w:t>
            </w:r>
            <w:r>
              <w:rPr>
                <w:rFonts w:hint="eastAsia"/>
                <w:color w:val="000000"/>
                <w:kern w:val="1"/>
              </w:rPr>
              <w:t>金盾酒店</w:t>
            </w:r>
            <w:r>
              <w:rPr>
                <w:rFonts w:hint="eastAsia"/>
                <w:color w:val="000000"/>
                <w:kern w:val="1"/>
              </w:rPr>
              <w:t>/</w:t>
            </w:r>
            <w:r>
              <w:rPr>
                <w:rFonts w:hint="eastAsia"/>
                <w:color w:val="000000"/>
                <w:kern w:val="1"/>
              </w:rPr>
              <w:t>同级</w:t>
            </w:r>
          </w:p>
          <w:p w:rsidR="00E355CD" w:rsidRDefault="00E355CD" w:rsidP="00E355CD">
            <w:pPr>
              <w:spacing w:line="360" w:lineRule="auto"/>
              <w:ind w:left="1470" w:hangingChars="700" w:hanging="1470"/>
              <w:rPr>
                <w:rFonts w:hint="eastAsia"/>
                <w:color w:val="000000"/>
                <w:kern w:val="1"/>
              </w:rPr>
            </w:pPr>
            <w:r>
              <w:rPr>
                <w:rFonts w:hint="eastAsia"/>
                <w:color w:val="000000"/>
                <w:kern w:val="1"/>
              </w:rPr>
              <w:t>瑞丽参考酒店：和合温泉酒店</w:t>
            </w:r>
            <w:r>
              <w:rPr>
                <w:rFonts w:hint="eastAsia"/>
                <w:color w:val="000000"/>
                <w:kern w:val="1"/>
              </w:rPr>
              <w:t>/</w:t>
            </w:r>
            <w:r>
              <w:rPr>
                <w:rFonts w:hint="eastAsia"/>
                <w:color w:val="000000"/>
                <w:kern w:val="1"/>
              </w:rPr>
              <w:t>本清温泉酒店</w:t>
            </w:r>
          </w:p>
          <w:p w:rsidR="00E355CD" w:rsidRDefault="00E355CD" w:rsidP="00E355CD">
            <w:pPr>
              <w:spacing w:line="360" w:lineRule="auto"/>
              <w:ind w:left="1470" w:hangingChars="700" w:hanging="1470"/>
              <w:rPr>
                <w:rFonts w:hint="eastAsia"/>
                <w:color w:val="000000"/>
                <w:kern w:val="1"/>
              </w:rPr>
            </w:pPr>
            <w:r>
              <w:rPr>
                <w:rFonts w:hint="eastAsia"/>
                <w:color w:val="000000"/>
                <w:kern w:val="1"/>
              </w:rPr>
              <w:t>芒市参考酒店：滇远大酒店</w:t>
            </w:r>
            <w:r>
              <w:rPr>
                <w:rFonts w:hint="eastAsia"/>
                <w:color w:val="000000"/>
                <w:kern w:val="1"/>
              </w:rPr>
              <w:t>/</w:t>
            </w:r>
            <w:r>
              <w:rPr>
                <w:rFonts w:hint="eastAsia"/>
                <w:color w:val="000000"/>
                <w:kern w:val="1"/>
              </w:rPr>
              <w:t>锦豪酒店</w:t>
            </w:r>
            <w:r>
              <w:rPr>
                <w:rFonts w:hint="eastAsia"/>
                <w:color w:val="000000"/>
                <w:kern w:val="1"/>
              </w:rPr>
              <w:t>/</w:t>
            </w:r>
            <w:r>
              <w:rPr>
                <w:rFonts w:hint="eastAsia"/>
                <w:color w:val="000000"/>
                <w:kern w:val="1"/>
              </w:rPr>
              <w:t>鸿府大酒店</w:t>
            </w:r>
            <w:r>
              <w:rPr>
                <w:rFonts w:hint="eastAsia"/>
                <w:noProof/>
              </w:rPr>
              <w:drawing>
                <wp:anchor distT="0" distB="0" distL="114300" distR="114300" simplePos="0" relativeHeight="251678720" behindDoc="1" locked="0" layoutInCell="1" allowOverlap="1">
                  <wp:simplePos x="0" y="0"/>
                  <wp:positionH relativeFrom="column">
                    <wp:posOffset>-8455660</wp:posOffset>
                  </wp:positionH>
                  <wp:positionV relativeFrom="paragraph">
                    <wp:posOffset>-3759200</wp:posOffset>
                  </wp:positionV>
                  <wp:extent cx="7559040" cy="10692130"/>
                  <wp:effectExtent l="19050" t="0" r="3810" b="0"/>
                  <wp:wrapNone/>
                  <wp:docPr id="24" name="图片 1" descr="C:\Users\Administrator\Desktop\新建文件夹\45.jpg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新建文件夹\45.jpg45"/>
                          <pic:cNvPicPr>
                            <a:picLocks noChangeAspect="1" noChangeArrowheads="1"/>
                          </pic:cNvPicPr>
                        </pic:nvPicPr>
                        <pic:blipFill>
                          <a:blip r:embed="rId20" cstate="print">
                            <a:lum bright="12000"/>
                            <a:grayscl/>
                          </a:blip>
                          <a:srcRect/>
                          <a:stretch>
                            <a:fillRect/>
                          </a:stretch>
                        </pic:blipFill>
                        <pic:spPr bwMode="auto">
                          <a:xfrm>
                            <a:off x="0" y="0"/>
                            <a:ext cx="7559040" cy="10692130"/>
                          </a:xfrm>
                          <a:prstGeom prst="rect">
                            <a:avLst/>
                          </a:prstGeom>
                          <a:noFill/>
                          <a:ln w="9525" cmpd="sng">
                            <a:noFill/>
                            <a:miter lim="800000"/>
                            <a:headEnd/>
                            <a:tailEnd/>
                          </a:ln>
                        </pic:spPr>
                      </pic:pic>
                    </a:graphicData>
                  </a:graphic>
                </wp:anchor>
              </w:drawing>
            </w:r>
            <w:r>
              <w:rPr>
                <w:rFonts w:hint="eastAsia"/>
                <w:color w:val="000000"/>
                <w:kern w:val="1"/>
              </w:rPr>
              <w:t>/</w:t>
            </w:r>
            <w:r>
              <w:rPr>
                <w:rFonts w:hint="eastAsia"/>
                <w:color w:val="000000"/>
                <w:kern w:val="1"/>
              </w:rPr>
              <w:t>同级</w:t>
            </w:r>
          </w:p>
          <w:p w:rsidR="007A746E" w:rsidRPr="00E355CD" w:rsidRDefault="007C3859" w:rsidP="00E355CD">
            <w:pPr>
              <w:spacing w:line="360" w:lineRule="auto"/>
              <w:ind w:left="1470" w:hangingChars="700" w:hanging="1470"/>
              <w:rPr>
                <w:color w:val="000000"/>
                <w:kern w:val="1"/>
              </w:rPr>
            </w:pPr>
            <w:r w:rsidRPr="007C3859">
              <w:rPr>
                <w:rFonts w:ascii="宋体" w:hAnsi="宋体" w:hint="eastAsia"/>
                <w:color w:val="000000"/>
                <w:szCs w:val="21"/>
              </w:rPr>
              <w:lastRenderedPageBreak/>
              <w:t>备注：行程中首选使用以上酒店，如遇特殊原因，不能安排备选酒店时，我社有权安排同级别、同标准的其他酒店。</w:t>
            </w:r>
          </w:p>
        </w:tc>
      </w:tr>
      <w:tr w:rsidR="007A746E" w:rsidTr="00720A52">
        <w:trPr>
          <w:trHeight w:val="487"/>
        </w:trPr>
        <w:tc>
          <w:tcPr>
            <w:tcW w:w="675" w:type="dxa"/>
            <w:shd w:val="clear" w:color="auto" w:fill="FDE9D9"/>
            <w:vAlign w:val="center"/>
          </w:tcPr>
          <w:p w:rsidR="007A746E" w:rsidRDefault="007A746E" w:rsidP="00720A52">
            <w:pPr>
              <w:spacing w:line="240" w:lineRule="atLeast"/>
              <w:jc w:val="left"/>
              <w:rPr>
                <w:rFonts w:ascii="宋体"/>
                <w:b/>
                <w:szCs w:val="21"/>
              </w:rPr>
            </w:pPr>
            <w:r>
              <w:rPr>
                <w:rFonts w:ascii="宋体" w:hAnsi="宋体" w:hint="eastAsia"/>
                <w:b/>
                <w:color w:val="000000"/>
                <w:szCs w:val="21"/>
              </w:rPr>
              <w:lastRenderedPageBreak/>
              <w:t>用餐标准：</w:t>
            </w:r>
          </w:p>
        </w:tc>
        <w:tc>
          <w:tcPr>
            <w:tcW w:w="10065" w:type="dxa"/>
            <w:vAlign w:val="center"/>
          </w:tcPr>
          <w:p w:rsidR="00E355CD" w:rsidRDefault="007C3859" w:rsidP="00E355CD">
            <w:pPr>
              <w:numPr>
                <w:ilvl w:val="0"/>
                <w:numId w:val="2"/>
              </w:numPr>
              <w:tabs>
                <w:tab w:val="left" w:pos="425"/>
              </w:tabs>
              <w:spacing w:line="360" w:lineRule="auto"/>
              <w:rPr>
                <w:rFonts w:ascii="宋体" w:hAnsi="宋体" w:cs="宋体" w:hint="eastAsia"/>
              </w:rPr>
            </w:pPr>
            <w:r w:rsidRPr="007C3859">
              <w:rPr>
                <w:rFonts w:ascii="宋体" w:hAnsi="宋体" w:hint="eastAsia"/>
                <w:color w:val="000000"/>
                <w:szCs w:val="21"/>
              </w:rPr>
              <w:t>全程共5早8正，早餐为酒店自助餐；</w:t>
            </w:r>
            <w:r w:rsidR="00E355CD">
              <w:rPr>
                <w:rFonts w:ascii="宋体" w:hAnsi="宋体" w:hint="eastAsia"/>
                <w:color w:val="000000"/>
                <w:szCs w:val="21"/>
              </w:rPr>
              <w:t>1</w:t>
            </w:r>
            <w:r w:rsidR="00E355CD">
              <w:rPr>
                <w:rFonts w:ascii="宋体" w:hAnsi="宋体" w:cs="宋体" w:hint="eastAsia"/>
              </w:rPr>
              <w:t>0人/桌，8菜1汤，正餐30元/人*5顿，特色餐40元/人*4顿。用餐为10人一桌，统一安排，如取消用餐费用不退，人数未满10人，菜品会有所减少。</w:t>
            </w:r>
          </w:p>
          <w:p w:rsidR="007A746E" w:rsidRPr="007C3859" w:rsidRDefault="007C3859" w:rsidP="007C3859">
            <w:pPr>
              <w:pStyle w:val="a4"/>
              <w:spacing w:line="280" w:lineRule="exact"/>
              <w:rPr>
                <w:rFonts w:ascii="黑体" w:eastAsia="黑体" w:hAnsi="黑体" w:cs="微软雅黑"/>
              </w:rPr>
            </w:pPr>
            <w:r w:rsidRPr="007C3859">
              <w:rPr>
                <w:rFonts w:ascii="宋体" w:hAnsi="宋体" w:hint="eastAsia"/>
                <w:color w:val="000000"/>
                <w:sz w:val="21"/>
                <w:szCs w:val="21"/>
              </w:rPr>
              <w:t>如若客人团中自动放弃用餐，均不退任何费用；备注：早上09：00前航班，酒店无法安排自助早餐，只能打餐包，请谅解；</w:t>
            </w:r>
          </w:p>
        </w:tc>
      </w:tr>
      <w:tr w:rsidR="007A746E" w:rsidTr="00720A52">
        <w:trPr>
          <w:trHeight w:val="439"/>
        </w:trPr>
        <w:tc>
          <w:tcPr>
            <w:tcW w:w="675" w:type="dxa"/>
            <w:shd w:val="clear" w:color="auto" w:fill="FDE9D9"/>
            <w:vAlign w:val="center"/>
          </w:tcPr>
          <w:p w:rsidR="007A746E" w:rsidRDefault="007A746E" w:rsidP="00720A52">
            <w:pPr>
              <w:spacing w:line="240" w:lineRule="atLeast"/>
              <w:jc w:val="left"/>
              <w:rPr>
                <w:rFonts w:ascii="宋体"/>
                <w:b/>
                <w:szCs w:val="21"/>
              </w:rPr>
            </w:pPr>
            <w:r>
              <w:rPr>
                <w:rFonts w:ascii="宋体" w:hAnsi="宋体" w:hint="eastAsia"/>
                <w:b/>
                <w:color w:val="000000"/>
                <w:szCs w:val="21"/>
              </w:rPr>
              <w:t>用车：</w:t>
            </w:r>
          </w:p>
        </w:tc>
        <w:tc>
          <w:tcPr>
            <w:tcW w:w="10065" w:type="dxa"/>
          </w:tcPr>
          <w:p w:rsidR="007A746E" w:rsidRPr="007C3859" w:rsidRDefault="007C3859" w:rsidP="00720A52">
            <w:pPr>
              <w:spacing w:line="360" w:lineRule="auto"/>
              <w:rPr>
                <w:rFonts w:ascii="宋体" w:hAnsi="宋体"/>
                <w:color w:val="000000"/>
                <w:szCs w:val="21"/>
              </w:rPr>
            </w:pPr>
            <w:r w:rsidRPr="007C3859">
              <w:rPr>
                <w:rFonts w:ascii="宋体" w:hAnsi="宋体" w:hint="eastAsia"/>
                <w:color w:val="000000"/>
                <w:szCs w:val="21"/>
              </w:rPr>
              <w:t>有营运资质的3年内旅游大巴车，按我社拼团人数选择车型，每人确保一正座；整车20%空座率，全程提供每人每天一瓶矿泉水。</w:t>
            </w:r>
          </w:p>
        </w:tc>
      </w:tr>
      <w:tr w:rsidR="007A746E" w:rsidTr="007C3859">
        <w:trPr>
          <w:trHeight w:val="566"/>
        </w:trPr>
        <w:tc>
          <w:tcPr>
            <w:tcW w:w="675" w:type="dxa"/>
            <w:shd w:val="clear" w:color="auto" w:fill="FDE9D9"/>
            <w:vAlign w:val="center"/>
          </w:tcPr>
          <w:p w:rsidR="007A746E" w:rsidRDefault="007A746E" w:rsidP="00720A52">
            <w:pPr>
              <w:spacing w:line="240" w:lineRule="atLeast"/>
              <w:jc w:val="left"/>
              <w:rPr>
                <w:rFonts w:ascii="宋体"/>
                <w:b/>
                <w:szCs w:val="21"/>
              </w:rPr>
            </w:pPr>
            <w:r>
              <w:rPr>
                <w:rFonts w:ascii="宋体" w:hAnsi="宋体" w:hint="eastAsia"/>
                <w:b/>
                <w:color w:val="000000"/>
                <w:szCs w:val="21"/>
              </w:rPr>
              <w:t>景点标准：</w:t>
            </w:r>
          </w:p>
        </w:tc>
        <w:tc>
          <w:tcPr>
            <w:tcW w:w="10065" w:type="dxa"/>
          </w:tcPr>
          <w:p w:rsidR="007A746E" w:rsidRDefault="007C3859" w:rsidP="00720A52">
            <w:pPr>
              <w:rPr>
                <w:rFonts w:ascii="宋体" w:hAnsi="宋体"/>
                <w:color w:val="000000"/>
                <w:szCs w:val="21"/>
              </w:rPr>
            </w:pPr>
            <w:r w:rsidRPr="007C3859">
              <w:rPr>
                <w:rFonts w:ascii="宋体" w:hAnsi="宋体" w:hint="eastAsia"/>
                <w:color w:val="000000"/>
                <w:szCs w:val="21"/>
              </w:rPr>
              <w:t>行程内景点第一大门票（含景区小交通）</w:t>
            </w:r>
          </w:p>
        </w:tc>
      </w:tr>
      <w:tr w:rsidR="007A746E" w:rsidTr="00720A52">
        <w:tc>
          <w:tcPr>
            <w:tcW w:w="675" w:type="dxa"/>
            <w:shd w:val="clear" w:color="auto" w:fill="FDE9D9"/>
            <w:vAlign w:val="center"/>
          </w:tcPr>
          <w:p w:rsidR="007A746E" w:rsidRDefault="007A746E" w:rsidP="00720A52">
            <w:pPr>
              <w:spacing w:line="240" w:lineRule="atLeast"/>
              <w:jc w:val="left"/>
              <w:rPr>
                <w:rFonts w:ascii="宋体"/>
                <w:b/>
                <w:szCs w:val="21"/>
              </w:rPr>
            </w:pPr>
            <w:r>
              <w:rPr>
                <w:rFonts w:ascii="宋体" w:hAnsi="宋体" w:hint="eastAsia"/>
                <w:b/>
                <w:color w:val="000000"/>
                <w:szCs w:val="21"/>
              </w:rPr>
              <w:t>旅游报价不包含以下服务内容：</w:t>
            </w:r>
          </w:p>
        </w:tc>
        <w:tc>
          <w:tcPr>
            <w:tcW w:w="10065" w:type="dxa"/>
          </w:tcPr>
          <w:p w:rsidR="007A746E" w:rsidRDefault="007A746E" w:rsidP="00720A52">
            <w:pPr>
              <w:spacing w:line="360" w:lineRule="exact"/>
              <w:rPr>
                <w:rFonts w:ascii="宋体" w:hAnsi="宋体"/>
                <w:color w:val="000000"/>
                <w:szCs w:val="21"/>
              </w:rPr>
            </w:pPr>
            <w:r>
              <w:rPr>
                <w:rFonts w:ascii="宋体" w:hAnsi="宋体" w:hint="eastAsia"/>
                <w:color w:val="000000"/>
                <w:szCs w:val="21"/>
              </w:rPr>
              <w:t>1、我社按标间（2个床位）提供住宿，产生的单数客人，请在报名时补床位费。</w:t>
            </w:r>
          </w:p>
          <w:p w:rsidR="007A746E" w:rsidRDefault="007A746E" w:rsidP="00720A52">
            <w:pPr>
              <w:spacing w:line="360" w:lineRule="exact"/>
              <w:rPr>
                <w:rFonts w:ascii="宋体" w:hAnsi="宋体"/>
                <w:color w:val="000000"/>
                <w:szCs w:val="21"/>
              </w:rPr>
            </w:pPr>
            <w:r>
              <w:rPr>
                <w:rFonts w:ascii="宋体" w:hAnsi="宋体" w:hint="eastAsia"/>
                <w:color w:val="000000"/>
                <w:szCs w:val="21"/>
              </w:rPr>
              <w:t>2、行程所需要的房间，餐饮，门票等，已于提前按团队价格全额付款预定，因此老人证、学生证等优惠，我们无法退费; 对于客人离团或脱团的，我社视为客人自愿终止合同，我们将不再提供后续服务，虽未产生但已实际付费的费用无法退回；</w:t>
            </w:r>
          </w:p>
          <w:p w:rsidR="007A746E" w:rsidRDefault="007A746E" w:rsidP="00720A52">
            <w:pPr>
              <w:spacing w:line="360" w:lineRule="exact"/>
              <w:rPr>
                <w:rFonts w:ascii="宋体" w:hAnsi="宋体"/>
                <w:color w:val="000000"/>
                <w:szCs w:val="21"/>
              </w:rPr>
            </w:pPr>
            <w:r>
              <w:rPr>
                <w:rFonts w:ascii="宋体" w:hAnsi="宋体" w:hint="eastAsia"/>
                <w:color w:val="000000"/>
                <w:szCs w:val="21"/>
              </w:rPr>
              <w:t>3、行程中的赠送项目,如因不可抗力因素（比如堵车）造成不能成行的，我社不退费用。</w:t>
            </w:r>
          </w:p>
          <w:p w:rsidR="007A746E" w:rsidRDefault="007A746E" w:rsidP="00720A52">
            <w:pPr>
              <w:spacing w:line="360" w:lineRule="exact"/>
              <w:rPr>
                <w:rFonts w:ascii="宋体" w:hAnsi="宋体"/>
                <w:color w:val="000000"/>
                <w:szCs w:val="21"/>
              </w:rPr>
            </w:pPr>
            <w:r>
              <w:rPr>
                <w:rFonts w:ascii="宋体" w:hAnsi="宋体" w:hint="eastAsia"/>
                <w:color w:val="000000"/>
                <w:szCs w:val="21"/>
              </w:rPr>
              <w:t>4、因（航班延误变更、自然灾害、政府行为等）人力不可抗拒因素影响行程的，我社可以做出行程调整，尽力确保行程的顺利进行；实在导致无法按照约定的计划执行的，因变更而超出的费用由旅游者承担。</w:t>
            </w:r>
          </w:p>
          <w:p w:rsidR="007A746E" w:rsidRDefault="007A746E" w:rsidP="00720A52">
            <w:pPr>
              <w:spacing w:line="360" w:lineRule="exact"/>
              <w:rPr>
                <w:rFonts w:ascii="宋体" w:hAnsi="宋体"/>
                <w:bCs/>
                <w:color w:val="000000"/>
                <w:szCs w:val="21"/>
              </w:rPr>
            </w:pPr>
            <w:r>
              <w:rPr>
                <w:rFonts w:ascii="宋体" w:hAnsi="宋体" w:hint="eastAsia"/>
                <w:bCs/>
                <w:color w:val="000000"/>
                <w:szCs w:val="21"/>
              </w:rPr>
              <w:t>5、单房差自理</w:t>
            </w:r>
          </w:p>
        </w:tc>
      </w:tr>
      <w:tr w:rsidR="007A746E" w:rsidTr="00720A52">
        <w:tc>
          <w:tcPr>
            <w:tcW w:w="675" w:type="dxa"/>
            <w:shd w:val="clear" w:color="auto" w:fill="FDE9D9"/>
            <w:vAlign w:val="center"/>
          </w:tcPr>
          <w:p w:rsidR="007A746E" w:rsidRDefault="007A746E" w:rsidP="00720A52">
            <w:pPr>
              <w:spacing w:line="240" w:lineRule="atLeast"/>
              <w:jc w:val="left"/>
              <w:rPr>
                <w:rFonts w:ascii="宋体"/>
                <w:b/>
                <w:szCs w:val="21"/>
              </w:rPr>
            </w:pPr>
            <w:r>
              <w:rPr>
                <w:rFonts w:ascii="宋体" w:hAnsi="宋体" w:hint="eastAsia"/>
                <w:b/>
                <w:color w:val="000000"/>
                <w:szCs w:val="21"/>
              </w:rPr>
              <w:t>特别备注：</w:t>
            </w:r>
          </w:p>
        </w:tc>
        <w:tc>
          <w:tcPr>
            <w:tcW w:w="10065" w:type="dxa"/>
          </w:tcPr>
          <w:p w:rsidR="007A746E" w:rsidRDefault="007A746E" w:rsidP="00720A52">
            <w:pPr>
              <w:numPr>
                <w:ilvl w:val="0"/>
                <w:numId w:val="1"/>
              </w:numPr>
              <w:jc w:val="left"/>
              <w:rPr>
                <w:rFonts w:ascii="宋体" w:hAnsi="宋体"/>
                <w:szCs w:val="21"/>
              </w:rPr>
            </w:pPr>
            <w:r>
              <w:rPr>
                <w:rFonts w:ascii="宋体" w:hAnsi="宋体" w:hint="eastAsia"/>
                <w:szCs w:val="21"/>
              </w:rPr>
              <w:t>云南为高海拔地区</w:t>
            </w:r>
            <w:r>
              <w:rPr>
                <w:rFonts w:ascii="宋体" w:hAnsi="宋体"/>
                <w:szCs w:val="21"/>
              </w:rPr>
              <w:t>,</w:t>
            </w:r>
            <w:r>
              <w:rPr>
                <w:rFonts w:ascii="宋体" w:hAnsi="宋体" w:hint="eastAsia"/>
                <w:szCs w:val="21"/>
              </w:rPr>
              <w:t>为确保游客人身安全，</w:t>
            </w:r>
            <w:r>
              <w:rPr>
                <w:rFonts w:ascii="宋体" w:hAnsi="宋体"/>
                <w:szCs w:val="21"/>
              </w:rPr>
              <w:t>65</w:t>
            </w:r>
            <w:r>
              <w:rPr>
                <w:rFonts w:ascii="宋体" w:hAnsi="宋体" w:hint="eastAsia"/>
                <w:szCs w:val="21"/>
              </w:rPr>
              <w:t>岁以上年龄段出生的老人，请组团社一定提醒客人所存在的风险，若客人执意参团，需开具医院健康证明及直系亲属陪同。</w:t>
            </w:r>
          </w:p>
          <w:p w:rsidR="007A746E" w:rsidRDefault="007A746E" w:rsidP="00720A52">
            <w:pPr>
              <w:numPr>
                <w:ilvl w:val="0"/>
                <w:numId w:val="1"/>
              </w:numPr>
              <w:ind w:left="0" w:firstLine="0"/>
              <w:jc w:val="left"/>
              <w:rPr>
                <w:rFonts w:ascii="宋体" w:hAnsi="宋体"/>
                <w:szCs w:val="21"/>
              </w:rPr>
            </w:pPr>
            <w:r>
              <w:rPr>
                <w:rFonts w:ascii="宋体" w:hAnsi="宋体" w:hint="eastAsia"/>
                <w:kern w:val="0"/>
                <w:szCs w:val="21"/>
              </w:rPr>
              <w:t>因成本操作，未产生的费用一律不退。</w:t>
            </w:r>
          </w:p>
          <w:p w:rsidR="007A746E" w:rsidRDefault="007A746E" w:rsidP="00720A52">
            <w:pPr>
              <w:numPr>
                <w:ilvl w:val="0"/>
                <w:numId w:val="1"/>
              </w:numPr>
              <w:ind w:left="0" w:firstLine="0"/>
              <w:jc w:val="left"/>
              <w:rPr>
                <w:rFonts w:ascii="宋体" w:hAnsi="宋体"/>
                <w:szCs w:val="21"/>
              </w:rPr>
            </w:pPr>
            <w:r>
              <w:rPr>
                <w:rFonts w:ascii="宋体" w:hAnsi="宋体" w:hint="eastAsia"/>
                <w:kern w:val="0"/>
                <w:szCs w:val="21"/>
              </w:rPr>
              <w:t>此行程为散客拼团，在不减少景点的情况下会调整行程先后顺序。</w:t>
            </w:r>
          </w:p>
          <w:p w:rsidR="007A746E" w:rsidRDefault="007A746E" w:rsidP="00720A52">
            <w:pPr>
              <w:jc w:val="left"/>
              <w:rPr>
                <w:rFonts w:ascii="宋体" w:hAnsi="宋体"/>
                <w:color w:val="000000"/>
                <w:szCs w:val="21"/>
              </w:rPr>
            </w:pPr>
            <w:r>
              <w:rPr>
                <w:rFonts w:ascii="宋体" w:hAnsi="宋体" w:hint="eastAsia"/>
                <w:szCs w:val="21"/>
              </w:rPr>
              <w:t>凡参加旅游团的团员出示合法有效证件（包括老年证，残疾证、军人证等），均无优惠。</w:t>
            </w:r>
          </w:p>
        </w:tc>
      </w:tr>
      <w:tr w:rsidR="007A746E" w:rsidTr="00720A52">
        <w:tc>
          <w:tcPr>
            <w:tcW w:w="675" w:type="dxa"/>
            <w:shd w:val="clear" w:color="auto" w:fill="FDE9D9"/>
            <w:vAlign w:val="center"/>
          </w:tcPr>
          <w:p w:rsidR="007A746E" w:rsidRDefault="007A746E" w:rsidP="00720A52">
            <w:pPr>
              <w:spacing w:line="240" w:lineRule="atLeast"/>
              <w:jc w:val="left"/>
              <w:rPr>
                <w:rFonts w:ascii="宋体"/>
                <w:b/>
                <w:szCs w:val="21"/>
              </w:rPr>
            </w:pPr>
            <w:r>
              <w:rPr>
                <w:rFonts w:ascii="宋体" w:hAnsi="宋体" w:hint="eastAsia"/>
                <w:b/>
                <w:color w:val="000000"/>
                <w:szCs w:val="21"/>
              </w:rPr>
              <w:t>行程备注：</w:t>
            </w:r>
          </w:p>
        </w:tc>
        <w:tc>
          <w:tcPr>
            <w:tcW w:w="10065" w:type="dxa"/>
          </w:tcPr>
          <w:p w:rsidR="007A746E" w:rsidRDefault="007A746E" w:rsidP="00720A52">
            <w:pPr>
              <w:rPr>
                <w:rFonts w:ascii="宋体" w:hAnsi="宋体" w:cs="宋体"/>
                <w:kern w:val="1"/>
                <w:szCs w:val="21"/>
              </w:rPr>
            </w:pPr>
            <w:r>
              <w:rPr>
                <w:rFonts w:ascii="宋体" w:hAnsi="宋体" w:cs="宋体"/>
                <w:kern w:val="1"/>
                <w:szCs w:val="21"/>
              </w:rPr>
              <w:t>1、请各组团社提供客人准确无误的名单及身份证号码，电话号码、航班信息！</w:t>
            </w:r>
          </w:p>
          <w:p w:rsidR="007A746E" w:rsidRDefault="007A746E" w:rsidP="00720A52">
            <w:pPr>
              <w:rPr>
                <w:rFonts w:ascii="宋体" w:hAnsi="宋体"/>
                <w:kern w:val="0"/>
                <w:szCs w:val="21"/>
              </w:rPr>
            </w:pPr>
            <w:r>
              <w:rPr>
                <w:rFonts w:ascii="宋体" w:hAnsi="宋体" w:cs="宋体"/>
                <w:kern w:val="1"/>
                <w:szCs w:val="21"/>
              </w:rPr>
              <w:t>2、含</w:t>
            </w:r>
            <w:r>
              <w:rPr>
                <w:rFonts w:ascii="宋体" w:hAnsi="宋体" w:hint="eastAsia"/>
                <w:kern w:val="0"/>
                <w:szCs w:val="21"/>
              </w:rPr>
              <w:t>旅行社责任险，云南旅游综合险（具体解释权归保险公司）。其他保险自理。</w:t>
            </w:r>
          </w:p>
          <w:p w:rsidR="007A746E" w:rsidRDefault="007A746E" w:rsidP="00720A52">
            <w:pPr>
              <w:rPr>
                <w:rFonts w:ascii="宋体" w:hAnsi="宋体"/>
                <w:kern w:val="0"/>
                <w:szCs w:val="21"/>
              </w:rPr>
            </w:pPr>
            <w:r>
              <w:rPr>
                <w:rFonts w:ascii="宋体" w:hAnsi="宋体" w:cs="宋体"/>
                <w:kern w:val="1"/>
                <w:szCs w:val="21"/>
              </w:rPr>
              <w:t>3、</w:t>
            </w:r>
            <w:r>
              <w:rPr>
                <w:rFonts w:ascii="宋体" w:hAnsi="宋体" w:hint="eastAsia"/>
                <w:kern w:val="0"/>
                <w:szCs w:val="21"/>
              </w:rPr>
              <w:t>儿童仅含半餐及车位，不含：门票、床位、早餐费（早餐费按入住酒店收费规定，由家长现付）。</w:t>
            </w:r>
          </w:p>
          <w:p w:rsidR="007A746E" w:rsidRDefault="007A746E" w:rsidP="00720A52">
            <w:pPr>
              <w:rPr>
                <w:rFonts w:ascii="宋体" w:hAnsi="宋体" w:cs="宋体"/>
                <w:kern w:val="1"/>
                <w:szCs w:val="21"/>
              </w:rPr>
            </w:pPr>
            <w:r>
              <w:rPr>
                <w:rFonts w:ascii="宋体" w:hAnsi="宋体" w:cs="宋体"/>
                <w:kern w:val="1"/>
                <w:szCs w:val="21"/>
              </w:rPr>
              <w:t>4、参团时发生单房差的客人，请按规定补足单房差。</w:t>
            </w:r>
          </w:p>
          <w:p w:rsidR="007A746E" w:rsidRDefault="007A746E" w:rsidP="00720A52">
            <w:pPr>
              <w:ind w:left="315" w:hanging="315"/>
              <w:rPr>
                <w:rFonts w:ascii="宋体" w:hAnsi="宋体"/>
                <w:kern w:val="1"/>
                <w:szCs w:val="21"/>
              </w:rPr>
            </w:pPr>
            <w:r>
              <w:rPr>
                <w:rFonts w:ascii="宋体" w:hAnsi="宋体" w:cs="宋体"/>
                <w:kern w:val="1"/>
                <w:szCs w:val="21"/>
              </w:rPr>
              <w:t>5、</w:t>
            </w:r>
            <w:r>
              <w:rPr>
                <w:rFonts w:ascii="宋体" w:hAnsi="宋体"/>
                <w:kern w:val="1"/>
                <w:szCs w:val="21"/>
              </w:rPr>
              <w:t>因人力不可抗拒因素（自然灾害、交通状况、政府行为等）影响行程，我社与所有游客协商同意后可以作出行程调整，尽力确保行程的顺利进行。实在导致无法按照约定的计划执行的，因变更而超出的费用由旅游者承担。</w:t>
            </w:r>
          </w:p>
          <w:p w:rsidR="007A746E" w:rsidRDefault="007A746E" w:rsidP="00720A52">
            <w:pPr>
              <w:ind w:left="315" w:hanging="315"/>
              <w:rPr>
                <w:rFonts w:ascii="宋体" w:hAnsi="宋体"/>
                <w:kern w:val="1"/>
                <w:szCs w:val="21"/>
              </w:rPr>
            </w:pPr>
            <w:r>
              <w:rPr>
                <w:rFonts w:ascii="宋体" w:hAnsi="宋体" w:cs="宋体"/>
                <w:kern w:val="1"/>
                <w:szCs w:val="21"/>
              </w:rPr>
              <w:t>6、</w:t>
            </w:r>
            <w:r>
              <w:rPr>
                <w:rFonts w:ascii="宋体" w:hAnsi="宋体"/>
                <w:kern w:val="1"/>
                <w:szCs w:val="21"/>
              </w:rPr>
              <w:t>为了提高我社接待服务质量标准，请各位游客如实填写旅游意见单，如对我社接待质量不满意请在第一时间与我社联系，方便我社协调处理。</w:t>
            </w:r>
          </w:p>
          <w:p w:rsidR="007A746E" w:rsidRDefault="007A746E" w:rsidP="00720A52">
            <w:pPr>
              <w:ind w:left="315" w:hanging="315"/>
              <w:rPr>
                <w:rFonts w:ascii="宋体" w:hAnsi="宋体"/>
                <w:kern w:val="1"/>
                <w:szCs w:val="21"/>
              </w:rPr>
            </w:pPr>
            <w:r>
              <w:rPr>
                <w:rFonts w:ascii="宋体" w:hAnsi="宋体" w:hint="eastAsia"/>
                <w:kern w:val="1"/>
                <w:szCs w:val="21"/>
              </w:rPr>
              <w:t xml:space="preserve">7、赠送项目发生优惠、免票、自愿放弃或因航班时间，天气等人力不可抗拒原因导致不能赠送的，我社不退任何费用）。                                                                                        </w:t>
            </w:r>
          </w:p>
          <w:p w:rsidR="007A746E" w:rsidRDefault="007A746E" w:rsidP="00720A52">
            <w:pPr>
              <w:ind w:left="315" w:hanging="315"/>
              <w:rPr>
                <w:rFonts w:ascii="宋体" w:hAnsi="宋体"/>
                <w:kern w:val="1"/>
                <w:szCs w:val="21"/>
              </w:rPr>
            </w:pPr>
            <w:r>
              <w:rPr>
                <w:rFonts w:ascii="宋体" w:hAnsi="宋体" w:hint="eastAsia"/>
                <w:kern w:val="1"/>
                <w:szCs w:val="21"/>
              </w:rPr>
              <w:t>8、此团费为团队优惠票核价产品，因此老年证、军官证等优惠证件无退费；放弃景点游览的，不予还退门票费用；客人中途离团的，我社不退任何费用，且有权终止后续服</w:t>
            </w:r>
          </w:p>
          <w:p w:rsidR="007A746E" w:rsidRDefault="007A746E" w:rsidP="00720A52">
            <w:pPr>
              <w:widowControl/>
              <w:spacing w:before="68" w:after="68"/>
              <w:jc w:val="left"/>
              <w:rPr>
                <w:rFonts w:ascii="宋体" w:hAnsi="宋体" w:cs="Arial"/>
                <w:kern w:val="0"/>
                <w:szCs w:val="21"/>
                <w:shd w:val="clear" w:color="auto" w:fill="FFFFFF"/>
              </w:rPr>
            </w:pPr>
            <w:r>
              <w:rPr>
                <w:rFonts w:ascii="宋体" w:hAnsi="宋体" w:cs="宋体" w:hint="eastAsia"/>
                <w:kern w:val="0"/>
                <w:szCs w:val="21"/>
                <w:shd w:val="clear" w:color="auto" w:fill="FFFFFF"/>
              </w:rPr>
              <w:t>9、</w:t>
            </w:r>
            <w:r>
              <w:rPr>
                <w:rFonts w:ascii="宋体" w:hAnsi="宋体" w:cs="Arial"/>
                <w:kern w:val="0"/>
                <w:szCs w:val="21"/>
                <w:shd w:val="clear" w:color="auto" w:fill="FFFFFF"/>
              </w:rPr>
              <w:t>特价机票不可退改签，请您谨慎安排出行时间。如有变动，无法退费，中途退团者或回程机票取消，损失自行承担。</w:t>
            </w:r>
          </w:p>
          <w:p w:rsidR="007A746E" w:rsidRDefault="007A746E" w:rsidP="00720A52">
            <w:pPr>
              <w:widowControl/>
              <w:spacing w:before="68" w:after="68"/>
              <w:jc w:val="left"/>
              <w:rPr>
                <w:rFonts w:ascii="宋体" w:hAnsi="宋体" w:cs="Arial"/>
                <w:kern w:val="0"/>
                <w:szCs w:val="21"/>
                <w:shd w:val="clear" w:color="auto" w:fill="FFFFFF"/>
              </w:rPr>
            </w:pPr>
            <w:r>
              <w:rPr>
                <w:rFonts w:ascii="宋体" w:hAnsi="宋体" w:cs="宋体" w:hint="eastAsia"/>
                <w:kern w:val="0"/>
                <w:szCs w:val="21"/>
                <w:shd w:val="clear" w:color="auto" w:fill="FFFFFF"/>
              </w:rPr>
              <w:t>10、</w:t>
            </w:r>
            <w:r>
              <w:rPr>
                <w:rFonts w:ascii="宋体" w:hAnsi="宋体" w:cs="Arial"/>
                <w:kern w:val="0"/>
                <w:szCs w:val="21"/>
                <w:shd w:val="clear" w:color="auto" w:fill="FFFFFF"/>
              </w:rPr>
              <w:t>团费为团队优惠票核价产品，因此老年证、军官证等优惠证件无退费；放弃景点游览的，门票无法退还。</w:t>
            </w:r>
          </w:p>
          <w:p w:rsidR="007A746E" w:rsidRDefault="007A746E" w:rsidP="00720A52">
            <w:pPr>
              <w:ind w:left="315" w:hanging="315"/>
              <w:rPr>
                <w:rFonts w:ascii="宋体" w:hAnsi="宋体"/>
                <w:szCs w:val="21"/>
              </w:rPr>
            </w:pPr>
            <w:r>
              <w:rPr>
                <w:rFonts w:ascii="宋体" w:hAnsi="宋体" w:cs="宋体" w:hint="eastAsia"/>
                <w:kern w:val="0"/>
                <w:szCs w:val="21"/>
                <w:shd w:val="clear" w:color="auto" w:fill="FFFFFF"/>
              </w:rPr>
              <w:lastRenderedPageBreak/>
              <w:t>11、</w:t>
            </w:r>
            <w:r>
              <w:rPr>
                <w:rFonts w:ascii="宋体" w:hAnsi="宋体" w:cs="Arial"/>
                <w:kern w:val="0"/>
                <w:szCs w:val="21"/>
                <w:shd w:val="clear" w:color="auto" w:fill="FFFFFF"/>
              </w:rPr>
              <w:t>若您中途离团，将不退费用，且我社有权终止后续服务，取消返程机票。</w:t>
            </w:r>
          </w:p>
        </w:tc>
      </w:tr>
      <w:tr w:rsidR="007A746E" w:rsidTr="00720A52">
        <w:tc>
          <w:tcPr>
            <w:tcW w:w="675" w:type="dxa"/>
            <w:shd w:val="clear" w:color="auto" w:fill="FDE9D9"/>
            <w:vAlign w:val="center"/>
          </w:tcPr>
          <w:p w:rsidR="007A746E" w:rsidRDefault="007A746E" w:rsidP="00720A52">
            <w:pPr>
              <w:spacing w:line="240" w:lineRule="atLeast"/>
              <w:jc w:val="left"/>
              <w:rPr>
                <w:rFonts w:ascii="宋体"/>
                <w:b/>
                <w:color w:val="000000"/>
                <w:szCs w:val="21"/>
              </w:rPr>
            </w:pPr>
            <w:r>
              <w:rPr>
                <w:rFonts w:ascii="宋体" w:hAnsi="宋体" w:hint="eastAsia"/>
                <w:b/>
                <w:color w:val="000000"/>
                <w:szCs w:val="21"/>
              </w:rPr>
              <w:lastRenderedPageBreak/>
              <w:t>儿童：</w:t>
            </w:r>
          </w:p>
        </w:tc>
        <w:tc>
          <w:tcPr>
            <w:tcW w:w="10065" w:type="dxa"/>
          </w:tcPr>
          <w:p w:rsidR="007A746E" w:rsidRDefault="007A746E" w:rsidP="00720A52">
            <w:pPr>
              <w:jc w:val="left"/>
              <w:rPr>
                <w:rFonts w:ascii="宋体" w:hAnsi="宋体"/>
                <w:szCs w:val="21"/>
              </w:rPr>
            </w:pPr>
            <w:r>
              <w:rPr>
                <w:rFonts w:ascii="宋体" w:hAnsi="宋体" w:cs="Arial"/>
                <w:kern w:val="0"/>
                <w:szCs w:val="21"/>
                <w:shd w:val="clear" w:color="auto" w:fill="FFFFFF"/>
              </w:rPr>
              <w:t>12</w:t>
            </w:r>
            <w:r>
              <w:rPr>
                <w:rFonts w:ascii="宋体" w:hAnsi="宋体" w:cs="Arial" w:hint="eastAsia"/>
                <w:kern w:val="0"/>
                <w:szCs w:val="21"/>
                <w:shd w:val="clear" w:color="auto" w:fill="FFFFFF"/>
              </w:rPr>
              <w:t>岁（含12岁）以下儿童：含半正餐和车位，不含景区门票和酒店床位，不占床儿童需自理早餐费，若产生景区门票费用请您自理</w:t>
            </w:r>
          </w:p>
        </w:tc>
      </w:tr>
    </w:tbl>
    <w:p w:rsidR="007A746E" w:rsidRDefault="007A746E">
      <w:pPr>
        <w:spacing w:line="0" w:lineRule="atLeast"/>
        <w:contextualSpacing/>
        <w:rPr>
          <w:rFonts w:ascii="宋体" w:hAnsi="宋体" w:cs="宋体"/>
          <w:b/>
          <w:color w:val="FF0000"/>
          <w:sz w:val="30"/>
          <w:szCs w:val="30"/>
        </w:rPr>
      </w:pPr>
    </w:p>
    <w:p w:rsidR="007A746E" w:rsidRDefault="007A746E">
      <w:pPr>
        <w:spacing w:line="0" w:lineRule="atLeast"/>
        <w:contextualSpacing/>
        <w:rPr>
          <w:rFonts w:ascii="宋体" w:hAnsi="宋体" w:cs="宋体"/>
          <w:b/>
          <w:color w:val="FF0000"/>
          <w:sz w:val="30"/>
          <w:szCs w:val="30"/>
        </w:rPr>
      </w:pPr>
      <w:r>
        <w:rPr>
          <w:rFonts w:ascii="宋体" w:hAnsi="宋体" w:cs="宋体" w:hint="eastAsia"/>
          <w:b/>
          <w:color w:val="FF0000"/>
          <w:sz w:val="30"/>
          <w:szCs w:val="30"/>
        </w:rPr>
        <w:t>三、温馨提示：</w:t>
      </w:r>
    </w:p>
    <w:tbl>
      <w:tblPr>
        <w:tblpPr w:leftFromText="180" w:rightFromText="180" w:vertAnchor="text" w:horzAnchor="page" w:tblpX="1867" w:tblpY="890"/>
        <w:tblOverlap w:val="never"/>
        <w:tblW w:w="10881" w:type="dxa"/>
        <w:tblBorders>
          <w:top w:val="triple" w:sz="4" w:space="0" w:color="44546A"/>
          <w:left w:val="triple" w:sz="4" w:space="0" w:color="44546A"/>
          <w:bottom w:val="triple" w:sz="4" w:space="0" w:color="44546A"/>
          <w:right w:val="triple" w:sz="4" w:space="0" w:color="44546A"/>
          <w:insideH w:val="triple" w:sz="4" w:space="0" w:color="44546A"/>
          <w:insideV w:val="triple" w:sz="4" w:space="0" w:color="44546A"/>
        </w:tblBorders>
        <w:tblLayout w:type="fixed"/>
        <w:tblLook w:val="0000"/>
      </w:tblPr>
      <w:tblGrid>
        <w:gridCol w:w="10881"/>
      </w:tblGrid>
      <w:tr w:rsidR="007A746E" w:rsidTr="00720A52">
        <w:trPr>
          <w:trHeight w:val="1602"/>
        </w:trPr>
        <w:tc>
          <w:tcPr>
            <w:tcW w:w="10881" w:type="dxa"/>
          </w:tcPr>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一、出发前准备：</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1、旅行证件：成人持有效期内身份证，16周岁以下儿童持户口本正本登机（不带有效证件以及未能在规定时间内到达造成无法登机造成的损失由客人自行负责），请您务必携带本人身份证，行李：航空公司规定，经济舱客人托运行李重量不超过20公斤。</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2、着装：准备衣物要根据季节的变化而定，云南地处云贵高原，一里不同俗十里不同天，气候变化较快，请出团前注意当地天气预报。请出团前注意当地天气预报，云南地处云贵高原，当地昼夜温差大，请带足保暖防寒衣物。</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3、应带物品：出团时请自备牙具，洗漱用品，拖鞋，因多数酒店不配备此类物品，主要是为环保及个人卫生。云南日照强，紫外线强。长时间在户外活动,请戴上太阳帽、太阳镜，涂抹防霜,以保护皮肤。天气变化多端，请携带雨具。</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二、云南购物提示：</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 xml:space="preserve">   1、云南特殊的气候适宜于很多品种花卉的生存，所有的鲜花、干花绝对是您从来没有见过的便宜，建议您可以多看一饱眼福，建议根据需求购买；</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 xml:space="preserve">   2、云南玉石和银器、普洱茶比较出名，客人可以根据需要和爱好购买；</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三、云南游览期间注意事项：</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1、游客不得参观或者参与违反我国法律、法规、社会公德和旅游目的地的相关法律、风俗习惯、宗教禁忌的项目或者活动。</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2、云南地处云贵高原，一里不同俗十里不同天，气候变化较快，请出团前注意当地天气预报。请出团前注意当地天气预报，云南地处云贵高原，当地昼夜温差大，请带足保暖防寒衣物，云南日照强，紫外线强。长时间在户外活动,请戴上太阳帽、太阳镜，涂抹防霜,以保护皮肤。天气变化多端，请携带雨具。</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3、云南属少数民族地区请尊重当地少数民族的宗教及生活习惯，避免和少数民族的人有什么冲突。</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4、餐饮：云南饮食与其它地区有较大区别，可能有不合口味的情况发生；</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5、云南少数民族众多，许多民族民风彪悍，要尊重当地的风俗习惯，请您尽量不要与当地人发生矛盾，避免不必要的争执和不快；当地各民族都有自己别具特色的称谓，具体如下：</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石林：男--阿黑哥  女--阿诗玛    大理：男--阿鹏  女--金花</w:t>
            </w:r>
            <w:r>
              <w:rPr>
                <w:rFonts w:ascii="宋体" w:hAnsi="宋体" w:hint="eastAsia"/>
                <w:color w:val="000000"/>
                <w:szCs w:val="21"/>
              </w:rPr>
              <w:br/>
              <w:t>丽江：男--胖金哥  女--胖金妹    中甸：男--扎西  女--卓玛</w:t>
            </w:r>
            <w:r>
              <w:rPr>
                <w:rFonts w:ascii="宋体" w:hAnsi="宋体" w:hint="eastAsia"/>
                <w:color w:val="000000"/>
                <w:szCs w:val="21"/>
              </w:rPr>
              <w:br/>
              <w:t>版纳：男--猫多里  女--骚多里</w:t>
            </w:r>
            <w:r>
              <w:rPr>
                <w:rFonts w:ascii="宋体" w:hAnsi="宋体" w:hint="eastAsia"/>
                <w:color w:val="000000"/>
                <w:szCs w:val="21"/>
              </w:rPr>
              <w:br/>
              <w:t>另外，整个云南境内，无论民族，都极其反感“小姐”这个称谓，如果需要，请用“小姑娘”代替；    </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6、云南寺庙众多，您在游历寺庙时有四大忌讳需牢记心头，以免不必要的争执与不快：    </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★与僧人见面常见的行礼方式为双手合十，微微低头，或者单手竖掌于胸前、头略低，忌握手、拥抱、抚摸僧人头部等不当礼节； </w:t>
            </w:r>
            <w:r>
              <w:rPr>
                <w:rFonts w:ascii="宋体" w:hAnsi="宋体" w:hint="eastAsia"/>
                <w:color w:val="000000"/>
                <w:szCs w:val="21"/>
              </w:rPr>
              <w:br/>
              <w:t>  ★在寺庙中不得吸烟、随地乱扔垃圾、大声喧哗、指点议论、随便走动；</w:t>
            </w:r>
            <w:r>
              <w:rPr>
                <w:rFonts w:ascii="宋体" w:hAnsi="宋体" w:hint="eastAsia"/>
                <w:color w:val="000000"/>
                <w:szCs w:val="21"/>
              </w:rPr>
              <w:br/>
              <w:t>  ★在大殿中切忌不要拍照、摄影、乱摸乱刻神像，踩踏大殿门槛；</w:t>
            </w:r>
            <w:r>
              <w:rPr>
                <w:rFonts w:ascii="宋体" w:hAnsi="宋体" w:hint="eastAsia"/>
                <w:color w:val="000000"/>
                <w:szCs w:val="21"/>
              </w:rPr>
              <w:br/>
              <w:t>  ★如遇佛事活动应静立默视或悄然离开。同时，要照看好自己的孩子，以免其因无知而做出不礼貌为；   </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四、云南游览期间安全事项：</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1、晚间休息，注意检查房门、窗是否关好，贵重物品可放在酒店保险柜或贴身保管。</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2、身份证件及贵重物品随身携带，请勿交给他人或留在车上、房间内。行走在街上特别注意小偷、抢劫者，遇紧急情况，尽快报警或通知领队、导游。</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lastRenderedPageBreak/>
              <w:t>3、下车是请记住车号、车型。如迷路请站在曾经走过的地方等候、切不可到处乱跑，最稳当是随身携带酒店卡，在迷路是打的回酒店。</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4、飞机起飞、降落时一定要系好安全带，如要互换座位，必须待飞机平飞后进行。船上按要求穿好救生衣。</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5、在参加活动时，一定要听从号令指挥，排位、坐落等有序进行，预留有足够安全空间，避免拥挤或推搡发生挤压、拉伤、跌伤、落水、坠落等意外事件，注意保持安全间距。不要过于留恋景点或购物点而导致掉队或拖延，听从导游和团队领导的指挥和安排，按时到达指定地点集合,按时上车，避免耽误行程。不要单独行动，如有个人临时的活动安排或路线变化，必需提前征求领队和导游同意。</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6、外出旅游必需注意饮食饮水卫生，不要购买或食用包装无厂家/无日期/无QS食品质量安全认证标志或过期的食品，以防饮食后有不良反应。若有不适，及时报告领队/导游设法就医诊治。</w:t>
            </w:r>
          </w:p>
          <w:p w:rsidR="007A746E" w:rsidRDefault="007A746E" w:rsidP="00720A52">
            <w:pPr>
              <w:spacing w:line="240" w:lineRule="atLeast"/>
              <w:jc w:val="left"/>
              <w:rPr>
                <w:rFonts w:ascii="宋体" w:hAnsi="宋体"/>
                <w:color w:val="000000"/>
                <w:szCs w:val="21"/>
              </w:rPr>
            </w:pPr>
            <w:r>
              <w:rPr>
                <w:rFonts w:ascii="宋体" w:hAnsi="宋体" w:hint="eastAsia"/>
                <w:color w:val="000000"/>
                <w:szCs w:val="21"/>
              </w:rPr>
              <w:t>7、去风景名胜地旅游时，必需遵守参观地点旅游规定，禁止吸烟、随地吐痰、乱扔垃圾和随意进入非参观游览区内拍照等不良行为；与游客和当地居民交际时，注意文明礼貌，尊重当地习俗；攀爬高处，既要防止跌落受伤，同时也要预防脚被尖锐物扎伤或被山区蛇虫咬伤；经过高处或钢索栈道时，必需扶好栏杆或钢索；不要拥挤追逐，小心踏空；经过台阶和狭窄、路滑地段，谨防跌倒；如经过有正在65BD工地段，需保持安全距离，走安全通道，不要随意进入施工现场，防止跌落、扎伤、触电、坍塌等事故。</w:t>
            </w:r>
          </w:p>
          <w:p w:rsidR="007A746E" w:rsidRDefault="007A746E" w:rsidP="00720A52">
            <w:pPr>
              <w:spacing w:line="240" w:lineRule="atLeast"/>
              <w:jc w:val="left"/>
              <w:rPr>
                <w:rFonts w:ascii="宋体"/>
                <w:color w:val="000000"/>
                <w:sz w:val="18"/>
                <w:szCs w:val="18"/>
              </w:rPr>
            </w:pPr>
            <w:r>
              <w:rPr>
                <w:rFonts w:ascii="宋体" w:hAnsi="宋体" w:hint="eastAsia"/>
                <w:color w:val="000000"/>
                <w:szCs w:val="21"/>
              </w:rPr>
              <w:t>8、旅游过程中应遵守公民良好的道德文明规范（如尊老爱幼，排队候车/购物/就餐，不乱扔纸屑果皮壳，爱护公共财物，不随地吐痰/口香胶，公共场所不要高声喧哗或打闹，不讲脏话/粗口等），避免与他人发生口角或冲突；始终注意维护烟台亚琦（海阳入世通）和个人良好形象。其他外出必需注意安全事项（如遇恶劣天气必须注意预防暴雨山洪暴发、雷电伤害、山体滑坡、泥石流等）。</w:t>
            </w:r>
          </w:p>
        </w:tc>
      </w:tr>
    </w:tbl>
    <w:p w:rsidR="0018797A" w:rsidRPr="0018797A" w:rsidRDefault="0018797A" w:rsidP="0018797A">
      <w:pPr>
        <w:ind w:firstLineChars="50" w:firstLine="150"/>
        <w:rPr>
          <w:rFonts w:ascii="宋体" w:hAnsi="宋体" w:cs="宋体" w:hint="eastAsia"/>
          <w:bCs/>
          <w:color w:val="FF0000"/>
          <w:sz w:val="30"/>
          <w:szCs w:val="30"/>
        </w:rPr>
      </w:pPr>
      <w:r>
        <w:rPr>
          <w:rFonts w:ascii="宋体" w:hAnsi="宋体" w:cs="宋体" w:hint="eastAsia"/>
          <w:bCs/>
          <w:color w:val="FF0000"/>
          <w:sz w:val="30"/>
          <w:szCs w:val="30"/>
        </w:rPr>
        <w:lastRenderedPageBreak/>
        <w:t>购物情况：D4</w:t>
      </w:r>
      <w:r w:rsidRPr="0018797A">
        <w:rPr>
          <w:rFonts w:ascii="宋体" w:hAnsi="宋体" w:cs="宋体" w:hint="eastAsia"/>
          <w:bCs/>
          <w:color w:val="FF0000"/>
          <w:sz w:val="30"/>
          <w:szCs w:val="30"/>
        </w:rPr>
        <w:t>翡翠（瑞丽边关文化博物馆）</w:t>
      </w:r>
    </w:p>
    <w:p w:rsidR="0018797A" w:rsidRPr="0018797A" w:rsidRDefault="0018797A" w:rsidP="0018797A">
      <w:pPr>
        <w:ind w:firstLineChars="50" w:firstLine="150"/>
        <w:rPr>
          <w:rFonts w:ascii="宋体" w:hAnsi="宋体" w:cs="宋体" w:hint="eastAsia"/>
          <w:bCs/>
          <w:color w:val="FF0000"/>
          <w:sz w:val="30"/>
          <w:szCs w:val="30"/>
        </w:rPr>
      </w:pPr>
      <w:r w:rsidRPr="0018797A">
        <w:rPr>
          <w:rFonts w:ascii="宋体" w:hAnsi="宋体" w:cs="宋体" w:hint="eastAsia"/>
          <w:bCs/>
          <w:color w:val="FF0000"/>
          <w:sz w:val="30"/>
          <w:szCs w:val="30"/>
        </w:rPr>
        <w:t xml:space="preserve">           D5黄龙玉（国家宝藏馆）</w:t>
      </w:r>
    </w:p>
    <w:p w:rsidR="007A746E" w:rsidRDefault="0018797A" w:rsidP="0018797A">
      <w:pPr>
        <w:ind w:firstLineChars="50" w:firstLine="150"/>
        <w:rPr>
          <w:rFonts w:ascii="宋体" w:hAnsi="宋体" w:cs="宋体"/>
          <w:bCs/>
          <w:color w:val="FF0000"/>
          <w:sz w:val="30"/>
          <w:szCs w:val="30"/>
        </w:rPr>
      </w:pPr>
      <w:r w:rsidRPr="0018797A">
        <w:rPr>
          <w:rFonts w:ascii="宋体" w:hAnsi="宋体" w:cs="宋体" w:hint="eastAsia"/>
          <w:bCs/>
          <w:color w:val="FF0000"/>
          <w:sz w:val="30"/>
          <w:szCs w:val="30"/>
        </w:rPr>
        <w:t>自费</w:t>
      </w:r>
      <w:r>
        <w:rPr>
          <w:rFonts w:ascii="宋体" w:hAnsi="宋体" w:cs="宋体" w:hint="eastAsia"/>
          <w:bCs/>
          <w:color w:val="FF0000"/>
          <w:sz w:val="30"/>
          <w:szCs w:val="30"/>
        </w:rPr>
        <w:t>情况</w:t>
      </w:r>
      <w:r w:rsidRPr="0018797A">
        <w:rPr>
          <w:rFonts w:ascii="宋体" w:hAnsi="宋体" w:cs="宋体" w:hint="eastAsia"/>
          <w:bCs/>
          <w:color w:val="FF0000"/>
          <w:sz w:val="30"/>
          <w:szCs w:val="30"/>
        </w:rPr>
        <w:t>：热海电瓶车往返20元/人</w:t>
      </w:r>
    </w:p>
    <w:sectPr w:rsidR="007A746E" w:rsidSect="00841EFD">
      <w:headerReference w:type="default" r:id="rId21"/>
      <w:pgSz w:w="14173" w:h="16838"/>
      <w:pgMar w:top="567" w:right="1440" w:bottom="1440"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55D" w:rsidRDefault="001E055D" w:rsidP="007A746E">
      <w:r>
        <w:separator/>
      </w:r>
    </w:p>
  </w:endnote>
  <w:endnote w:type="continuationSeparator" w:id="0">
    <w:p w:rsidR="001E055D" w:rsidRDefault="001E055D" w:rsidP="007A746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幼圆">
    <w:altName w:val="微软雅黑"/>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文鼎CS中宋">
    <w:altName w:val="MS Mincho"/>
    <w:charset w:val="00"/>
    <w:family w:val="auto"/>
    <w:pitch w:val="default"/>
    <w:sig w:usb0="00000000" w:usb1="00000000" w:usb2="00000000" w:usb3="00000000" w:csb0="00000000" w:csb1="00000000"/>
  </w:font>
  <w:font w:name="创艺简老宋">
    <w:altName w:val="宋体"/>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55D" w:rsidRDefault="001E055D" w:rsidP="007A746E">
      <w:r>
        <w:separator/>
      </w:r>
    </w:p>
  </w:footnote>
  <w:footnote w:type="continuationSeparator" w:id="0">
    <w:p w:rsidR="001E055D" w:rsidRDefault="001E055D" w:rsidP="007A74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55D" w:rsidRDefault="001E055D">
    <w:pPr>
      <w:pStyle w:val="a6"/>
      <w:pBdr>
        <w:bottom w:val="none" w:sz="0" w:space="0" w:color="auto"/>
      </w:pBdr>
      <w:ind w:right="-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8300C0"/>
    <w:multiLevelType w:val="multilevel"/>
    <w:tmpl w:val="2F8300C0"/>
    <w:lvl w:ilvl="0">
      <w:start w:val="1"/>
      <w:numFmt w:val="bullet"/>
      <w:lvlText w:val=""/>
      <w:lvlJc w:val="left"/>
      <w:pPr>
        <w:ind w:left="360" w:hanging="36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72B1C66"/>
    <w:multiLevelType w:val="singleLevel"/>
    <w:tmpl w:val="572B1C66"/>
    <w:lvl w:ilvl="0">
      <w:start w:val="1"/>
      <w:numFmt w:val="decimal"/>
      <w:lvlText w:val="%1."/>
      <w:lvlJc w:val="left"/>
      <w:pPr>
        <w:tabs>
          <w:tab w:val="num" w:pos="425"/>
        </w:tabs>
        <w:ind w:left="425" w:hanging="425"/>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stylePaneFormatFilter w:val="3F01"/>
  <w:defaultTabStop w:val="420"/>
  <w:drawingGridVerticalSpacing w:val="156"/>
  <w:displayHorizontalDrawingGridEvery w:val="0"/>
  <w:displayVerticalDrawingGridEvery w:val="2"/>
  <w:characterSpacingControl w:val="compressPunctuation"/>
  <w:hdrShapeDefaults>
    <o:shapedefaults v:ext="edit" spidmax="2355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C4BA1"/>
    <w:rsid w:val="000901E1"/>
    <w:rsid w:val="000C1643"/>
    <w:rsid w:val="000C7F71"/>
    <w:rsid w:val="000F1FDA"/>
    <w:rsid w:val="00126F39"/>
    <w:rsid w:val="00145E93"/>
    <w:rsid w:val="0018797A"/>
    <w:rsid w:val="001A0AEB"/>
    <w:rsid w:val="001C2639"/>
    <w:rsid w:val="001E055D"/>
    <w:rsid w:val="00204A91"/>
    <w:rsid w:val="0026749A"/>
    <w:rsid w:val="002705CF"/>
    <w:rsid w:val="002B0A66"/>
    <w:rsid w:val="002B64CB"/>
    <w:rsid w:val="003022BB"/>
    <w:rsid w:val="00303662"/>
    <w:rsid w:val="003528E7"/>
    <w:rsid w:val="00370564"/>
    <w:rsid w:val="003832DA"/>
    <w:rsid w:val="003B5B05"/>
    <w:rsid w:val="003E023A"/>
    <w:rsid w:val="00423CFD"/>
    <w:rsid w:val="00463773"/>
    <w:rsid w:val="005076D9"/>
    <w:rsid w:val="00520AF4"/>
    <w:rsid w:val="005D4333"/>
    <w:rsid w:val="005F3C83"/>
    <w:rsid w:val="00612138"/>
    <w:rsid w:val="00612BA9"/>
    <w:rsid w:val="006142A1"/>
    <w:rsid w:val="00627AE2"/>
    <w:rsid w:val="0067490A"/>
    <w:rsid w:val="0068027B"/>
    <w:rsid w:val="00697040"/>
    <w:rsid w:val="006D6179"/>
    <w:rsid w:val="006D636A"/>
    <w:rsid w:val="006E49F7"/>
    <w:rsid w:val="00720A52"/>
    <w:rsid w:val="007A746E"/>
    <w:rsid w:val="007B7995"/>
    <w:rsid w:val="007C0AA9"/>
    <w:rsid w:val="007C3859"/>
    <w:rsid w:val="007D7A6B"/>
    <w:rsid w:val="00811CC6"/>
    <w:rsid w:val="00841EFD"/>
    <w:rsid w:val="00867655"/>
    <w:rsid w:val="00914D5E"/>
    <w:rsid w:val="00921D8C"/>
    <w:rsid w:val="00965E36"/>
    <w:rsid w:val="0096622E"/>
    <w:rsid w:val="009A7F96"/>
    <w:rsid w:val="00A0106A"/>
    <w:rsid w:val="00A10621"/>
    <w:rsid w:val="00A1300A"/>
    <w:rsid w:val="00A81CB9"/>
    <w:rsid w:val="00AA5561"/>
    <w:rsid w:val="00AD2178"/>
    <w:rsid w:val="00AF2A54"/>
    <w:rsid w:val="00B516DE"/>
    <w:rsid w:val="00B5523A"/>
    <w:rsid w:val="00BA35A7"/>
    <w:rsid w:val="00C142DA"/>
    <w:rsid w:val="00CC4BA1"/>
    <w:rsid w:val="00CD4C77"/>
    <w:rsid w:val="00D00318"/>
    <w:rsid w:val="00D12646"/>
    <w:rsid w:val="00D24805"/>
    <w:rsid w:val="00D26C1E"/>
    <w:rsid w:val="00D35A56"/>
    <w:rsid w:val="00D97460"/>
    <w:rsid w:val="00E268EA"/>
    <w:rsid w:val="00E355CD"/>
    <w:rsid w:val="00E46866"/>
    <w:rsid w:val="00E60EF2"/>
    <w:rsid w:val="00EC0568"/>
    <w:rsid w:val="00F46D28"/>
    <w:rsid w:val="00FC01EB"/>
    <w:rsid w:val="00FC2859"/>
    <w:rsid w:val="02EC51AD"/>
    <w:rsid w:val="03431A61"/>
    <w:rsid w:val="05D21A34"/>
    <w:rsid w:val="06034F8F"/>
    <w:rsid w:val="061E6C72"/>
    <w:rsid w:val="07286643"/>
    <w:rsid w:val="072D2281"/>
    <w:rsid w:val="07412BC4"/>
    <w:rsid w:val="09877072"/>
    <w:rsid w:val="099C7333"/>
    <w:rsid w:val="09AF1E9B"/>
    <w:rsid w:val="09AF2942"/>
    <w:rsid w:val="0A180F18"/>
    <w:rsid w:val="0B47046D"/>
    <w:rsid w:val="0B6E64EC"/>
    <w:rsid w:val="0BEB78BB"/>
    <w:rsid w:val="0CD8156E"/>
    <w:rsid w:val="0E4A08D3"/>
    <w:rsid w:val="0F7C5EBA"/>
    <w:rsid w:val="0FA23D71"/>
    <w:rsid w:val="0FAA21ED"/>
    <w:rsid w:val="100F5F88"/>
    <w:rsid w:val="103C1980"/>
    <w:rsid w:val="10D430DC"/>
    <w:rsid w:val="117C2194"/>
    <w:rsid w:val="11DC65FD"/>
    <w:rsid w:val="12862FA2"/>
    <w:rsid w:val="12994B7D"/>
    <w:rsid w:val="13446F00"/>
    <w:rsid w:val="136735B5"/>
    <w:rsid w:val="13C27604"/>
    <w:rsid w:val="14355854"/>
    <w:rsid w:val="1444405E"/>
    <w:rsid w:val="155A3E48"/>
    <w:rsid w:val="166A36CE"/>
    <w:rsid w:val="170734FE"/>
    <w:rsid w:val="17F11760"/>
    <w:rsid w:val="17F96DCE"/>
    <w:rsid w:val="196C713B"/>
    <w:rsid w:val="19DF0C98"/>
    <w:rsid w:val="19E035FB"/>
    <w:rsid w:val="1A0039E3"/>
    <w:rsid w:val="1A5155BC"/>
    <w:rsid w:val="1ABD069E"/>
    <w:rsid w:val="1C353CA1"/>
    <w:rsid w:val="1C791117"/>
    <w:rsid w:val="1D9906BF"/>
    <w:rsid w:val="1E5E07B7"/>
    <w:rsid w:val="1F321A4B"/>
    <w:rsid w:val="1F323C07"/>
    <w:rsid w:val="21CE5259"/>
    <w:rsid w:val="22C41713"/>
    <w:rsid w:val="23066B42"/>
    <w:rsid w:val="231253ED"/>
    <w:rsid w:val="23F811C8"/>
    <w:rsid w:val="241E5656"/>
    <w:rsid w:val="244B3638"/>
    <w:rsid w:val="2502032F"/>
    <w:rsid w:val="259E6C20"/>
    <w:rsid w:val="25CB414A"/>
    <w:rsid w:val="271B72C9"/>
    <w:rsid w:val="28A22B40"/>
    <w:rsid w:val="28EE60F9"/>
    <w:rsid w:val="29210FAA"/>
    <w:rsid w:val="296C4CA8"/>
    <w:rsid w:val="2A5F6A92"/>
    <w:rsid w:val="2B4D46A4"/>
    <w:rsid w:val="2BC57EC5"/>
    <w:rsid w:val="2E330648"/>
    <w:rsid w:val="2ECB4F4F"/>
    <w:rsid w:val="2F067AE6"/>
    <w:rsid w:val="2FFA5FE8"/>
    <w:rsid w:val="304F743D"/>
    <w:rsid w:val="30865E94"/>
    <w:rsid w:val="31623C99"/>
    <w:rsid w:val="32111B2B"/>
    <w:rsid w:val="326413A7"/>
    <w:rsid w:val="32991B15"/>
    <w:rsid w:val="33223CE1"/>
    <w:rsid w:val="33503BA8"/>
    <w:rsid w:val="34457A13"/>
    <w:rsid w:val="34830B88"/>
    <w:rsid w:val="365672AD"/>
    <w:rsid w:val="37087505"/>
    <w:rsid w:val="375B37D3"/>
    <w:rsid w:val="3784669A"/>
    <w:rsid w:val="37FA05F9"/>
    <w:rsid w:val="39BA2E7C"/>
    <w:rsid w:val="3A085E7B"/>
    <w:rsid w:val="3AC84837"/>
    <w:rsid w:val="3AEB2005"/>
    <w:rsid w:val="3B345135"/>
    <w:rsid w:val="3B535A29"/>
    <w:rsid w:val="3B7D258B"/>
    <w:rsid w:val="3DB07A62"/>
    <w:rsid w:val="3E60043F"/>
    <w:rsid w:val="3E8637BE"/>
    <w:rsid w:val="3FE72732"/>
    <w:rsid w:val="3FF773E7"/>
    <w:rsid w:val="417C3410"/>
    <w:rsid w:val="41C9151C"/>
    <w:rsid w:val="424452DE"/>
    <w:rsid w:val="42537E6E"/>
    <w:rsid w:val="42614E9A"/>
    <w:rsid w:val="428A280D"/>
    <w:rsid w:val="43567CE8"/>
    <w:rsid w:val="45063EEE"/>
    <w:rsid w:val="455F6FE4"/>
    <w:rsid w:val="45D82DBE"/>
    <w:rsid w:val="46D42C6C"/>
    <w:rsid w:val="47162414"/>
    <w:rsid w:val="47227D1D"/>
    <w:rsid w:val="47936086"/>
    <w:rsid w:val="48B33CBE"/>
    <w:rsid w:val="49A50DD9"/>
    <w:rsid w:val="4B731693"/>
    <w:rsid w:val="4BDF13D1"/>
    <w:rsid w:val="4C5E1916"/>
    <w:rsid w:val="4C6B5D8D"/>
    <w:rsid w:val="4CF41286"/>
    <w:rsid w:val="4DA31F32"/>
    <w:rsid w:val="4EF04A62"/>
    <w:rsid w:val="4F0F28B9"/>
    <w:rsid w:val="4FBC34B0"/>
    <w:rsid w:val="51120DDD"/>
    <w:rsid w:val="514A1CD5"/>
    <w:rsid w:val="514F3472"/>
    <w:rsid w:val="522B7C9E"/>
    <w:rsid w:val="52573A9F"/>
    <w:rsid w:val="526E0DD6"/>
    <w:rsid w:val="52992B83"/>
    <w:rsid w:val="53E93FB1"/>
    <w:rsid w:val="53EC7CAA"/>
    <w:rsid w:val="54E24B90"/>
    <w:rsid w:val="55784E24"/>
    <w:rsid w:val="55C6614F"/>
    <w:rsid w:val="56257859"/>
    <w:rsid w:val="57394F61"/>
    <w:rsid w:val="59045484"/>
    <w:rsid w:val="596263E0"/>
    <w:rsid w:val="5B3629B3"/>
    <w:rsid w:val="5BB714B4"/>
    <w:rsid w:val="5C156964"/>
    <w:rsid w:val="5C6F7A54"/>
    <w:rsid w:val="5D792403"/>
    <w:rsid w:val="5E0E0A68"/>
    <w:rsid w:val="5E3F18E7"/>
    <w:rsid w:val="5E6368A2"/>
    <w:rsid w:val="5E784BDC"/>
    <w:rsid w:val="5FC560CF"/>
    <w:rsid w:val="5FF16388"/>
    <w:rsid w:val="614B4D25"/>
    <w:rsid w:val="63E15985"/>
    <w:rsid w:val="646F614A"/>
    <w:rsid w:val="64C62CD0"/>
    <w:rsid w:val="65AE173B"/>
    <w:rsid w:val="667A1399"/>
    <w:rsid w:val="67E9603F"/>
    <w:rsid w:val="68010933"/>
    <w:rsid w:val="6C2A23F7"/>
    <w:rsid w:val="6D671009"/>
    <w:rsid w:val="6D841192"/>
    <w:rsid w:val="6E49132F"/>
    <w:rsid w:val="6E7F674D"/>
    <w:rsid w:val="6EBB3405"/>
    <w:rsid w:val="6F195B19"/>
    <w:rsid w:val="6F263D07"/>
    <w:rsid w:val="6F81268A"/>
    <w:rsid w:val="6F9C663D"/>
    <w:rsid w:val="70B83872"/>
    <w:rsid w:val="70C20EAF"/>
    <w:rsid w:val="71037B91"/>
    <w:rsid w:val="72525496"/>
    <w:rsid w:val="72A26AF9"/>
    <w:rsid w:val="73F1197C"/>
    <w:rsid w:val="762071FE"/>
    <w:rsid w:val="763A6AC8"/>
    <w:rsid w:val="775C08E3"/>
    <w:rsid w:val="77EF2748"/>
    <w:rsid w:val="794D28A9"/>
    <w:rsid w:val="79B215AC"/>
    <w:rsid w:val="79D5589C"/>
    <w:rsid w:val="7DF77EE8"/>
    <w:rsid w:val="7E9D4EF9"/>
    <w:rsid w:val="7EF82886"/>
    <w:rsid w:val="7FDC3AC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uiPriority="1" w:unhideWhenUsed="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HTML Preformatted"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41EFD"/>
    <w:pPr>
      <w:widowControl w:val="0"/>
      <w:jc w:val="both"/>
    </w:pPr>
    <w:rPr>
      <w:kern w:val="2"/>
      <w:sz w:val="21"/>
      <w:szCs w:val="22"/>
    </w:rPr>
  </w:style>
  <w:style w:type="paragraph" w:styleId="1">
    <w:name w:val="heading 1"/>
    <w:basedOn w:val="a"/>
    <w:link w:val="1Char"/>
    <w:uiPriority w:val="9"/>
    <w:qFormat/>
    <w:rsid w:val="00841EFD"/>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meaction">
    <w:name w:val="time_action"/>
    <w:qFormat/>
    <w:rsid w:val="00841EFD"/>
    <w:rPr>
      <w:rFonts w:ascii="幼圆" w:eastAsia="幼圆" w:hint="eastAsia"/>
      <w:b/>
      <w:sz w:val="16"/>
      <w:szCs w:val="21"/>
    </w:rPr>
  </w:style>
  <w:style w:type="character" w:styleId="a3">
    <w:name w:val="Strong"/>
    <w:basedOn w:val="a0"/>
    <w:uiPriority w:val="22"/>
    <w:qFormat/>
    <w:rsid w:val="00841EFD"/>
    <w:rPr>
      <w:b/>
      <w:bCs/>
      <w:color w:val="auto"/>
    </w:rPr>
  </w:style>
  <w:style w:type="character" w:customStyle="1" w:styleId="0000ff">
    <w:name w:val="_0000ff"/>
    <w:basedOn w:val="a0"/>
    <w:rsid w:val="00841EFD"/>
  </w:style>
  <w:style w:type="character" w:customStyle="1" w:styleId="Char">
    <w:name w:val="页脚 Char"/>
    <w:basedOn w:val="a0"/>
    <w:link w:val="a4"/>
    <w:qFormat/>
    <w:rsid w:val="00841EFD"/>
    <w:rPr>
      <w:kern w:val="2"/>
      <w:sz w:val="18"/>
      <w:szCs w:val="18"/>
    </w:rPr>
  </w:style>
  <w:style w:type="character" w:customStyle="1" w:styleId="15">
    <w:name w:val="15"/>
    <w:basedOn w:val="a0"/>
    <w:qFormat/>
    <w:rsid w:val="00841EFD"/>
    <w:rPr>
      <w:rFonts w:ascii="Arial" w:hAnsi="Arial" w:cs="Arial" w:hint="default"/>
      <w:color w:val="000000"/>
      <w:sz w:val="18"/>
      <w:szCs w:val="18"/>
    </w:rPr>
  </w:style>
  <w:style w:type="character" w:customStyle="1" w:styleId="t09black1">
    <w:name w:val="t09_black1"/>
    <w:basedOn w:val="a0"/>
    <w:qFormat/>
    <w:rsid w:val="00841EFD"/>
    <w:rPr>
      <w:rFonts w:ascii="Arial" w:hAnsi="Arial" w:hint="default"/>
      <w:color w:val="000000"/>
      <w:sz w:val="18"/>
    </w:rPr>
  </w:style>
  <w:style w:type="character" w:customStyle="1" w:styleId="wdtitleth011">
    <w:name w:val="wd_title_th_011"/>
    <w:qFormat/>
    <w:rsid w:val="00841EFD"/>
    <w:rPr>
      <w:b/>
      <w:bCs/>
      <w:color w:val="000000"/>
      <w:sz w:val="19"/>
      <w:szCs w:val="19"/>
    </w:rPr>
  </w:style>
  <w:style w:type="character" w:customStyle="1" w:styleId="1Char">
    <w:name w:val="标题 1 Char"/>
    <w:basedOn w:val="a0"/>
    <w:link w:val="1"/>
    <w:uiPriority w:val="9"/>
    <w:rsid w:val="00841EFD"/>
    <w:rPr>
      <w:rFonts w:ascii="宋体" w:hAnsi="宋体" w:cs="宋体"/>
      <w:b/>
      <w:bCs/>
      <w:kern w:val="36"/>
      <w:sz w:val="48"/>
      <w:szCs w:val="48"/>
    </w:rPr>
  </w:style>
  <w:style w:type="paragraph" w:styleId="a5">
    <w:name w:val="Normal (Web)"/>
    <w:basedOn w:val="a"/>
    <w:rsid w:val="00841EFD"/>
    <w:pPr>
      <w:spacing w:before="100" w:beforeAutospacing="1" w:after="100" w:afterAutospacing="1"/>
      <w:jc w:val="left"/>
    </w:pPr>
    <w:rPr>
      <w:kern w:val="0"/>
      <w:sz w:val="24"/>
      <w:szCs w:val="20"/>
    </w:rPr>
  </w:style>
  <w:style w:type="paragraph" w:styleId="a6">
    <w:name w:val="header"/>
    <w:basedOn w:val="a"/>
    <w:rsid w:val="00841EFD"/>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uiPriority w:val="99"/>
    <w:unhideWhenUsed/>
    <w:rsid w:val="00841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a4">
    <w:name w:val="footer"/>
    <w:basedOn w:val="a"/>
    <w:link w:val="Char"/>
    <w:qFormat/>
    <w:rsid w:val="00841EFD"/>
    <w:pPr>
      <w:tabs>
        <w:tab w:val="center" w:pos="4153"/>
        <w:tab w:val="right" w:pos="8306"/>
      </w:tabs>
      <w:snapToGrid w:val="0"/>
      <w:jc w:val="left"/>
    </w:pPr>
    <w:rPr>
      <w:sz w:val="18"/>
      <w:szCs w:val="18"/>
    </w:rPr>
  </w:style>
  <w:style w:type="paragraph" w:customStyle="1" w:styleId="Style2">
    <w:name w:val="_Style 2"/>
    <w:basedOn w:val="a"/>
    <w:uiPriority w:val="34"/>
    <w:qFormat/>
    <w:rsid w:val="00841EFD"/>
    <w:pPr>
      <w:ind w:firstLineChars="200" w:firstLine="420"/>
    </w:pPr>
  </w:style>
  <w:style w:type="paragraph" w:styleId="a7">
    <w:name w:val="No Spacing"/>
    <w:uiPriority w:val="1"/>
    <w:qFormat/>
    <w:rsid w:val="00841EFD"/>
    <w:pPr>
      <w:widowControl w:val="0"/>
      <w:jc w:val="both"/>
    </w:pPr>
    <w:rPr>
      <w:kern w:val="2"/>
      <w:sz w:val="21"/>
      <w:szCs w:val="22"/>
    </w:rPr>
  </w:style>
  <w:style w:type="paragraph" w:styleId="a8">
    <w:name w:val="List Paragraph"/>
    <w:basedOn w:val="a"/>
    <w:uiPriority w:val="34"/>
    <w:qFormat/>
    <w:rsid w:val="00841EFD"/>
    <w:pPr>
      <w:ind w:firstLineChars="200" w:firstLine="420"/>
    </w:pPr>
    <w:rPr>
      <w:rFonts w:cs="黑体"/>
    </w:rPr>
  </w:style>
  <w:style w:type="paragraph" w:customStyle="1" w:styleId="4">
    <w:name w:val="列出段落4"/>
    <w:basedOn w:val="a"/>
    <w:uiPriority w:val="99"/>
    <w:qFormat/>
    <w:rsid w:val="00841EFD"/>
    <w:pPr>
      <w:ind w:firstLineChars="200" w:firstLine="420"/>
    </w:pPr>
  </w:style>
  <w:style w:type="paragraph" w:customStyle="1" w:styleId="10">
    <w:name w:val="列出段落1"/>
    <w:basedOn w:val="a"/>
    <w:uiPriority w:val="34"/>
    <w:qFormat/>
    <w:rsid w:val="00841EFD"/>
    <w:pPr>
      <w:ind w:firstLineChars="200" w:firstLine="420"/>
    </w:pPr>
  </w:style>
  <w:style w:type="paragraph" w:customStyle="1" w:styleId="11">
    <w:name w:val="无间隔1"/>
    <w:uiPriority w:val="1"/>
    <w:qFormat/>
    <w:rsid w:val="00841EFD"/>
    <w:pPr>
      <w:widowControl w:val="0"/>
      <w:jc w:val="both"/>
    </w:pPr>
    <w:rPr>
      <w:rFonts w:ascii="Calibri" w:hAnsi="Calibri"/>
      <w:kern w:val="2"/>
      <w:sz w:val="21"/>
      <w:szCs w:val="22"/>
    </w:rPr>
  </w:style>
  <w:style w:type="paragraph" w:customStyle="1" w:styleId="2">
    <w:name w:val="列出段落2"/>
    <w:basedOn w:val="a"/>
    <w:qFormat/>
    <w:rsid w:val="00841EFD"/>
    <w:pPr>
      <w:ind w:firstLineChars="200" w:firstLine="420"/>
    </w:pPr>
  </w:style>
  <w:style w:type="table" w:styleId="a9">
    <w:name w:val="Table Grid"/>
    <w:basedOn w:val="a1"/>
    <w:uiPriority w:val="59"/>
    <w:qFormat/>
    <w:rsid w:val="00841E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rsid w:val="00A10621"/>
    <w:rPr>
      <w:rFonts w:ascii="Tahoma" w:eastAsia="Times New Roman" w:hAnsi="Tahoma" w:cs="Tahoma"/>
      <w:color w:val="0000FF"/>
      <w:kern w:val="0"/>
      <w:sz w:val="20"/>
      <w:szCs w:val="20"/>
      <w:u w:val="single"/>
      <w:lang w:eastAsia="en-US"/>
    </w:rPr>
  </w:style>
  <w:style w:type="character" w:styleId="ab">
    <w:name w:val="Emphasis"/>
    <w:basedOn w:val="a0"/>
    <w:qFormat/>
    <w:rsid w:val="00B516DE"/>
    <w:rPr>
      <w:rFonts w:ascii="Tahoma" w:eastAsia="Times New Roman" w:hAnsi="Tahoma" w:cs="Tahoma"/>
      <w:i w:val="0"/>
      <w:color w:val="CC0000"/>
      <w:kern w:val="0"/>
      <w:sz w:val="20"/>
      <w:szCs w:val="20"/>
      <w:lang w:eastAsia="en-US"/>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aike.so.com/doc/2905181-3065741.html" TargetMode="External"/><Relationship Id="rId13" Type="http://schemas.openxmlformats.org/officeDocument/2006/relationships/hyperlink" Target="http://baike.baidu.com/view/7227.htm"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baike.baidu.com/view/883692.htm" TargetMode="External"/><Relationship Id="rId2" Type="http://schemas.openxmlformats.org/officeDocument/2006/relationships/styles" Target="styles.xml"/><Relationship Id="rId16" Type="http://schemas.openxmlformats.org/officeDocument/2006/relationships/hyperlink" Target="http://baike.baidu.com/view/316602.htm"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baike.baidu.com/view/4719286.ht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baike.baidu.com/view/316552.htm"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5991</Words>
  <Characters>828</Characters>
  <Application>Microsoft Office Word</Application>
  <DocSecurity>0</DocSecurity>
  <Lines>6</Lines>
  <Paragraphs>13</Paragraphs>
  <ScaleCrop>false</ScaleCrop>
  <Company>Microsoft</Company>
  <LinksUpToDate>false</LinksUpToDate>
  <CharactersWithSpaces>6806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jiangxing</cp:lastModifiedBy>
  <cp:revision>3</cp:revision>
  <dcterms:created xsi:type="dcterms:W3CDTF">2020-06-12T07:02:00Z</dcterms:created>
  <dcterms:modified xsi:type="dcterms:W3CDTF">2020-06-12T07:06:00Z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