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AD" w:rsidRDefault="008D7C25">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w:t>
      </w:r>
      <w:r w:rsidR="00A82D80">
        <w:rPr>
          <w:rFonts w:ascii="宋体" w:hAnsi="宋体" w:hint="eastAsia"/>
          <w:b/>
          <w:bCs/>
          <w:color w:val="FF0000"/>
          <w:sz w:val="52"/>
          <w:szCs w:val="52"/>
        </w:rPr>
        <w:t>畅享</w:t>
      </w:r>
      <w:r>
        <w:rPr>
          <w:rFonts w:ascii="宋体" w:hAnsi="宋体" w:hint="eastAsia"/>
          <w:b/>
          <w:bCs/>
          <w:color w:val="FF0000"/>
          <w:sz w:val="52"/>
          <w:szCs w:val="52"/>
        </w:rPr>
        <w:t>丽江】</w:t>
      </w:r>
    </w:p>
    <w:p w:rsidR="006833AD" w:rsidRDefault="008D7C25">
      <w:pPr>
        <w:spacing w:line="0" w:lineRule="atLeast"/>
        <w:ind w:firstLineChars="550" w:firstLine="2871"/>
        <w:contextualSpacing/>
        <w:rPr>
          <w:rFonts w:asciiTheme="minorEastAsia" w:eastAsiaTheme="minorEastAsia" w:hAnsiTheme="minorEastAsia"/>
          <w:b/>
          <w:color w:val="FF0000"/>
          <w:sz w:val="30"/>
          <w:szCs w:val="30"/>
        </w:rPr>
      </w:pPr>
      <w:r>
        <w:rPr>
          <w:rFonts w:asciiTheme="minorEastAsia" w:eastAsiaTheme="minorEastAsia" w:hAnsiTheme="minorEastAsia" w:hint="eastAsia"/>
          <w:b/>
          <w:bCs/>
          <w:color w:val="FF0000"/>
          <w:sz w:val="52"/>
          <w:szCs w:val="52"/>
        </w:rPr>
        <w:t>丽江</w:t>
      </w:r>
      <w:r>
        <w:rPr>
          <w:rFonts w:ascii="宋体" w:hAnsi="宋体" w:hint="eastAsia"/>
          <w:b/>
          <w:bCs/>
          <w:color w:val="FF0000"/>
          <w:sz w:val="52"/>
          <w:szCs w:val="52"/>
        </w:rPr>
        <w:t>香格里拉泸沽湖</w:t>
      </w:r>
      <w:r>
        <w:rPr>
          <w:rFonts w:asciiTheme="minorEastAsia" w:eastAsiaTheme="minorEastAsia" w:hAnsiTheme="minorEastAsia" w:hint="eastAsia"/>
          <w:b/>
          <w:bCs/>
          <w:color w:val="FF0000"/>
          <w:sz w:val="52"/>
          <w:szCs w:val="52"/>
        </w:rPr>
        <w:t>双飞</w:t>
      </w:r>
      <w:r>
        <w:rPr>
          <w:rFonts w:ascii="宋体" w:hAnsi="宋体" w:hint="eastAsia"/>
          <w:b/>
          <w:bCs/>
          <w:color w:val="FF0000"/>
          <w:sz w:val="52"/>
          <w:szCs w:val="52"/>
        </w:rPr>
        <w:t>6日游</w:t>
      </w:r>
    </w:p>
    <w:p w:rsidR="006833AD" w:rsidRDefault="008D7C25">
      <w:pPr>
        <w:pStyle w:val="a9"/>
        <w:numPr>
          <w:ilvl w:val="0"/>
          <w:numId w:val="1"/>
        </w:numPr>
        <w:spacing w:line="0" w:lineRule="atLeast"/>
        <w:ind w:firstLineChars="0"/>
        <w:contextualSpacing/>
        <w:rPr>
          <w:rFonts w:ascii="宋体" w:hAnsi="宋体"/>
          <w:b/>
          <w:color w:val="FF0000"/>
          <w:sz w:val="30"/>
          <w:szCs w:val="30"/>
        </w:rPr>
      </w:pPr>
      <w:r>
        <w:rPr>
          <w:rFonts w:ascii="宋体" w:hAnsi="宋体" w:hint="eastAsia"/>
          <w:b/>
          <w:color w:val="FF0000"/>
          <w:sz w:val="30"/>
          <w:szCs w:val="30"/>
        </w:rPr>
        <w:t>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4A0"/>
      </w:tblPr>
      <w:tblGrid>
        <w:gridCol w:w="1477"/>
        <w:gridCol w:w="8907"/>
        <w:gridCol w:w="883"/>
        <w:gridCol w:w="1413"/>
      </w:tblGrid>
      <w:tr w:rsidR="006833AD">
        <w:trPr>
          <w:trHeight w:val="340"/>
        </w:trPr>
        <w:tc>
          <w:tcPr>
            <w:tcW w:w="1477" w:type="dxa"/>
            <w:shd w:val="clear" w:color="auto" w:fill="FDEADA"/>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日期</w:t>
            </w:r>
          </w:p>
        </w:tc>
        <w:tc>
          <w:tcPr>
            <w:tcW w:w="8907"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行程</w:t>
            </w:r>
          </w:p>
        </w:tc>
        <w:tc>
          <w:tcPr>
            <w:tcW w:w="883"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住宿</w:t>
            </w:r>
          </w:p>
        </w:tc>
        <w:tc>
          <w:tcPr>
            <w:tcW w:w="1413"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餐饮</w:t>
            </w:r>
          </w:p>
        </w:tc>
      </w:tr>
      <w:tr w:rsidR="006833AD">
        <w:trPr>
          <w:trHeight w:val="2534"/>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1</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重庆-丽江</w:t>
            </w:r>
          </w:p>
        </w:tc>
        <w:tc>
          <w:tcPr>
            <w:tcW w:w="8907" w:type="dxa"/>
            <w:vAlign w:val="center"/>
          </w:tcPr>
          <w:p w:rsidR="006833AD" w:rsidRDefault="008D7C25">
            <w:pPr>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重庆江北机场乘飞机赴丽江三义机场，接团后前往酒店休息，做高原适应性调整，自由活动。</w:t>
            </w:r>
          </w:p>
          <w:p w:rsidR="006833AD" w:rsidRDefault="008D7C25">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szCs w:val="21"/>
              </w:rPr>
              <w:t>温馨提示：此行程为全国散客拼团，这天丽江旅行社</w:t>
            </w:r>
            <w:r>
              <w:rPr>
                <w:rFonts w:asciiTheme="minorEastAsia" w:eastAsiaTheme="minorEastAsia" w:hAnsiTheme="minorEastAsia" w:hint="eastAsia"/>
                <w:b/>
                <w:bCs/>
                <w:szCs w:val="21"/>
              </w:rPr>
              <w:t>接机管家</w:t>
            </w:r>
            <w:r>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000E2A">
        <w:trPr>
          <w:trHeight w:val="2534"/>
        </w:trPr>
        <w:tc>
          <w:tcPr>
            <w:tcW w:w="1477" w:type="dxa"/>
            <w:shd w:val="clear" w:color="auto" w:fill="FDEADA"/>
            <w:vAlign w:val="center"/>
          </w:tcPr>
          <w:p w:rsidR="00000E2A" w:rsidRDefault="00000E2A">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D2：丽江-丽江</w:t>
            </w:r>
          </w:p>
        </w:tc>
        <w:tc>
          <w:tcPr>
            <w:tcW w:w="8907" w:type="dxa"/>
            <w:vAlign w:val="center"/>
          </w:tcPr>
          <w:p w:rsidR="00000E2A" w:rsidRDefault="00000E2A" w:rsidP="00000E2A">
            <w:pPr>
              <w:spacing w:line="400" w:lineRule="exact"/>
              <w:ind w:firstLineChars="100" w:firstLine="210"/>
              <w:rPr>
                <w:rStyle w:val="t09black1"/>
                <w:rFonts w:asciiTheme="minorEastAsia" w:eastAsiaTheme="minorEastAsia" w:hAnsiTheme="minorEastAsia" w:cs="宋体"/>
                <w:kern w:val="0"/>
                <w:sz w:val="21"/>
                <w:szCs w:val="21"/>
              </w:rPr>
            </w:pPr>
            <w:r>
              <w:rPr>
                <w:rStyle w:val="t09black1"/>
                <w:rFonts w:asciiTheme="minorEastAsia" w:eastAsiaTheme="minorEastAsia" w:hAnsiTheme="minorEastAsia" w:cs="宋体" w:hint="eastAsia"/>
                <w:kern w:val="0"/>
                <w:sz w:val="21"/>
                <w:szCs w:val="21"/>
              </w:rPr>
              <w:t>早餐后，</w:t>
            </w:r>
            <w:r>
              <w:rPr>
                <w:rFonts w:ascii="宋体" w:hAnsi="宋体" w:cs="宋体" w:hint="eastAsia"/>
                <w:szCs w:val="21"/>
              </w:rPr>
              <w:t>前往茶马古道</w:t>
            </w:r>
            <w:r>
              <w:rPr>
                <w:rFonts w:ascii="宋体" w:hAnsi="宋体" w:cs="宋体" w:hint="eastAsia"/>
                <w:b/>
                <w:bCs/>
                <w:color w:val="FF0000"/>
                <w:szCs w:val="21"/>
              </w:rPr>
              <w:t>【拉市海国家湿地公园】</w:t>
            </w:r>
            <w:r>
              <w:rPr>
                <w:rFonts w:ascii="宋体" w:hAnsi="宋体" w:cs="宋体" w:hint="eastAsia"/>
                <w:color w:val="FF0000"/>
                <w:szCs w:val="21"/>
              </w:rPr>
              <w:t>（骑马费用请自理</w:t>
            </w:r>
            <w:r>
              <w:rPr>
                <w:rFonts w:ascii="宋体" w:hAnsi="宋体" w:cs="宋体"/>
                <w:color w:val="FF0000"/>
                <w:kern w:val="0"/>
                <w:szCs w:val="21"/>
              </w:rPr>
              <w:t>【不含景区门票，骑马</w:t>
            </w:r>
            <w:r>
              <w:rPr>
                <w:rFonts w:ascii="宋体" w:hAnsi="宋体" w:cs="宋体" w:hint="eastAsia"/>
                <w:color w:val="FF0000"/>
                <w:kern w:val="0"/>
                <w:szCs w:val="21"/>
              </w:rPr>
              <w:t>298元/人起</w:t>
            </w:r>
            <w:r>
              <w:rPr>
                <w:rFonts w:ascii="宋体" w:hAnsi="宋体" w:cs="宋体"/>
                <w:color w:val="FF0000"/>
                <w:kern w:val="0"/>
                <w:szCs w:val="21"/>
              </w:rPr>
              <w:t>自理，景区规定，若不参加自费，不能进景区，只能在停车场休息，</w:t>
            </w:r>
            <w:r>
              <w:rPr>
                <w:rFonts w:ascii="宋体" w:hAnsi="宋体" w:cs="宋体" w:hint="eastAsia"/>
                <w:color w:val="FF0000"/>
                <w:kern w:val="0"/>
                <w:szCs w:val="21"/>
              </w:rPr>
              <w:t>与旅行社无关】</w:t>
            </w:r>
            <w:r>
              <w:rPr>
                <w:rFonts w:ascii="宋体" w:hAnsi="宋体" w:cs="宋体" w:hint="eastAsia"/>
                <w:color w:val="FF0000"/>
                <w:szCs w:val="21"/>
              </w:rPr>
              <w:t>，</w:t>
            </w:r>
            <w:r>
              <w:rPr>
                <w:rFonts w:ascii="宋体" w:hAnsi="宋体" w:cs="宋体" w:hint="eastAsia"/>
                <w:szCs w:val="21"/>
              </w:rPr>
              <w:t>拉市海水草肥美、湖色优美，被誉为生命的摇篮，是美国大自然保护协会基地，感受千年茶马古道。</w:t>
            </w:r>
          </w:p>
          <w:p w:rsidR="00000E2A" w:rsidRDefault="00000E2A" w:rsidP="00000E2A">
            <w:pPr>
              <w:spacing w:line="360" w:lineRule="auto"/>
              <w:rPr>
                <w:rFonts w:asciiTheme="minorEastAsia" w:eastAsiaTheme="minorEastAsia" w:hAnsiTheme="minorEastAsia" w:hint="eastAsia"/>
                <w:b/>
                <w:bCs/>
                <w:szCs w:val="21"/>
              </w:rPr>
            </w:pPr>
            <w:r>
              <w:rPr>
                <w:rStyle w:val="t09black1"/>
                <w:rFonts w:asciiTheme="minorEastAsia" w:eastAsiaTheme="minorEastAsia" w:hAnsiTheme="minorEastAsia" w:cs="宋体" w:hint="eastAsia"/>
                <w:kern w:val="0"/>
                <w:sz w:val="21"/>
                <w:szCs w:val="21"/>
              </w:rPr>
              <w:t>之后浏览茶马古道重镇，入选CCTV中国魅力名镇——</w:t>
            </w:r>
            <w:r>
              <w:rPr>
                <w:rStyle w:val="t09black1"/>
                <w:rFonts w:asciiTheme="minorEastAsia" w:eastAsiaTheme="minorEastAsia" w:hAnsiTheme="minorEastAsia" w:cs="宋体" w:hint="eastAsia"/>
                <w:b/>
                <w:color w:val="FF0000"/>
                <w:kern w:val="0"/>
                <w:sz w:val="21"/>
                <w:szCs w:val="21"/>
              </w:rPr>
              <w:t>【束河古镇】</w:t>
            </w:r>
            <w:r>
              <w:rPr>
                <w:rStyle w:val="t09black1"/>
                <w:rFonts w:asciiTheme="minorEastAsia" w:eastAsiaTheme="minorEastAsia" w:hAnsiTheme="minorEastAsia" w:cs="宋体" w:hint="eastAsia"/>
                <w:kern w:val="0"/>
                <w:sz w:val="21"/>
                <w:szCs w:val="21"/>
              </w:rPr>
              <w:t>，束河纳西语称“绍坞”，因村后聚宝山形如堆垒之高峰，以山名村，流传变异而成，意为“高峰之下的村寨”；之后前往世界文化遗产——</w:t>
            </w:r>
            <w:r>
              <w:rPr>
                <w:rStyle w:val="t09black1"/>
                <w:rFonts w:asciiTheme="minorEastAsia" w:eastAsiaTheme="minorEastAsia" w:hAnsiTheme="minorEastAsia" w:cs="宋体" w:hint="eastAsia"/>
                <w:b/>
                <w:color w:val="FF0000"/>
                <w:kern w:val="0"/>
                <w:sz w:val="21"/>
                <w:szCs w:val="21"/>
              </w:rPr>
              <w:t>【丽江古城】</w:t>
            </w:r>
            <w:r>
              <w:rPr>
                <w:rStyle w:val="t09black1"/>
                <w:rFonts w:asciiTheme="minorEastAsia" w:eastAsiaTheme="minorEastAsia" w:hAnsiTheme="minorEastAsia" w:cs="宋体" w:hint="eastAsia"/>
                <w:kern w:val="0"/>
                <w:sz w:val="21"/>
                <w:szCs w:val="21"/>
              </w:rPr>
              <w:t>，四方街、大水车、纳西壁画、大研镇、大石桥，体味“小桥流水，户户垂杨”晚入住酒店。；(古城属于自由活动，注意安全，无工作人员陪同，结束自行返回酒店)。</w:t>
            </w:r>
          </w:p>
        </w:tc>
        <w:tc>
          <w:tcPr>
            <w:tcW w:w="883" w:type="dxa"/>
            <w:vAlign w:val="center"/>
          </w:tcPr>
          <w:p w:rsidR="00000E2A" w:rsidRDefault="00000E2A">
            <w:pPr>
              <w:autoSpaceDE w:val="0"/>
              <w:autoSpaceDN w:val="0"/>
              <w:spacing w:line="0" w:lineRule="atLeast"/>
              <w:contextualSpacing/>
              <w:jc w:val="center"/>
              <w:rPr>
                <w:rFonts w:asciiTheme="minorEastAsia" w:eastAsiaTheme="minorEastAsia" w:hAnsiTheme="minorEastAsia" w:hint="eastAsia"/>
                <w:kern w:val="0"/>
                <w:szCs w:val="21"/>
              </w:rPr>
            </w:pPr>
            <w:r>
              <w:rPr>
                <w:rFonts w:asciiTheme="minorEastAsia" w:eastAsiaTheme="minorEastAsia" w:hAnsiTheme="minorEastAsia" w:hint="eastAsia"/>
                <w:kern w:val="0"/>
                <w:szCs w:val="21"/>
              </w:rPr>
              <w:t>丽江</w:t>
            </w:r>
          </w:p>
        </w:tc>
        <w:tc>
          <w:tcPr>
            <w:tcW w:w="1413" w:type="dxa"/>
            <w:vAlign w:val="center"/>
          </w:tcPr>
          <w:p w:rsidR="00000E2A" w:rsidRDefault="00000E2A">
            <w:pPr>
              <w:autoSpaceDE w:val="0"/>
              <w:autoSpaceDN w:val="0"/>
              <w:spacing w:line="0" w:lineRule="atLeast"/>
              <w:contextualSpacing/>
              <w:jc w:val="center"/>
              <w:rPr>
                <w:rFonts w:asciiTheme="minorEastAsia" w:eastAsiaTheme="minorEastAsia" w:hAnsiTheme="minorEastAsia" w:cs="宋体" w:hint="eastAsia"/>
                <w:color w:val="000000"/>
                <w:kern w:val="0"/>
                <w:szCs w:val="21"/>
              </w:rPr>
            </w:pPr>
            <w:r>
              <w:rPr>
                <w:rFonts w:asciiTheme="minorEastAsia" w:eastAsiaTheme="minorEastAsia" w:hAnsiTheme="minorEastAsia" w:cs="宋体" w:hint="eastAsia"/>
                <w:color w:val="000000"/>
                <w:kern w:val="0"/>
                <w:szCs w:val="21"/>
              </w:rPr>
              <w:t>早/中</w:t>
            </w:r>
          </w:p>
        </w:tc>
      </w:tr>
      <w:tr w:rsidR="006833AD">
        <w:trPr>
          <w:trHeight w:val="402"/>
        </w:trPr>
        <w:tc>
          <w:tcPr>
            <w:tcW w:w="1477" w:type="dxa"/>
            <w:shd w:val="clear" w:color="auto" w:fill="FDEADA"/>
            <w:vAlign w:val="center"/>
          </w:tcPr>
          <w:p w:rsidR="006833AD" w:rsidRDefault="008D7C25">
            <w:pPr>
              <w:spacing w:line="360" w:lineRule="exact"/>
              <w:ind w:right="-1"/>
              <w:jc w:val="center"/>
              <w:rPr>
                <w:rFonts w:asciiTheme="minorEastAsia" w:eastAsiaTheme="minorEastAsia" w:hAnsiTheme="minorEastAsia" w:cs="宋体"/>
                <w:b/>
                <w:bCs/>
                <w:szCs w:val="21"/>
              </w:rPr>
            </w:pPr>
            <w:r>
              <w:rPr>
                <w:rFonts w:asciiTheme="minorEastAsia" w:eastAsiaTheme="minorEastAsia" w:hAnsiTheme="minorEastAsia"/>
                <w:b/>
                <w:szCs w:val="21"/>
              </w:rPr>
              <w:t>D</w:t>
            </w:r>
            <w:r w:rsidR="00000E2A">
              <w:rPr>
                <w:rFonts w:asciiTheme="minorEastAsia" w:eastAsiaTheme="minorEastAsia" w:hAnsiTheme="minorEastAsia" w:hint="eastAsia"/>
                <w:b/>
                <w:szCs w:val="21"/>
              </w:rPr>
              <w:t>3</w:t>
            </w:r>
            <w:r>
              <w:rPr>
                <w:rFonts w:asciiTheme="minorEastAsia" w:eastAsiaTheme="minorEastAsia" w:hAnsiTheme="minorEastAsia" w:hint="eastAsia"/>
                <w:b/>
                <w:szCs w:val="21"/>
              </w:rPr>
              <w:t>：</w:t>
            </w:r>
          </w:p>
          <w:p w:rsidR="006833AD" w:rsidRDefault="008D7C25">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丽江-香格里拉</w:t>
            </w:r>
          </w:p>
        </w:tc>
        <w:tc>
          <w:tcPr>
            <w:tcW w:w="8907" w:type="dxa"/>
          </w:tcPr>
          <w:p w:rsidR="006833AD" w:rsidRDefault="008D7C25">
            <w:pPr>
              <w:spacing w:line="40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hint="eastAsia"/>
                <w:szCs w:val="21"/>
              </w:rPr>
              <w:t xml:space="preserve"> </w:t>
            </w:r>
            <w:r>
              <w:rPr>
                <w:rFonts w:ascii="宋体" w:hAnsi="宋体" w:cs="宋体" w:hint="eastAsia"/>
                <w:szCs w:val="21"/>
              </w:rPr>
              <w:t>早晨丽江出发前往香格里拉。沿途观看雪山对峙、河谷深切的茶马古道“迷恋风光”，观</w:t>
            </w:r>
            <w:r>
              <w:rPr>
                <w:rFonts w:ascii="宋体" w:hAnsi="宋体" w:cs="宋体" w:hint="eastAsia"/>
                <w:b/>
                <w:color w:val="FF0000"/>
                <w:szCs w:val="21"/>
              </w:rPr>
              <w:t>【长江第一湾】</w:t>
            </w:r>
            <w:r>
              <w:rPr>
                <w:rFonts w:ascii="宋体" w:hAnsi="宋体" w:cs="宋体" w:hint="eastAsia"/>
                <w:szCs w:val="21"/>
              </w:rPr>
              <w:t>更有彝族村寨观景台，午餐后前往</w:t>
            </w:r>
            <w:r>
              <w:rPr>
                <w:rFonts w:ascii="宋体" w:hAnsi="宋体" w:cs="宋体" w:hint="eastAsia"/>
                <w:b/>
                <w:color w:val="FF0000"/>
                <w:szCs w:val="21"/>
              </w:rPr>
              <w:t>【普达措国家森林公园】</w:t>
            </w:r>
            <w:r>
              <w:rPr>
                <w:rFonts w:ascii="宋体" w:hAnsi="宋体" w:cs="宋体" w:hint="eastAsia"/>
                <w:szCs w:val="21"/>
              </w:rPr>
              <w:t>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w:t>
            </w:r>
            <w:r>
              <w:rPr>
                <w:rFonts w:ascii="新宋体" w:eastAsia="新宋体" w:hAnsi="新宋体" w:cs="新宋体" w:hint="eastAsia"/>
                <w:sz w:val="24"/>
                <w:szCs w:val="24"/>
              </w:rPr>
              <w:t xml:space="preserve"> </w:t>
            </w:r>
            <w:r>
              <w:rPr>
                <w:rStyle w:val="t09black1"/>
                <w:rFonts w:ascii="宋体" w:hAnsi="宋体" w:cs="宋体" w:hint="eastAsia"/>
                <w:bCs/>
                <w:kern w:val="0"/>
                <w:sz w:val="21"/>
                <w:szCs w:val="21"/>
              </w:rPr>
              <w:t>晚观看藏族最有特色的歌舞表演-藏民家访，（</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）。享受藏族最高标准贵宾接待——</w:t>
            </w:r>
            <w:r>
              <w:rPr>
                <w:rStyle w:val="t09black1"/>
                <w:rFonts w:ascii="宋体" w:hAnsi="宋体" w:cs="宋体" w:hint="eastAsia"/>
                <w:bCs/>
                <w:color w:val="FF0000"/>
                <w:kern w:val="0"/>
                <w:sz w:val="21"/>
                <w:szCs w:val="21"/>
              </w:rPr>
              <w:t>土司宴</w:t>
            </w:r>
            <w:r>
              <w:rPr>
                <w:rStyle w:val="t09black1"/>
                <w:rFonts w:ascii="宋体" w:hAnsi="宋体" w:cs="宋体" w:hint="eastAsia"/>
                <w:bCs/>
                <w:kern w:val="0"/>
                <w:sz w:val="21"/>
                <w:szCs w:val="21"/>
              </w:rPr>
              <w:t>（温馨提示：游览时间约90分钟，含烤鸡，马奶酒，酥油茶，青稞，歌舞表演，牦牛肉火锅,</w:t>
            </w:r>
            <w:bookmarkStart w:id="0" w:name="_GoBack"/>
            <w:bookmarkEnd w:id="0"/>
            <w:r>
              <w:rPr>
                <w:rStyle w:val="t09black1"/>
                <w:rFonts w:ascii="宋体" w:hAnsi="宋体" w:cs="宋体" w:hint="eastAsia"/>
                <w:bCs/>
                <w:kern w:val="0"/>
                <w:sz w:val="21"/>
                <w:szCs w:val="21"/>
              </w:rPr>
              <w:t>让您享尽旅程欢乐）</w:t>
            </w:r>
            <w:r>
              <w:rPr>
                <w:rFonts w:ascii="宋体" w:hAnsi="宋体" w:cs="宋体" w:hint="eastAsia"/>
                <w:szCs w:val="21"/>
              </w:rPr>
              <w:t xml:space="preserve"> 晚上入住香格里拉酒店。</w:t>
            </w:r>
          </w:p>
        </w:tc>
        <w:tc>
          <w:tcPr>
            <w:tcW w:w="883" w:type="dxa"/>
            <w:vAlign w:val="center"/>
          </w:tcPr>
          <w:p w:rsidR="006833AD" w:rsidRDefault="008D7C25">
            <w:pPr>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香格里拉</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早/中/晚</w:t>
            </w:r>
          </w:p>
        </w:tc>
      </w:tr>
      <w:tr w:rsidR="006833AD">
        <w:trPr>
          <w:trHeight w:val="317"/>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sidR="00000E2A">
              <w:rPr>
                <w:rFonts w:asciiTheme="minorEastAsia" w:eastAsiaTheme="minorEastAsia" w:hAnsiTheme="minorEastAsia" w:hint="eastAsia"/>
                <w:b/>
                <w:szCs w:val="21"/>
              </w:rPr>
              <w:t>4</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香格里拉-丽江</w:t>
            </w:r>
          </w:p>
        </w:tc>
        <w:tc>
          <w:tcPr>
            <w:tcW w:w="8907" w:type="dxa"/>
          </w:tcPr>
          <w:p w:rsidR="006833AD" w:rsidRDefault="008D7C25">
            <w:pPr>
              <w:spacing w:line="360" w:lineRule="exact"/>
              <w:ind w:firstLineChars="150" w:firstLine="315"/>
              <w:rPr>
                <w:rFonts w:asciiTheme="minorEastAsia" w:eastAsiaTheme="minorEastAsia" w:hAnsiTheme="minorEastAsia"/>
                <w:color w:val="000000"/>
                <w:szCs w:val="21"/>
              </w:rPr>
            </w:pPr>
            <w:r>
              <w:rPr>
                <w:rFonts w:ascii="宋体" w:hAnsi="宋体" w:cs="宋体" w:hint="eastAsia"/>
                <w:szCs w:val="21"/>
              </w:rPr>
              <w:t>早餐后，游览参观</w:t>
            </w:r>
            <w:r>
              <w:rPr>
                <w:rFonts w:ascii="宋体" w:hAnsi="宋体" w:cs="宋体" w:hint="eastAsia"/>
                <w:b/>
                <w:color w:val="FF0000"/>
                <w:szCs w:val="21"/>
              </w:rPr>
              <w:t>【独克宗月光古城】</w:t>
            </w:r>
            <w:r>
              <w:rPr>
                <w:rFonts w:ascii="宋体" w:hAnsi="宋体" w:cs="宋体" w:hint="eastAsia"/>
                <w:szCs w:val="21"/>
              </w:rPr>
              <w:t>是中国保存得最好、最大的藏民居群，而且是茶马古道的枢纽。独克宗古城依山势而建，它是按照佛经中的香巴拉理想国建成的，有“建在石头上</w:t>
            </w:r>
            <w:r>
              <w:rPr>
                <w:rFonts w:ascii="宋体" w:hAnsi="宋体" w:cs="宋体" w:hint="eastAsia"/>
                <w:szCs w:val="21"/>
              </w:rPr>
              <w:lastRenderedPageBreak/>
              <w:t>的城堡”和“月光城”两层含义。古城的路面起伏不平，由一些岁月久远的旧石头就着自然地势铺就而成。至今，石板路上还留着深深的马蹄印，那是当年的马帮给时间留下的信物. 之后</w:t>
            </w:r>
            <w:r w:rsidR="00A82D80" w:rsidRPr="00A82D80">
              <w:rPr>
                <w:rFonts w:ascii="宋体" w:hAnsi="宋体" w:cs="宋体" w:hint="eastAsia"/>
                <w:szCs w:val="21"/>
              </w:rPr>
              <w:t>乘车继续前行抵达【小中甸牧场】，停车拍照约10分钟，满山的杜鹃花，让你流连往返</w:t>
            </w:r>
            <w:r>
              <w:rPr>
                <w:rFonts w:ascii="宋体" w:hAnsi="宋体" w:cs="宋体" w:hint="eastAsia"/>
                <w:szCs w:val="21"/>
              </w:rPr>
              <w:t>。午餐后乘车前往气势磅礴的世界峡谷之最--</w:t>
            </w:r>
            <w:r>
              <w:rPr>
                <w:rFonts w:ascii="宋体" w:hAnsi="宋体" w:cs="宋体" w:hint="eastAsia"/>
                <w:b/>
                <w:color w:val="FF0000"/>
                <w:szCs w:val="21"/>
              </w:rPr>
              <w:t>【虎跳峡】</w:t>
            </w:r>
            <w:r>
              <w:rPr>
                <w:rFonts w:ascii="宋体" w:hAnsi="宋体" w:cs="宋体" w:hint="eastAsia"/>
                <w:szCs w:val="21"/>
              </w:rPr>
              <w:t>，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早/中</w:t>
            </w:r>
          </w:p>
        </w:tc>
      </w:tr>
      <w:tr w:rsidR="006833AD">
        <w:trPr>
          <w:trHeight w:val="1192"/>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lastRenderedPageBreak/>
              <w:t>D</w:t>
            </w:r>
            <w:r w:rsidR="00000E2A">
              <w:rPr>
                <w:rFonts w:asciiTheme="minorEastAsia" w:eastAsiaTheme="minorEastAsia" w:hAnsiTheme="minorEastAsia" w:hint="eastAsia"/>
                <w:b/>
                <w:szCs w:val="21"/>
              </w:rPr>
              <w:t>5</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丽江-泸沽湖</w:t>
            </w:r>
          </w:p>
        </w:tc>
        <w:tc>
          <w:tcPr>
            <w:tcW w:w="8907" w:type="dxa"/>
          </w:tcPr>
          <w:p w:rsidR="006833AD" w:rsidRDefault="008D7C25">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Pr>
                <w:rFonts w:ascii="宋体" w:hAnsi="宋体" w:cs="宋体" w:hint="eastAsia"/>
                <w:szCs w:val="21"/>
              </w:rPr>
              <w:t>早上丽江接团途径永胜县，途观部分</w:t>
            </w:r>
            <w:r>
              <w:rPr>
                <w:rStyle w:val="t09black1"/>
                <w:rFonts w:ascii="宋体" w:hAnsi="宋体" w:cs="宋体" w:hint="eastAsia"/>
                <w:b/>
                <w:color w:val="FF0000"/>
                <w:kern w:val="0"/>
                <w:sz w:val="21"/>
                <w:szCs w:val="21"/>
              </w:rPr>
              <w:t>【</w:t>
            </w:r>
            <w:r>
              <w:rPr>
                <w:rFonts w:ascii="宋体" w:hAnsi="宋体" w:cs="宋体" w:hint="eastAsia"/>
                <w:b/>
                <w:color w:val="FF0000"/>
                <w:szCs w:val="21"/>
              </w:rPr>
              <w:t>金沙江奇景</w:t>
            </w:r>
            <w:r>
              <w:rPr>
                <w:rStyle w:val="t09black1"/>
                <w:rFonts w:ascii="宋体" w:hAnsi="宋体" w:cs="宋体" w:hint="eastAsia"/>
                <w:b/>
                <w:bCs/>
                <w:color w:val="FF0000"/>
                <w:kern w:val="0"/>
                <w:sz w:val="21"/>
                <w:szCs w:val="21"/>
              </w:rPr>
              <w:t>】</w:t>
            </w:r>
            <w:r>
              <w:rPr>
                <w:rFonts w:ascii="宋体" w:hAnsi="宋体" w:cs="宋体" w:hint="eastAsia"/>
                <w:szCs w:val="21"/>
              </w:rPr>
              <w:t>， 途观属于小凉山的唯一一块绿色平原“三川坝平原景色”中午到宁蒗县用中餐、沿途小凉山风光村落、途径狗钻洞原始森林抵达泸沽湖的落水村或三家村下午4-5点到达泸沽湖游船：</w:t>
            </w:r>
            <w:r>
              <w:rPr>
                <w:rFonts w:ascii="宋体" w:hAnsi="宋体" w:cs="宋体" w:hint="eastAsia"/>
                <w:color w:val="FF0000"/>
                <w:szCs w:val="21"/>
              </w:rPr>
              <w:t>【</w:t>
            </w:r>
            <w:r>
              <w:rPr>
                <w:rFonts w:ascii="宋体" w:hAnsi="宋体" w:cs="宋体" w:hint="eastAsia"/>
                <w:b/>
                <w:color w:val="FF0000"/>
                <w:szCs w:val="21"/>
              </w:rPr>
              <w:t>乘船游里务比岛</w:t>
            </w:r>
            <w:r>
              <w:rPr>
                <w:rFonts w:ascii="宋体" w:hAnsi="宋体" w:cs="宋体" w:hint="eastAsia"/>
                <w:color w:val="FF0000"/>
                <w:szCs w:val="21"/>
              </w:rPr>
              <w:t>】</w:t>
            </w:r>
            <w:r>
              <w:rPr>
                <w:rFonts w:ascii="宋体" w:hAnsi="宋体" w:cs="宋体" w:hint="eastAsia"/>
                <w:szCs w:val="21"/>
              </w:rPr>
              <w:t>（泸沽湖水清澈透眼，四周风景如诗如画，秀丽迷人，神奇的湖水随天空色彩变化而出现或金红、或蔚蓝、或灰白的变化，神秘莫测，欣赏高原珍稀植物波叶海菜花、感悟“摩梭三绝”：</w:t>
            </w:r>
            <w:r>
              <w:rPr>
                <w:rFonts w:ascii="宋体" w:hAnsi="宋体" w:cs="宋体" w:hint="eastAsia"/>
                <w:color w:val="FF0000"/>
                <w:szCs w:val="21"/>
              </w:rPr>
              <w:t>【</w:t>
            </w:r>
            <w:r>
              <w:rPr>
                <w:rFonts w:ascii="宋体" w:hAnsi="宋体" w:cs="宋体" w:hint="eastAsia"/>
                <w:b/>
                <w:color w:val="FF0000"/>
                <w:szCs w:val="21"/>
              </w:rPr>
              <w:t>湖上之舟、舟上之人、人之歌声</w:t>
            </w:r>
            <w:r>
              <w:rPr>
                <w:rFonts w:ascii="宋体" w:hAnsi="宋体" w:cs="宋体" w:hint="eastAsia"/>
                <w:color w:val="FF0000"/>
                <w:szCs w:val="21"/>
              </w:rPr>
              <w:t>】</w:t>
            </w:r>
            <w:r>
              <w:rPr>
                <w:rFonts w:ascii="宋体" w:hAnsi="宋体" w:cs="宋体" w:hint="eastAsia"/>
                <w:szCs w:val="21"/>
              </w:rPr>
              <w:t>后参加汽车环湖游【观神秘女儿国在夕阳衬托下美如仙境的神奇美景及摩梭人家的地理分布村寨】，岩泸沽湖环湖公路游览湖边的著名景点</w:t>
            </w:r>
            <w:r>
              <w:rPr>
                <w:rFonts w:ascii="宋体" w:hAnsi="宋体" w:cs="宋体" w:hint="eastAsia"/>
                <w:color w:val="FF0000"/>
                <w:szCs w:val="21"/>
              </w:rPr>
              <w:t>【</w:t>
            </w:r>
            <w:r>
              <w:rPr>
                <w:rFonts w:ascii="宋体" w:hAnsi="宋体" w:cs="宋体" w:hint="eastAsia"/>
                <w:b/>
                <w:color w:val="FF0000"/>
                <w:szCs w:val="21"/>
              </w:rPr>
              <w:t>情人滩-竹地垭口经幡玛尼堆-里格半岛-情人树</w:t>
            </w:r>
            <w:r>
              <w:rPr>
                <w:rFonts w:ascii="宋体" w:hAnsi="宋体" w:cs="宋体" w:hint="eastAsia"/>
                <w:color w:val="FF0000"/>
                <w:szCs w:val="21"/>
              </w:rPr>
              <w:t>】</w:t>
            </w:r>
            <w:r>
              <w:rPr>
                <w:rFonts w:ascii="宋体" w:hAnsi="宋体" w:cs="宋体" w:hint="eastAsia"/>
                <w:szCs w:val="21"/>
              </w:rPr>
              <w:t>到达竹地村寨参加丰盛的民族餐和</w:t>
            </w:r>
            <w:r>
              <w:rPr>
                <w:rFonts w:ascii="宋体" w:hAnsi="宋体" w:cs="宋体" w:hint="eastAsia"/>
                <w:color w:val="FF0000"/>
                <w:szCs w:val="21"/>
              </w:rPr>
              <w:t>摩梭篝火晚会</w:t>
            </w:r>
            <w:r>
              <w:rPr>
                <w:rFonts w:ascii="宋体" w:hAnsi="宋体" w:cs="宋体" w:hint="eastAsia"/>
                <w:szCs w:val="21"/>
              </w:rPr>
              <w:t>，晚入住酒店。</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泸沽湖</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hint="eastAsia"/>
                <w:bCs/>
                <w:color w:val="000000"/>
                <w:kern w:val="0"/>
                <w:szCs w:val="21"/>
              </w:rPr>
              <w:t>早/中/晚</w:t>
            </w:r>
          </w:p>
        </w:tc>
      </w:tr>
      <w:tr w:rsidR="006833AD">
        <w:trPr>
          <w:trHeight w:val="1192"/>
        </w:trPr>
        <w:tc>
          <w:tcPr>
            <w:tcW w:w="1477" w:type="dxa"/>
            <w:shd w:val="clear" w:color="auto" w:fill="FDEADA"/>
            <w:vAlign w:val="center"/>
          </w:tcPr>
          <w:p w:rsidR="006833AD" w:rsidRDefault="008D7C25" w:rsidP="00000E2A">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D</w:t>
            </w:r>
            <w:r w:rsidR="00000E2A">
              <w:rPr>
                <w:rFonts w:asciiTheme="minorEastAsia" w:eastAsiaTheme="minorEastAsia" w:hAnsiTheme="minorEastAsia" w:hint="eastAsia"/>
                <w:b/>
                <w:szCs w:val="21"/>
              </w:rPr>
              <w:t>6</w:t>
            </w:r>
            <w:r>
              <w:rPr>
                <w:rFonts w:asciiTheme="minorEastAsia" w:eastAsiaTheme="minorEastAsia" w:hAnsiTheme="minorEastAsia" w:hint="eastAsia"/>
                <w:b/>
                <w:szCs w:val="21"/>
              </w:rPr>
              <w:t>：泸沽湖-丽江</w:t>
            </w:r>
          </w:p>
        </w:tc>
        <w:tc>
          <w:tcPr>
            <w:tcW w:w="8907" w:type="dxa"/>
          </w:tcPr>
          <w:p w:rsidR="006833AD" w:rsidRDefault="008D7C25" w:rsidP="00000E2A">
            <w:pPr>
              <w:spacing w:line="360" w:lineRule="auto"/>
              <w:ind w:firstLineChars="200" w:firstLine="420"/>
              <w:rPr>
                <w:rFonts w:asciiTheme="minorEastAsia" w:eastAsiaTheme="minorEastAsia" w:hAnsiTheme="minorEastAsia"/>
                <w:color w:val="000000"/>
                <w:szCs w:val="21"/>
              </w:rPr>
            </w:pPr>
            <w:r>
              <w:rPr>
                <w:rFonts w:ascii="宋体" w:hAnsi="宋体" w:cs="宋体" w:hint="eastAsia"/>
                <w:szCs w:val="21"/>
              </w:rPr>
              <w:t>早餐后，您可以沿着泸沽湖畔散散步，呼吸中国最新鲜的空气，给自己拍照留念，之后参加今天最重要的活动-</w:t>
            </w:r>
            <w:r>
              <w:rPr>
                <w:rFonts w:ascii="宋体" w:hAnsi="宋体" w:cs="宋体" w:hint="eastAsia"/>
                <w:color w:val="FF0000"/>
                <w:szCs w:val="21"/>
              </w:rPr>
              <w:t>【</w:t>
            </w:r>
            <w:r>
              <w:rPr>
                <w:rFonts w:ascii="宋体" w:hAnsi="宋体" w:cs="宋体" w:hint="eastAsia"/>
                <w:b/>
                <w:color w:val="FF0000"/>
                <w:szCs w:val="21"/>
              </w:rPr>
              <w:t>摩梭家访</w:t>
            </w:r>
            <w:r>
              <w:rPr>
                <w:rFonts w:ascii="宋体" w:hAnsi="宋体" w:cs="宋体" w:hint="eastAsia"/>
                <w:color w:val="FF0000"/>
                <w:szCs w:val="21"/>
              </w:rPr>
              <w:t>】</w:t>
            </w:r>
            <w:r>
              <w:rPr>
                <w:rStyle w:val="t09black1"/>
                <w:rFonts w:ascii="宋体" w:hAnsi="宋体" w:cs="宋体" w:hint="eastAsia"/>
                <w:bCs/>
                <w:kern w:val="0"/>
                <w:sz w:val="21"/>
                <w:szCs w:val="21"/>
              </w:rPr>
              <w:t>（</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w:t>
            </w:r>
            <w:r>
              <w:rPr>
                <w:rFonts w:ascii="宋体" w:hAnsi="宋体" w:cs="宋体" w:hint="eastAsia"/>
                <w:szCs w:val="21"/>
              </w:rPr>
              <w:t>，我们工作人员会把您带入摩梭族悠久的历史长河，让您了解摩梭族人民是怎样征服大自然，一步一步建立起自己的文化体系，相信通过次大自然与文化的洗礼，我相信您的心灵会得到静化，之后返回丽江</w:t>
            </w:r>
            <w:r w:rsidR="00000E2A">
              <w:rPr>
                <w:rFonts w:ascii="宋体" w:hAnsi="宋体" w:cs="宋体" w:hint="eastAsia"/>
                <w:szCs w:val="21"/>
              </w:rPr>
              <w:t>。</w:t>
            </w:r>
            <w:r w:rsidR="00000E2A">
              <w:rPr>
                <w:rStyle w:val="t09black1"/>
                <w:rFonts w:ascii="宋体" w:hAnsi="宋体" w:cs="宋体" w:hint="eastAsia"/>
                <w:kern w:val="0"/>
                <w:sz w:val="21"/>
                <w:szCs w:val="21"/>
              </w:rPr>
              <w:t>根据航班时间送机！结束愉快行程！</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早/中</w:t>
            </w:r>
          </w:p>
        </w:tc>
      </w:tr>
    </w:tbl>
    <w:p w:rsidR="006833AD" w:rsidRDefault="006833AD">
      <w:pPr>
        <w:spacing w:line="0" w:lineRule="atLeast"/>
        <w:contextualSpacing/>
        <w:rPr>
          <w:rFonts w:ascii="宋体" w:hAnsi="宋体"/>
          <w:b/>
          <w:color w:val="FF0000"/>
          <w:sz w:val="30"/>
          <w:szCs w:val="30"/>
        </w:rPr>
      </w:pPr>
    </w:p>
    <w:p w:rsidR="006833AD" w:rsidRDefault="008D7C25">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065"/>
        <w:gridCol w:w="11595"/>
      </w:tblGrid>
      <w:tr w:rsidR="006833AD">
        <w:trPr>
          <w:trHeight w:val="445"/>
        </w:trPr>
        <w:tc>
          <w:tcPr>
            <w:tcW w:w="1065" w:type="dxa"/>
            <w:shd w:val="clear" w:color="auto" w:fill="FDE9D9"/>
            <w:vAlign w:val="center"/>
          </w:tcPr>
          <w:p w:rsidR="006833AD" w:rsidRDefault="008D7C25">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6833AD" w:rsidRDefault="008D7C25">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6833AD">
        <w:trPr>
          <w:trHeight w:val="562"/>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szCs w:val="21"/>
              </w:rPr>
              <w:t>住宿标准：</w:t>
            </w:r>
          </w:p>
        </w:tc>
        <w:tc>
          <w:tcPr>
            <w:tcW w:w="11595" w:type="dxa"/>
            <w:vAlign w:val="center"/>
          </w:tcPr>
          <w:p w:rsidR="006833AD" w:rsidRDefault="008D7C25">
            <w:pPr>
              <w:spacing w:line="360" w:lineRule="exact"/>
              <w:rPr>
                <w:rFonts w:ascii="宋体" w:hAnsi="宋体"/>
                <w:color w:val="000000"/>
                <w:szCs w:val="21"/>
              </w:rPr>
            </w:pPr>
            <w:r>
              <w:rPr>
                <w:rFonts w:ascii="宋体" w:hAnsi="宋体" w:hint="eastAsia"/>
                <w:color w:val="000000"/>
                <w:szCs w:val="21"/>
              </w:rPr>
              <w:t>全程入住指定酒店。（云南因经济发展缓慢，酒店按当地的准四标准安排，不是全国标准的，不是那种高大上的住宿条件，但是保证干净卫生。）</w:t>
            </w:r>
          </w:p>
          <w:p w:rsidR="006833AD" w:rsidRDefault="008D7C25">
            <w:pPr>
              <w:spacing w:line="360" w:lineRule="exact"/>
              <w:rPr>
                <w:rFonts w:ascii="宋体" w:hAnsi="宋体"/>
                <w:color w:val="000000"/>
                <w:szCs w:val="21"/>
              </w:rPr>
            </w:pPr>
            <w:r>
              <w:rPr>
                <w:rFonts w:ascii="宋体" w:hAnsi="宋体" w:hint="eastAsia"/>
                <w:b/>
                <w:bCs/>
                <w:color w:val="000000"/>
                <w:szCs w:val="21"/>
              </w:rPr>
              <w:t>丽江指定酒店</w:t>
            </w:r>
            <w:r>
              <w:rPr>
                <w:rFonts w:ascii="宋体" w:hAnsi="宋体" w:hint="eastAsia"/>
                <w:color w:val="000000"/>
                <w:szCs w:val="21"/>
              </w:rPr>
              <w:t>： 博樊酒店，古城假日酒店，中和酒店，一品祥酒店。</w:t>
            </w:r>
          </w:p>
          <w:p w:rsidR="006833AD" w:rsidRDefault="008D7C25">
            <w:pPr>
              <w:spacing w:line="360" w:lineRule="auto"/>
              <w:rPr>
                <w:rFonts w:ascii="宋体" w:hAnsi="宋体"/>
                <w:color w:val="000000"/>
                <w:szCs w:val="21"/>
              </w:rPr>
            </w:pPr>
            <w:r>
              <w:rPr>
                <w:rFonts w:ascii="宋体" w:hAnsi="宋体" w:hint="eastAsia"/>
                <w:b/>
                <w:bCs/>
                <w:color w:val="000000"/>
                <w:szCs w:val="21"/>
              </w:rPr>
              <w:t>香格里拉指定酒店</w:t>
            </w:r>
            <w:r>
              <w:rPr>
                <w:rFonts w:ascii="宋体" w:hAnsi="宋体" w:hint="eastAsia"/>
                <w:color w:val="000000"/>
                <w:szCs w:val="21"/>
              </w:rPr>
              <w:t>： 聚乡音酒店，绿洲酒店，迪松央珠酒店，博巴酒店。</w:t>
            </w:r>
          </w:p>
          <w:p w:rsidR="006833AD" w:rsidRDefault="008D7C25">
            <w:pPr>
              <w:spacing w:line="360" w:lineRule="auto"/>
              <w:rPr>
                <w:rFonts w:ascii="宋体" w:hAnsi="宋体"/>
                <w:b/>
                <w:color w:val="000000"/>
                <w:szCs w:val="21"/>
              </w:rPr>
            </w:pPr>
            <w:r>
              <w:rPr>
                <w:rFonts w:ascii="宋体" w:hAnsi="宋体" w:hint="eastAsia"/>
                <w:b/>
                <w:color w:val="000000"/>
                <w:szCs w:val="21"/>
              </w:rPr>
              <w:t>泸沽湖指定酒店：</w:t>
            </w:r>
            <w:r>
              <w:rPr>
                <w:rFonts w:ascii="宋体" w:hAnsi="宋体" w:hint="eastAsia"/>
                <w:color w:val="000000"/>
                <w:szCs w:val="21"/>
              </w:rPr>
              <w:t>阿塔庄园，云里别苑，静逸时光。</w:t>
            </w:r>
          </w:p>
        </w:tc>
      </w:tr>
      <w:tr w:rsidR="006833AD">
        <w:trPr>
          <w:trHeight w:val="576"/>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6833AD" w:rsidRDefault="008D7C25">
            <w:pPr>
              <w:spacing w:line="260" w:lineRule="exact"/>
              <w:rPr>
                <w:rFonts w:ascii="宋体" w:hAnsi="宋体"/>
                <w:color w:val="000000"/>
                <w:szCs w:val="21"/>
              </w:rPr>
            </w:pPr>
            <w:r>
              <w:rPr>
                <w:rFonts w:ascii="新宋体" w:eastAsia="新宋体" w:hAnsi="新宋体" w:hint="eastAsia"/>
                <w:color w:val="000000"/>
                <w:sz w:val="24"/>
                <w:szCs w:val="24"/>
              </w:rPr>
              <w:t>全程5早7正，餐标20元/人，</w:t>
            </w:r>
            <w:r>
              <w:rPr>
                <w:rFonts w:ascii="宋体" w:hAnsi="宋体" w:cs="宋体"/>
                <w:kern w:val="0"/>
                <w:szCs w:val="21"/>
              </w:rPr>
              <w:t>10</w:t>
            </w:r>
            <w:r>
              <w:rPr>
                <w:rFonts w:ascii="宋体" w:hAnsi="宋体" w:cs="宋体" w:hint="eastAsia"/>
                <w:kern w:val="0"/>
                <w:szCs w:val="21"/>
              </w:rPr>
              <w:t>人一桌。</w:t>
            </w:r>
          </w:p>
        </w:tc>
      </w:tr>
      <w:tr w:rsidR="006833AD">
        <w:trPr>
          <w:trHeight w:val="439"/>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lastRenderedPageBreak/>
              <w:t>用车：</w:t>
            </w:r>
          </w:p>
        </w:tc>
        <w:tc>
          <w:tcPr>
            <w:tcW w:w="11595" w:type="dxa"/>
          </w:tcPr>
          <w:p w:rsidR="006833AD" w:rsidRDefault="008D7C25">
            <w:pPr>
              <w:spacing w:line="360" w:lineRule="auto"/>
              <w:rPr>
                <w:rFonts w:ascii="宋体" w:hAnsi="宋体"/>
                <w:color w:val="FF0000"/>
                <w:szCs w:val="21"/>
              </w:rPr>
            </w:pPr>
            <w:r>
              <w:rPr>
                <w:rFonts w:ascii="宋体" w:hAnsi="宋体" w:cs="宋体" w:hint="eastAsia"/>
                <w:kern w:val="0"/>
                <w:szCs w:val="21"/>
              </w:rPr>
              <w:t>全程空调旅游车</w:t>
            </w:r>
            <w:r>
              <w:rPr>
                <w:rFonts w:ascii="宋体" w:hAnsi="宋体" w:cs="宋体"/>
                <w:kern w:val="0"/>
                <w:szCs w:val="21"/>
              </w:rPr>
              <w:t>(</w:t>
            </w:r>
            <w:r>
              <w:rPr>
                <w:rFonts w:ascii="宋体" w:hAnsi="宋体" w:cs="宋体" w:hint="eastAsia"/>
                <w:kern w:val="0"/>
                <w:szCs w:val="21"/>
              </w:rPr>
              <w:t>视人数定车型，保证一人一座</w:t>
            </w:r>
            <w:r>
              <w:rPr>
                <w:rFonts w:ascii="宋体" w:hAnsi="宋体" w:cs="宋体"/>
                <w:kern w:val="0"/>
                <w:szCs w:val="21"/>
              </w:rPr>
              <w:t>)</w:t>
            </w:r>
            <w:r>
              <w:rPr>
                <w:rFonts w:ascii="宋体" w:hAnsi="宋体" w:cs="宋体" w:hint="eastAsia"/>
                <w:kern w:val="0"/>
                <w:szCs w:val="21"/>
              </w:rPr>
              <w:t>；接送机另行安排面包车</w:t>
            </w:r>
            <w:r>
              <w:rPr>
                <w:rFonts w:ascii="宋体" w:hAnsi="宋体" w:cs="宋体"/>
                <w:kern w:val="0"/>
                <w:szCs w:val="21"/>
              </w:rPr>
              <w:br/>
            </w:r>
            <w:r>
              <w:rPr>
                <w:rFonts w:ascii="宋体" w:hAnsi="宋体" w:hint="eastAsia"/>
                <w:b/>
                <w:color w:val="FF0000"/>
                <w:szCs w:val="21"/>
              </w:rPr>
              <w:t>不成车情况下，</w:t>
            </w:r>
            <w:r>
              <w:rPr>
                <w:rFonts w:ascii="宋体" w:hAnsi="宋体" w:hint="eastAsia"/>
                <w:color w:val="FF0000"/>
                <w:szCs w:val="21"/>
              </w:rPr>
              <w:t>全程安排司机兼导游，敬请谅解！！</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景点标准：</w:t>
            </w:r>
          </w:p>
        </w:tc>
        <w:tc>
          <w:tcPr>
            <w:tcW w:w="11595" w:type="dxa"/>
          </w:tcPr>
          <w:p w:rsidR="006833AD" w:rsidRDefault="008D7C25">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6833AD" w:rsidRDefault="008D7C25">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6833AD" w:rsidRDefault="008D7C25">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6833AD" w:rsidRDefault="008D7C25">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6833AD" w:rsidRDefault="008D7C25">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6833AD" w:rsidRDefault="008D7C25">
            <w:pPr>
              <w:spacing w:line="360" w:lineRule="exact"/>
              <w:rPr>
                <w:rFonts w:ascii="宋体" w:hAnsi="宋体"/>
                <w:bCs/>
                <w:color w:val="000000"/>
                <w:szCs w:val="21"/>
              </w:rPr>
            </w:pPr>
            <w:r>
              <w:rPr>
                <w:rFonts w:ascii="宋体" w:hAnsi="宋体" w:hint="eastAsia"/>
                <w:bCs/>
                <w:color w:val="000000"/>
                <w:szCs w:val="21"/>
              </w:rPr>
              <w:t>5、单房差自理</w:t>
            </w:r>
          </w:p>
          <w:p w:rsidR="006833AD" w:rsidRDefault="008D7C25">
            <w:pPr>
              <w:spacing w:line="360" w:lineRule="exact"/>
              <w:rPr>
                <w:rFonts w:ascii="宋体" w:hAnsi="宋体"/>
                <w:bCs/>
                <w:color w:val="000000"/>
                <w:szCs w:val="21"/>
              </w:rPr>
            </w:pPr>
            <w:r>
              <w:rPr>
                <w:rFonts w:ascii="宋体" w:hAnsi="宋体" w:hint="eastAsia"/>
                <w:bCs/>
                <w:color w:val="FF0000"/>
                <w:szCs w:val="21"/>
              </w:rPr>
              <w:t>6、不含丽江古城维护费50元/人（现政府规定，到达丽江古维必须产生50元/人，可自行购买，也可由旅行社代买）</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特别备注：</w:t>
            </w:r>
          </w:p>
        </w:tc>
        <w:tc>
          <w:tcPr>
            <w:tcW w:w="11595" w:type="dxa"/>
          </w:tcPr>
          <w:p w:rsidR="006833AD" w:rsidRDefault="008D7C25">
            <w:pPr>
              <w:numPr>
                <w:ilvl w:val="0"/>
                <w:numId w:val="2"/>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6833AD" w:rsidRDefault="008D7C25">
            <w:pPr>
              <w:numPr>
                <w:ilvl w:val="0"/>
                <w:numId w:val="2"/>
              </w:numPr>
              <w:ind w:left="0" w:firstLine="0"/>
              <w:jc w:val="left"/>
              <w:rPr>
                <w:rFonts w:ascii="宋体" w:hAnsi="宋体"/>
                <w:szCs w:val="21"/>
              </w:rPr>
            </w:pPr>
            <w:r>
              <w:rPr>
                <w:rFonts w:ascii="宋体" w:hAnsi="宋体" w:hint="eastAsia"/>
                <w:kern w:val="0"/>
                <w:szCs w:val="21"/>
              </w:rPr>
              <w:t>因成本操作，未产生的费用一律不退。</w:t>
            </w:r>
          </w:p>
          <w:p w:rsidR="006833AD" w:rsidRDefault="008D7C25">
            <w:pPr>
              <w:numPr>
                <w:ilvl w:val="0"/>
                <w:numId w:val="2"/>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6833AD" w:rsidRDefault="008D7C25">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行程备注：</w:t>
            </w:r>
          </w:p>
        </w:tc>
        <w:tc>
          <w:tcPr>
            <w:tcW w:w="11595" w:type="dxa"/>
          </w:tcPr>
          <w:p w:rsidR="006833AD" w:rsidRDefault="008D7C25">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6833AD" w:rsidRDefault="008D7C25">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6833AD" w:rsidRDefault="008D7C25">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6833AD" w:rsidRDefault="008D7C25">
            <w:pPr>
              <w:rPr>
                <w:rFonts w:ascii="宋体" w:hAnsi="宋体" w:cs="宋体"/>
                <w:kern w:val="1"/>
                <w:szCs w:val="21"/>
              </w:rPr>
            </w:pPr>
            <w:r>
              <w:rPr>
                <w:rFonts w:ascii="宋体" w:hAnsi="宋体" w:cs="宋体"/>
                <w:kern w:val="1"/>
                <w:szCs w:val="21"/>
              </w:rPr>
              <w:t>4、参团时发生单房差的客人，请按规定补足单房差。</w:t>
            </w:r>
          </w:p>
          <w:p w:rsidR="006833AD" w:rsidRDefault="008D7C25">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6833AD" w:rsidRDefault="008D7C25">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6833AD" w:rsidRDefault="008D7C25">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6833AD" w:rsidRDefault="008D7C25">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6833AD" w:rsidRDefault="008D7C25">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6833AD" w:rsidRDefault="008D7C25">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6833AD" w:rsidRDefault="008D7C25">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6833AD">
        <w:tc>
          <w:tcPr>
            <w:tcW w:w="1065" w:type="dxa"/>
            <w:shd w:val="clear" w:color="auto" w:fill="FDE9D9"/>
            <w:vAlign w:val="center"/>
          </w:tcPr>
          <w:p w:rsidR="006833AD" w:rsidRDefault="008D7C25">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6833AD" w:rsidRDefault="008D7C25">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6833AD" w:rsidRDefault="006833AD">
      <w:pPr>
        <w:spacing w:line="0" w:lineRule="atLeast"/>
        <w:contextualSpacing/>
        <w:rPr>
          <w:rFonts w:ascii="宋体" w:hAnsi="宋体" w:cs="宋体"/>
          <w:b/>
          <w:color w:val="FF0000"/>
          <w:sz w:val="30"/>
          <w:szCs w:val="30"/>
        </w:rPr>
      </w:pPr>
    </w:p>
    <w:p w:rsidR="006833AD" w:rsidRDefault="008D7C25">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2732"/>
      </w:tblGrid>
      <w:tr w:rsidR="006833AD">
        <w:trPr>
          <w:trHeight w:val="1602"/>
        </w:trPr>
        <w:tc>
          <w:tcPr>
            <w:tcW w:w="12732" w:type="dxa"/>
          </w:tcPr>
          <w:p w:rsidR="006833AD" w:rsidRDefault="008D7C25">
            <w:pPr>
              <w:spacing w:line="240" w:lineRule="atLeast"/>
              <w:jc w:val="left"/>
              <w:rPr>
                <w:rFonts w:ascii="宋体" w:hAnsi="宋体"/>
                <w:color w:val="000000"/>
                <w:szCs w:val="21"/>
              </w:rPr>
            </w:pPr>
            <w:r>
              <w:rPr>
                <w:rFonts w:ascii="宋体" w:hAnsi="宋体" w:hint="eastAsia"/>
                <w:color w:val="000000"/>
                <w:szCs w:val="21"/>
              </w:rPr>
              <w:lastRenderedPageBreak/>
              <w:t>一、出发前准备：</w:t>
            </w:r>
          </w:p>
          <w:p w:rsidR="006833AD" w:rsidRDefault="008D7C25">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6833AD" w:rsidRDefault="008D7C25">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6833AD" w:rsidRDefault="008D7C25">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6833AD" w:rsidRDefault="008D7C25">
            <w:pPr>
              <w:spacing w:line="240" w:lineRule="atLeast"/>
              <w:jc w:val="left"/>
              <w:rPr>
                <w:rFonts w:ascii="宋体" w:hAnsi="宋体"/>
                <w:color w:val="000000"/>
                <w:szCs w:val="21"/>
              </w:rPr>
            </w:pPr>
            <w:r>
              <w:rPr>
                <w:rFonts w:ascii="宋体" w:hAnsi="宋体" w:hint="eastAsia"/>
                <w:color w:val="000000"/>
                <w:szCs w:val="21"/>
              </w:rPr>
              <w:t>二、云南购物提示：</w:t>
            </w:r>
          </w:p>
          <w:p w:rsidR="006833AD" w:rsidRDefault="008D7C25">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6833AD" w:rsidRDefault="008D7C25">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6833AD" w:rsidRDefault="008D7C25">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6833AD" w:rsidRDefault="008D7C25">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6833AD" w:rsidRDefault="008D7C25">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6833AD" w:rsidRDefault="008D7C25">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6833AD" w:rsidRDefault="008D7C25">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6833AD" w:rsidRDefault="008D7C25">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6833AD" w:rsidRDefault="008D7C25">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6833AD" w:rsidRDefault="008D7C25">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6833AD" w:rsidRDefault="008D7C25">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6833AD" w:rsidRDefault="008D7C25">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6833AD" w:rsidRDefault="008D7C25">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6833AD" w:rsidRDefault="008D7C25">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6833AD" w:rsidRDefault="008D7C25">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6833AD" w:rsidRDefault="008D7C25">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6833AD" w:rsidRDefault="008D7C25">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6833AD" w:rsidRDefault="008D7C25">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6833AD" w:rsidRDefault="008D7C25">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w:t>
            </w:r>
            <w:r>
              <w:rPr>
                <w:rFonts w:ascii="宋体" w:hAnsi="宋体" w:hint="eastAsia"/>
                <w:color w:val="000000"/>
                <w:szCs w:val="21"/>
              </w:rPr>
              <w:lastRenderedPageBreak/>
              <w:t>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6833AD" w:rsidRDefault="008D7C25">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6833AD" w:rsidRDefault="008D7C25">
      <w:pPr>
        <w:spacing w:line="360" w:lineRule="auto"/>
        <w:rPr>
          <w:b/>
          <w:kern w:val="0"/>
          <w:szCs w:val="21"/>
        </w:rPr>
      </w:pPr>
      <w:r>
        <w:rPr>
          <w:rFonts w:ascii="宋体" w:hAnsi="宋体" w:hint="eastAsia"/>
          <w:b/>
          <w:color w:val="FF0000"/>
          <w:szCs w:val="21"/>
        </w:rPr>
        <w:lastRenderedPageBreak/>
        <w:t xml:space="preserve"> </w:t>
      </w:r>
    </w:p>
    <w:p w:rsidR="008D7C25" w:rsidRPr="0043478C" w:rsidRDefault="008D7C25" w:rsidP="008D7C25">
      <w:pPr>
        <w:widowControl/>
        <w:jc w:val="left"/>
        <w:rPr>
          <w:rFonts w:ascii="宋体" w:hAnsi="宋体" w:cs="宋体"/>
          <w:b/>
          <w:color w:val="FF0000"/>
          <w:kern w:val="0"/>
          <w:sz w:val="24"/>
          <w:szCs w:val="24"/>
        </w:rPr>
      </w:pPr>
      <w:r w:rsidRPr="0043478C">
        <w:rPr>
          <w:rFonts w:ascii="宋体" w:hAnsi="宋体" w:cs="宋体" w:hint="eastAsia"/>
          <w:b/>
          <w:color w:val="FF0000"/>
          <w:kern w:val="0"/>
          <w:sz w:val="24"/>
          <w:szCs w:val="24"/>
        </w:rPr>
        <w:t>自费项目:</w:t>
      </w:r>
      <w:r w:rsidRPr="0043478C">
        <w:rPr>
          <w:rFonts w:ascii="宋体" w:hAnsi="宋体" w:cs="宋体" w:hint="eastAsia"/>
          <w:b/>
          <w:color w:val="FF0000"/>
          <w:sz w:val="24"/>
          <w:szCs w:val="24"/>
        </w:rPr>
        <w:t xml:space="preserve"> 骑马费用请自理</w:t>
      </w:r>
      <w:r w:rsidRPr="0043478C">
        <w:rPr>
          <w:rFonts w:ascii="宋体" w:hAnsi="宋体" w:cs="宋体"/>
          <w:b/>
          <w:color w:val="FF0000"/>
          <w:kern w:val="0"/>
          <w:sz w:val="24"/>
          <w:szCs w:val="24"/>
        </w:rPr>
        <w:t>【不含景区门票，骑马</w:t>
      </w:r>
      <w:r w:rsidRPr="0043478C">
        <w:rPr>
          <w:rFonts w:ascii="宋体" w:hAnsi="宋体" w:cs="宋体" w:hint="eastAsia"/>
          <w:b/>
          <w:color w:val="FF0000"/>
          <w:kern w:val="0"/>
          <w:sz w:val="24"/>
          <w:szCs w:val="24"/>
        </w:rPr>
        <w:t>298元/人起</w:t>
      </w:r>
      <w:r w:rsidRPr="0043478C">
        <w:rPr>
          <w:rFonts w:ascii="宋体" w:hAnsi="宋体" w:cs="宋体"/>
          <w:b/>
          <w:color w:val="FF0000"/>
          <w:kern w:val="0"/>
          <w:sz w:val="24"/>
          <w:szCs w:val="24"/>
        </w:rPr>
        <w:t>自理，景区规定，若不参加自费，不能进景区，只能在停车场休息，</w:t>
      </w:r>
      <w:r w:rsidRPr="0043478C">
        <w:rPr>
          <w:rFonts w:ascii="宋体" w:hAnsi="宋体" w:cs="宋体" w:hint="eastAsia"/>
          <w:b/>
          <w:color w:val="FF0000"/>
          <w:kern w:val="0"/>
          <w:sz w:val="24"/>
          <w:szCs w:val="24"/>
        </w:rPr>
        <w:t>与旅行社无关</w:t>
      </w:r>
    </w:p>
    <w:p w:rsidR="008D7C25" w:rsidRDefault="008D7C25" w:rsidP="008D7C25">
      <w:pPr>
        <w:widowControl/>
        <w:jc w:val="left"/>
        <w:rPr>
          <w:rFonts w:ascii="宋体" w:hAnsi="宋体" w:cs="宋体"/>
          <w:b/>
          <w:color w:val="FF0000"/>
          <w:kern w:val="0"/>
          <w:sz w:val="24"/>
          <w:szCs w:val="24"/>
        </w:rPr>
      </w:pPr>
    </w:p>
    <w:p w:rsidR="008D7C25" w:rsidRPr="00C261F3" w:rsidRDefault="008D7C25" w:rsidP="008D7C25">
      <w:pPr>
        <w:widowControl/>
        <w:jc w:val="left"/>
        <w:rPr>
          <w:rFonts w:ascii="宋体" w:hAnsi="宋体" w:cs="宋体"/>
          <w:b/>
          <w:color w:val="FF0000"/>
          <w:kern w:val="0"/>
          <w:sz w:val="24"/>
          <w:szCs w:val="24"/>
        </w:rPr>
      </w:pPr>
      <w:r w:rsidRPr="00C261F3">
        <w:rPr>
          <w:rFonts w:ascii="宋体" w:hAnsi="宋体" w:cs="宋体"/>
          <w:b/>
          <w:color w:val="FF0000"/>
          <w:kern w:val="0"/>
          <w:sz w:val="24"/>
          <w:szCs w:val="24"/>
        </w:rPr>
        <w:t xml:space="preserve">现政府规定，到达丽江古维必须产生50元/人，可自行购买，也可由旅行社代买!    </w:t>
      </w:r>
    </w:p>
    <w:p w:rsidR="006833AD" w:rsidRDefault="006833AD">
      <w:pPr>
        <w:rPr>
          <w:rFonts w:ascii="宋体" w:hAnsi="宋体" w:cs="宋体"/>
          <w:bCs/>
          <w:color w:val="FF0000"/>
          <w:sz w:val="30"/>
          <w:szCs w:val="30"/>
        </w:rPr>
      </w:pPr>
    </w:p>
    <w:p w:rsidR="00A82D80" w:rsidRPr="00A82D80" w:rsidRDefault="00A82D80">
      <w:pPr>
        <w:rPr>
          <w:rFonts w:ascii="宋体" w:hAnsi="宋体" w:cs="宋体"/>
          <w:b/>
          <w:bCs/>
          <w:color w:val="FF0000"/>
          <w:sz w:val="30"/>
          <w:szCs w:val="30"/>
        </w:rPr>
      </w:pPr>
      <w:r w:rsidRPr="00A82D80">
        <w:rPr>
          <w:rFonts w:ascii="宋体" w:hAnsi="宋体" w:cs="宋体" w:hint="eastAsia"/>
          <w:b/>
          <w:bCs/>
          <w:color w:val="FF0000"/>
          <w:sz w:val="30"/>
          <w:szCs w:val="30"/>
        </w:rPr>
        <w:t>擦边</w:t>
      </w:r>
      <w:r>
        <w:rPr>
          <w:rFonts w:ascii="宋体" w:hAnsi="宋体" w:cs="宋体" w:hint="eastAsia"/>
          <w:b/>
          <w:bCs/>
          <w:color w:val="FF0000"/>
          <w:sz w:val="30"/>
          <w:szCs w:val="30"/>
        </w:rPr>
        <w:t>店</w:t>
      </w:r>
      <w:r w:rsidRPr="00A82D80">
        <w:rPr>
          <w:rFonts w:ascii="宋体" w:hAnsi="宋体" w:cs="宋体" w:hint="eastAsia"/>
          <w:b/>
          <w:bCs/>
          <w:color w:val="FF0000"/>
          <w:sz w:val="30"/>
          <w:szCs w:val="30"/>
        </w:rPr>
        <w:t xml:space="preserve">:独克宗古城(玉石 药材)  摩梭家访 </w:t>
      </w:r>
    </w:p>
    <w:sectPr w:rsidR="00A82D80" w:rsidRPr="00A82D80" w:rsidSect="006833AD">
      <w:headerReference w:type="default" r:id="rId8"/>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AD" w:rsidRDefault="006833AD" w:rsidP="006833AD">
      <w:r>
        <w:separator/>
      </w:r>
    </w:p>
  </w:endnote>
  <w:endnote w:type="continuationSeparator" w:id="0">
    <w:p w:rsidR="006833AD" w:rsidRDefault="006833AD" w:rsidP="006833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AD" w:rsidRDefault="006833AD" w:rsidP="006833AD">
      <w:r>
        <w:separator/>
      </w:r>
    </w:p>
  </w:footnote>
  <w:footnote w:type="continuationSeparator" w:id="0">
    <w:p w:rsidR="006833AD" w:rsidRDefault="006833AD" w:rsidP="0068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AD" w:rsidRDefault="006833AD">
    <w:pPr>
      <w:pStyle w:val="a4"/>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7A06A2"/>
    <w:multiLevelType w:val="multilevel"/>
    <w:tmpl w:val="307A06A2"/>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00E2A"/>
    <w:rsid w:val="000C1643"/>
    <w:rsid w:val="000C7F71"/>
    <w:rsid w:val="000E694A"/>
    <w:rsid w:val="000F1FDA"/>
    <w:rsid w:val="00126F39"/>
    <w:rsid w:val="00142928"/>
    <w:rsid w:val="001A0AEB"/>
    <w:rsid w:val="001B5E63"/>
    <w:rsid w:val="001F3239"/>
    <w:rsid w:val="00214592"/>
    <w:rsid w:val="00263F05"/>
    <w:rsid w:val="002705CF"/>
    <w:rsid w:val="002B64CB"/>
    <w:rsid w:val="002C3019"/>
    <w:rsid w:val="00303662"/>
    <w:rsid w:val="003367BA"/>
    <w:rsid w:val="003528E7"/>
    <w:rsid w:val="00370564"/>
    <w:rsid w:val="003832DA"/>
    <w:rsid w:val="003B5B05"/>
    <w:rsid w:val="00420F24"/>
    <w:rsid w:val="00423CFD"/>
    <w:rsid w:val="00567D1C"/>
    <w:rsid w:val="005D4333"/>
    <w:rsid w:val="005F3C83"/>
    <w:rsid w:val="00612BA9"/>
    <w:rsid w:val="006142A1"/>
    <w:rsid w:val="0067490A"/>
    <w:rsid w:val="006833AD"/>
    <w:rsid w:val="00697040"/>
    <w:rsid w:val="006B0389"/>
    <w:rsid w:val="006D6179"/>
    <w:rsid w:val="006D636A"/>
    <w:rsid w:val="006E49F7"/>
    <w:rsid w:val="00741D3C"/>
    <w:rsid w:val="007B7995"/>
    <w:rsid w:val="007C0AA9"/>
    <w:rsid w:val="007D7A6B"/>
    <w:rsid w:val="00811CC6"/>
    <w:rsid w:val="008129B3"/>
    <w:rsid w:val="00867655"/>
    <w:rsid w:val="008D7C25"/>
    <w:rsid w:val="00914D5E"/>
    <w:rsid w:val="00921D8C"/>
    <w:rsid w:val="009A7F96"/>
    <w:rsid w:val="009B6BD4"/>
    <w:rsid w:val="00A1300A"/>
    <w:rsid w:val="00A51B6E"/>
    <w:rsid w:val="00A81CB9"/>
    <w:rsid w:val="00A82D80"/>
    <w:rsid w:val="00AA5561"/>
    <w:rsid w:val="00AD2178"/>
    <w:rsid w:val="00AF2A54"/>
    <w:rsid w:val="00B5523A"/>
    <w:rsid w:val="00C518E3"/>
    <w:rsid w:val="00CC4BA1"/>
    <w:rsid w:val="00CD4C77"/>
    <w:rsid w:val="00CE0829"/>
    <w:rsid w:val="00D00318"/>
    <w:rsid w:val="00D24805"/>
    <w:rsid w:val="00D26C1E"/>
    <w:rsid w:val="00D35A56"/>
    <w:rsid w:val="00D67458"/>
    <w:rsid w:val="00DE5909"/>
    <w:rsid w:val="00E268EA"/>
    <w:rsid w:val="00E46866"/>
    <w:rsid w:val="00EC0568"/>
    <w:rsid w:val="00F46D28"/>
    <w:rsid w:val="00F95528"/>
    <w:rsid w:val="00FC01EB"/>
    <w:rsid w:val="00FC2859"/>
    <w:rsid w:val="00FF60D8"/>
    <w:rsid w:val="02EC51AD"/>
    <w:rsid w:val="03431A61"/>
    <w:rsid w:val="03572E1A"/>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36681F"/>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08C6E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6FD72A42"/>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3AD"/>
    <w:pPr>
      <w:widowControl w:val="0"/>
      <w:jc w:val="both"/>
    </w:pPr>
    <w:rPr>
      <w:kern w:val="2"/>
      <w:sz w:val="21"/>
      <w:szCs w:val="22"/>
    </w:rPr>
  </w:style>
  <w:style w:type="paragraph" w:styleId="1">
    <w:name w:val="heading 1"/>
    <w:basedOn w:val="a"/>
    <w:next w:val="a"/>
    <w:link w:val="1Char"/>
    <w:uiPriority w:val="9"/>
    <w:qFormat/>
    <w:rsid w:val="006833A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833AD"/>
    <w:pPr>
      <w:tabs>
        <w:tab w:val="center" w:pos="4153"/>
        <w:tab w:val="right" w:pos="8306"/>
      </w:tabs>
      <w:snapToGrid w:val="0"/>
      <w:jc w:val="left"/>
    </w:pPr>
    <w:rPr>
      <w:sz w:val="18"/>
      <w:szCs w:val="18"/>
    </w:rPr>
  </w:style>
  <w:style w:type="paragraph" w:styleId="a4">
    <w:name w:val="header"/>
    <w:basedOn w:val="a"/>
    <w:rsid w:val="006833A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68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5">
    <w:name w:val="Normal (Web)"/>
    <w:basedOn w:val="a"/>
    <w:rsid w:val="006833AD"/>
    <w:pPr>
      <w:spacing w:before="100" w:beforeAutospacing="1" w:after="100" w:afterAutospacing="1"/>
      <w:jc w:val="left"/>
    </w:pPr>
    <w:rPr>
      <w:kern w:val="0"/>
      <w:sz w:val="24"/>
      <w:szCs w:val="20"/>
    </w:rPr>
  </w:style>
  <w:style w:type="table" w:styleId="a6">
    <w:name w:val="Table Grid"/>
    <w:basedOn w:val="a1"/>
    <w:uiPriority w:val="59"/>
    <w:qFormat/>
    <w:rsid w:val="0068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833AD"/>
    <w:rPr>
      <w:b/>
      <w:bCs/>
      <w:color w:val="auto"/>
    </w:rPr>
  </w:style>
  <w:style w:type="character" w:customStyle="1" w:styleId="wdtitleth011">
    <w:name w:val="wd_title_th_011"/>
    <w:qFormat/>
    <w:rsid w:val="006833AD"/>
    <w:rPr>
      <w:b/>
      <w:bCs/>
      <w:color w:val="000000"/>
      <w:sz w:val="19"/>
      <w:szCs w:val="19"/>
    </w:rPr>
  </w:style>
  <w:style w:type="character" w:customStyle="1" w:styleId="0000ff">
    <w:name w:val="_0000ff"/>
    <w:basedOn w:val="a0"/>
    <w:rsid w:val="006833AD"/>
  </w:style>
  <w:style w:type="character" w:customStyle="1" w:styleId="Char">
    <w:name w:val="页脚 Char"/>
    <w:basedOn w:val="a0"/>
    <w:link w:val="a3"/>
    <w:uiPriority w:val="99"/>
    <w:qFormat/>
    <w:rsid w:val="006833AD"/>
    <w:rPr>
      <w:kern w:val="2"/>
      <w:sz w:val="18"/>
      <w:szCs w:val="18"/>
    </w:rPr>
  </w:style>
  <w:style w:type="character" w:customStyle="1" w:styleId="1Char">
    <w:name w:val="标题 1 Char"/>
    <w:basedOn w:val="a0"/>
    <w:link w:val="1"/>
    <w:uiPriority w:val="9"/>
    <w:qFormat/>
    <w:rsid w:val="006833AD"/>
    <w:rPr>
      <w:rFonts w:ascii="宋体" w:hAnsi="宋体" w:cs="宋体"/>
      <w:b/>
      <w:bCs/>
      <w:kern w:val="36"/>
      <w:sz w:val="48"/>
      <w:szCs w:val="48"/>
    </w:rPr>
  </w:style>
  <w:style w:type="character" w:customStyle="1" w:styleId="t09black1">
    <w:name w:val="t09_black1"/>
    <w:basedOn w:val="a0"/>
    <w:qFormat/>
    <w:rsid w:val="006833AD"/>
    <w:rPr>
      <w:rFonts w:ascii="Arial" w:hAnsi="Arial" w:hint="default"/>
      <w:color w:val="000000"/>
      <w:sz w:val="18"/>
    </w:rPr>
  </w:style>
  <w:style w:type="character" w:customStyle="1" w:styleId="timeaction">
    <w:name w:val="time_action"/>
    <w:qFormat/>
    <w:rsid w:val="006833AD"/>
    <w:rPr>
      <w:rFonts w:ascii="幼圆" w:eastAsia="幼圆" w:hint="eastAsia"/>
      <w:b/>
      <w:sz w:val="16"/>
      <w:szCs w:val="21"/>
    </w:rPr>
  </w:style>
  <w:style w:type="character" w:customStyle="1" w:styleId="15">
    <w:name w:val="15"/>
    <w:basedOn w:val="a0"/>
    <w:qFormat/>
    <w:rsid w:val="006833AD"/>
    <w:rPr>
      <w:rFonts w:ascii="Arial" w:hAnsi="Arial" w:cs="Arial" w:hint="default"/>
      <w:color w:val="000000"/>
      <w:sz w:val="18"/>
      <w:szCs w:val="18"/>
    </w:rPr>
  </w:style>
  <w:style w:type="paragraph" w:customStyle="1" w:styleId="Style2">
    <w:name w:val="_Style 2"/>
    <w:basedOn w:val="a"/>
    <w:uiPriority w:val="34"/>
    <w:qFormat/>
    <w:rsid w:val="006833AD"/>
    <w:pPr>
      <w:ind w:firstLineChars="200" w:firstLine="420"/>
    </w:pPr>
  </w:style>
  <w:style w:type="paragraph" w:customStyle="1" w:styleId="4">
    <w:name w:val="列出段落4"/>
    <w:basedOn w:val="a"/>
    <w:uiPriority w:val="99"/>
    <w:qFormat/>
    <w:rsid w:val="006833AD"/>
    <w:pPr>
      <w:ind w:firstLineChars="200" w:firstLine="420"/>
    </w:pPr>
  </w:style>
  <w:style w:type="paragraph" w:styleId="a8">
    <w:name w:val="No Spacing"/>
    <w:uiPriority w:val="1"/>
    <w:qFormat/>
    <w:rsid w:val="006833AD"/>
    <w:pPr>
      <w:widowControl w:val="0"/>
      <w:jc w:val="both"/>
    </w:pPr>
    <w:rPr>
      <w:kern w:val="2"/>
      <w:sz w:val="21"/>
      <w:szCs w:val="22"/>
    </w:rPr>
  </w:style>
  <w:style w:type="paragraph" w:customStyle="1" w:styleId="10">
    <w:name w:val="列出段落1"/>
    <w:basedOn w:val="a"/>
    <w:uiPriority w:val="34"/>
    <w:qFormat/>
    <w:rsid w:val="006833AD"/>
    <w:pPr>
      <w:ind w:firstLineChars="200" w:firstLine="420"/>
    </w:pPr>
  </w:style>
  <w:style w:type="paragraph" w:customStyle="1" w:styleId="2">
    <w:name w:val="列出段落2"/>
    <w:basedOn w:val="a"/>
    <w:qFormat/>
    <w:rsid w:val="006833AD"/>
    <w:pPr>
      <w:ind w:firstLineChars="200" w:firstLine="420"/>
    </w:pPr>
  </w:style>
  <w:style w:type="paragraph" w:styleId="a9">
    <w:name w:val="List Paragraph"/>
    <w:basedOn w:val="a"/>
    <w:uiPriority w:val="34"/>
    <w:qFormat/>
    <w:rsid w:val="006833AD"/>
    <w:pPr>
      <w:ind w:firstLineChars="200" w:firstLine="420"/>
    </w:pPr>
    <w:rPr>
      <w:rFonts w:cs="黑体"/>
    </w:rPr>
  </w:style>
  <w:style w:type="paragraph" w:customStyle="1" w:styleId="11">
    <w:name w:val="无间隔1"/>
    <w:uiPriority w:val="1"/>
    <w:qFormat/>
    <w:rsid w:val="006833A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5705</Words>
  <Characters>341</Characters>
  <Application>Microsoft Office Word</Application>
  <DocSecurity>0</DocSecurity>
  <Lines>2</Lines>
  <Paragraphs>12</Paragraphs>
  <ScaleCrop>false</ScaleCrop>
  <Company>Microsoft</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3</cp:revision>
  <dcterms:created xsi:type="dcterms:W3CDTF">2020-06-10T02:02:00Z</dcterms:created>
  <dcterms:modified xsi:type="dcterms:W3CDTF">2020-06-11T06:00:00Z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