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4C" w:rsidRDefault="00B44897">
      <w:pPr>
        <w:rPr>
          <w:sz w:val="48"/>
        </w:rPr>
      </w:pPr>
      <w:r>
        <w:rPr>
          <w:rFonts w:hint="eastAsia"/>
          <w:noProof/>
          <w:sz w:val="40"/>
        </w:rPr>
        <w:drawing>
          <wp:inline distT="0" distB="0" distL="0" distR="0">
            <wp:extent cx="2009775" cy="9525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48"/>
        </w:rPr>
        <w:t>云南影响旅行社有限公司西双版纳分社价格一览表</w:t>
      </w:r>
    </w:p>
    <w:tbl>
      <w:tblPr>
        <w:tblpPr w:leftFromText="180" w:rightFromText="180" w:vertAnchor="page" w:horzAnchor="page" w:tblpX="1495" w:tblpY="3762"/>
        <w:tblW w:w="14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9448"/>
        <w:gridCol w:w="4277"/>
      </w:tblGrid>
      <w:tr w:rsidR="00B95B4C">
        <w:trPr>
          <w:trHeight w:val="587"/>
        </w:trPr>
        <w:tc>
          <w:tcPr>
            <w:tcW w:w="835" w:type="dxa"/>
            <w:shd w:val="clear" w:color="auto" w:fill="auto"/>
            <w:vAlign w:val="center"/>
          </w:tcPr>
          <w:p w:rsidR="00B95B4C" w:rsidRDefault="00B95B4C">
            <w:pPr>
              <w:pStyle w:val="2"/>
            </w:pPr>
          </w:p>
        </w:tc>
        <w:tc>
          <w:tcPr>
            <w:tcW w:w="9448" w:type="dxa"/>
            <w:tcBorders>
              <w:tl2br w:val="single" w:sz="4" w:space="0" w:color="000000"/>
            </w:tcBorders>
            <w:shd w:val="clear" w:color="auto" w:fill="FFFFFF"/>
            <w:vAlign w:val="center"/>
          </w:tcPr>
          <w:p w:rsidR="00B95B4C" w:rsidRDefault="00B44897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Cs/>
                <w:color w:val="000000"/>
                <w:sz w:val="15"/>
                <w:szCs w:val="15"/>
              </w:rPr>
              <w:t xml:space="preserve">     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                      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产品名称</w:t>
            </w:r>
          </w:p>
          <w:p w:rsidR="00B95B4C" w:rsidRDefault="00B44897">
            <w:pPr>
              <w:ind w:firstLineChars="100" w:firstLine="210"/>
              <w:textAlignment w:val="center"/>
              <w:rPr>
                <w:rFonts w:ascii="宋体" w:hAnsi="宋体" w:cs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客源地</w:t>
            </w:r>
          </w:p>
        </w:tc>
        <w:tc>
          <w:tcPr>
            <w:tcW w:w="4277" w:type="dxa"/>
            <w:shd w:val="clear" w:color="auto" w:fill="FFFFFF"/>
            <w:vAlign w:val="center"/>
          </w:tcPr>
          <w:p w:rsidR="00B95B4C" w:rsidRDefault="00B44897">
            <w:pPr>
              <w:jc w:val="center"/>
              <w:textAlignment w:val="center"/>
              <w:rPr>
                <w:rFonts w:ascii="宋体" w:eastAsiaTheme="minorEastAsia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 w:val="40"/>
                <w:szCs w:val="40"/>
              </w:rPr>
              <w:t>寻觅克木人</w:t>
            </w:r>
          </w:p>
        </w:tc>
      </w:tr>
      <w:tr w:rsidR="00B95B4C">
        <w:trPr>
          <w:trHeight w:val="293"/>
        </w:trPr>
        <w:tc>
          <w:tcPr>
            <w:tcW w:w="835" w:type="dxa"/>
            <w:vMerge w:val="restart"/>
            <w:vAlign w:val="center"/>
          </w:tcPr>
          <w:p w:rsidR="00B95B4C" w:rsidRDefault="00B44897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color w:val="000000"/>
                <w:sz w:val="32"/>
                <w:szCs w:val="32"/>
              </w:rPr>
              <w:t>特殊</w:t>
            </w:r>
            <w:r>
              <w:rPr>
                <w:rFonts w:ascii="宋体" w:hAnsi="宋体" w:cs="宋体" w:hint="eastAsia"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32"/>
                <w:szCs w:val="32"/>
              </w:rPr>
              <w:t>项目</w:t>
            </w:r>
          </w:p>
        </w:tc>
        <w:tc>
          <w:tcPr>
            <w:tcW w:w="9448" w:type="dxa"/>
            <w:vAlign w:val="center"/>
          </w:tcPr>
          <w:p w:rsidR="00B95B4C" w:rsidRDefault="00B44897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发班周期</w:t>
            </w:r>
            <w:r>
              <w:rPr>
                <w:rFonts w:ascii="宋体" w:hAnsi="宋体" w:cs="宋体" w:hint="eastAsia"/>
                <w:b/>
                <w:color w:val="FF0000"/>
                <w:sz w:val="24"/>
              </w:rPr>
              <w:t>（</w:t>
            </w:r>
            <w:r>
              <w:rPr>
                <w:rFonts w:ascii="宋体" w:hAnsi="宋体" w:cs="宋体" w:hint="eastAsia"/>
                <w:b/>
                <w:color w:val="FF0000"/>
                <w:sz w:val="24"/>
              </w:rPr>
              <w:t>2</w:t>
            </w:r>
            <w:r>
              <w:rPr>
                <w:rFonts w:ascii="宋体" w:hAnsi="宋体" w:cs="宋体" w:hint="eastAsia"/>
                <w:b/>
                <w:color w:val="FF000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color w:val="FF0000"/>
                <w:sz w:val="24"/>
              </w:rPr>
              <w:t>1</w:t>
            </w:r>
            <w:r>
              <w:rPr>
                <w:rFonts w:ascii="宋体" w:hAnsi="宋体" w:cs="宋体" w:hint="eastAsia"/>
                <w:b/>
                <w:color w:val="FF0000"/>
                <w:sz w:val="24"/>
              </w:rPr>
              <w:t>日执行）</w:t>
            </w:r>
          </w:p>
        </w:tc>
        <w:tc>
          <w:tcPr>
            <w:tcW w:w="4277" w:type="dxa"/>
            <w:vAlign w:val="center"/>
          </w:tcPr>
          <w:p w:rsidR="00B95B4C" w:rsidRDefault="00B4489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天天发班</w:t>
            </w:r>
          </w:p>
        </w:tc>
      </w:tr>
      <w:tr w:rsidR="00B95B4C">
        <w:trPr>
          <w:trHeight w:val="293"/>
        </w:trPr>
        <w:tc>
          <w:tcPr>
            <w:tcW w:w="835" w:type="dxa"/>
            <w:vMerge/>
            <w:vAlign w:val="center"/>
          </w:tcPr>
          <w:p w:rsidR="00B95B4C" w:rsidRDefault="00B95B4C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9448" w:type="dxa"/>
            <w:vAlign w:val="center"/>
          </w:tcPr>
          <w:p w:rsidR="00B95B4C" w:rsidRDefault="00B95B4C">
            <w:pPr>
              <w:jc w:val="center"/>
              <w:textAlignment w:val="center"/>
              <w:rPr>
                <w:rFonts w:ascii="宋体" w:eastAsiaTheme="minorEastAsia" w:hAnsi="宋体" w:cs="宋体"/>
                <w:bCs/>
                <w:color w:val="000000"/>
                <w:sz w:val="24"/>
              </w:rPr>
            </w:pPr>
          </w:p>
        </w:tc>
        <w:tc>
          <w:tcPr>
            <w:tcW w:w="4277" w:type="dxa"/>
            <w:vAlign w:val="center"/>
          </w:tcPr>
          <w:p w:rsidR="00B95B4C" w:rsidRDefault="00B4489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四晚五天</w:t>
            </w:r>
          </w:p>
        </w:tc>
      </w:tr>
      <w:tr w:rsidR="00B95B4C">
        <w:trPr>
          <w:trHeight w:val="293"/>
        </w:trPr>
        <w:tc>
          <w:tcPr>
            <w:tcW w:w="835" w:type="dxa"/>
            <w:vMerge/>
            <w:vAlign w:val="center"/>
          </w:tcPr>
          <w:p w:rsidR="00B95B4C" w:rsidRDefault="00B95B4C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9448" w:type="dxa"/>
            <w:vAlign w:val="center"/>
          </w:tcPr>
          <w:p w:rsidR="00B95B4C" w:rsidRDefault="00B44897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单房差</w:t>
            </w:r>
          </w:p>
        </w:tc>
        <w:tc>
          <w:tcPr>
            <w:tcW w:w="4277" w:type="dxa"/>
            <w:vAlign w:val="center"/>
          </w:tcPr>
          <w:p w:rsidR="00B95B4C" w:rsidRDefault="00B44897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600</w:t>
            </w:r>
          </w:p>
        </w:tc>
      </w:tr>
      <w:tr w:rsidR="00B95B4C">
        <w:trPr>
          <w:trHeight w:val="293"/>
        </w:trPr>
        <w:tc>
          <w:tcPr>
            <w:tcW w:w="835" w:type="dxa"/>
            <w:vMerge/>
            <w:vAlign w:val="center"/>
          </w:tcPr>
          <w:p w:rsidR="00B95B4C" w:rsidRDefault="00B95B4C">
            <w:pPr>
              <w:jc w:val="center"/>
              <w:rPr>
                <w:rFonts w:ascii="宋体" w:hAnsi="宋体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9448" w:type="dxa"/>
            <w:vAlign w:val="center"/>
          </w:tcPr>
          <w:p w:rsidR="00B95B4C" w:rsidRDefault="00B44897">
            <w:pPr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门票</w:t>
            </w:r>
          </w:p>
        </w:tc>
        <w:tc>
          <w:tcPr>
            <w:tcW w:w="4277" w:type="dxa"/>
            <w:vAlign w:val="center"/>
          </w:tcPr>
          <w:p w:rsidR="00B95B4C" w:rsidRDefault="00B44897">
            <w:pPr>
              <w:jc w:val="center"/>
              <w:textAlignment w:val="center"/>
              <w:rPr>
                <w:rFonts w:ascii="宋体" w:eastAsiaTheme="minorEastAsia" w:hAnsi="宋体" w:cs="宋体"/>
                <w:bCs/>
                <w:color w:val="000000"/>
                <w:sz w:val="24"/>
              </w:rPr>
            </w:pPr>
            <w:r>
              <w:rPr>
                <w:rFonts w:ascii="宋体" w:eastAsiaTheme="minorEastAsia" w:hAnsi="宋体" w:cs="宋体" w:hint="eastAsia"/>
                <w:bCs/>
                <w:color w:val="000000"/>
                <w:sz w:val="24"/>
              </w:rPr>
              <w:t>450</w:t>
            </w:r>
          </w:p>
        </w:tc>
      </w:tr>
      <w:tr w:rsidR="00B95B4C">
        <w:trPr>
          <w:trHeight w:val="293"/>
        </w:trPr>
        <w:tc>
          <w:tcPr>
            <w:tcW w:w="835" w:type="dxa"/>
            <w:vMerge/>
            <w:vAlign w:val="center"/>
          </w:tcPr>
          <w:p w:rsidR="00B95B4C" w:rsidRDefault="00B95B4C">
            <w:pPr>
              <w:jc w:val="center"/>
              <w:rPr>
                <w:rFonts w:ascii="宋体" w:hAnsi="宋体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9448" w:type="dxa"/>
            <w:vAlign w:val="center"/>
          </w:tcPr>
          <w:p w:rsidR="00B95B4C" w:rsidRDefault="00B44897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2-12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岁：含半餐、车</w:t>
            </w:r>
          </w:p>
        </w:tc>
        <w:tc>
          <w:tcPr>
            <w:tcW w:w="4277" w:type="dxa"/>
            <w:vAlign w:val="center"/>
          </w:tcPr>
          <w:p w:rsidR="00B95B4C" w:rsidRDefault="00B44897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400</w:t>
            </w:r>
          </w:p>
        </w:tc>
      </w:tr>
      <w:tr w:rsidR="00B95B4C">
        <w:trPr>
          <w:trHeight w:val="345"/>
        </w:trPr>
        <w:tc>
          <w:tcPr>
            <w:tcW w:w="835" w:type="dxa"/>
            <w:vMerge/>
            <w:vAlign w:val="center"/>
          </w:tcPr>
          <w:p w:rsidR="00B95B4C" w:rsidRDefault="00B95B4C">
            <w:pPr>
              <w:jc w:val="center"/>
              <w:rPr>
                <w:rFonts w:ascii="宋体" w:hAnsi="宋体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9448" w:type="dxa"/>
            <w:vAlign w:val="center"/>
          </w:tcPr>
          <w:p w:rsidR="00B95B4C" w:rsidRDefault="00B44897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儿童按成人操作</w:t>
            </w:r>
          </w:p>
        </w:tc>
        <w:tc>
          <w:tcPr>
            <w:tcW w:w="4277" w:type="dxa"/>
            <w:vAlign w:val="center"/>
          </w:tcPr>
          <w:p w:rsidR="00B95B4C" w:rsidRDefault="00B44897">
            <w:pPr>
              <w:jc w:val="center"/>
              <w:textAlignment w:val="center"/>
              <w:rPr>
                <w:rFonts w:ascii="宋体" w:eastAsiaTheme="minorEastAsia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1400</w:t>
            </w:r>
          </w:p>
        </w:tc>
      </w:tr>
      <w:tr w:rsidR="00B95B4C">
        <w:trPr>
          <w:trHeight w:val="813"/>
        </w:trPr>
        <w:tc>
          <w:tcPr>
            <w:tcW w:w="835" w:type="dxa"/>
            <w:vAlign w:val="center"/>
          </w:tcPr>
          <w:p w:rsidR="00B95B4C" w:rsidRDefault="00B44897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特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类</w:t>
            </w:r>
          </w:p>
        </w:tc>
        <w:tc>
          <w:tcPr>
            <w:tcW w:w="9448" w:type="dxa"/>
            <w:vAlign w:val="center"/>
          </w:tcPr>
          <w:p w:rsidR="00B95B4C" w:rsidRDefault="00B44897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江苏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浙江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北京、上海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天津、湖北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河北</w:t>
            </w:r>
          </w:p>
          <w:p w:rsidR="00B95B4C" w:rsidRDefault="00B44897">
            <w:pPr>
              <w:widowControl/>
              <w:ind w:firstLineChars="600" w:firstLine="1446"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FF0000"/>
                <w:sz w:val="24"/>
              </w:rPr>
              <w:t>年龄段在</w:t>
            </w:r>
            <w:r>
              <w:rPr>
                <w:rFonts w:ascii="宋体" w:hAnsi="宋体" w:cs="宋体" w:hint="eastAsia"/>
                <w:b/>
                <w:color w:val="FF0000"/>
                <w:sz w:val="24"/>
              </w:rPr>
              <w:t>30-60</w:t>
            </w:r>
            <w:r>
              <w:rPr>
                <w:rFonts w:ascii="宋体" w:hAnsi="宋体" w:cs="宋体" w:hint="eastAsia"/>
                <w:b/>
                <w:color w:val="FF0000"/>
                <w:sz w:val="24"/>
              </w:rPr>
              <w:t>岁之间</w:t>
            </w:r>
          </w:p>
        </w:tc>
        <w:tc>
          <w:tcPr>
            <w:tcW w:w="4277" w:type="dxa"/>
            <w:vAlign w:val="center"/>
          </w:tcPr>
          <w:p w:rsidR="00B95B4C" w:rsidRDefault="00B44897">
            <w:pPr>
              <w:jc w:val="center"/>
              <w:textAlignment w:val="center"/>
              <w:rPr>
                <w:rFonts w:ascii="宋体" w:eastAsiaTheme="minorEastAsia" w:hAnsi="宋体" w:cs="宋体"/>
                <w:bCs/>
                <w:color w:val="000000"/>
                <w:sz w:val="24"/>
              </w:rPr>
            </w:pPr>
            <w:r>
              <w:rPr>
                <w:rFonts w:ascii="宋体" w:eastAsiaTheme="minorEastAsia" w:hAnsi="宋体" w:cs="宋体" w:hint="eastAsia"/>
                <w:bCs/>
                <w:color w:val="000000"/>
                <w:sz w:val="24"/>
              </w:rPr>
              <w:t>900</w:t>
            </w:r>
          </w:p>
        </w:tc>
      </w:tr>
      <w:tr w:rsidR="00B95B4C">
        <w:trPr>
          <w:trHeight w:val="752"/>
        </w:trPr>
        <w:tc>
          <w:tcPr>
            <w:tcW w:w="835" w:type="dxa"/>
            <w:vAlign w:val="center"/>
          </w:tcPr>
          <w:p w:rsidR="00B95B4C" w:rsidRDefault="00B44897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A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类</w:t>
            </w:r>
          </w:p>
        </w:tc>
        <w:tc>
          <w:tcPr>
            <w:tcW w:w="9448" w:type="dxa"/>
            <w:vAlign w:val="center"/>
          </w:tcPr>
          <w:p w:rsidR="00B95B4C" w:rsidRDefault="00B44897">
            <w:pPr>
              <w:widowControl/>
              <w:jc w:val="left"/>
              <w:textAlignment w:val="center"/>
              <w:rPr>
                <w:rFonts w:ascii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山西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、山东、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山东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安徽、宁夏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河南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新疆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、湖南、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陕西、甘肃、江西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陕西、甘肃、青海、江西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、福建、重庆、四川、东三省、广东、海南、广西、贵州</w:t>
            </w:r>
          </w:p>
        </w:tc>
        <w:tc>
          <w:tcPr>
            <w:tcW w:w="4277" w:type="dxa"/>
            <w:vAlign w:val="center"/>
          </w:tcPr>
          <w:p w:rsidR="00B95B4C" w:rsidRDefault="00B44897">
            <w:pPr>
              <w:jc w:val="center"/>
              <w:textAlignment w:val="center"/>
              <w:rPr>
                <w:rFonts w:ascii="宋体" w:eastAsiaTheme="minorEastAsia" w:hAnsi="宋体" w:cs="宋体"/>
                <w:bCs/>
                <w:color w:val="000000"/>
                <w:sz w:val="24"/>
              </w:rPr>
            </w:pPr>
            <w:r>
              <w:rPr>
                <w:rFonts w:ascii="宋体" w:eastAsiaTheme="minorEastAsia" w:hAnsi="宋体" w:cs="宋体" w:hint="eastAsia"/>
                <w:bCs/>
                <w:color w:val="000000"/>
                <w:sz w:val="24"/>
              </w:rPr>
              <w:t>1050(8</w:t>
            </w:r>
            <w:r>
              <w:rPr>
                <w:rFonts w:ascii="宋体" w:eastAsiaTheme="minorEastAsia" w:hAnsi="宋体" w:cs="宋体" w:hint="eastAsia"/>
                <w:bCs/>
                <w:color w:val="000000"/>
                <w:sz w:val="24"/>
              </w:rPr>
              <w:t>人以上价格按照</w:t>
            </w:r>
            <w:r>
              <w:rPr>
                <w:rFonts w:ascii="宋体" w:eastAsiaTheme="minorEastAsia" w:hAnsi="宋体" w:cs="宋体" w:hint="eastAsia"/>
                <w:bCs/>
                <w:color w:val="000000"/>
                <w:sz w:val="24"/>
              </w:rPr>
              <w:t>900</w:t>
            </w:r>
            <w:r>
              <w:rPr>
                <w:rFonts w:ascii="宋体" w:eastAsiaTheme="minorEastAsia" w:hAnsi="宋体" w:cs="宋体" w:hint="eastAsia"/>
                <w:bCs/>
                <w:color w:val="000000"/>
                <w:sz w:val="24"/>
              </w:rPr>
              <w:t>元</w:t>
            </w:r>
            <w:r>
              <w:rPr>
                <w:rFonts w:ascii="宋体" w:eastAsiaTheme="minorEastAsia" w:hAnsi="宋体" w:cs="宋体" w:hint="eastAsia"/>
                <w:bCs/>
                <w:color w:val="000000"/>
                <w:sz w:val="24"/>
              </w:rPr>
              <w:t>)</w:t>
            </w:r>
          </w:p>
          <w:p w:rsidR="00B95B4C" w:rsidRDefault="00B95B4C">
            <w:pPr>
              <w:textAlignment w:val="center"/>
              <w:rPr>
                <w:rFonts w:ascii="宋体" w:eastAsiaTheme="minorEastAsia" w:hAnsi="宋体" w:cs="宋体"/>
                <w:bCs/>
                <w:color w:val="000000"/>
                <w:sz w:val="24"/>
              </w:rPr>
            </w:pPr>
          </w:p>
        </w:tc>
      </w:tr>
      <w:tr w:rsidR="00B95B4C">
        <w:trPr>
          <w:trHeight w:val="768"/>
        </w:trPr>
        <w:tc>
          <w:tcPr>
            <w:tcW w:w="835" w:type="dxa"/>
            <w:vAlign w:val="center"/>
          </w:tcPr>
          <w:p w:rsidR="00B95B4C" w:rsidRDefault="00B44897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B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类</w:t>
            </w:r>
          </w:p>
        </w:tc>
        <w:tc>
          <w:tcPr>
            <w:tcW w:w="9448" w:type="dxa"/>
            <w:vAlign w:val="center"/>
          </w:tcPr>
          <w:p w:rsidR="00B95B4C" w:rsidRDefault="00B44897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云南、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湖南（张家界、怀化、吉首、娄底、永州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醴陵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、祁东、祁阳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）临沂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驻马店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、景德镇、南阳、仙桃、汉川、天门、恩施、荆州、攀枝花、凉山、宜宾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、揭阳、四会、平洲。</w:t>
            </w:r>
          </w:p>
        </w:tc>
        <w:tc>
          <w:tcPr>
            <w:tcW w:w="4277" w:type="dxa"/>
            <w:vAlign w:val="center"/>
          </w:tcPr>
          <w:p w:rsidR="00B95B4C" w:rsidRDefault="00B44897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14</w:t>
            </w:r>
            <w:bookmarkStart w:id="0" w:name="_GoBack"/>
            <w:bookmarkEnd w:id="0"/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00</w:t>
            </w:r>
          </w:p>
        </w:tc>
      </w:tr>
      <w:tr w:rsidR="00B95B4C">
        <w:trPr>
          <w:trHeight w:val="768"/>
        </w:trPr>
        <w:tc>
          <w:tcPr>
            <w:tcW w:w="835" w:type="dxa"/>
            <w:vAlign w:val="center"/>
          </w:tcPr>
          <w:p w:rsidR="00B95B4C" w:rsidRDefault="00B4489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  <w:p w:rsidR="00B95B4C" w:rsidRDefault="00B95B4C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3725" w:type="dxa"/>
            <w:gridSpan w:val="2"/>
            <w:vAlign w:val="center"/>
          </w:tcPr>
          <w:p w:rsidR="00B95B4C" w:rsidRDefault="00B4489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</w:rPr>
              <w:t>除特类地区，其他地区正常年纪为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25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（含）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-65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岁（含）、无人数和职业限制。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6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人（成人）及以上安排导游（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6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人以下不安排优秀向导）</w:t>
            </w:r>
          </w:p>
          <w:p w:rsidR="00B95B4C" w:rsidRDefault="00B4489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</w:rPr>
              <w:t>单人不收，全男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1300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元每人，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外国人、海外华侨、港、澳、台特区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现询。</w:t>
            </w:r>
          </w:p>
          <w:p w:rsidR="00B95B4C" w:rsidRDefault="00B4489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</w:rPr>
              <w:t>云南籍、在云南有工作、在云南房产、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有当地接待的整组按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1300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元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/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人结算</w:t>
            </w:r>
          </w:p>
          <w:p w:rsidR="00B95B4C" w:rsidRDefault="00B4489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</w:rPr>
              <w:t>出团前一天的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12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：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00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之前取消收车位损失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300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每人、当天取消不退任何费用。</w:t>
            </w:r>
          </w:p>
          <w:p w:rsidR="00B95B4C" w:rsidRDefault="00B4489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</w:rPr>
              <w:t>前期在外已游玩多天在参团者、参加过香格里拉或泸沽湖的均按照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1400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元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/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人结算</w:t>
            </w:r>
          </w:p>
          <w:p w:rsidR="00B95B4C" w:rsidRDefault="00B4489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</w:rPr>
              <w:t>行程取消傣家村寨的加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500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元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/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人</w:t>
            </w:r>
          </w:p>
          <w:p w:rsidR="00B95B4C" w:rsidRDefault="00B4489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</w:rPr>
              <w:t>6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人及以上安排导游（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6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人以下不安排优秀向导）</w:t>
            </w:r>
          </w:p>
          <w:p w:rsidR="00B95B4C" w:rsidRDefault="00B44897">
            <w:pPr>
              <w:pStyle w:val="a4"/>
              <w:ind w:firstLineChars="0" w:firstLine="0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</w:rPr>
              <w:t>8.2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带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1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正常收、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2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人起收（均为正常年纪、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1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带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1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不为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2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正常、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1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带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1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（成操）为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1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4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00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元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/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人</w:t>
            </w:r>
          </w:p>
        </w:tc>
      </w:tr>
    </w:tbl>
    <w:p w:rsidR="00B95B4C" w:rsidRDefault="00B95B4C">
      <w:pPr>
        <w:tabs>
          <w:tab w:val="left" w:pos="17430"/>
        </w:tabs>
      </w:pPr>
    </w:p>
    <w:p w:rsidR="00B95B4C" w:rsidRDefault="00B95B4C">
      <w:pPr>
        <w:tabs>
          <w:tab w:val="left" w:pos="17430"/>
        </w:tabs>
      </w:pPr>
    </w:p>
    <w:p w:rsidR="00B95B4C" w:rsidRDefault="00B95B4C"/>
    <w:p w:rsidR="00B95B4C" w:rsidRDefault="00B95B4C"/>
    <w:p w:rsidR="00B95B4C" w:rsidRDefault="00B95B4C"/>
    <w:p w:rsidR="00B95B4C" w:rsidRDefault="00B95B4C"/>
    <w:p w:rsidR="00B95B4C" w:rsidRDefault="00B95B4C"/>
    <w:p w:rsidR="00B95B4C" w:rsidRDefault="00B95B4C"/>
    <w:p w:rsidR="00B95B4C" w:rsidRDefault="00B95B4C"/>
    <w:p w:rsidR="00B95B4C" w:rsidRDefault="00B95B4C"/>
    <w:p w:rsidR="00B95B4C" w:rsidRDefault="00B95B4C"/>
    <w:p w:rsidR="00B95B4C" w:rsidRDefault="00B95B4C"/>
    <w:p w:rsidR="00B95B4C" w:rsidRDefault="00B95B4C"/>
    <w:p w:rsidR="00B95B4C" w:rsidRDefault="00B95B4C"/>
    <w:p w:rsidR="00B95B4C" w:rsidRDefault="00B95B4C"/>
    <w:p w:rsidR="00B95B4C" w:rsidRDefault="00B95B4C"/>
    <w:p w:rsidR="00B95B4C" w:rsidRDefault="00B95B4C"/>
    <w:p w:rsidR="00B95B4C" w:rsidRDefault="00B95B4C"/>
    <w:p w:rsidR="00B95B4C" w:rsidRDefault="00B95B4C"/>
    <w:p w:rsidR="00B95B4C" w:rsidRDefault="00B95B4C"/>
    <w:p w:rsidR="00B95B4C" w:rsidRDefault="00B95B4C"/>
    <w:p w:rsidR="00B95B4C" w:rsidRDefault="00B95B4C"/>
    <w:p w:rsidR="00B95B4C" w:rsidRDefault="00B44897">
      <w:pPr>
        <w:tabs>
          <w:tab w:val="left" w:pos="16937"/>
        </w:tabs>
        <w:jc w:val="left"/>
      </w:pPr>
      <w:r>
        <w:rPr>
          <w:rFonts w:hint="eastAsia"/>
        </w:rPr>
        <w:tab/>
      </w:r>
    </w:p>
    <w:sectPr w:rsidR="00B95B4C" w:rsidSect="00B95B4C">
      <w:pgSz w:w="23757" w:h="16783" w:orient="landscape"/>
      <w:pgMar w:top="1800" w:right="1440" w:bottom="64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897" w:rsidRDefault="00B44897" w:rsidP="00B44897">
      <w:r>
        <w:separator/>
      </w:r>
    </w:p>
  </w:endnote>
  <w:endnote w:type="continuationSeparator" w:id="0">
    <w:p w:rsidR="00B44897" w:rsidRDefault="00B44897" w:rsidP="00B44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897" w:rsidRDefault="00B44897" w:rsidP="00B44897">
      <w:r>
        <w:separator/>
      </w:r>
    </w:p>
  </w:footnote>
  <w:footnote w:type="continuationSeparator" w:id="0">
    <w:p w:rsidR="00B44897" w:rsidRDefault="00B44897" w:rsidP="00B448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965D3"/>
    <w:multiLevelType w:val="multilevel"/>
    <w:tmpl w:val="4DB965D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1FF6170"/>
    <w:rsid w:val="00B44897"/>
    <w:rsid w:val="00B95B4C"/>
    <w:rsid w:val="01FF6170"/>
    <w:rsid w:val="037C59F4"/>
    <w:rsid w:val="04AD3356"/>
    <w:rsid w:val="04FF4822"/>
    <w:rsid w:val="06406019"/>
    <w:rsid w:val="08DF738D"/>
    <w:rsid w:val="09545C3C"/>
    <w:rsid w:val="0A5D5C5C"/>
    <w:rsid w:val="0A7B204E"/>
    <w:rsid w:val="0ABC5E46"/>
    <w:rsid w:val="0AF66A55"/>
    <w:rsid w:val="0C440392"/>
    <w:rsid w:val="0EB611A8"/>
    <w:rsid w:val="0ED203BB"/>
    <w:rsid w:val="100B44E8"/>
    <w:rsid w:val="11B43A3D"/>
    <w:rsid w:val="11BF0CDE"/>
    <w:rsid w:val="124C3D1D"/>
    <w:rsid w:val="13F30AC1"/>
    <w:rsid w:val="14ED3CC0"/>
    <w:rsid w:val="14F672B0"/>
    <w:rsid w:val="15E70D81"/>
    <w:rsid w:val="19FB14CA"/>
    <w:rsid w:val="1CD134EB"/>
    <w:rsid w:val="1D6C6F8D"/>
    <w:rsid w:val="20026353"/>
    <w:rsid w:val="20136F07"/>
    <w:rsid w:val="21345FC6"/>
    <w:rsid w:val="23105504"/>
    <w:rsid w:val="243C7F02"/>
    <w:rsid w:val="245364DC"/>
    <w:rsid w:val="25E843EC"/>
    <w:rsid w:val="273810B2"/>
    <w:rsid w:val="281D7E6F"/>
    <w:rsid w:val="2B351A70"/>
    <w:rsid w:val="2BA42F00"/>
    <w:rsid w:val="2BFB5287"/>
    <w:rsid w:val="2C0E009C"/>
    <w:rsid w:val="2D2919AB"/>
    <w:rsid w:val="2E921B41"/>
    <w:rsid w:val="2F4D1671"/>
    <w:rsid w:val="2FB53872"/>
    <w:rsid w:val="3208405C"/>
    <w:rsid w:val="33865D28"/>
    <w:rsid w:val="344E18DE"/>
    <w:rsid w:val="349C389A"/>
    <w:rsid w:val="34DC6633"/>
    <w:rsid w:val="37633676"/>
    <w:rsid w:val="38B563FE"/>
    <w:rsid w:val="38B73C19"/>
    <w:rsid w:val="39A22B64"/>
    <w:rsid w:val="3ACE772B"/>
    <w:rsid w:val="3D04334A"/>
    <w:rsid w:val="4271138A"/>
    <w:rsid w:val="46873D7C"/>
    <w:rsid w:val="4A6C2937"/>
    <w:rsid w:val="4BCE6248"/>
    <w:rsid w:val="51F8231F"/>
    <w:rsid w:val="523F6973"/>
    <w:rsid w:val="57824124"/>
    <w:rsid w:val="57CF32F9"/>
    <w:rsid w:val="589312FE"/>
    <w:rsid w:val="595C7202"/>
    <w:rsid w:val="5A411AC1"/>
    <w:rsid w:val="5B603E7B"/>
    <w:rsid w:val="5B657C66"/>
    <w:rsid w:val="5D967556"/>
    <w:rsid w:val="5F220562"/>
    <w:rsid w:val="61FC02C8"/>
    <w:rsid w:val="6405759E"/>
    <w:rsid w:val="65134BA9"/>
    <w:rsid w:val="6DD66C56"/>
    <w:rsid w:val="71AF1871"/>
    <w:rsid w:val="72886931"/>
    <w:rsid w:val="74497388"/>
    <w:rsid w:val="771D34A7"/>
    <w:rsid w:val="79523EF0"/>
    <w:rsid w:val="7C7926BC"/>
    <w:rsid w:val="7F1E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B4C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rsid w:val="00B95B4C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95B4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5B4C"/>
    <w:pPr>
      <w:ind w:firstLineChars="200" w:firstLine="420"/>
    </w:pPr>
  </w:style>
  <w:style w:type="paragraph" w:styleId="a5">
    <w:name w:val="Balloon Text"/>
    <w:basedOn w:val="a"/>
    <w:link w:val="Char"/>
    <w:rsid w:val="00B44897"/>
    <w:rPr>
      <w:sz w:val="18"/>
      <w:szCs w:val="18"/>
    </w:rPr>
  </w:style>
  <w:style w:type="character" w:customStyle="1" w:styleId="Char">
    <w:name w:val="批注框文本 Char"/>
    <w:basedOn w:val="a0"/>
    <w:link w:val="a5"/>
    <w:rsid w:val="00B44897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header"/>
    <w:basedOn w:val="a"/>
    <w:link w:val="Char0"/>
    <w:rsid w:val="00B44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B44897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Char1"/>
    <w:rsid w:val="00B44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B4489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149</Characters>
  <Application>Microsoft Office Word</Application>
  <DocSecurity>0</DocSecurity>
  <Lines>7</Lines>
  <Paragraphs>16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版纳影响【杨龙】</dc:creator>
  <cp:lastModifiedBy>jiangxing</cp:lastModifiedBy>
  <cp:revision>2</cp:revision>
  <cp:lastPrinted>2020-01-20T03:01:00Z</cp:lastPrinted>
  <dcterms:created xsi:type="dcterms:W3CDTF">2020-05-21T06:37:00Z</dcterms:created>
  <dcterms:modified xsi:type="dcterms:W3CDTF">2020-05-21T06:37:00Z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