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8" w:rsidRDefault="000C0B18" w:rsidP="000C0B18">
      <w:pPr>
        <w:jc w:val="center"/>
        <w:rPr>
          <w:rFonts w:ascii="幼圆" w:eastAsia="幼圆"/>
          <w:b/>
          <w:color w:val="31849B" w:themeColor="accent5" w:themeShade="BF"/>
          <w:sz w:val="32"/>
          <w:highlight w:val="cyan"/>
        </w:rPr>
      </w:pPr>
      <w:r w:rsidRPr="0047296C">
        <w:rPr>
          <w:rFonts w:ascii="幼圆" w:eastAsia="幼圆" w:hint="eastAsia"/>
          <w:b/>
          <w:sz w:val="56"/>
          <w:highlight w:val="cyan"/>
        </w:rPr>
        <w:t>随</w:t>
      </w:r>
      <w:r w:rsidRPr="0047296C">
        <w:rPr>
          <w:rFonts w:ascii="幼圆" w:eastAsia="幼圆" w:hint="eastAsia"/>
          <w:b/>
          <w:sz w:val="40"/>
          <w:highlight w:val="cyan"/>
        </w:rPr>
        <w:t>心</w:t>
      </w:r>
      <w:r w:rsidRPr="0047296C">
        <w:rPr>
          <w:rFonts w:ascii="幼圆" w:eastAsia="幼圆" w:hint="eastAsia"/>
          <w:b/>
          <w:sz w:val="52"/>
          <w:highlight w:val="cyan"/>
        </w:rPr>
        <w:t>游</w:t>
      </w:r>
      <w:r w:rsidRPr="0047296C">
        <w:rPr>
          <w:rFonts w:ascii="幼圆" w:eastAsia="幼圆" w:hint="eastAsia"/>
          <w:b/>
          <w:sz w:val="52"/>
          <w:highlight w:val="cyan"/>
        </w:rPr>
        <w:softHyphen/>
        <w:t>__</w:t>
      </w:r>
      <w:r w:rsidRPr="0047296C">
        <w:rPr>
          <w:rFonts w:ascii="幼圆" w:eastAsia="幼圆" w:hint="eastAsia"/>
          <w:b/>
          <w:color w:val="31849B" w:themeColor="accent5" w:themeShade="BF"/>
          <w:sz w:val="32"/>
          <w:highlight w:val="cyan"/>
        </w:rPr>
        <w:t>自由行系列</w:t>
      </w:r>
    </w:p>
    <w:p w:rsidR="000C0B18" w:rsidRDefault="000C0B18" w:rsidP="000C0B18">
      <w:pPr>
        <w:jc w:val="center"/>
        <w:rPr>
          <w:rFonts w:ascii="幼圆" w:eastAsia="幼圆"/>
          <w:b/>
          <w:color w:val="215868" w:themeColor="accent5" w:themeShade="80"/>
          <w:sz w:val="40"/>
          <w:highlight w:val="yellow"/>
        </w:rPr>
      </w:pPr>
    </w:p>
    <w:p w:rsidR="000C0B18" w:rsidRDefault="000C0B18" w:rsidP="000C0B18">
      <w:pPr>
        <w:jc w:val="center"/>
        <w:rPr>
          <w:rFonts w:ascii="幼圆" w:eastAsia="幼圆"/>
          <w:b/>
          <w:color w:val="215868" w:themeColor="accent5" w:themeShade="80"/>
          <w:sz w:val="40"/>
        </w:rPr>
      </w:pPr>
      <w:r w:rsidRPr="008C691C">
        <w:rPr>
          <w:rFonts w:ascii="幼圆" w:eastAsia="幼圆" w:hint="eastAsia"/>
          <w:b/>
          <w:color w:val="215868" w:themeColor="accent5" w:themeShade="80"/>
          <w:sz w:val="40"/>
          <w:highlight w:val="yellow"/>
        </w:rPr>
        <w:t>丽江香格里拉五天四晚</w:t>
      </w:r>
    </w:p>
    <w:p w:rsidR="000C0B18" w:rsidRDefault="000C0B18" w:rsidP="000C0B18">
      <w:pPr>
        <w:jc w:val="center"/>
        <w:rPr>
          <w:rFonts w:ascii="幼圆" w:eastAsia="幼圆"/>
          <w:b/>
          <w:color w:val="984806" w:themeColor="accent6" w:themeShade="80"/>
          <w:sz w:val="28"/>
        </w:rPr>
      </w:pPr>
      <w:r>
        <w:rPr>
          <w:rFonts w:ascii="幼圆" w:eastAsia="幼圆" w:hint="eastAsia"/>
          <w:b/>
          <w:color w:val="984806" w:themeColor="accent6" w:themeShade="80"/>
          <w:sz w:val="28"/>
        </w:rPr>
        <w:t>多年旅游经验，匠心巨制，大势所趋，这才是属于自由的旅行</w:t>
      </w:r>
    </w:p>
    <w:p w:rsidR="000C0B18" w:rsidRPr="00ED333A" w:rsidRDefault="000C0B18" w:rsidP="000C0B18">
      <w:pPr>
        <w:jc w:val="center"/>
        <w:rPr>
          <w:rFonts w:ascii="幼圆" w:eastAsia="幼圆"/>
          <w:b/>
          <w:color w:val="984806" w:themeColor="accent6" w:themeShade="80"/>
          <w:sz w:val="24"/>
        </w:rPr>
      </w:pPr>
      <w:r>
        <w:rPr>
          <w:rFonts w:ascii="幼圆" w:eastAsia="幼圆" w:hint="eastAsia"/>
          <w:b/>
          <w:color w:val="215868" w:themeColor="accent5" w:themeShade="80"/>
          <w:kern w:val="0"/>
          <w:sz w:val="36"/>
        </w:rPr>
        <w:t>——</w:t>
      </w:r>
      <w:r>
        <w:rPr>
          <w:rFonts w:ascii="幼圆" w:eastAsia="幼圆" w:hint="eastAsia"/>
          <w:b/>
          <w:color w:val="984806" w:themeColor="accent6" w:themeShade="80"/>
          <w:kern w:val="0"/>
          <w:sz w:val="36"/>
          <w:highlight w:val="cyan"/>
        </w:rPr>
        <w:t>随心游</w:t>
      </w:r>
    </w:p>
    <w:p w:rsidR="000C0B18" w:rsidRDefault="000C0B18" w:rsidP="000C0B18">
      <w:pPr>
        <w:ind w:firstLineChars="100" w:firstLine="320"/>
        <w:jc w:val="left"/>
        <w:rPr>
          <w:rFonts w:ascii="幼圆" w:eastAsia="幼圆"/>
          <w:b/>
          <w:color w:val="215868" w:themeColor="accent5" w:themeShade="80"/>
          <w:sz w:val="32"/>
          <w:highlight w:val="yellow"/>
        </w:rPr>
      </w:pPr>
    </w:p>
    <w:p w:rsidR="000C0B18" w:rsidRPr="00FC49DB" w:rsidRDefault="000C0B18" w:rsidP="000C0B18">
      <w:pPr>
        <w:ind w:firstLineChars="100" w:firstLine="320"/>
        <w:jc w:val="left"/>
        <w:rPr>
          <w:rFonts w:ascii="幼圆" w:eastAsia="幼圆"/>
          <w:b/>
          <w:color w:val="215868" w:themeColor="accent5" w:themeShade="80"/>
          <w:sz w:val="32"/>
          <w:highlight w:val="yellow"/>
        </w:rPr>
      </w:pPr>
      <w:r w:rsidRPr="00FC49DB">
        <w:rPr>
          <w:rFonts w:ascii="幼圆" w:eastAsia="幼圆" w:hint="eastAsia"/>
          <w:b/>
          <w:color w:val="215868" w:themeColor="accent5" w:themeShade="80"/>
          <w:sz w:val="32"/>
          <w:highlight w:val="yellow"/>
        </w:rPr>
        <w:t>赠送：</w:t>
      </w:r>
    </w:p>
    <w:p w:rsidR="000C0B18" w:rsidRPr="00FC49DB" w:rsidRDefault="000C0B18" w:rsidP="000C0B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*接送机服务</w:t>
      </w:r>
    </w:p>
    <w:p w:rsidR="000C0B18" w:rsidRDefault="000C0B18" w:rsidP="000C0B18">
      <w:pPr>
        <w:ind w:firstLineChars="550" w:firstLine="1540"/>
        <w:jc w:val="left"/>
        <w:rPr>
          <w:rFonts w:ascii="幼圆" w:eastAsia="幼圆"/>
          <w:b/>
          <w:color w:val="215868" w:themeColor="accent5" w:themeShade="80"/>
          <w:sz w:val="28"/>
        </w:rPr>
      </w:pPr>
      <w:r>
        <w:rPr>
          <w:rFonts w:ascii="幼圆" w:eastAsia="幼圆" w:hint="eastAsia"/>
          <w:b/>
          <w:color w:val="215868" w:themeColor="accent5" w:themeShade="80"/>
          <w:sz w:val="28"/>
        </w:rPr>
        <w:t>*直通车服务（丽江-香格里拉往返交通）</w:t>
      </w:r>
    </w:p>
    <w:p w:rsidR="000C0B18" w:rsidRPr="00FC49DB" w:rsidRDefault="000C0B18" w:rsidP="000C0B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*丽江网红花海游</w:t>
      </w:r>
    </w:p>
    <w:p w:rsidR="000C0B18" w:rsidRPr="00FC49DB" w:rsidRDefault="000C0B18" w:rsidP="000C0B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*丽江至束河往返用车一次</w:t>
      </w:r>
    </w:p>
    <w:p w:rsidR="000C0B18" w:rsidRPr="00FC49DB" w:rsidRDefault="000C0B18" w:rsidP="000C0B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*24小时免费提供当地景区门票和特色餐饮预订</w:t>
      </w: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rsidRPr="00D46609" w:rsidTr="003F5067">
        <w:trPr>
          <w:trHeight w:val="340"/>
        </w:trPr>
        <w:tc>
          <w:tcPr>
            <w:tcW w:w="1477" w:type="dxa"/>
            <w:shd w:val="clear" w:color="auto" w:fill="FDEADA"/>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日期</w:t>
            </w:r>
          </w:p>
        </w:tc>
        <w:tc>
          <w:tcPr>
            <w:tcW w:w="8907"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行程</w:t>
            </w:r>
          </w:p>
        </w:tc>
        <w:tc>
          <w:tcPr>
            <w:tcW w:w="88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住宿</w:t>
            </w:r>
          </w:p>
        </w:tc>
        <w:tc>
          <w:tcPr>
            <w:tcW w:w="141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餐饮</w:t>
            </w:r>
          </w:p>
        </w:tc>
      </w:tr>
      <w:tr w:rsidR="00142928" w:rsidRPr="00D46609" w:rsidTr="00D46609">
        <w:trPr>
          <w:trHeight w:val="1123"/>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Pr="00D46609">
              <w:rPr>
                <w:rFonts w:asciiTheme="minorEastAsia" w:eastAsiaTheme="minorEastAsia" w:hAnsiTheme="minorEastAsia" w:hint="eastAsia"/>
                <w:szCs w:val="21"/>
              </w:rPr>
              <w:t>1</w:t>
            </w:r>
            <w:r w:rsidRPr="00D46609">
              <w:rPr>
                <w:rFonts w:asciiTheme="minorEastAsia" w:eastAsiaTheme="minorEastAsia" w:hAnsiTheme="minorEastAsia"/>
                <w:szCs w:val="21"/>
              </w:rPr>
              <w:t>:</w:t>
            </w:r>
          </w:p>
          <w:p w:rsidR="00142928" w:rsidRPr="00D46609" w:rsidRDefault="00142928" w:rsidP="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重庆-</w:t>
            </w:r>
            <w:r w:rsidR="003F5067" w:rsidRPr="00D46609">
              <w:rPr>
                <w:rFonts w:asciiTheme="minorEastAsia" w:eastAsiaTheme="minorEastAsia" w:hAnsiTheme="minorEastAsia" w:hint="eastAsia"/>
                <w:bCs/>
                <w:kern w:val="0"/>
                <w:szCs w:val="21"/>
              </w:rPr>
              <w:t>丽江</w:t>
            </w:r>
          </w:p>
        </w:tc>
        <w:tc>
          <w:tcPr>
            <w:tcW w:w="8907" w:type="dxa"/>
            <w:vAlign w:val="center"/>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工作人员接到客人后，入住客栈</w:t>
            </w:r>
          </w:p>
          <w:p w:rsidR="003F5067" w:rsidRP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您入住客栈后闲暇时间可以自行游览丽江古城，漫步青石板街道，感受慢节奏生活，放松身心。</w:t>
            </w:r>
          </w:p>
          <w:p w:rsidR="00142928" w:rsidRPr="00D46609" w:rsidRDefault="003F5067" w:rsidP="003F5067">
            <w:pPr>
              <w:widowControl/>
              <w:spacing w:line="360" w:lineRule="exact"/>
              <w:ind w:left="945" w:hanging="945"/>
              <w:jc w:val="left"/>
              <w:rPr>
                <w:rFonts w:asciiTheme="minorEastAsia" w:eastAsiaTheme="minorEastAsia" w:hAnsiTheme="minorEastAsia" w:cs="宋体"/>
                <w:szCs w:val="21"/>
              </w:rPr>
            </w:pPr>
            <w:r w:rsidRPr="00D46609">
              <w:rPr>
                <w:rFonts w:asciiTheme="minorEastAsia" w:eastAsiaTheme="minorEastAsia" w:hAnsiTheme="minorEastAsia" w:hint="eastAsia"/>
                <w:szCs w:val="21"/>
              </w:rPr>
              <w:t>（云南为少数民族地区，请尊重当地少数名族文化）</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A51B6E">
            <w:pPr>
              <w:autoSpaceDE w:val="0"/>
              <w:autoSpaceDN w:val="0"/>
              <w:spacing w:line="0" w:lineRule="atLeast"/>
              <w:contextualSpacing/>
              <w:jc w:val="center"/>
              <w:rPr>
                <w:rFonts w:asciiTheme="minorEastAsia" w:eastAsiaTheme="minorEastAsia" w:hAnsiTheme="minorEastAsia" w:cs="宋体"/>
                <w:color w:val="000000"/>
                <w:kern w:val="0"/>
                <w:szCs w:val="21"/>
              </w:rPr>
            </w:pPr>
            <w:r w:rsidRPr="00D46609">
              <w:rPr>
                <w:rFonts w:asciiTheme="minorEastAsia" w:eastAsiaTheme="minorEastAsia" w:hAnsiTheme="minorEastAsia" w:cs="宋体" w:hint="eastAsia"/>
                <w:color w:val="000000"/>
                <w:kern w:val="0"/>
                <w:szCs w:val="21"/>
              </w:rPr>
              <w:t>无</w:t>
            </w:r>
          </w:p>
        </w:tc>
      </w:tr>
      <w:tr w:rsidR="000C0B18" w:rsidRPr="00D46609" w:rsidTr="00D46609">
        <w:trPr>
          <w:trHeight w:val="1123"/>
        </w:trPr>
        <w:tc>
          <w:tcPr>
            <w:tcW w:w="1477" w:type="dxa"/>
            <w:shd w:val="clear" w:color="auto" w:fill="FDEADA"/>
            <w:vAlign w:val="center"/>
          </w:tcPr>
          <w:p w:rsidR="000C0B18" w:rsidRDefault="000C0B18">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D2：</w:t>
            </w:r>
          </w:p>
          <w:p w:rsidR="000C0B18" w:rsidRPr="00D46609" w:rsidRDefault="000C0B18">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丽江-丽江</w:t>
            </w:r>
          </w:p>
        </w:tc>
        <w:tc>
          <w:tcPr>
            <w:tcW w:w="8907" w:type="dxa"/>
            <w:vAlign w:val="center"/>
          </w:tcPr>
          <w:p w:rsidR="000C0B18" w:rsidRPr="00B674D5" w:rsidRDefault="000C0B18" w:rsidP="00B674D5">
            <w:pPr>
              <w:ind w:firstLineChars="150" w:firstLine="315"/>
              <w:rPr>
                <w:szCs w:val="21"/>
              </w:rPr>
            </w:pPr>
            <w:r w:rsidRPr="00B674D5">
              <w:rPr>
                <w:rFonts w:hint="eastAsia"/>
                <w:szCs w:val="21"/>
              </w:rPr>
              <w:t>当天为丽江一地自由行。舒舒服服睡到自然醒、漫步青石板古城大街小区、寻觅觅自己喜欢的小吃和最美的照片，忘记烦恼，遇见慵懒的自己。</w:t>
            </w:r>
          </w:p>
          <w:p w:rsidR="000C0B18" w:rsidRPr="00B674D5" w:rsidRDefault="000C0B18" w:rsidP="000C0B18">
            <w:pPr>
              <w:jc w:val="left"/>
              <w:rPr>
                <w:b/>
                <w:szCs w:val="21"/>
              </w:rPr>
            </w:pPr>
            <w:r w:rsidRPr="00B674D5">
              <w:rPr>
                <w:rFonts w:hint="eastAsia"/>
                <w:szCs w:val="21"/>
                <w:highlight w:val="cyan"/>
              </w:rPr>
              <w:t>推荐景点：</w:t>
            </w:r>
            <w:r w:rsidRPr="00B674D5">
              <w:rPr>
                <w:rFonts w:hint="eastAsia"/>
                <w:szCs w:val="21"/>
              </w:rPr>
              <w:t>玉龙雪山、拉市海、观音峡、玉水寨、束河古镇、丽江古城</w:t>
            </w:r>
            <w:r w:rsidRPr="00B674D5">
              <w:rPr>
                <w:rFonts w:hint="eastAsia"/>
                <w:b/>
                <w:szCs w:val="21"/>
              </w:rPr>
              <w:t>（丽江网红花海为赠送项目安排今日出发，过后视为放弃该项目）</w:t>
            </w:r>
          </w:p>
          <w:p w:rsidR="000C0B18" w:rsidRPr="00B674D5" w:rsidRDefault="000C0B18" w:rsidP="000C0B18">
            <w:pPr>
              <w:jc w:val="left"/>
              <w:rPr>
                <w:szCs w:val="21"/>
              </w:rPr>
            </w:pPr>
            <w:r w:rsidRPr="00B674D5">
              <w:rPr>
                <w:rFonts w:hint="eastAsia"/>
                <w:szCs w:val="21"/>
                <w:highlight w:val="yellow"/>
              </w:rPr>
              <w:t>推荐表演：</w:t>
            </w:r>
            <w:r w:rsidRPr="00B674D5">
              <w:rPr>
                <w:rFonts w:hint="eastAsia"/>
                <w:szCs w:val="21"/>
              </w:rPr>
              <w:t>千古情、印象丽江。</w:t>
            </w:r>
          </w:p>
          <w:p w:rsidR="000C0B18" w:rsidRPr="00D46609" w:rsidRDefault="000C0B18" w:rsidP="00B674D5">
            <w:pPr>
              <w:rPr>
                <w:rFonts w:asciiTheme="minorEastAsia" w:eastAsiaTheme="minorEastAsia" w:hAnsiTheme="minorEastAsia"/>
                <w:szCs w:val="21"/>
              </w:rPr>
            </w:pPr>
            <w:r w:rsidRPr="00B674D5">
              <w:rPr>
                <w:rFonts w:hint="eastAsia"/>
                <w:szCs w:val="21"/>
                <w:highlight w:val="magenta"/>
              </w:rPr>
              <w:t>推荐餐饮：</w:t>
            </w:r>
            <w:r w:rsidRPr="00B674D5">
              <w:rPr>
                <w:rFonts w:hint="eastAsia"/>
                <w:szCs w:val="21"/>
              </w:rPr>
              <w:t>火塘鸡、腊排骨、土鸡火锅。</w:t>
            </w:r>
          </w:p>
        </w:tc>
        <w:tc>
          <w:tcPr>
            <w:tcW w:w="883" w:type="dxa"/>
            <w:vAlign w:val="center"/>
          </w:tcPr>
          <w:p w:rsidR="000C0B18" w:rsidRPr="00D46609" w:rsidRDefault="000C0B18">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0C0B18" w:rsidRPr="00D46609" w:rsidRDefault="000C0B18">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142928" w:rsidRPr="00D46609" w:rsidTr="00B674D5">
        <w:trPr>
          <w:trHeight w:val="516"/>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szCs w:val="21"/>
              </w:rPr>
            </w:pPr>
            <w:r w:rsidRPr="00D46609">
              <w:rPr>
                <w:rFonts w:asciiTheme="minorEastAsia" w:eastAsiaTheme="minorEastAsia" w:hAnsiTheme="minorEastAsia"/>
                <w:szCs w:val="21"/>
              </w:rPr>
              <w:t>D</w:t>
            </w:r>
            <w:r w:rsidR="00B674D5">
              <w:rPr>
                <w:rFonts w:asciiTheme="minorEastAsia" w:eastAsiaTheme="minorEastAsia" w:hAnsiTheme="minorEastAsia" w:hint="eastAsia"/>
                <w:szCs w:val="21"/>
              </w:rPr>
              <w:t>3</w:t>
            </w:r>
            <w:r w:rsidRPr="00D46609">
              <w:rPr>
                <w:rFonts w:asciiTheme="minorEastAsia" w:eastAsiaTheme="minorEastAsia" w:hAnsiTheme="minorEastAsia" w:hint="eastAsia"/>
                <w:szCs w:val="21"/>
              </w:rPr>
              <w:t>：</w:t>
            </w:r>
          </w:p>
          <w:p w:rsidR="00142928" w:rsidRPr="00D46609" w:rsidRDefault="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丽江-香格里拉</w:t>
            </w:r>
          </w:p>
        </w:tc>
        <w:tc>
          <w:tcPr>
            <w:tcW w:w="8907" w:type="dxa"/>
          </w:tcPr>
          <w:p w:rsidR="003F5067" w:rsidRPr="00D46609" w:rsidRDefault="003F5067" w:rsidP="00B674D5">
            <w:pPr>
              <w:ind w:firstLineChars="150" w:firstLine="315"/>
              <w:rPr>
                <w:rFonts w:asciiTheme="minorEastAsia" w:eastAsiaTheme="minorEastAsia" w:hAnsiTheme="minorEastAsia"/>
                <w:b/>
                <w:szCs w:val="21"/>
              </w:rPr>
            </w:pPr>
            <w:r w:rsidRPr="00D46609">
              <w:rPr>
                <w:rFonts w:asciiTheme="minorEastAsia" w:eastAsiaTheme="minorEastAsia" w:hAnsiTheme="minorEastAsia" w:hint="eastAsia"/>
                <w:szCs w:val="21"/>
              </w:rPr>
              <w:t>早上睡到自然醒</w:t>
            </w:r>
            <w:r w:rsidR="00B674D5">
              <w:rPr>
                <w:rFonts w:asciiTheme="minorEastAsia" w:eastAsiaTheme="minorEastAsia" w:hAnsiTheme="minorEastAsia" w:hint="eastAsia"/>
                <w:szCs w:val="21"/>
              </w:rPr>
              <w:t>，</w:t>
            </w:r>
            <w:r w:rsidRPr="00D46609">
              <w:rPr>
                <w:rFonts w:asciiTheme="minorEastAsia" w:eastAsiaTheme="minorEastAsia" w:hAnsiTheme="minorEastAsia" w:hint="eastAsia"/>
                <w:b/>
                <w:szCs w:val="21"/>
              </w:rPr>
              <w:t>中午约1:30-2:30出发香格里拉（车程约4小时）</w:t>
            </w:r>
          </w:p>
          <w:p w:rsidR="00B674D5"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到达香格里拉入住酒店式，把时间归还给大家，</w:t>
            </w:r>
            <w:r w:rsidRPr="00D46609">
              <w:rPr>
                <w:rFonts w:asciiTheme="minorEastAsia" w:eastAsiaTheme="minorEastAsia" w:hAnsiTheme="minorEastAsia"/>
                <w:szCs w:val="21"/>
              </w:rPr>
              <w:t>香格里拉历史文化悠久，自然风光绚丽</w:t>
            </w:r>
            <w:r w:rsidRPr="00D46609">
              <w:rPr>
                <w:rFonts w:asciiTheme="minorEastAsia" w:eastAsiaTheme="minorEastAsia" w:hAnsiTheme="minorEastAsia" w:hint="eastAsia"/>
                <w:szCs w:val="21"/>
              </w:rPr>
              <w:t>，是充</w:t>
            </w:r>
          </w:p>
          <w:p w:rsidR="003F5067" w:rsidRPr="00D46609" w:rsidRDefault="003F5067" w:rsidP="00B674D5">
            <w:pPr>
              <w:rPr>
                <w:rFonts w:asciiTheme="minorEastAsia" w:eastAsiaTheme="minorEastAsia" w:hAnsiTheme="minorEastAsia"/>
                <w:szCs w:val="21"/>
              </w:rPr>
            </w:pPr>
            <w:r w:rsidRPr="00D46609">
              <w:rPr>
                <w:rFonts w:asciiTheme="minorEastAsia" w:eastAsiaTheme="minorEastAsia" w:hAnsiTheme="minorEastAsia" w:hint="eastAsia"/>
                <w:szCs w:val="21"/>
              </w:rPr>
              <w:t>满神秘和信仰的高原圣地。</w:t>
            </w:r>
            <w:r w:rsidRPr="00D46609">
              <w:rPr>
                <w:rFonts w:asciiTheme="minorEastAsia" w:eastAsiaTheme="minorEastAsia" w:hAnsiTheme="minorEastAsia"/>
                <w:szCs w:val="21"/>
              </w:rPr>
              <w:t xml:space="preserve"> </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cyan"/>
              </w:rPr>
              <w:t>推荐景点：</w:t>
            </w:r>
            <w:r w:rsidRPr="00D46609">
              <w:rPr>
                <w:rFonts w:asciiTheme="minorEastAsia" w:eastAsiaTheme="minorEastAsia" w:hAnsiTheme="minorEastAsia" w:hint="eastAsia"/>
                <w:szCs w:val="21"/>
              </w:rPr>
              <w:t>沿途虎跳峡、普达措、独克宗古城</w:t>
            </w:r>
          </w:p>
          <w:p w:rsidR="00142928" w:rsidRPr="00D46609" w:rsidRDefault="003F5067" w:rsidP="00D46609">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szCs w:val="21"/>
                <w:highlight w:val="magenta"/>
              </w:rPr>
              <w:lastRenderedPageBreak/>
              <w:t>推荐餐饮：</w:t>
            </w:r>
            <w:r w:rsidRPr="00D46609">
              <w:rPr>
                <w:rFonts w:asciiTheme="minorEastAsia" w:eastAsiaTheme="minorEastAsia" w:hAnsiTheme="minorEastAsia"/>
                <w:szCs w:val="21"/>
              </w:rPr>
              <w:t xml:space="preserve"> </w:t>
            </w:r>
            <w:r w:rsidRPr="00D46609">
              <w:rPr>
                <w:rFonts w:asciiTheme="minorEastAsia" w:eastAsiaTheme="minorEastAsia" w:hAnsiTheme="minorEastAsia" w:hint="eastAsia"/>
                <w:szCs w:val="21"/>
              </w:rPr>
              <w:t>土司宴、藏民特色餐</w:t>
            </w:r>
          </w:p>
        </w:tc>
        <w:tc>
          <w:tcPr>
            <w:tcW w:w="883" w:type="dxa"/>
            <w:vAlign w:val="center"/>
          </w:tcPr>
          <w:p w:rsidR="00142928" w:rsidRPr="00D46609" w:rsidRDefault="003F5067" w:rsidP="00A34E61">
            <w:pPr>
              <w:rPr>
                <w:rFonts w:asciiTheme="minorEastAsia" w:eastAsiaTheme="minorEastAsia" w:hAnsiTheme="minorEastAsia"/>
                <w:kern w:val="0"/>
                <w:szCs w:val="21"/>
              </w:rPr>
            </w:pPr>
            <w:r w:rsidRPr="00D46609">
              <w:rPr>
                <w:rFonts w:asciiTheme="minorEastAsia" w:eastAsiaTheme="minorEastAsia" w:hAnsiTheme="minorEastAsia" w:hint="eastAsia"/>
                <w:bCs/>
                <w:color w:val="000000"/>
                <w:kern w:val="0"/>
                <w:szCs w:val="21"/>
              </w:rPr>
              <w:lastRenderedPageBreak/>
              <w:t>香格里拉藏式酒店</w:t>
            </w:r>
          </w:p>
        </w:tc>
        <w:tc>
          <w:tcPr>
            <w:tcW w:w="1413" w:type="dxa"/>
            <w:vAlign w:val="center"/>
          </w:tcPr>
          <w:p w:rsidR="00142928" w:rsidRPr="00D46609" w:rsidRDefault="00D46609">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无</w:t>
            </w:r>
            <w:r w:rsidR="003F5067" w:rsidRPr="00D46609">
              <w:rPr>
                <w:rFonts w:asciiTheme="minorEastAsia" w:eastAsiaTheme="minorEastAsia" w:hAnsiTheme="minorEastAsia" w:hint="eastAsia"/>
                <w:bCs/>
                <w:color w:val="000000"/>
                <w:kern w:val="0"/>
                <w:szCs w:val="21"/>
              </w:rPr>
              <w:t xml:space="preserve"> </w:t>
            </w:r>
          </w:p>
        </w:tc>
      </w:tr>
      <w:tr w:rsidR="00142928" w:rsidRPr="00D46609" w:rsidTr="003F5067">
        <w:trPr>
          <w:trHeight w:val="40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cs="宋体"/>
                <w:bCs/>
                <w:szCs w:val="21"/>
              </w:rPr>
            </w:pPr>
            <w:r w:rsidRPr="00D46609">
              <w:rPr>
                <w:rFonts w:asciiTheme="minorEastAsia" w:eastAsiaTheme="minorEastAsia" w:hAnsiTheme="minorEastAsia"/>
                <w:szCs w:val="21"/>
              </w:rPr>
              <w:lastRenderedPageBreak/>
              <w:t>D</w:t>
            </w:r>
            <w:r w:rsidR="00B674D5">
              <w:rPr>
                <w:rFonts w:asciiTheme="minorEastAsia" w:eastAsiaTheme="minorEastAsia" w:hAnsiTheme="minorEastAsia" w:hint="eastAsia"/>
                <w:szCs w:val="21"/>
              </w:rPr>
              <w:t>4</w:t>
            </w:r>
            <w:r w:rsidRPr="00D46609">
              <w:rPr>
                <w:rFonts w:asciiTheme="minorEastAsia" w:eastAsiaTheme="minorEastAsia" w:hAnsiTheme="minorEastAsia" w:hint="eastAsia"/>
                <w:szCs w:val="21"/>
              </w:rPr>
              <w:t>：</w:t>
            </w:r>
          </w:p>
          <w:p w:rsidR="00142928" w:rsidRPr="00D46609" w:rsidRDefault="003F5067">
            <w:pPr>
              <w:spacing w:line="360" w:lineRule="exact"/>
              <w:ind w:right="-1"/>
              <w:jc w:val="center"/>
              <w:rPr>
                <w:rFonts w:asciiTheme="minorEastAsia" w:eastAsiaTheme="minorEastAsia" w:hAnsiTheme="minorEastAsia"/>
                <w:bCs/>
                <w:kern w:val="0"/>
                <w:szCs w:val="21"/>
              </w:rPr>
            </w:pPr>
            <w:r w:rsidRPr="00D46609">
              <w:rPr>
                <w:rFonts w:asciiTheme="minorEastAsia" w:eastAsiaTheme="minorEastAsia" w:hAnsiTheme="minorEastAsia" w:hint="eastAsia"/>
                <w:kern w:val="0"/>
                <w:szCs w:val="21"/>
              </w:rPr>
              <w:t>香格里拉-丽江</w:t>
            </w:r>
          </w:p>
        </w:tc>
        <w:tc>
          <w:tcPr>
            <w:tcW w:w="8907" w:type="dxa"/>
          </w:tcPr>
          <w:p w:rsid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 xml:space="preserve">   舒舒服服睡到自然醒，带着你好奇而敬畏的心去揭开香格里拉的面纱，自由是永远是我们不</w:t>
            </w:r>
          </w:p>
          <w:p w:rsidR="003F5067" w:rsidRPr="00D46609" w:rsidRDefault="003F5067" w:rsidP="00D46609">
            <w:pPr>
              <w:rPr>
                <w:rFonts w:asciiTheme="minorEastAsia" w:eastAsiaTheme="minorEastAsia" w:hAnsiTheme="minorEastAsia"/>
                <w:szCs w:val="21"/>
              </w:rPr>
            </w:pPr>
            <w:r w:rsidRPr="00D46609">
              <w:rPr>
                <w:rFonts w:asciiTheme="minorEastAsia" w:eastAsiaTheme="minorEastAsia" w:hAnsiTheme="minorEastAsia" w:hint="eastAsia"/>
                <w:szCs w:val="21"/>
              </w:rPr>
              <w:t>断的追求。</w:t>
            </w:r>
          </w:p>
          <w:p w:rsidR="00142928" w:rsidRPr="00D46609" w:rsidRDefault="003F5067" w:rsidP="003F5067">
            <w:pPr>
              <w:spacing w:line="360" w:lineRule="exact"/>
              <w:rPr>
                <w:rFonts w:asciiTheme="minorEastAsia" w:eastAsiaTheme="minorEastAsia" w:hAnsiTheme="minorEastAsia"/>
                <w:b/>
                <w:color w:val="000000"/>
                <w:szCs w:val="21"/>
              </w:rPr>
            </w:pPr>
            <w:r w:rsidRPr="00D46609">
              <w:rPr>
                <w:rFonts w:asciiTheme="minorEastAsia" w:eastAsiaTheme="minorEastAsia" w:hAnsiTheme="minorEastAsia" w:hint="eastAsia"/>
                <w:b/>
                <w:szCs w:val="21"/>
              </w:rPr>
              <w:t>之后2:00 -2:30集合出发返回丽江。</w:t>
            </w:r>
          </w:p>
        </w:tc>
        <w:tc>
          <w:tcPr>
            <w:tcW w:w="883" w:type="dxa"/>
            <w:vAlign w:val="center"/>
          </w:tcPr>
          <w:p w:rsidR="00142928" w:rsidRPr="00D46609" w:rsidRDefault="003F5067">
            <w:pPr>
              <w:jc w:val="center"/>
              <w:rPr>
                <w:rFonts w:asciiTheme="minorEastAsia" w:eastAsiaTheme="minorEastAsia" w:hAnsiTheme="minorEastAsia"/>
                <w:kern w:val="0"/>
                <w:szCs w:val="21"/>
              </w:rPr>
            </w:pPr>
            <w:r w:rsidRPr="00D46609">
              <w:rPr>
                <w:rFonts w:asciiTheme="minorEastAsia" w:eastAsiaTheme="minorEastAsia" w:hAnsiTheme="minorEastAsia" w:cs="宋体" w:hint="eastAsia"/>
                <w:color w:val="000000"/>
                <w:kern w:val="0"/>
                <w:szCs w:val="21"/>
              </w:rPr>
              <w:t>丽江古城客栈</w:t>
            </w:r>
          </w:p>
        </w:tc>
        <w:tc>
          <w:tcPr>
            <w:tcW w:w="1413" w:type="dxa"/>
            <w:vAlign w:val="center"/>
          </w:tcPr>
          <w:p w:rsidR="00142928" w:rsidRPr="00D46609" w:rsidRDefault="00D46609">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无</w:t>
            </w:r>
            <w:r w:rsidR="003F5067" w:rsidRPr="00D46609">
              <w:rPr>
                <w:rFonts w:asciiTheme="minorEastAsia" w:eastAsiaTheme="minorEastAsia" w:hAnsiTheme="minorEastAsia" w:cs="宋体" w:hint="eastAsia"/>
                <w:color w:val="000000"/>
                <w:kern w:val="0"/>
                <w:szCs w:val="21"/>
              </w:rPr>
              <w:t xml:space="preserve"> </w:t>
            </w:r>
          </w:p>
        </w:tc>
      </w:tr>
      <w:tr w:rsidR="00A34E61" w:rsidRPr="00D46609" w:rsidTr="003F5067">
        <w:trPr>
          <w:trHeight w:val="1192"/>
        </w:trPr>
        <w:tc>
          <w:tcPr>
            <w:tcW w:w="1477" w:type="dxa"/>
            <w:shd w:val="clear" w:color="auto" w:fill="FDEADA"/>
            <w:vAlign w:val="center"/>
          </w:tcPr>
          <w:p w:rsidR="00A34E61" w:rsidRPr="00D46609" w:rsidRDefault="00A34E61"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B674D5">
              <w:rPr>
                <w:rFonts w:asciiTheme="minorEastAsia" w:eastAsiaTheme="minorEastAsia" w:hAnsiTheme="minorEastAsia" w:hint="eastAsia"/>
                <w:szCs w:val="21"/>
              </w:rPr>
              <w:t>5</w:t>
            </w:r>
            <w:r w:rsidRPr="00D46609">
              <w:rPr>
                <w:rFonts w:asciiTheme="minorEastAsia" w:eastAsiaTheme="minorEastAsia" w:hAnsiTheme="minorEastAsia"/>
                <w:szCs w:val="21"/>
              </w:rPr>
              <w:t>:</w:t>
            </w:r>
          </w:p>
          <w:p w:rsidR="00A34E61" w:rsidRPr="00D46609" w:rsidRDefault="003F5067"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bCs/>
                <w:kern w:val="0"/>
                <w:szCs w:val="21"/>
              </w:rPr>
              <w:t>丽江-重庆</w:t>
            </w:r>
          </w:p>
        </w:tc>
        <w:tc>
          <w:tcPr>
            <w:tcW w:w="8907" w:type="dxa"/>
          </w:tcPr>
          <w:p w:rsidR="00A34E61" w:rsidRPr="00D46609" w:rsidRDefault="00A34E61" w:rsidP="00A34E61">
            <w:pPr>
              <w:rPr>
                <w:rFonts w:asciiTheme="minorEastAsia" w:eastAsiaTheme="minorEastAsia" w:hAnsiTheme="minorEastAsia" w:cs="宋体"/>
                <w:szCs w:val="21"/>
              </w:rPr>
            </w:pPr>
          </w:p>
          <w:p w:rsidR="00A34E61" w:rsidRPr="00D46609" w:rsidRDefault="003F5067" w:rsidP="00A34E61">
            <w:pPr>
              <w:rPr>
                <w:rFonts w:asciiTheme="minorEastAsia" w:eastAsiaTheme="minorEastAsia" w:hAnsiTheme="minorEastAsia"/>
                <w:color w:val="000000"/>
                <w:szCs w:val="21"/>
              </w:rPr>
            </w:pPr>
            <w:r w:rsidRPr="00D46609">
              <w:rPr>
                <w:rFonts w:asciiTheme="minorEastAsia" w:eastAsiaTheme="minorEastAsia" w:hAnsiTheme="minorEastAsia" w:hint="eastAsia"/>
                <w:szCs w:val="21"/>
              </w:rPr>
              <w:t>当日根据航班安排送机，酒店12:00需退房，晚航班的客人我社将安排指定点进行行李存放，之后根据客人航班送机。</w:t>
            </w:r>
          </w:p>
        </w:tc>
        <w:tc>
          <w:tcPr>
            <w:tcW w:w="883" w:type="dxa"/>
            <w:vAlign w:val="center"/>
          </w:tcPr>
          <w:p w:rsidR="00A34E61"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 xml:space="preserve"> </w:t>
            </w:r>
          </w:p>
        </w:tc>
        <w:tc>
          <w:tcPr>
            <w:tcW w:w="1413" w:type="dxa"/>
            <w:vAlign w:val="center"/>
          </w:tcPr>
          <w:p w:rsidR="00A34E61"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bl>
    <w:p w:rsidR="00142928" w:rsidRDefault="00142928">
      <w:pPr>
        <w:spacing w:line="0" w:lineRule="atLeast"/>
        <w:contextualSpacing/>
        <w:rPr>
          <w:rFonts w:ascii="宋体" w:hAnsi="宋体"/>
          <w:b/>
          <w:color w:val="FF0000"/>
          <w:sz w:val="30"/>
          <w:szCs w:val="30"/>
        </w:rPr>
      </w:pPr>
    </w:p>
    <w:p w:rsidR="00A34E61" w:rsidRDefault="00A34E61">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3F5067" w:rsidP="00A34E61">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color w:val="000000"/>
                <w:szCs w:val="21"/>
              </w:rPr>
              <w:t>全程入住指定酒店。（云南因经济发展缓慢，酒店按当地的准四标准安排，不是全国标准的，不是那种高大上的住宿条件，但是保证干净卫生。）</w:t>
            </w:r>
          </w:p>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bCs/>
                <w:color w:val="000000"/>
                <w:szCs w:val="21"/>
              </w:rPr>
              <w:t>丽江指定酒店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楼外楼、缘来客栈、无名雅苑、赵公府邸</w:t>
            </w:r>
          </w:p>
          <w:p w:rsidR="00D46609" w:rsidRPr="00B674D5" w:rsidRDefault="003F5067" w:rsidP="003F5067">
            <w:pPr>
              <w:spacing w:line="360" w:lineRule="auto"/>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t>香格里拉指定酒店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萨龙、扎西得嘞、香莱华、巴拉格宗</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A34E61" w:rsidRDefault="00D46609" w:rsidP="00A34E61">
            <w:pPr>
              <w:spacing w:line="360" w:lineRule="exact"/>
              <w:rPr>
                <w:rFonts w:ascii="宋体" w:hAnsi="宋体" w:cs="宋体"/>
                <w:szCs w:val="21"/>
              </w:rPr>
            </w:pPr>
            <w:r>
              <w:rPr>
                <w:rFonts w:ascii="宋体" w:hAnsi="宋体" w:cs="宋体" w:hint="eastAsia"/>
                <w:szCs w:val="21"/>
              </w:rPr>
              <w:t xml:space="preserve"> 全程不含餐</w:t>
            </w:r>
          </w:p>
          <w:p w:rsidR="00142928" w:rsidRDefault="00142928" w:rsidP="00142928">
            <w:pPr>
              <w:spacing w:line="260" w:lineRule="exact"/>
              <w:rPr>
                <w:rFonts w:ascii="宋体" w:hAnsi="宋体"/>
                <w:color w:val="000000"/>
                <w:szCs w:val="21"/>
              </w:rPr>
            </w:pP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D46609" w:rsidRDefault="00D46609" w:rsidP="00A34E61">
            <w:pPr>
              <w:spacing w:line="360" w:lineRule="auto"/>
              <w:rPr>
                <w:rFonts w:asciiTheme="minorEastAsia" w:eastAsiaTheme="minorEastAsia" w:hAnsiTheme="minorEastAsia"/>
                <w:szCs w:val="21"/>
              </w:rPr>
            </w:pPr>
            <w:r w:rsidRPr="00D46609">
              <w:rPr>
                <w:rFonts w:asciiTheme="minorEastAsia" w:eastAsiaTheme="minorEastAsia" w:hAnsiTheme="minorEastAsia" w:hint="eastAsia"/>
                <w:szCs w:val="21"/>
              </w:rPr>
              <w:t>接送机服务，直通车服务。用车根据出发当天目的地实际人数定车大小，12人以上我社会安排我社工作人员陪同客人到达目的地，12人以下均为师傅陪同。（赠送项目不用不退费）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r>
            <w:r>
              <w:rPr>
                <w:rFonts w:ascii="宋体" w:hAnsi="宋体" w:hint="eastAsia"/>
                <w:color w:val="000000"/>
                <w:szCs w:val="21"/>
              </w:rPr>
              <w:lastRenderedPageBreak/>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8D4B01" w:rsidRDefault="008D4B01" w:rsidP="008D4B01">
      <w:pPr>
        <w:rPr>
          <w:rFonts w:ascii="宋体" w:hAnsi="宋体" w:cs="宋体" w:hint="eastAsia"/>
          <w:bCs/>
          <w:color w:val="FF0000"/>
          <w:sz w:val="30"/>
          <w:szCs w:val="30"/>
        </w:rPr>
      </w:pPr>
      <w:r w:rsidRPr="001702F9">
        <w:rPr>
          <w:rFonts w:ascii="宋体" w:hAnsi="宋体" w:cs="宋体" w:hint="eastAsia"/>
          <w:bCs/>
          <w:color w:val="FF0000"/>
          <w:sz w:val="30"/>
          <w:szCs w:val="30"/>
        </w:rPr>
        <w:lastRenderedPageBreak/>
        <w:t>现政府规定，到达丽江古维必须产生</w:t>
      </w:r>
      <w:r>
        <w:rPr>
          <w:rFonts w:ascii="宋体" w:hAnsi="宋体" w:cs="宋体" w:hint="eastAsia"/>
          <w:bCs/>
          <w:color w:val="FF0000"/>
          <w:sz w:val="30"/>
          <w:szCs w:val="30"/>
        </w:rPr>
        <w:t>50元/人</w:t>
      </w:r>
      <w:r w:rsidRPr="001702F9">
        <w:rPr>
          <w:rFonts w:ascii="宋体" w:hAnsi="宋体" w:cs="宋体" w:hint="eastAsia"/>
          <w:bCs/>
          <w:color w:val="FF0000"/>
          <w:sz w:val="30"/>
          <w:szCs w:val="30"/>
        </w:rPr>
        <w:t>，可自行购买，也可由旅行社代买</w:t>
      </w:r>
      <w:r>
        <w:rPr>
          <w:rFonts w:ascii="宋体" w:hAnsi="宋体" w:cs="宋体" w:hint="eastAsia"/>
          <w:bCs/>
          <w:color w:val="FF0000"/>
          <w:sz w:val="30"/>
          <w:szCs w:val="30"/>
        </w:rPr>
        <w:t>。</w:t>
      </w:r>
    </w:p>
    <w:p w:rsidR="00142928" w:rsidRPr="001C2D6F" w:rsidRDefault="00142928" w:rsidP="00142928">
      <w:pPr>
        <w:spacing w:line="360" w:lineRule="auto"/>
        <w:rPr>
          <w:b/>
          <w:kern w:val="0"/>
          <w:szCs w:val="21"/>
        </w:rPr>
      </w:pPr>
    </w:p>
    <w:p w:rsidR="00A51B6E" w:rsidRPr="00142928" w:rsidRDefault="003366D0" w:rsidP="00A51B6E">
      <w:pPr>
        <w:spacing w:line="360" w:lineRule="auto"/>
        <w:rPr>
          <w:rFonts w:ascii="宋体" w:hAnsi="宋体"/>
          <w:color w:val="000000"/>
          <w:szCs w:val="21"/>
        </w:rPr>
      </w:pPr>
      <w:r>
        <w:rPr>
          <w:rFonts w:ascii="宋体" w:hAnsi="宋体" w:hint="eastAsia"/>
          <w:b/>
          <w:color w:val="FF0000"/>
          <w:szCs w:val="21"/>
        </w:rPr>
        <w:t xml:space="preserve">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18" w:rsidRDefault="000C0B18" w:rsidP="00142928">
      <w:r>
        <w:separator/>
      </w:r>
    </w:p>
  </w:endnote>
  <w:endnote w:type="continuationSeparator" w:id="0">
    <w:p w:rsidR="000C0B18" w:rsidRDefault="000C0B18"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18" w:rsidRDefault="000C0B18" w:rsidP="00142928">
      <w:r>
        <w:separator/>
      </w:r>
    </w:p>
  </w:footnote>
  <w:footnote w:type="continuationSeparator" w:id="0">
    <w:p w:rsidR="000C0B18" w:rsidRDefault="000C0B18"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18" w:rsidRDefault="000C0B1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0B18"/>
    <w:rsid w:val="000C1643"/>
    <w:rsid w:val="000C7F71"/>
    <w:rsid w:val="000F1FDA"/>
    <w:rsid w:val="00126F39"/>
    <w:rsid w:val="00142928"/>
    <w:rsid w:val="001A0AEB"/>
    <w:rsid w:val="001B5E63"/>
    <w:rsid w:val="002705CF"/>
    <w:rsid w:val="002B64CB"/>
    <w:rsid w:val="002E45CB"/>
    <w:rsid w:val="00303662"/>
    <w:rsid w:val="003366D0"/>
    <w:rsid w:val="003528E7"/>
    <w:rsid w:val="00370564"/>
    <w:rsid w:val="003832DA"/>
    <w:rsid w:val="003B5B05"/>
    <w:rsid w:val="003F5067"/>
    <w:rsid w:val="00423CFD"/>
    <w:rsid w:val="00587D6D"/>
    <w:rsid w:val="005D4333"/>
    <w:rsid w:val="005F3C83"/>
    <w:rsid w:val="00612BA9"/>
    <w:rsid w:val="006142A1"/>
    <w:rsid w:val="0067490A"/>
    <w:rsid w:val="00685CD4"/>
    <w:rsid w:val="00697040"/>
    <w:rsid w:val="006B0389"/>
    <w:rsid w:val="006D6179"/>
    <w:rsid w:val="006D636A"/>
    <w:rsid w:val="006E49F7"/>
    <w:rsid w:val="007B7995"/>
    <w:rsid w:val="007C0AA9"/>
    <w:rsid w:val="007D7A6B"/>
    <w:rsid w:val="00811CC6"/>
    <w:rsid w:val="008129B3"/>
    <w:rsid w:val="00822C21"/>
    <w:rsid w:val="00867655"/>
    <w:rsid w:val="008B57A9"/>
    <w:rsid w:val="008D4B01"/>
    <w:rsid w:val="0090097A"/>
    <w:rsid w:val="00914D5E"/>
    <w:rsid w:val="00921D8C"/>
    <w:rsid w:val="009A7F96"/>
    <w:rsid w:val="00A10865"/>
    <w:rsid w:val="00A1300A"/>
    <w:rsid w:val="00A34E61"/>
    <w:rsid w:val="00A51B6E"/>
    <w:rsid w:val="00A81CB9"/>
    <w:rsid w:val="00AA5561"/>
    <w:rsid w:val="00AD2178"/>
    <w:rsid w:val="00AF2A54"/>
    <w:rsid w:val="00B033D9"/>
    <w:rsid w:val="00B5523A"/>
    <w:rsid w:val="00B674D5"/>
    <w:rsid w:val="00CC4BA1"/>
    <w:rsid w:val="00CD4C77"/>
    <w:rsid w:val="00D00318"/>
    <w:rsid w:val="00D24805"/>
    <w:rsid w:val="00D26C1E"/>
    <w:rsid w:val="00D35A56"/>
    <w:rsid w:val="00D46609"/>
    <w:rsid w:val="00E268EA"/>
    <w:rsid w:val="00E46866"/>
    <w:rsid w:val="00E64268"/>
    <w:rsid w:val="00EC0568"/>
    <w:rsid w:val="00F36AE4"/>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4237</Words>
  <Characters>345</Characters>
  <Application>Microsoft Office Word</Application>
  <DocSecurity>0</DocSecurity>
  <Lines>2</Lines>
  <Paragraphs>9</Paragraphs>
  <ScaleCrop>false</ScaleCrop>
  <Company>Microsoft</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4</cp:revision>
  <dcterms:created xsi:type="dcterms:W3CDTF">2020-05-19T07:10:00Z</dcterms:created>
  <dcterms:modified xsi:type="dcterms:W3CDTF">2020-06-08T04:52:00Z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