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22B" w:rsidRDefault="00AF483A">
      <w:pPr>
        <w:jc w:val="left"/>
        <w:rPr>
          <w:rFonts w:ascii="微软雅黑" w:eastAsia="微软雅黑" w:hAnsi="微软雅黑" w:cs="微软雅黑"/>
          <w:b/>
          <w:bCs/>
          <w:sz w:val="32"/>
          <w:szCs w:val="32"/>
        </w:rPr>
      </w:pPr>
      <w:r>
        <w:rPr>
          <w:rFonts w:ascii="微软雅黑" w:eastAsia="微软雅黑" w:hAnsi="微软雅黑" w:cs="微软雅黑" w:hint="eastAsia"/>
          <w:b/>
          <w:bCs/>
          <w:noProof/>
          <w:sz w:val="32"/>
          <w:szCs w:val="32"/>
        </w:rPr>
        <w:drawing>
          <wp:anchor distT="0" distB="0" distL="114300" distR="114300" simplePos="0" relativeHeight="251659264" behindDoc="0" locked="0" layoutInCell="1" allowOverlap="1">
            <wp:simplePos x="0" y="0"/>
            <wp:positionH relativeFrom="column">
              <wp:posOffset>-617855</wp:posOffset>
            </wp:positionH>
            <wp:positionV relativeFrom="paragraph">
              <wp:posOffset>-904875</wp:posOffset>
            </wp:positionV>
            <wp:extent cx="7549515" cy="10683240"/>
            <wp:effectExtent l="0" t="0" r="13335" b="3810"/>
            <wp:wrapNone/>
            <wp:docPr id="13" name="图片 12"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Desktop\图片1.jpg图片1"/>
                    <pic:cNvPicPr>
                      <a:picLocks noChangeAspect="1"/>
                    </pic:cNvPicPr>
                  </pic:nvPicPr>
                  <pic:blipFill>
                    <a:blip r:embed="rId7" cstate="print"/>
                    <a:srcRect/>
                    <a:stretch>
                      <a:fillRect/>
                    </a:stretch>
                  </pic:blipFill>
                  <pic:spPr>
                    <a:xfrm>
                      <a:off x="0" y="0"/>
                      <a:ext cx="7549515" cy="10683549"/>
                    </a:xfrm>
                    <a:prstGeom prst="rect">
                      <a:avLst/>
                    </a:prstGeom>
                  </pic:spPr>
                </pic:pic>
              </a:graphicData>
            </a:graphic>
          </wp:anchor>
        </w:drawing>
      </w:r>
      <w:r>
        <w:rPr>
          <w:rFonts w:ascii="微软雅黑" w:eastAsia="微软雅黑" w:hAnsi="微软雅黑" w:cs="微软雅黑" w:hint="eastAsia"/>
          <w:b/>
          <w:bCs/>
          <w:noProof/>
          <w:sz w:val="32"/>
          <w:szCs w:val="32"/>
        </w:rPr>
        <w:drawing>
          <wp:inline distT="0" distB="0" distL="0" distR="0">
            <wp:extent cx="9525" cy="9525"/>
            <wp:effectExtent l="0" t="0" r="0" b="0"/>
            <wp:docPr id="1" name="图片 88" descr="大玩家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8" descr="大玩家海报"/>
                    <pic:cNvPicPr>
                      <a:picLocks noChangeAspect="1" noChangeArrowheads="1"/>
                    </pic:cNvPicPr>
                  </pic:nvPicPr>
                  <pic:blipFill>
                    <a:blip r:embed="rId8" cstate="print"/>
                    <a:srcRect/>
                    <a:stretch>
                      <a:fillRect/>
                    </a:stretch>
                  </pic:blipFill>
                  <pic:spPr>
                    <a:xfrm>
                      <a:off x="0" y="0"/>
                      <a:ext cx="9525" cy="9525"/>
                    </a:xfrm>
                    <a:prstGeom prst="rect">
                      <a:avLst/>
                    </a:prstGeom>
                    <a:noFill/>
                    <a:ln w="9525">
                      <a:noFill/>
                      <a:miter lim="800000"/>
                      <a:headEnd/>
                      <a:tailEnd/>
                    </a:ln>
                  </pic:spPr>
                </pic:pic>
              </a:graphicData>
            </a:graphic>
          </wp:inline>
        </w:drawing>
      </w: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38422B">
      <w:pPr>
        <w:jc w:val="center"/>
        <w:rPr>
          <w:rFonts w:ascii="微软雅黑" w:eastAsia="微软雅黑" w:hAnsi="微软雅黑" w:cs="微软雅黑"/>
          <w:b/>
          <w:bCs/>
          <w:sz w:val="32"/>
          <w:szCs w:val="32"/>
        </w:rPr>
      </w:pPr>
    </w:p>
    <w:p w:rsidR="0038422B" w:rsidRDefault="00AF483A">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lastRenderedPageBreak/>
        <w:t>网红泸沽湖</w:t>
      </w:r>
    </w:p>
    <w:p w:rsidR="0038422B" w:rsidRDefault="00AF483A">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昆明/大理/丽江/泸沽湖6天5晚品质纯玩</w:t>
      </w:r>
    </w:p>
    <w:p w:rsidR="0038422B" w:rsidRDefault="0038422B">
      <w:pPr>
        <w:jc w:val="center"/>
        <w:rPr>
          <w:rFonts w:ascii="微软雅黑" w:eastAsia="微软雅黑" w:hAnsi="微软雅黑" w:cs="微软雅黑"/>
          <w:b/>
          <w:bCs/>
          <w:sz w:val="28"/>
          <w:szCs w:val="28"/>
        </w:rPr>
      </w:pPr>
    </w:p>
    <w:p w:rsidR="0038422B" w:rsidRDefault="00AF483A">
      <w:pPr>
        <w:jc w:val="center"/>
        <w:rPr>
          <w:rFonts w:ascii="微软雅黑" w:eastAsia="微软雅黑" w:hAnsi="微软雅黑" w:cs="微软雅黑"/>
          <w:b/>
          <w:bCs/>
          <w:color w:val="F3541A"/>
          <w:sz w:val="28"/>
          <w:szCs w:val="28"/>
        </w:rPr>
      </w:pPr>
      <w:r>
        <w:rPr>
          <w:rFonts w:ascii="微软雅黑" w:eastAsia="微软雅黑" w:hAnsi="微软雅黑" w:cs="微软雅黑" w:hint="eastAsia"/>
          <w:b/>
          <w:bCs/>
          <w:color w:val="F3541A"/>
          <w:sz w:val="28"/>
          <w:szCs w:val="28"/>
        </w:rPr>
        <w:t>行程亮点</w:t>
      </w:r>
    </w:p>
    <w:p w:rsidR="0038422B" w:rsidRDefault="0038422B">
      <w:pPr>
        <w:jc w:val="center"/>
        <w:rPr>
          <w:rFonts w:ascii="微软雅黑" w:eastAsia="微软雅黑" w:hAnsi="微软雅黑" w:cs="微软雅黑"/>
          <w:b/>
          <w:bCs/>
          <w:color w:val="F3541A"/>
          <w:sz w:val="28"/>
          <w:szCs w:val="28"/>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96"/>
      </w:tblGrid>
      <w:tr w:rsidR="0038422B">
        <w:trPr>
          <w:trHeight w:val="2542"/>
        </w:trPr>
        <w:tc>
          <w:tcPr>
            <w:tcW w:w="10296" w:type="dxa"/>
          </w:tcPr>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 我们是一个有信仰的纯玩团</w:t>
            </w:r>
          </w:p>
          <w:p w:rsidR="0038422B" w:rsidRDefault="00AF483A">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不仅全程纯玩、不购物，而且坚持着24小时旅游管家的服务模式</w:t>
            </w:r>
          </w:p>
          <w:p w:rsidR="0038422B" w:rsidRDefault="00AF483A">
            <w:pPr>
              <w:spacing w:line="50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让每一位选择我们的游客都能无忧畅游云南！</w:t>
            </w:r>
          </w:p>
          <w:p w:rsidR="0038422B" w:rsidRDefault="00AF483A">
            <w:pPr>
              <w:rPr>
                <w:rFonts w:ascii="微软雅黑" w:eastAsia="微软雅黑" w:hAnsi="微软雅黑" w:cs="微软雅黑"/>
                <w:b/>
                <w:bCs/>
                <w:color w:val="ED7D31"/>
                <w:sz w:val="28"/>
                <w:szCs w:val="28"/>
              </w:rPr>
            </w:pP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1110615" cy="1725930"/>
                  <wp:effectExtent l="0" t="0" r="0" b="0"/>
                  <wp:docPr id="2" name="图片 84" descr="猴管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4" descr="猴管家"/>
                          <pic:cNvPicPr>
                            <a:picLocks noChangeAspect="1" noChangeArrowheads="1"/>
                          </pic:cNvPicPr>
                        </pic:nvPicPr>
                        <pic:blipFill>
                          <a:blip r:embed="rId9" cstate="print"/>
                          <a:srcRect/>
                          <a:stretch>
                            <a:fillRect/>
                          </a:stretch>
                        </pic:blipFill>
                        <pic:spPr>
                          <a:xfrm flipH="1">
                            <a:off x="0" y="0"/>
                            <a:ext cx="1110615" cy="1725930"/>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noProof/>
                <w:color w:val="ED7D31"/>
                <w:sz w:val="28"/>
                <w:szCs w:val="28"/>
              </w:rPr>
              <w:drawing>
                <wp:inline distT="0" distB="0" distL="0" distR="0">
                  <wp:extent cx="1101090" cy="1707515"/>
                  <wp:effectExtent l="0" t="0" r="0" b="0"/>
                  <wp:docPr id="3" name="图片 85" descr="猴管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 descr="猴管家"/>
                          <pic:cNvPicPr>
                            <a:picLocks noChangeAspect="1" noChangeArrowheads="1"/>
                          </pic:cNvPicPr>
                        </pic:nvPicPr>
                        <pic:blipFill>
                          <a:blip r:embed="rId10" cstate="print"/>
                          <a:srcRect/>
                          <a:stretch>
                            <a:fillRect/>
                          </a:stretch>
                        </pic:blipFill>
                        <pic:spPr>
                          <a:xfrm>
                            <a:off x="0" y="0"/>
                            <a:ext cx="1101090" cy="1707515"/>
                          </a:xfrm>
                          <a:prstGeom prst="rect">
                            <a:avLst/>
                          </a:prstGeom>
                          <a:noFill/>
                          <a:ln w="9525">
                            <a:noFill/>
                            <a:miter lim="800000"/>
                            <a:headEnd/>
                            <a:tailEnd/>
                          </a:ln>
                        </pic:spPr>
                      </pic:pic>
                    </a:graphicData>
                  </a:graphic>
                </wp:inline>
              </w:drawing>
            </w:r>
          </w:p>
          <w:p w:rsidR="0038422B" w:rsidRDefault="0038422B">
            <w:pPr>
              <w:spacing w:line="500" w:lineRule="exact"/>
              <w:jc w:val="center"/>
              <w:rPr>
                <w:rFonts w:ascii="微软雅黑" w:eastAsia="微软雅黑" w:hAnsi="微软雅黑" w:cs="微软雅黑"/>
                <w:b/>
                <w:bCs/>
                <w:color w:val="F3541A"/>
                <w:sz w:val="22"/>
              </w:rPr>
            </w:pPr>
          </w:p>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 我们是一个有格调的纯玩团</w:t>
            </w:r>
          </w:p>
          <w:p w:rsidR="0038422B" w:rsidRDefault="00AF483A">
            <w:pPr>
              <w:spacing w:line="500" w:lineRule="exact"/>
              <w:jc w:val="center"/>
              <w:rPr>
                <w:rFonts w:ascii="微软雅黑" w:eastAsia="微软雅黑" w:hAnsi="微软雅黑" w:cs="微软雅黑"/>
                <w:sz w:val="20"/>
                <w:szCs w:val="20"/>
              </w:rPr>
            </w:pPr>
            <w:r>
              <w:rPr>
                <w:rFonts w:ascii="微软雅黑" w:eastAsia="微软雅黑" w:hAnsi="微软雅黑" w:cs="微软雅黑" w:hint="eastAsia"/>
                <w:sz w:val="22"/>
              </w:rPr>
              <w:t>乘洱海游船360°观海/地热国泡天然硫磺温泉/网红花海尽情旅拍/泸沽湖看星星</w:t>
            </w:r>
            <w:r>
              <w:rPr>
                <w:rFonts w:ascii="微软雅黑" w:eastAsia="微软雅黑" w:hAnsi="微软雅黑" w:cs="微软雅黑" w:hint="eastAsia"/>
                <w:sz w:val="22"/>
              </w:rPr>
              <w:br/>
            </w:r>
            <w:r>
              <w:rPr>
                <w:rFonts w:ascii="微软雅黑" w:eastAsia="微软雅黑" w:hAnsi="微软雅黑" w:cs="微软雅黑" w:hint="eastAsia"/>
                <w:sz w:val="20"/>
                <w:szCs w:val="20"/>
              </w:rPr>
              <w:t>格调线路规划 打造全新玩法</w:t>
            </w:r>
          </w:p>
          <w:p w:rsidR="0038422B" w:rsidRDefault="00AF483A">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drawing>
                <wp:inline distT="0" distB="0" distL="0" distR="0">
                  <wp:extent cx="2005330" cy="1447165"/>
                  <wp:effectExtent l="19050" t="0" r="0" b="0"/>
                  <wp:docPr id="4" name="图片 4" descr="u=3760124147,349718285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3760124147,3497182856&amp;fm=26&amp;gp=0"/>
                          <pic:cNvPicPr>
                            <a:picLocks noChangeAspect="1" noChangeArrowheads="1"/>
                          </pic:cNvPicPr>
                        </pic:nvPicPr>
                        <pic:blipFill>
                          <a:blip r:embed="rId11" cstate="print"/>
                          <a:stretch>
                            <a:fillRect/>
                          </a:stretch>
                        </pic:blipFill>
                        <pic:spPr>
                          <a:xfrm>
                            <a:off x="0" y="0"/>
                            <a:ext cx="2005693" cy="1447200"/>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5" name="图片 45" descr="200t0h0000008zw4s8BB2_R_550_41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200t0h0000008zw4s8BB2_R_550_412_看图王"/>
                          <pic:cNvPicPr>
                            <a:picLocks noChangeAspect="1" noChangeArrowheads="1"/>
                          </pic:cNvPicPr>
                        </pic:nvPicPr>
                        <pic:blipFill>
                          <a:blip r:embed="rId12"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6" name="图片 49" descr="大理闲湾海景客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大理闲湾海景客栈1"/>
                          <pic:cNvPicPr>
                            <a:picLocks noChangeAspect="1" noChangeArrowheads="1"/>
                          </pic:cNvPicPr>
                        </pic:nvPicPr>
                        <pic:blipFill>
                          <a:blip r:embed="rId13"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p>
          <w:p w:rsidR="0038422B" w:rsidRDefault="0038422B">
            <w:pPr>
              <w:spacing w:line="500" w:lineRule="exact"/>
              <w:jc w:val="center"/>
              <w:rPr>
                <w:rFonts w:ascii="微软雅黑" w:eastAsia="微软雅黑" w:hAnsi="微软雅黑" w:cs="微软雅黑"/>
                <w:b/>
                <w:bCs/>
                <w:color w:val="F3541A"/>
                <w:sz w:val="22"/>
              </w:rPr>
            </w:pPr>
          </w:p>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 我们是一个有品质的纯玩团</w:t>
            </w:r>
          </w:p>
          <w:p w:rsidR="0038422B" w:rsidRDefault="00AF483A">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大理海稍鱼/土鸡火锅/摩梭走婚宴/白族土八碗</w:t>
            </w:r>
          </w:p>
          <w:p w:rsidR="0038422B" w:rsidRDefault="00AF483A">
            <w:pPr>
              <w:spacing w:line="50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特色美味 全程伴随</w:t>
            </w:r>
          </w:p>
          <w:p w:rsidR="0038422B" w:rsidRDefault="00AF483A">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lastRenderedPageBreak/>
              <w:drawing>
                <wp:inline distT="0" distB="0" distL="0" distR="0">
                  <wp:extent cx="1986915" cy="1447165"/>
                  <wp:effectExtent l="19050" t="0" r="0" b="0"/>
                  <wp:docPr id="7" name="图片 51" descr="丽江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descr="丽江古城"/>
                          <pic:cNvPicPr>
                            <a:picLocks noChangeAspect="1" noChangeArrowheads="1"/>
                          </pic:cNvPicPr>
                        </pic:nvPicPr>
                        <pic:blipFill>
                          <a:blip r:embed="rId14" cstate="print"/>
                          <a:stretch>
                            <a:fillRect/>
                          </a:stretch>
                        </pic:blipFill>
                        <pic:spPr>
                          <a:xfrm>
                            <a:off x="0" y="0"/>
                            <a:ext cx="1987031" cy="1447200"/>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8" name="图片 55" descr="大理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大理古城"/>
                          <pic:cNvPicPr>
                            <a:picLocks noChangeAspect="1" noChangeArrowheads="1"/>
                          </pic:cNvPicPr>
                        </pic:nvPicPr>
                        <pic:blipFill>
                          <a:blip r:embed="rId15"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9" name="图片 54" descr="双廊古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descr="双廊古镇"/>
                          <pic:cNvPicPr>
                            <a:picLocks noChangeAspect="1" noChangeArrowheads="1"/>
                          </pic:cNvPicPr>
                        </pic:nvPicPr>
                        <pic:blipFill>
                          <a:blip r:embed="rId16" cstate="print"/>
                          <a:stretch>
                            <a:fillRect/>
                          </a:stretch>
                        </pic:blipFill>
                        <pic:spPr>
                          <a:xfrm>
                            <a:off x="0" y="0"/>
                            <a:ext cx="2001600" cy="1446245"/>
                          </a:xfrm>
                          <a:prstGeom prst="rect">
                            <a:avLst/>
                          </a:prstGeom>
                          <a:noFill/>
                          <a:ln w="9525">
                            <a:noFill/>
                            <a:miter lim="800000"/>
                            <a:headEnd/>
                            <a:tailEnd/>
                          </a:ln>
                        </pic:spPr>
                      </pic:pic>
                    </a:graphicData>
                  </a:graphic>
                </wp:inline>
              </w:drawing>
            </w:r>
          </w:p>
          <w:p w:rsidR="0038422B" w:rsidRDefault="0038422B">
            <w:pPr>
              <w:spacing w:line="500" w:lineRule="exact"/>
              <w:jc w:val="center"/>
              <w:rPr>
                <w:rFonts w:ascii="微软雅黑" w:eastAsia="微软雅黑" w:hAnsi="微软雅黑" w:cs="微软雅黑"/>
                <w:b/>
                <w:bCs/>
                <w:color w:val="F3541A"/>
                <w:sz w:val="22"/>
              </w:rPr>
            </w:pPr>
          </w:p>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 全程品质住宿</w:t>
            </w:r>
          </w:p>
          <w:p w:rsidR="0038422B" w:rsidRDefault="00AF483A">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安静优雅的湖边客栈，给你如家般的舒适感</w:t>
            </w:r>
          </w:p>
          <w:p w:rsidR="0038422B" w:rsidRDefault="00AF483A">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10" name="图片 60" descr="雪山大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descr="雪山大索"/>
                          <pic:cNvPicPr>
                            <a:picLocks noChangeAspect="1" noChangeArrowheads="1"/>
                          </pic:cNvPicPr>
                        </pic:nvPicPr>
                        <pic:blipFill>
                          <a:blip r:embed="rId17"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11" name="图片 58" descr="蓝月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 descr="蓝月谷"/>
                          <pic:cNvPicPr>
                            <a:picLocks noChangeAspect="1" noChangeArrowheads="1"/>
                          </pic:cNvPicPr>
                        </pic:nvPicPr>
                        <pic:blipFill>
                          <a:blip r:embed="rId18"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001520" cy="1445895"/>
                  <wp:effectExtent l="19050" t="0" r="0" b="0"/>
                  <wp:docPr id="12" name="图片 59" descr="洱海游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洱海游船"/>
                          <pic:cNvPicPr>
                            <a:picLocks noChangeAspect="1" noChangeArrowheads="1"/>
                          </pic:cNvPicPr>
                        </pic:nvPicPr>
                        <pic:blipFill>
                          <a:blip r:embed="rId19" cstate="print"/>
                          <a:stretch>
                            <a:fillRect/>
                          </a:stretch>
                        </pic:blipFill>
                        <pic:spPr>
                          <a:xfrm>
                            <a:off x="0" y="0"/>
                            <a:ext cx="2001600" cy="1446245"/>
                          </a:xfrm>
                          <a:prstGeom prst="rect">
                            <a:avLst/>
                          </a:prstGeom>
                          <a:noFill/>
                          <a:ln w="9525">
                            <a:noFill/>
                            <a:miter lim="800000"/>
                            <a:headEnd/>
                            <a:tailEnd/>
                          </a:ln>
                        </pic:spPr>
                      </pic:pic>
                    </a:graphicData>
                  </a:graphic>
                </wp:inline>
              </w:drawing>
            </w:r>
          </w:p>
          <w:p w:rsidR="0038422B" w:rsidRDefault="0038422B">
            <w:pPr>
              <w:jc w:val="left"/>
              <w:rPr>
                <w:rFonts w:ascii="微软雅黑" w:eastAsia="微软雅黑" w:hAnsi="微软雅黑" w:cs="微软雅黑"/>
                <w:b/>
                <w:bCs/>
                <w:color w:val="ED7D31"/>
                <w:sz w:val="28"/>
                <w:szCs w:val="28"/>
              </w:rPr>
            </w:pPr>
          </w:p>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 经典景区随心逛</w:t>
            </w:r>
          </w:p>
          <w:p w:rsidR="0038422B" w:rsidRDefault="00AF483A">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丽江古城+大理古城+大理花海+金梭岛</w:t>
            </w:r>
          </w:p>
          <w:p w:rsidR="0038422B" w:rsidRDefault="00AF483A">
            <w:pPr>
              <w:jc w:val="left"/>
              <w:rPr>
                <w:rFonts w:ascii="微软雅黑" w:eastAsia="微软雅黑" w:hAnsi="微软雅黑" w:cs="微软雅黑"/>
                <w:b/>
                <w:bCs/>
                <w:color w:val="ED7D31"/>
                <w:sz w:val="22"/>
              </w:rPr>
            </w:pPr>
            <w:r>
              <w:rPr>
                <w:rFonts w:ascii="微软雅黑" w:eastAsia="微软雅黑" w:hAnsi="微软雅黑" w:cs="微软雅黑" w:hint="eastAsia"/>
                <w:b/>
                <w:bCs/>
                <w:noProof/>
                <w:color w:val="ED7D31"/>
                <w:sz w:val="22"/>
              </w:rPr>
              <w:drawing>
                <wp:inline distT="0" distB="0" distL="0" distR="0">
                  <wp:extent cx="2001520" cy="1445895"/>
                  <wp:effectExtent l="19050" t="0" r="0" b="0"/>
                  <wp:docPr id="16" name="图片 67" descr="射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7" descr="射箭"/>
                          <pic:cNvPicPr>
                            <a:picLocks noChangeAspect="1" noChangeArrowheads="1"/>
                          </pic:cNvPicPr>
                        </pic:nvPicPr>
                        <pic:blipFill>
                          <a:blip r:embed="rId20"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2"/>
              </w:rPr>
              <w:t xml:space="preserve"> </w:t>
            </w:r>
            <w:r>
              <w:rPr>
                <w:rFonts w:ascii="微软雅黑" w:eastAsia="微软雅黑" w:hAnsi="微软雅黑" w:cs="微软雅黑" w:hint="eastAsia"/>
                <w:b/>
                <w:bCs/>
                <w:noProof/>
                <w:color w:val="ED7D31"/>
                <w:sz w:val="22"/>
              </w:rPr>
              <w:drawing>
                <wp:inline distT="0" distB="0" distL="0" distR="0">
                  <wp:extent cx="2001520" cy="1445895"/>
                  <wp:effectExtent l="19050" t="0" r="0" b="0"/>
                  <wp:docPr id="17" name="图片 6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 descr="9"/>
                          <pic:cNvPicPr>
                            <a:picLocks noChangeAspect="1" noChangeArrowheads="1"/>
                          </pic:cNvPicPr>
                        </pic:nvPicPr>
                        <pic:blipFill>
                          <a:blip r:embed="rId21"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2"/>
              </w:rPr>
              <w:t xml:space="preserve"> </w:t>
            </w:r>
            <w:r>
              <w:rPr>
                <w:rFonts w:ascii="微软雅黑" w:eastAsia="微软雅黑" w:hAnsi="微软雅黑" w:cs="微软雅黑" w:hint="eastAsia"/>
                <w:b/>
                <w:bCs/>
                <w:noProof/>
                <w:color w:val="ED7D31"/>
                <w:sz w:val="22"/>
              </w:rPr>
              <w:drawing>
                <wp:inline distT="0" distB="0" distL="0" distR="0">
                  <wp:extent cx="2001520" cy="1445895"/>
                  <wp:effectExtent l="19050" t="0" r="0" b="0"/>
                  <wp:docPr id="18" name="图片 81" descr="扎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descr="扎染"/>
                          <pic:cNvPicPr>
                            <a:picLocks noChangeAspect="1" noChangeArrowheads="1"/>
                          </pic:cNvPicPr>
                        </pic:nvPicPr>
                        <pic:blipFill>
                          <a:blip r:embed="rId22" cstate="print"/>
                          <a:stretch>
                            <a:fillRect/>
                          </a:stretch>
                        </pic:blipFill>
                        <pic:spPr>
                          <a:xfrm>
                            <a:off x="0" y="0"/>
                            <a:ext cx="2001600" cy="1446245"/>
                          </a:xfrm>
                          <a:prstGeom prst="rect">
                            <a:avLst/>
                          </a:prstGeom>
                          <a:noFill/>
                          <a:ln w="9525">
                            <a:noFill/>
                            <a:miter lim="800000"/>
                            <a:headEnd/>
                            <a:tailEnd/>
                          </a:ln>
                        </pic:spPr>
                      </pic:pic>
                    </a:graphicData>
                  </a:graphic>
                </wp:inline>
              </w:drawing>
            </w:r>
          </w:p>
          <w:p w:rsidR="0038422B" w:rsidRDefault="0038422B">
            <w:pPr>
              <w:spacing w:line="400" w:lineRule="exact"/>
              <w:jc w:val="center"/>
              <w:rPr>
                <w:rFonts w:ascii="微软雅黑" w:eastAsia="微软雅黑" w:hAnsi="微软雅黑" w:cs="微软雅黑"/>
                <w:b/>
                <w:bCs/>
                <w:color w:val="F3541A"/>
                <w:sz w:val="22"/>
              </w:rPr>
            </w:pPr>
          </w:p>
          <w:p w:rsidR="0038422B" w:rsidRDefault="00AF483A">
            <w:pPr>
              <w:spacing w:line="500" w:lineRule="exact"/>
              <w:jc w:val="center"/>
              <w:rPr>
                <w:rFonts w:ascii="微软雅黑" w:eastAsia="微软雅黑" w:hAnsi="微软雅黑" w:cs="微软雅黑"/>
                <w:b/>
                <w:bCs/>
                <w:color w:val="F3541A"/>
                <w:sz w:val="22"/>
              </w:rPr>
            </w:pPr>
            <w:r>
              <w:rPr>
                <w:rFonts w:ascii="微软雅黑" w:eastAsia="微软雅黑" w:hAnsi="微软雅黑" w:cs="微软雅黑" w:hint="eastAsia"/>
                <w:b/>
                <w:bCs/>
                <w:color w:val="F3541A"/>
                <w:sz w:val="22"/>
              </w:rPr>
              <w:t>★特别甄选超值赠送</w:t>
            </w:r>
          </w:p>
          <w:p w:rsidR="0038422B" w:rsidRDefault="00AF483A">
            <w:pPr>
              <w:spacing w:line="500" w:lineRule="exact"/>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摩梭下午茶套餐+摩梭特色篝火晚会</w:t>
            </w:r>
          </w:p>
          <w:p w:rsidR="0038422B" w:rsidRDefault="00AF483A">
            <w:pPr>
              <w:jc w:val="left"/>
              <w:rPr>
                <w:rFonts w:ascii="微软雅黑" w:eastAsia="微软雅黑" w:hAnsi="微软雅黑" w:cs="微软雅黑"/>
                <w:b/>
                <w:bCs/>
                <w:color w:val="F3541A"/>
                <w:sz w:val="22"/>
              </w:rPr>
            </w:pPr>
            <w:r>
              <w:rPr>
                <w:rFonts w:ascii="微软雅黑" w:eastAsia="微软雅黑" w:hAnsi="微软雅黑" w:cs="微软雅黑" w:hint="eastAsia"/>
                <w:b/>
                <w:bCs/>
                <w:noProof/>
                <w:color w:val="F3541A"/>
                <w:sz w:val="22"/>
              </w:rPr>
              <w:lastRenderedPageBreak/>
              <w:drawing>
                <wp:inline distT="0" distB="0" distL="0" distR="0">
                  <wp:extent cx="2001520" cy="1445895"/>
                  <wp:effectExtent l="19050" t="0" r="0" b="0"/>
                  <wp:docPr id="19" name="图片 78" descr="大理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8" descr="大理动"/>
                          <pic:cNvPicPr>
                            <a:picLocks noChangeAspect="1" noChangeArrowheads="1"/>
                          </pic:cNvPicPr>
                        </pic:nvPicPr>
                        <pic:blipFill>
                          <a:blip r:embed="rId23"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F3541A"/>
                <w:sz w:val="22"/>
              </w:rPr>
              <w:t xml:space="preserve"> </w:t>
            </w:r>
            <w:r>
              <w:rPr>
                <w:rFonts w:ascii="微软雅黑" w:eastAsia="微软雅黑" w:hAnsi="微软雅黑" w:cs="微软雅黑" w:hint="eastAsia"/>
                <w:b/>
                <w:bCs/>
                <w:noProof/>
                <w:color w:val="F3541A"/>
                <w:sz w:val="22"/>
              </w:rPr>
              <w:drawing>
                <wp:inline distT="0" distB="0" distL="0" distR="0">
                  <wp:extent cx="2001520" cy="1445895"/>
                  <wp:effectExtent l="19050" t="0" r="0" b="0"/>
                  <wp:docPr id="20" name="图片 79" descr="动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9" descr="动车"/>
                          <pic:cNvPicPr>
                            <a:picLocks noChangeAspect="1" noChangeArrowheads="1"/>
                          </pic:cNvPicPr>
                        </pic:nvPicPr>
                        <pic:blipFill>
                          <a:blip r:embed="rId24"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F3541A"/>
                <w:sz w:val="22"/>
              </w:rPr>
              <w:t xml:space="preserve"> </w:t>
            </w:r>
            <w:r>
              <w:rPr>
                <w:rFonts w:ascii="微软雅黑" w:eastAsia="微软雅黑" w:hAnsi="微软雅黑" w:cs="微软雅黑" w:hint="eastAsia"/>
                <w:b/>
                <w:bCs/>
                <w:noProof/>
                <w:color w:val="F3541A"/>
                <w:sz w:val="22"/>
              </w:rPr>
              <w:drawing>
                <wp:inline distT="0" distB="0" distL="0" distR="0">
                  <wp:extent cx="2001520" cy="1445895"/>
                  <wp:effectExtent l="19050" t="0" r="0" b="0"/>
                  <wp:docPr id="21" name="图片 80" descr="642f067129c3d483bfe50196c56b8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descr="642f067129c3d483bfe50196c56b88a0"/>
                          <pic:cNvPicPr>
                            <a:picLocks noChangeAspect="1" noChangeArrowheads="1"/>
                          </pic:cNvPicPr>
                        </pic:nvPicPr>
                        <pic:blipFill>
                          <a:blip r:embed="rId25" cstate="print"/>
                          <a:stretch>
                            <a:fillRect/>
                          </a:stretch>
                        </pic:blipFill>
                        <pic:spPr>
                          <a:xfrm>
                            <a:off x="0" y="0"/>
                            <a:ext cx="2001600" cy="1446245"/>
                          </a:xfrm>
                          <a:prstGeom prst="rect">
                            <a:avLst/>
                          </a:prstGeom>
                          <a:noFill/>
                          <a:ln w="9525">
                            <a:noFill/>
                            <a:miter lim="800000"/>
                            <a:headEnd/>
                            <a:tailEnd/>
                          </a:ln>
                        </pic:spPr>
                      </pic:pic>
                    </a:graphicData>
                  </a:graphic>
                </wp:inline>
              </w:drawing>
            </w:r>
          </w:p>
        </w:tc>
      </w:tr>
    </w:tbl>
    <w:p w:rsidR="0038422B" w:rsidRDefault="0038422B">
      <w:pPr>
        <w:jc w:val="center"/>
        <w:rPr>
          <w:rFonts w:ascii="微软雅黑" w:eastAsia="微软雅黑" w:hAnsi="微软雅黑" w:cs="微软雅黑"/>
          <w:b/>
          <w:bCs/>
          <w:color w:val="F3541A"/>
          <w:sz w:val="28"/>
          <w:szCs w:val="28"/>
        </w:rPr>
      </w:pPr>
    </w:p>
    <w:p w:rsidR="0038422B" w:rsidRDefault="00AF483A">
      <w:pPr>
        <w:jc w:val="center"/>
        <w:rPr>
          <w:rFonts w:ascii="微软雅黑" w:eastAsia="微软雅黑" w:hAnsi="微软雅黑" w:cs="微软雅黑"/>
          <w:b/>
          <w:bCs/>
          <w:color w:val="F3541A"/>
          <w:sz w:val="28"/>
          <w:szCs w:val="28"/>
        </w:rPr>
      </w:pPr>
      <w:r>
        <w:rPr>
          <w:rFonts w:ascii="微软雅黑" w:eastAsia="微软雅黑" w:hAnsi="微软雅黑" w:cs="微软雅黑" w:hint="eastAsia"/>
          <w:b/>
          <w:bCs/>
          <w:color w:val="F3541A"/>
          <w:sz w:val="28"/>
          <w:szCs w:val="28"/>
        </w:rPr>
        <w:t>十秒读懂行程</w:t>
      </w:r>
    </w:p>
    <w:p w:rsidR="0038422B" w:rsidRDefault="0038422B">
      <w:pPr>
        <w:jc w:val="center"/>
        <w:rPr>
          <w:rFonts w:ascii="微软雅黑" w:eastAsia="微软雅黑" w:hAnsi="微软雅黑" w:cs="微软雅黑"/>
          <w:b/>
          <w:bCs/>
          <w:color w:val="F3541A"/>
          <w:sz w:val="28"/>
          <w:szCs w:val="28"/>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7695"/>
        <w:gridCol w:w="2070"/>
      </w:tblGrid>
      <w:tr w:rsidR="0038422B">
        <w:trPr>
          <w:trHeight w:val="505"/>
          <w:jc w:val="center"/>
        </w:trPr>
        <w:tc>
          <w:tcPr>
            <w:tcW w:w="1125" w:type="dxa"/>
            <w:shd w:val="clear" w:color="auto" w:fill="FDEADA"/>
          </w:tcPr>
          <w:p w:rsidR="0038422B" w:rsidRDefault="00AF483A">
            <w:pPr>
              <w:spacing w:line="360" w:lineRule="exact"/>
              <w:jc w:val="center"/>
              <w:rPr>
                <w:rFonts w:ascii="微软雅黑" w:eastAsia="微软雅黑" w:hAnsi="微软雅黑" w:cs="微软雅黑"/>
                <w:b/>
                <w:color w:val="000000"/>
                <w:sz w:val="24"/>
                <w:szCs w:val="24"/>
              </w:rPr>
            </w:pPr>
            <w:r>
              <w:rPr>
                <w:rFonts w:ascii="微软雅黑" w:eastAsia="微软雅黑" w:hAnsi="微软雅黑" w:cs="微软雅黑" w:hint="eastAsia"/>
                <w:b/>
                <w:color w:val="000000"/>
                <w:sz w:val="24"/>
                <w:szCs w:val="24"/>
              </w:rPr>
              <w:t>时 间</w:t>
            </w:r>
          </w:p>
        </w:tc>
        <w:tc>
          <w:tcPr>
            <w:tcW w:w="7695" w:type="dxa"/>
            <w:shd w:val="clear" w:color="auto" w:fill="FDEADA"/>
          </w:tcPr>
          <w:p w:rsidR="0038422B" w:rsidRDefault="00AF483A">
            <w:pPr>
              <w:spacing w:line="360" w:lineRule="exact"/>
              <w:jc w:val="center"/>
              <w:rPr>
                <w:rFonts w:ascii="微软雅黑" w:eastAsia="微软雅黑" w:hAnsi="微软雅黑" w:cs="微软雅黑"/>
                <w:b/>
                <w:color w:val="000000"/>
                <w:sz w:val="24"/>
                <w:szCs w:val="24"/>
              </w:rPr>
            </w:pPr>
            <w:r>
              <w:rPr>
                <w:rFonts w:ascii="微软雅黑" w:eastAsia="微软雅黑" w:hAnsi="微软雅黑" w:cs="微软雅黑" w:hint="eastAsia"/>
                <w:b/>
                <w:color w:val="000000"/>
                <w:sz w:val="24"/>
                <w:szCs w:val="24"/>
              </w:rPr>
              <w:t>行 程</w:t>
            </w:r>
          </w:p>
        </w:tc>
        <w:tc>
          <w:tcPr>
            <w:tcW w:w="2070" w:type="dxa"/>
            <w:shd w:val="clear" w:color="auto" w:fill="FDEADA"/>
          </w:tcPr>
          <w:p w:rsidR="0038422B" w:rsidRDefault="00AF483A">
            <w:pPr>
              <w:spacing w:line="360" w:lineRule="exact"/>
              <w:jc w:val="center"/>
              <w:rPr>
                <w:rFonts w:ascii="微软雅黑" w:eastAsia="微软雅黑" w:hAnsi="微软雅黑" w:cs="微软雅黑"/>
                <w:b/>
                <w:color w:val="000000"/>
                <w:sz w:val="24"/>
                <w:szCs w:val="24"/>
              </w:rPr>
            </w:pPr>
            <w:r>
              <w:rPr>
                <w:rFonts w:ascii="微软雅黑" w:eastAsia="微软雅黑" w:hAnsi="微软雅黑" w:cs="微软雅黑" w:hint="eastAsia"/>
                <w:b/>
                <w:color w:val="000000"/>
                <w:sz w:val="24"/>
                <w:szCs w:val="24"/>
              </w:rPr>
              <w:t>住 宿</w:t>
            </w:r>
          </w:p>
        </w:tc>
      </w:tr>
      <w:tr w:rsidR="0038422B">
        <w:trPr>
          <w:trHeight w:val="540"/>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Day1</w:t>
            </w:r>
          </w:p>
        </w:tc>
        <w:tc>
          <w:tcPr>
            <w:tcW w:w="7695" w:type="dxa"/>
          </w:tcPr>
          <w:p w:rsidR="0038422B" w:rsidRDefault="00F361CB">
            <w:pPr>
              <w:spacing w:line="400" w:lineRule="exact"/>
              <w:jc w:val="left"/>
              <w:rPr>
                <w:rFonts w:ascii="微软雅黑" w:eastAsia="微软雅黑" w:hAnsi="微软雅黑" w:cs="微软雅黑"/>
                <w:b/>
                <w:bCs/>
                <w:color w:val="000000"/>
                <w:sz w:val="22"/>
              </w:rPr>
            </w:pPr>
            <w:r>
              <w:rPr>
                <w:rFonts w:ascii="微软雅黑" w:eastAsia="微软雅黑" w:hAnsi="微软雅黑" w:cs="微软雅黑" w:hint="eastAsia"/>
                <w:color w:val="000000"/>
                <w:sz w:val="22"/>
              </w:rPr>
              <w:t>南充</w:t>
            </w:r>
            <w:r w:rsidR="00AF483A">
              <w:rPr>
                <w:rFonts w:ascii="微软雅黑" w:eastAsia="微软雅黑" w:hAnsi="微软雅黑" w:cs="微软雅黑" w:hint="eastAsia"/>
                <w:color w:val="000000"/>
                <w:sz w:val="22"/>
              </w:rPr>
              <w:t>—飞往昆明长水机场—专人接机—送至酒店</w:t>
            </w:r>
            <w:r w:rsidR="00AF483A">
              <w:rPr>
                <w:rFonts w:ascii="微软雅黑" w:eastAsia="微软雅黑" w:hAnsi="微软雅黑" w:cs="微软雅黑" w:hint="eastAsia"/>
                <w:b/>
                <w:bCs/>
                <w:color w:val="000000"/>
                <w:sz w:val="22"/>
              </w:rPr>
              <w:t>（自由活动时间，走一走昆明的老街，尝一尝地道老滇味）</w:t>
            </w:r>
          </w:p>
        </w:tc>
        <w:tc>
          <w:tcPr>
            <w:tcW w:w="2070" w:type="dxa"/>
          </w:tcPr>
          <w:p w:rsidR="0038422B" w:rsidRDefault="00AF483A">
            <w:pPr>
              <w:spacing w:line="360" w:lineRule="exact"/>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昆明酒店</w:t>
            </w:r>
          </w:p>
        </w:tc>
      </w:tr>
      <w:tr w:rsidR="0038422B">
        <w:trPr>
          <w:trHeight w:val="826"/>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Day2</w:t>
            </w:r>
          </w:p>
        </w:tc>
        <w:tc>
          <w:tcPr>
            <w:tcW w:w="7695" w:type="dxa"/>
          </w:tcPr>
          <w:p w:rsidR="0038422B" w:rsidRDefault="00AF483A">
            <w:pPr>
              <w:spacing w:line="360" w:lineRule="exact"/>
              <w:ind w:left="880" w:hangingChars="400" w:hanging="880"/>
              <w:jc w:val="left"/>
              <w:rPr>
                <w:rFonts w:ascii="微软雅黑" w:eastAsia="微软雅黑" w:hAnsi="微软雅黑" w:cs="微软雅黑"/>
                <w:sz w:val="22"/>
              </w:rPr>
            </w:pPr>
            <w:r>
              <w:rPr>
                <w:rFonts w:ascii="微软雅黑" w:eastAsia="微软雅黑" w:hAnsi="微软雅黑" w:cs="微软雅黑" w:hint="eastAsia"/>
                <w:sz w:val="22"/>
              </w:rPr>
              <w:t>昆明—</w:t>
            </w:r>
            <w:r>
              <w:rPr>
                <w:rFonts w:ascii="微软雅黑" w:eastAsia="微软雅黑" w:hAnsi="微软雅黑" w:cs="微软雅黑" w:hint="eastAsia"/>
                <w:b/>
                <w:sz w:val="22"/>
              </w:rPr>
              <w:t>海稍鱼</w:t>
            </w:r>
            <w:r>
              <w:rPr>
                <w:rFonts w:ascii="微软雅黑" w:eastAsia="微软雅黑" w:hAnsi="微软雅黑" w:cs="微软雅黑" w:hint="eastAsia"/>
                <w:sz w:val="22"/>
              </w:rPr>
              <w:t>—</w:t>
            </w:r>
            <w:r>
              <w:rPr>
                <w:rFonts w:ascii="微软雅黑" w:eastAsia="微软雅黑" w:hAnsi="微软雅黑" w:cs="微软雅黑" w:hint="eastAsia"/>
                <w:b/>
                <w:sz w:val="22"/>
              </w:rPr>
              <w:t>乘坐洱海游船（360°观海）</w:t>
            </w:r>
            <w:r>
              <w:rPr>
                <w:rFonts w:ascii="微软雅黑" w:eastAsia="微软雅黑" w:hAnsi="微软雅黑" w:cs="微软雅黑" w:hint="eastAsia"/>
                <w:sz w:val="22"/>
              </w:rPr>
              <w:t>—</w:t>
            </w:r>
            <w:r>
              <w:rPr>
                <w:rFonts w:ascii="微软雅黑" w:eastAsia="微软雅黑" w:hAnsi="微软雅黑" w:cs="微软雅黑" w:hint="eastAsia"/>
                <w:b/>
                <w:sz w:val="22"/>
              </w:rPr>
              <w:t>登金梭岛（白族歌舞表演）</w:t>
            </w:r>
            <w:r>
              <w:rPr>
                <w:rFonts w:ascii="微软雅黑" w:eastAsia="微软雅黑" w:hAnsi="微软雅黑" w:cs="微软雅黑" w:hint="eastAsia"/>
                <w:sz w:val="22"/>
              </w:rPr>
              <w:t>—</w:t>
            </w:r>
          </w:p>
          <w:p w:rsidR="0038422B" w:rsidRDefault="00AF483A">
            <w:pPr>
              <w:spacing w:line="360" w:lineRule="exact"/>
              <w:ind w:left="880" w:hangingChars="400" w:hanging="880"/>
              <w:jc w:val="left"/>
              <w:rPr>
                <w:rFonts w:ascii="微软雅黑" w:eastAsia="微软雅黑" w:hAnsi="微软雅黑" w:cs="微软雅黑"/>
                <w:sz w:val="22"/>
              </w:rPr>
            </w:pPr>
            <w:r>
              <w:rPr>
                <w:rFonts w:ascii="微软雅黑" w:eastAsia="微软雅黑" w:hAnsi="微软雅黑" w:cs="微软雅黑" w:hint="eastAsia"/>
                <w:b/>
                <w:sz w:val="22"/>
              </w:rPr>
              <w:t>丽江古城</w:t>
            </w:r>
            <w:r>
              <w:rPr>
                <w:rFonts w:ascii="微软雅黑" w:eastAsia="微软雅黑" w:hAnsi="微软雅黑" w:cs="微软雅黑" w:hint="eastAsia"/>
                <w:sz w:val="22"/>
              </w:rPr>
              <w:t>自由逛</w:t>
            </w:r>
          </w:p>
        </w:tc>
        <w:tc>
          <w:tcPr>
            <w:tcW w:w="2070"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Cs/>
                <w:sz w:val="22"/>
              </w:rPr>
              <w:t>丽江酒店</w:t>
            </w:r>
          </w:p>
        </w:tc>
      </w:tr>
      <w:tr w:rsidR="0038422B">
        <w:trPr>
          <w:trHeight w:val="770"/>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Day3</w:t>
            </w:r>
          </w:p>
        </w:tc>
        <w:tc>
          <w:tcPr>
            <w:tcW w:w="7695" w:type="dxa"/>
          </w:tcPr>
          <w:p w:rsidR="0038422B" w:rsidRDefault="00AF483A">
            <w:pPr>
              <w:spacing w:line="360" w:lineRule="exact"/>
              <w:ind w:left="880" w:hangingChars="400" w:hanging="880"/>
              <w:jc w:val="left"/>
              <w:rPr>
                <w:rFonts w:ascii="微软雅黑" w:eastAsia="微软雅黑" w:hAnsi="微软雅黑" w:cs="微软雅黑"/>
                <w:b/>
                <w:sz w:val="22"/>
              </w:rPr>
            </w:pPr>
            <w:r>
              <w:rPr>
                <w:rFonts w:ascii="微软雅黑" w:eastAsia="微软雅黑" w:hAnsi="微软雅黑" w:cs="微软雅黑" w:hint="eastAsia"/>
                <w:sz w:val="22"/>
              </w:rPr>
              <w:t>BUS泸沽湖—</w:t>
            </w:r>
            <w:r>
              <w:rPr>
                <w:rFonts w:ascii="微软雅黑" w:eastAsia="微软雅黑" w:hAnsi="微软雅黑" w:cs="微软雅黑" w:hint="eastAsia"/>
                <w:b/>
                <w:sz w:val="22"/>
              </w:rPr>
              <w:t>宁蒗土鸡火锅</w:t>
            </w:r>
            <w:r>
              <w:rPr>
                <w:rFonts w:ascii="微软雅黑" w:eastAsia="微软雅黑" w:hAnsi="微软雅黑" w:cs="微软雅黑" w:hint="eastAsia"/>
                <w:sz w:val="22"/>
              </w:rPr>
              <w:t>—泸沽湖深度游</w:t>
            </w:r>
            <w:r>
              <w:rPr>
                <w:rFonts w:ascii="微软雅黑" w:eastAsia="微软雅黑" w:hAnsi="微软雅黑" w:cs="微软雅黑" w:hint="eastAsia"/>
                <w:b/>
                <w:sz w:val="22"/>
              </w:rPr>
              <w:t>（赠送下午茶、烤鸡、品尝酥哩玛</w:t>
            </w:r>
          </w:p>
          <w:p w:rsidR="0038422B" w:rsidRDefault="00AF483A">
            <w:pPr>
              <w:spacing w:line="360" w:lineRule="exact"/>
              <w:ind w:left="880" w:hangingChars="400" w:hanging="880"/>
              <w:jc w:val="left"/>
              <w:rPr>
                <w:rFonts w:ascii="微软雅黑" w:eastAsia="微软雅黑" w:hAnsi="微软雅黑" w:cs="微软雅黑"/>
                <w:b/>
                <w:color w:val="000000"/>
                <w:sz w:val="22"/>
              </w:rPr>
            </w:pPr>
            <w:r>
              <w:rPr>
                <w:rFonts w:ascii="微软雅黑" w:eastAsia="微软雅黑" w:hAnsi="微软雅黑" w:cs="微软雅黑" w:hint="eastAsia"/>
                <w:b/>
                <w:sz w:val="22"/>
              </w:rPr>
              <w:t>酒）</w:t>
            </w:r>
            <w:r>
              <w:rPr>
                <w:rFonts w:ascii="微软雅黑" w:eastAsia="微软雅黑" w:hAnsi="微软雅黑" w:cs="微软雅黑" w:hint="eastAsia"/>
                <w:sz w:val="22"/>
              </w:rPr>
              <w:t>——乘坐猪槽船—登里务比岛—</w:t>
            </w:r>
            <w:r>
              <w:rPr>
                <w:rFonts w:ascii="微软雅黑" w:eastAsia="微软雅黑" w:hAnsi="微软雅黑" w:cs="微软雅黑" w:hint="eastAsia"/>
                <w:b/>
                <w:sz w:val="22"/>
              </w:rPr>
              <w:t>摩梭走婚宴（赠送摩梭特色篝火晚会）</w:t>
            </w:r>
          </w:p>
        </w:tc>
        <w:tc>
          <w:tcPr>
            <w:tcW w:w="2070"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泸沽湖湖边客栈</w:t>
            </w:r>
          </w:p>
        </w:tc>
      </w:tr>
      <w:tr w:rsidR="0038422B">
        <w:trPr>
          <w:trHeight w:val="515"/>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Day4</w:t>
            </w:r>
          </w:p>
        </w:tc>
        <w:tc>
          <w:tcPr>
            <w:tcW w:w="7695" w:type="dxa"/>
          </w:tcPr>
          <w:p w:rsidR="0038422B" w:rsidRDefault="00AF483A">
            <w:pPr>
              <w:spacing w:line="360" w:lineRule="exact"/>
              <w:jc w:val="left"/>
              <w:rPr>
                <w:rFonts w:ascii="微软雅黑" w:eastAsia="微软雅黑" w:hAnsi="微软雅黑" w:cs="微软雅黑"/>
                <w:b/>
                <w:color w:val="000000"/>
                <w:sz w:val="22"/>
              </w:rPr>
            </w:pPr>
            <w:r>
              <w:rPr>
                <w:rFonts w:ascii="微软雅黑" w:eastAsia="微软雅黑" w:hAnsi="微软雅黑" w:cs="微软雅黑" w:hint="eastAsia"/>
                <w:sz w:val="22"/>
              </w:rPr>
              <w:t>摩梭家访—BUS大理—</w:t>
            </w:r>
            <w:r>
              <w:rPr>
                <w:rFonts w:ascii="微软雅黑" w:eastAsia="微软雅黑" w:hAnsi="微软雅黑" w:cs="微软雅黑" w:hint="eastAsia"/>
                <w:b/>
                <w:sz w:val="22"/>
              </w:rPr>
              <w:t>地热国（泡天然温泉、篝火晚会）</w:t>
            </w:r>
          </w:p>
        </w:tc>
        <w:tc>
          <w:tcPr>
            <w:tcW w:w="2070"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sz w:val="22"/>
              </w:rPr>
              <w:t>地热国温泉酒店</w:t>
            </w:r>
          </w:p>
        </w:tc>
      </w:tr>
      <w:tr w:rsidR="0038422B">
        <w:trPr>
          <w:trHeight w:val="585"/>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Day5</w:t>
            </w:r>
          </w:p>
        </w:tc>
        <w:tc>
          <w:tcPr>
            <w:tcW w:w="7695" w:type="dxa"/>
          </w:tcPr>
          <w:p w:rsidR="0038422B" w:rsidRDefault="00AF483A">
            <w:pPr>
              <w:spacing w:line="360" w:lineRule="exact"/>
              <w:jc w:val="left"/>
              <w:rPr>
                <w:rFonts w:ascii="微软雅黑" w:eastAsia="微软雅黑" w:hAnsi="微软雅黑" w:cs="微软雅黑"/>
                <w:b/>
                <w:color w:val="000000"/>
                <w:sz w:val="22"/>
              </w:rPr>
            </w:pPr>
            <w:r>
              <w:rPr>
                <w:rFonts w:ascii="微软雅黑" w:eastAsia="微软雅黑" w:hAnsi="微软雅黑" w:cs="微软雅黑" w:hint="eastAsia"/>
                <w:b/>
                <w:sz w:val="22"/>
              </w:rPr>
              <w:t>大理古城</w:t>
            </w:r>
            <w:r>
              <w:rPr>
                <w:rFonts w:ascii="微软雅黑" w:eastAsia="微软雅黑" w:hAnsi="微软雅黑" w:cs="微软雅黑" w:hint="eastAsia"/>
                <w:sz w:val="22"/>
              </w:rPr>
              <w:t>自由逛—</w:t>
            </w:r>
            <w:r>
              <w:rPr>
                <w:rFonts w:ascii="微软雅黑" w:eastAsia="微软雅黑" w:hAnsi="微软雅黑" w:cs="微软雅黑" w:hint="eastAsia"/>
                <w:b/>
                <w:sz w:val="22"/>
              </w:rPr>
              <w:t>花海（网红旅拍地）</w:t>
            </w:r>
            <w:r>
              <w:rPr>
                <w:rFonts w:ascii="微软雅黑" w:eastAsia="微软雅黑" w:hAnsi="微软雅黑" w:cs="微软雅黑" w:hint="eastAsia"/>
                <w:sz w:val="22"/>
              </w:rPr>
              <w:t>—动车返回昆明</w:t>
            </w:r>
          </w:p>
        </w:tc>
        <w:tc>
          <w:tcPr>
            <w:tcW w:w="2070" w:type="dxa"/>
          </w:tcPr>
          <w:p w:rsidR="0038422B" w:rsidRDefault="00AF483A">
            <w:pPr>
              <w:spacing w:line="360" w:lineRule="exact"/>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昆明酒店</w:t>
            </w:r>
          </w:p>
        </w:tc>
      </w:tr>
      <w:tr w:rsidR="0038422B">
        <w:trPr>
          <w:trHeight w:val="555"/>
          <w:jc w:val="center"/>
        </w:trPr>
        <w:tc>
          <w:tcPr>
            <w:tcW w:w="1125" w:type="dxa"/>
          </w:tcPr>
          <w:p w:rsidR="0038422B" w:rsidRDefault="00AF483A">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Day6</w:t>
            </w:r>
          </w:p>
        </w:tc>
        <w:tc>
          <w:tcPr>
            <w:tcW w:w="7695" w:type="dxa"/>
          </w:tcPr>
          <w:p w:rsidR="0038422B" w:rsidRDefault="00AF483A">
            <w:pPr>
              <w:spacing w:line="360" w:lineRule="exact"/>
              <w:jc w:val="left"/>
              <w:rPr>
                <w:rFonts w:ascii="微软雅黑" w:eastAsia="微软雅黑" w:hAnsi="微软雅黑" w:cs="微软雅黑"/>
                <w:b/>
                <w:color w:val="000000"/>
                <w:sz w:val="22"/>
              </w:rPr>
            </w:pPr>
            <w:r>
              <w:rPr>
                <w:rFonts w:ascii="微软雅黑" w:eastAsia="微软雅黑" w:hAnsi="微软雅黑" w:cs="微软雅黑" w:hint="eastAsia"/>
                <w:color w:val="000000"/>
                <w:sz w:val="22"/>
              </w:rPr>
              <w:t>鲜花</w:t>
            </w:r>
            <w:r>
              <w:rPr>
                <w:rFonts w:ascii="微软雅黑" w:eastAsia="微软雅黑" w:hAnsi="微软雅黑" w:cs="微软雅黑"/>
                <w:color w:val="000000"/>
                <w:sz w:val="22"/>
              </w:rPr>
              <w:t>市场</w:t>
            </w:r>
            <w:r>
              <w:rPr>
                <w:rFonts w:ascii="微软雅黑" w:eastAsia="微软雅黑" w:hAnsi="微软雅黑" w:cs="微软雅黑" w:hint="eastAsia"/>
                <w:color w:val="000000"/>
                <w:sz w:val="22"/>
              </w:rPr>
              <w:t>（航班</w:t>
            </w:r>
            <w:r>
              <w:rPr>
                <w:rFonts w:ascii="微软雅黑" w:eastAsia="微软雅黑" w:hAnsi="微软雅黑" w:cs="微软雅黑"/>
                <w:color w:val="000000"/>
                <w:sz w:val="22"/>
              </w:rPr>
              <w:t>不允许的情况</w:t>
            </w:r>
            <w:r>
              <w:rPr>
                <w:rFonts w:ascii="微软雅黑" w:eastAsia="微软雅黑" w:hAnsi="微软雅黑" w:cs="微软雅黑" w:hint="eastAsia"/>
                <w:color w:val="000000"/>
                <w:sz w:val="22"/>
              </w:rPr>
              <w:t>，不去花市）—送机</w:t>
            </w:r>
            <w:r>
              <w:rPr>
                <w:rFonts w:ascii="微软雅黑" w:eastAsia="微软雅黑" w:hAnsi="微软雅黑" w:cs="微软雅黑" w:hint="eastAsia"/>
                <w:bCs/>
                <w:color w:val="000000"/>
                <w:sz w:val="22"/>
              </w:rPr>
              <w:t>—温馨的家</w:t>
            </w:r>
          </w:p>
        </w:tc>
        <w:tc>
          <w:tcPr>
            <w:tcW w:w="2070" w:type="dxa"/>
          </w:tcPr>
          <w:p w:rsidR="0038422B" w:rsidRDefault="00AF483A">
            <w:pPr>
              <w:spacing w:line="360" w:lineRule="exact"/>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无</w:t>
            </w:r>
          </w:p>
        </w:tc>
      </w:tr>
    </w:tbl>
    <w:p w:rsidR="0038422B" w:rsidRDefault="0038422B">
      <w:pPr>
        <w:spacing w:line="600" w:lineRule="exact"/>
        <w:jc w:val="left"/>
        <w:rPr>
          <w:rFonts w:ascii="微软雅黑" w:eastAsia="微软雅黑" w:hAnsi="微软雅黑" w:cs="微软雅黑"/>
          <w:bCs/>
          <w:sz w:val="22"/>
        </w:rPr>
      </w:pPr>
    </w:p>
    <w:tbl>
      <w:tblPr>
        <w:tblW w:w="1090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tblPr>
      <w:tblGrid>
        <w:gridCol w:w="918"/>
        <w:gridCol w:w="2327"/>
        <w:gridCol w:w="2410"/>
        <w:gridCol w:w="2208"/>
        <w:gridCol w:w="3037"/>
      </w:tblGrid>
      <w:tr w:rsidR="0038422B">
        <w:trPr>
          <w:trHeight w:val="411"/>
          <w:jc w:val="center"/>
        </w:trPr>
        <w:tc>
          <w:tcPr>
            <w:tcW w:w="10900" w:type="dxa"/>
            <w:gridSpan w:val="5"/>
            <w:tcBorders>
              <w:top w:val="single" w:sz="4" w:space="0" w:color="auto"/>
              <w:left w:val="single" w:sz="4" w:space="0" w:color="auto"/>
              <w:bottom w:val="single" w:sz="4" w:space="0" w:color="auto"/>
              <w:right w:val="single" w:sz="4" w:space="0" w:color="auto"/>
            </w:tcBorders>
            <w:vAlign w:val="center"/>
          </w:tcPr>
          <w:p w:rsidR="0038422B" w:rsidRDefault="00AF483A">
            <w:pPr>
              <w:jc w:val="center"/>
              <w:rPr>
                <w:rFonts w:ascii="微软雅黑" w:eastAsia="微软雅黑" w:hAnsi="微软雅黑" w:cs="宋体"/>
                <w:b/>
                <w:sz w:val="30"/>
                <w:szCs w:val="30"/>
              </w:rPr>
            </w:pPr>
            <w:r>
              <w:rPr>
                <w:rFonts w:ascii="微软雅黑" w:eastAsia="微软雅黑" w:hAnsi="微软雅黑" w:cs="宋体" w:hint="eastAsia"/>
                <w:b/>
                <w:color w:val="F3541A"/>
                <w:sz w:val="30"/>
                <w:szCs w:val="30"/>
              </w:rPr>
              <w:t>行程安排</w:t>
            </w:r>
          </w:p>
        </w:tc>
      </w:tr>
      <w:tr w:rsidR="0038422B">
        <w:trPr>
          <w:trHeight w:val="684"/>
          <w:jc w:val="center"/>
        </w:trPr>
        <w:tc>
          <w:tcPr>
            <w:tcW w:w="918" w:type="dxa"/>
            <w:vMerge w:val="restart"/>
            <w:tcBorders>
              <w:top w:val="single" w:sz="4" w:space="0" w:color="auto"/>
            </w:tcBorders>
            <w:vAlign w:val="center"/>
          </w:tcPr>
          <w:p w:rsidR="0038422B" w:rsidRDefault="00AF483A">
            <w:pPr>
              <w:jc w:val="center"/>
              <w:rPr>
                <w:rFonts w:ascii="微软雅黑" w:eastAsia="微软雅黑" w:hAnsi="微软雅黑" w:cs="宋体"/>
                <w:b/>
                <w:color w:val="F3541A"/>
                <w:sz w:val="32"/>
                <w:szCs w:val="32"/>
              </w:rPr>
            </w:pPr>
            <w:r>
              <w:rPr>
                <w:rFonts w:ascii="微软雅黑" w:eastAsia="微软雅黑" w:hAnsi="微软雅黑" w:cs="宋体" w:hint="eastAsia"/>
                <w:b/>
                <w:color w:val="F3541A"/>
                <w:sz w:val="32"/>
                <w:szCs w:val="32"/>
              </w:rPr>
              <w:t>D1</w:t>
            </w:r>
          </w:p>
          <w:p w:rsidR="0038422B" w:rsidRDefault="00AF483A">
            <w:pPr>
              <w:jc w:val="center"/>
              <w:rPr>
                <w:rFonts w:ascii="微软雅黑" w:eastAsia="微软雅黑" w:hAnsi="微软雅黑" w:cs="宋体"/>
                <w:b/>
                <w:color w:val="000000"/>
                <w:sz w:val="24"/>
                <w:szCs w:val="24"/>
              </w:rPr>
            </w:pPr>
            <w:r>
              <w:rPr>
                <w:rFonts w:ascii="微软雅黑" w:eastAsia="微软雅黑" w:hAnsi="微软雅黑" w:cs="宋体" w:hint="eastAsia"/>
                <w:b/>
                <w:color w:val="000000"/>
                <w:sz w:val="24"/>
                <w:szCs w:val="24"/>
              </w:rPr>
              <w:t>昆 明</w:t>
            </w:r>
          </w:p>
          <w:p w:rsidR="0038422B" w:rsidRDefault="0038422B">
            <w:pPr>
              <w:jc w:val="center"/>
              <w:rPr>
                <w:rFonts w:ascii="微软雅黑" w:eastAsia="微软雅黑" w:hAnsi="微软雅黑"/>
                <w:bCs/>
                <w:sz w:val="18"/>
                <w:szCs w:val="18"/>
              </w:rPr>
            </w:pPr>
          </w:p>
        </w:tc>
        <w:tc>
          <w:tcPr>
            <w:tcW w:w="2327" w:type="dxa"/>
            <w:tcBorders>
              <w:top w:val="single" w:sz="4" w:space="0" w:color="auto"/>
              <w:bottom w:val="single" w:sz="4" w:space="0" w:color="auto"/>
            </w:tcBorders>
            <w:vAlign w:val="center"/>
          </w:tcPr>
          <w:p w:rsidR="0038422B" w:rsidRDefault="00AF483A">
            <w:pPr>
              <w:jc w:val="center"/>
              <w:rPr>
                <w:rFonts w:ascii="微软雅黑" w:eastAsia="微软雅黑" w:hAnsi="微软雅黑" w:cs="宋体"/>
                <w:bCs/>
                <w:color w:val="000000"/>
                <w:szCs w:val="21"/>
              </w:rPr>
            </w:pPr>
            <w:r>
              <w:rPr>
                <w:rFonts w:ascii="微软雅黑" w:eastAsia="微软雅黑" w:hAnsi="微软雅黑" w:cs="微软雅黑" w:hint="eastAsia"/>
                <w:sz w:val="20"/>
                <w:szCs w:val="20"/>
              </w:rPr>
              <w:lastRenderedPageBreak/>
              <w:t>早餐：不含</w:t>
            </w:r>
          </w:p>
        </w:tc>
        <w:tc>
          <w:tcPr>
            <w:tcW w:w="2410" w:type="dxa"/>
            <w:tcBorders>
              <w:top w:val="single" w:sz="4" w:space="0" w:color="auto"/>
              <w:bottom w:val="single" w:sz="4" w:space="0" w:color="auto"/>
            </w:tcBorders>
            <w:vAlign w:val="center"/>
          </w:tcPr>
          <w:p w:rsidR="0038422B" w:rsidRDefault="00AF483A">
            <w:pPr>
              <w:jc w:val="center"/>
              <w:rPr>
                <w:rFonts w:ascii="微软雅黑" w:eastAsia="微软雅黑" w:hAnsi="微软雅黑" w:cs="宋体"/>
                <w:b/>
                <w:bCs/>
                <w:color w:val="000000"/>
                <w:szCs w:val="21"/>
              </w:rPr>
            </w:pPr>
            <w:r>
              <w:rPr>
                <w:rFonts w:ascii="微软雅黑" w:eastAsia="微软雅黑" w:hAnsi="微软雅黑" w:cs="微软雅黑" w:hint="eastAsia"/>
                <w:sz w:val="20"/>
                <w:szCs w:val="20"/>
              </w:rPr>
              <w:t>中餐：</w:t>
            </w:r>
            <w:r>
              <w:rPr>
                <w:rFonts w:ascii="微软雅黑" w:eastAsia="微软雅黑" w:hAnsi="微软雅黑" w:hint="eastAsia"/>
                <w:sz w:val="20"/>
                <w:szCs w:val="20"/>
              </w:rPr>
              <w:t>不含</w:t>
            </w:r>
          </w:p>
        </w:tc>
        <w:tc>
          <w:tcPr>
            <w:tcW w:w="2208" w:type="dxa"/>
            <w:tcBorders>
              <w:top w:val="single" w:sz="4" w:space="0" w:color="auto"/>
              <w:bottom w:val="single" w:sz="4" w:space="0" w:color="auto"/>
            </w:tcBorders>
            <w:vAlign w:val="center"/>
          </w:tcPr>
          <w:p w:rsidR="0038422B" w:rsidRDefault="00AF483A">
            <w:pPr>
              <w:jc w:val="center"/>
              <w:rPr>
                <w:rFonts w:ascii="微软雅黑" w:eastAsia="微软雅黑" w:hAnsi="微软雅黑" w:cs="宋体"/>
                <w:b/>
                <w:bCs/>
                <w:color w:val="000000"/>
                <w:szCs w:val="21"/>
              </w:rPr>
            </w:pPr>
            <w:r>
              <w:rPr>
                <w:rFonts w:ascii="微软雅黑" w:eastAsia="微软雅黑" w:hAnsi="微软雅黑" w:cs="微软雅黑" w:hint="eastAsia"/>
                <w:sz w:val="20"/>
                <w:szCs w:val="20"/>
              </w:rPr>
              <w:t>晚餐：不含</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cs="宋体"/>
                <w:b/>
                <w:bCs/>
                <w:color w:val="000000"/>
                <w:szCs w:val="21"/>
              </w:rPr>
            </w:pPr>
            <w:r>
              <w:rPr>
                <w:rFonts w:ascii="微软雅黑" w:eastAsia="微软雅黑" w:hAnsi="微软雅黑" w:cs="宋体" w:hint="eastAsia"/>
                <w:b/>
                <w:bCs/>
                <w:color w:val="000000"/>
                <w:szCs w:val="21"/>
              </w:rPr>
              <w:t>住宿：昆明指定酒店</w:t>
            </w:r>
          </w:p>
        </w:tc>
      </w:tr>
      <w:tr w:rsidR="0038422B">
        <w:trPr>
          <w:trHeight w:val="705"/>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F361CB">
            <w:pPr>
              <w:spacing w:line="400" w:lineRule="exact"/>
              <w:jc w:val="center"/>
              <w:rPr>
                <w:rFonts w:ascii="微软雅黑" w:eastAsia="微软雅黑" w:hAnsi="微软雅黑" w:cs="微软雅黑"/>
                <w:bCs/>
                <w:color w:val="FF3300"/>
                <w:sz w:val="18"/>
                <w:szCs w:val="18"/>
              </w:rPr>
            </w:pPr>
            <w:r>
              <w:rPr>
                <w:rFonts w:ascii="微软雅黑" w:eastAsia="微软雅黑" w:hAnsi="微软雅黑" w:hint="eastAsia"/>
                <w:color w:val="FF3300"/>
                <w:szCs w:val="21"/>
              </w:rPr>
              <w:t>南充</w:t>
            </w:r>
            <w:r w:rsidR="00AF483A">
              <w:rPr>
                <w:rFonts w:ascii="微软雅黑" w:eastAsia="微软雅黑" w:hAnsi="微软雅黑" w:hint="eastAsia"/>
                <w:color w:val="FF3300"/>
                <w:szCs w:val="21"/>
              </w:rPr>
              <w:t>—昆明—专人接机—入住酒店</w:t>
            </w:r>
          </w:p>
        </w:tc>
      </w:tr>
      <w:tr w:rsidR="0038422B">
        <w:trPr>
          <w:trHeight w:val="5265"/>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400" w:lineRule="exact"/>
              <w:ind w:firstLineChars="200" w:firstLine="440"/>
              <w:rPr>
                <w:rFonts w:ascii="微软雅黑" w:eastAsia="微软雅黑" w:hAnsi="微软雅黑" w:cs="微软雅黑"/>
                <w:sz w:val="22"/>
              </w:rPr>
            </w:pPr>
            <w:r>
              <w:rPr>
                <w:rFonts w:ascii="微软雅黑" w:eastAsia="微软雅黑" w:hAnsi="微软雅黑" w:cs="微软雅黑" w:hint="eastAsia"/>
                <w:b/>
                <w:bCs/>
                <w:color w:val="000000"/>
                <w:sz w:val="22"/>
              </w:rPr>
              <w:t>前往机场，出发！</w:t>
            </w:r>
            <w:r>
              <w:rPr>
                <w:rFonts w:ascii="微软雅黑" w:eastAsia="微软雅黑" w:hAnsi="微软雅黑" w:cs="微软雅黑" w:hint="eastAsia"/>
                <w:color w:val="FFC000"/>
                <w:sz w:val="22"/>
              </w:rPr>
              <w:t xml:space="preserve">  </w:t>
            </w:r>
            <w:r>
              <w:rPr>
                <w:rFonts w:ascii="微软雅黑" w:eastAsia="微软雅黑" w:hAnsi="微软雅黑" w:cs="微软雅黑" w:hint="eastAsia"/>
                <w:sz w:val="22"/>
              </w:rPr>
              <w:t xml:space="preserve">                                                               </w:t>
            </w:r>
          </w:p>
          <w:p w:rsidR="0038422B" w:rsidRDefault="00AF483A">
            <w:pPr>
              <w:spacing w:line="400" w:lineRule="exact"/>
              <w:ind w:firstLineChars="200" w:firstLine="440"/>
              <w:rPr>
                <w:rFonts w:ascii="微软雅黑" w:eastAsia="微软雅黑" w:hAnsi="微软雅黑" w:cs="微软雅黑"/>
                <w:sz w:val="22"/>
              </w:rPr>
            </w:pPr>
            <w:r>
              <w:rPr>
                <w:rFonts w:ascii="微软雅黑" w:eastAsia="微软雅黑" w:hAnsi="微软雅黑" w:cs="微软雅黑" w:hint="eastAsia"/>
                <w:sz w:val="22"/>
              </w:rPr>
              <w:t>乘机赴素有“春城”美誉的高原城市——昆明，飞机落地</w:t>
            </w:r>
            <w:r>
              <w:rPr>
                <w:rFonts w:ascii="微软雅黑" w:eastAsia="微软雅黑" w:hAnsi="微软雅黑" w:cs="微软雅黑" w:hint="eastAsia"/>
                <w:b/>
                <w:bCs/>
                <w:color w:val="F3541A"/>
                <w:sz w:val="22"/>
              </w:rPr>
              <w:t>【昆明长水国际机场】</w:t>
            </w:r>
            <w:r>
              <w:rPr>
                <w:rFonts w:ascii="微软雅黑" w:eastAsia="微软雅黑" w:hAnsi="微软雅黑" w:cs="微软雅黑" w:hint="eastAsia"/>
                <w:sz w:val="22"/>
              </w:rPr>
              <w:t>后，根据航班到达时间由工作人员统一安排车辆将您送至指定</w:t>
            </w:r>
            <w:r>
              <w:rPr>
                <w:rFonts w:ascii="微软雅黑" w:eastAsia="微软雅黑" w:hAnsi="微软雅黑" w:cs="微软雅黑" w:hint="eastAsia"/>
                <w:bCs/>
                <w:color w:val="FF3300"/>
                <w:sz w:val="22"/>
              </w:rPr>
              <w:t>酒店</w:t>
            </w:r>
            <w:r>
              <w:rPr>
                <w:rFonts w:ascii="微软雅黑" w:eastAsia="微软雅黑" w:hAnsi="微软雅黑" w:cs="微软雅黑" w:hint="eastAsia"/>
                <w:sz w:val="22"/>
              </w:rPr>
              <w:t>，办理酒店入住手续，随后可自由活动……品尝一下昆明的特色小吃是不错的选择哦！</w:t>
            </w:r>
          </w:p>
          <w:p w:rsidR="0038422B" w:rsidRDefault="0038422B">
            <w:pPr>
              <w:spacing w:line="400" w:lineRule="exact"/>
              <w:rPr>
                <w:rFonts w:ascii="微软雅黑" w:eastAsia="微软雅黑" w:hAnsi="微软雅黑" w:cs="微软雅黑"/>
                <w:sz w:val="22"/>
              </w:rPr>
            </w:pPr>
          </w:p>
          <w:p w:rsidR="0038422B" w:rsidRDefault="00AF483A">
            <w:pPr>
              <w:rPr>
                <w:rFonts w:ascii="微软雅黑" w:eastAsia="微软雅黑" w:hAnsi="微软雅黑" w:cs="微软雅黑"/>
                <w:bCs/>
                <w:sz w:val="18"/>
                <w:szCs w:val="18"/>
              </w:rPr>
            </w:pPr>
            <w:r>
              <w:rPr>
                <w:rFonts w:ascii="微软雅黑" w:eastAsia="微软雅黑" w:hAnsi="微软雅黑" w:cs="微软雅黑" w:hint="eastAsia"/>
                <w:bCs/>
                <w:noProof/>
                <w:sz w:val="18"/>
                <w:szCs w:val="18"/>
              </w:rPr>
              <w:drawing>
                <wp:inline distT="0" distB="0" distL="0" distR="0">
                  <wp:extent cx="2001520" cy="1445895"/>
                  <wp:effectExtent l="19050" t="0" r="0" b="0"/>
                  <wp:docPr id="28" name="图片 8" descr="长水机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长水机场"/>
                          <pic:cNvPicPr>
                            <a:picLocks noChangeAspect="1" noChangeArrowheads="1"/>
                          </pic:cNvPicPr>
                        </pic:nvPicPr>
                        <pic:blipFill>
                          <a:blip r:embed="rId26" cstate="print"/>
                          <a:srcRec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Cs/>
                <w:sz w:val="18"/>
                <w:szCs w:val="18"/>
              </w:rPr>
              <w:t xml:space="preserve"> </w:t>
            </w:r>
            <w:r>
              <w:rPr>
                <w:rFonts w:ascii="微软雅黑" w:eastAsia="微软雅黑" w:hAnsi="微软雅黑" w:cs="微软雅黑" w:hint="eastAsia"/>
                <w:bCs/>
                <w:noProof/>
                <w:sz w:val="18"/>
                <w:szCs w:val="18"/>
              </w:rPr>
              <w:drawing>
                <wp:inline distT="0" distB="0" distL="0" distR="0">
                  <wp:extent cx="2001520" cy="1445895"/>
                  <wp:effectExtent l="19050" t="0" r="0" b="0"/>
                  <wp:docPr id="29" name="图片 9" descr="翠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翠湖"/>
                          <pic:cNvPicPr>
                            <a:picLocks noChangeAspect="1" noChangeArrowheads="1"/>
                          </pic:cNvPicPr>
                        </pic:nvPicPr>
                        <pic:blipFill>
                          <a:blip r:embed="rId27"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Cs/>
                <w:sz w:val="18"/>
                <w:szCs w:val="18"/>
              </w:rPr>
              <w:t xml:space="preserve"> </w:t>
            </w:r>
            <w:r>
              <w:rPr>
                <w:rFonts w:ascii="微软雅黑" w:eastAsia="微软雅黑" w:hAnsi="微软雅黑" w:cs="微软雅黑" w:hint="eastAsia"/>
                <w:bCs/>
                <w:noProof/>
                <w:sz w:val="18"/>
                <w:szCs w:val="18"/>
              </w:rPr>
              <w:drawing>
                <wp:inline distT="0" distB="0" distL="0" distR="0">
                  <wp:extent cx="2001520" cy="1445895"/>
                  <wp:effectExtent l="19050" t="0" r="0" b="0"/>
                  <wp:docPr id="30" name="图片 11" descr="海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海埂"/>
                          <pic:cNvPicPr>
                            <a:picLocks noChangeAspect="1" noChangeArrowheads="1"/>
                          </pic:cNvPicPr>
                        </pic:nvPicPr>
                        <pic:blipFill>
                          <a:blip r:embed="rId28" cstate="print"/>
                          <a:srcRect/>
                          <a:stretch>
                            <a:fillRect/>
                          </a:stretch>
                        </pic:blipFill>
                        <pic:spPr>
                          <a:xfrm>
                            <a:off x="0" y="0"/>
                            <a:ext cx="2001600" cy="1446245"/>
                          </a:xfrm>
                          <a:prstGeom prst="rect">
                            <a:avLst/>
                          </a:prstGeom>
                          <a:noFill/>
                          <a:ln w="9525">
                            <a:noFill/>
                            <a:miter lim="800000"/>
                            <a:headEnd/>
                            <a:tailEnd/>
                          </a:ln>
                          <a:effectLst/>
                        </pic:spPr>
                      </pic:pic>
                    </a:graphicData>
                  </a:graphic>
                </wp:inline>
              </w:drawing>
            </w:r>
          </w:p>
        </w:tc>
      </w:tr>
      <w:tr w:rsidR="0038422B">
        <w:trPr>
          <w:trHeight w:val="1119"/>
          <w:jc w:val="center"/>
        </w:trPr>
        <w:tc>
          <w:tcPr>
            <w:tcW w:w="918" w:type="dxa"/>
            <w:vMerge w:val="restart"/>
            <w:tcBorders>
              <w:top w:val="single" w:sz="4" w:space="0" w:color="auto"/>
            </w:tcBorders>
            <w:vAlign w:val="center"/>
          </w:tcPr>
          <w:p w:rsidR="0038422B" w:rsidRDefault="00AF483A">
            <w:pPr>
              <w:jc w:val="center"/>
              <w:rPr>
                <w:rFonts w:ascii="微软雅黑" w:eastAsia="微软雅黑" w:hAnsi="微软雅黑" w:cs="宋体"/>
                <w:b/>
                <w:color w:val="F3541A"/>
                <w:sz w:val="32"/>
                <w:szCs w:val="32"/>
              </w:rPr>
            </w:pPr>
            <w:r>
              <w:rPr>
                <w:rFonts w:ascii="微软雅黑" w:eastAsia="微软雅黑" w:hAnsi="微软雅黑" w:cs="宋体" w:hint="eastAsia"/>
                <w:b/>
                <w:color w:val="F3541A"/>
                <w:sz w:val="32"/>
                <w:szCs w:val="32"/>
              </w:rPr>
              <w:lastRenderedPageBreak/>
              <w:t>D2</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昆明</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大理</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丽江</w:t>
            </w:r>
          </w:p>
          <w:p w:rsidR="0038422B" w:rsidRDefault="0038422B">
            <w:pPr>
              <w:jc w:val="center"/>
              <w:rPr>
                <w:rFonts w:ascii="微软雅黑" w:eastAsia="微软雅黑" w:hAnsi="微软雅黑" w:cs="宋体"/>
                <w:sz w:val="18"/>
                <w:szCs w:val="18"/>
              </w:rPr>
            </w:pPr>
          </w:p>
        </w:tc>
        <w:tc>
          <w:tcPr>
            <w:tcW w:w="2327" w:type="dxa"/>
            <w:tcBorders>
              <w:top w:val="single" w:sz="4" w:space="0" w:color="auto"/>
              <w:bottom w:val="single" w:sz="4" w:space="0" w:color="auto"/>
            </w:tcBorders>
            <w:vAlign w:val="center"/>
          </w:tcPr>
          <w:p w:rsidR="0038422B" w:rsidRDefault="00AF483A">
            <w:pPr>
              <w:rPr>
                <w:rFonts w:ascii="微软雅黑" w:eastAsia="微软雅黑" w:hAnsi="微软雅黑" w:cs="宋体"/>
                <w:b/>
                <w:bCs/>
                <w:color w:val="3E3E3E"/>
                <w:szCs w:val="21"/>
              </w:rPr>
            </w:pPr>
            <w:r>
              <w:rPr>
                <w:rFonts w:ascii="微软雅黑" w:eastAsia="微软雅黑" w:hAnsi="微软雅黑" w:cs="微软雅黑" w:hint="eastAsia"/>
                <w:sz w:val="20"/>
                <w:szCs w:val="20"/>
              </w:rPr>
              <w:t>早餐： 酒店自助餐</w:t>
            </w:r>
          </w:p>
        </w:tc>
        <w:tc>
          <w:tcPr>
            <w:tcW w:w="2410" w:type="dxa"/>
            <w:tcBorders>
              <w:top w:val="single" w:sz="4" w:space="0" w:color="auto"/>
              <w:bottom w:val="single" w:sz="4" w:space="0" w:color="auto"/>
            </w:tcBorders>
            <w:vAlign w:val="center"/>
          </w:tcPr>
          <w:p w:rsidR="0038422B" w:rsidRDefault="00AF483A">
            <w:pPr>
              <w:ind w:firstLineChars="50" w:firstLine="100"/>
              <w:rPr>
                <w:rFonts w:ascii="微软雅黑" w:eastAsia="微软雅黑" w:hAnsi="微软雅黑" w:cs="微软雅黑"/>
                <w:b/>
                <w:bCs/>
                <w:szCs w:val="21"/>
              </w:rPr>
            </w:pPr>
            <w:r>
              <w:rPr>
                <w:rFonts w:ascii="微软雅黑" w:eastAsia="微软雅黑" w:hAnsi="微软雅黑" w:cs="微软雅黑" w:hint="eastAsia"/>
                <w:sz w:val="20"/>
                <w:szCs w:val="20"/>
              </w:rPr>
              <w:t>中餐：</w:t>
            </w:r>
            <w:r>
              <w:rPr>
                <w:rFonts w:ascii="微软雅黑" w:eastAsia="微软雅黑" w:hAnsi="微软雅黑" w:hint="eastAsia"/>
                <w:sz w:val="20"/>
                <w:szCs w:val="20"/>
              </w:rPr>
              <w:t xml:space="preserve"> </w:t>
            </w:r>
            <w:r>
              <w:rPr>
                <w:rFonts w:ascii="微软雅黑" w:eastAsia="微软雅黑" w:hAnsi="微软雅黑" w:hint="eastAsia"/>
                <w:b/>
                <w:bCs/>
                <w:sz w:val="20"/>
                <w:szCs w:val="20"/>
              </w:rPr>
              <w:t>大理海稍鱼</w:t>
            </w:r>
          </w:p>
        </w:tc>
        <w:tc>
          <w:tcPr>
            <w:tcW w:w="2208" w:type="dxa"/>
            <w:tcBorders>
              <w:top w:val="single" w:sz="4" w:space="0" w:color="auto"/>
              <w:bottom w:val="single" w:sz="4" w:space="0" w:color="auto"/>
            </w:tcBorders>
            <w:vAlign w:val="center"/>
          </w:tcPr>
          <w:p w:rsidR="0038422B" w:rsidRDefault="00AF483A">
            <w:pPr>
              <w:ind w:firstLineChars="150" w:firstLine="300"/>
              <w:rPr>
                <w:rFonts w:ascii="微软雅黑" w:eastAsia="微软雅黑" w:hAnsi="微软雅黑" w:cs="微软雅黑"/>
                <w:b/>
                <w:bCs/>
                <w:szCs w:val="21"/>
              </w:rPr>
            </w:pPr>
            <w:r>
              <w:rPr>
                <w:rFonts w:ascii="微软雅黑" w:eastAsia="微软雅黑" w:hAnsi="微软雅黑" w:cs="微软雅黑" w:hint="eastAsia"/>
                <w:sz w:val="20"/>
                <w:szCs w:val="20"/>
              </w:rPr>
              <w:t xml:space="preserve">晚餐： </w:t>
            </w:r>
            <w:r>
              <w:rPr>
                <w:rFonts w:ascii="微软雅黑" w:eastAsia="微软雅黑" w:hAnsi="微软雅黑" w:cs="微软雅黑" w:hint="eastAsia"/>
                <w:b/>
                <w:bCs/>
                <w:sz w:val="20"/>
                <w:szCs w:val="20"/>
              </w:rPr>
              <w:t>自理</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szCs w:val="21"/>
              </w:rPr>
            </w:pPr>
            <w:r>
              <w:rPr>
                <w:rFonts w:ascii="微软雅黑" w:eastAsia="微软雅黑" w:hAnsi="微软雅黑" w:cs="宋体" w:hint="eastAsia"/>
                <w:b/>
                <w:bCs/>
                <w:color w:val="000000"/>
                <w:szCs w:val="21"/>
              </w:rPr>
              <w:t>住宿：丽江酒店</w:t>
            </w:r>
          </w:p>
        </w:tc>
      </w:tr>
      <w:tr w:rsidR="0038422B">
        <w:trPr>
          <w:trHeight w:val="1191"/>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360" w:lineRule="exact"/>
              <w:ind w:left="880" w:hangingChars="400" w:hanging="880"/>
              <w:jc w:val="center"/>
              <w:rPr>
                <w:rFonts w:ascii="微软雅黑" w:eastAsia="微软雅黑" w:hAnsi="微软雅黑" w:cs="微软雅黑"/>
                <w:color w:val="FF3300"/>
                <w:sz w:val="22"/>
              </w:rPr>
            </w:pPr>
            <w:r>
              <w:rPr>
                <w:rFonts w:ascii="微软雅黑" w:eastAsia="微软雅黑" w:hAnsi="微软雅黑" w:cs="微软雅黑" w:hint="eastAsia"/>
                <w:color w:val="FF3300"/>
                <w:sz w:val="22"/>
              </w:rPr>
              <w:t>昆明—</w:t>
            </w:r>
            <w:r>
              <w:rPr>
                <w:rFonts w:ascii="微软雅黑" w:eastAsia="微软雅黑" w:hAnsi="微软雅黑" w:cs="微软雅黑" w:hint="eastAsia"/>
                <w:b/>
                <w:color w:val="FF3300"/>
                <w:sz w:val="22"/>
              </w:rPr>
              <w:t>海稍鱼</w:t>
            </w:r>
            <w:r>
              <w:rPr>
                <w:rFonts w:ascii="微软雅黑" w:eastAsia="微软雅黑" w:hAnsi="微软雅黑" w:cs="微软雅黑" w:hint="eastAsia"/>
                <w:color w:val="FF3300"/>
                <w:sz w:val="22"/>
              </w:rPr>
              <w:t>—</w:t>
            </w:r>
            <w:r>
              <w:rPr>
                <w:rFonts w:ascii="微软雅黑" w:eastAsia="微软雅黑" w:hAnsi="微软雅黑" w:cs="微软雅黑" w:hint="eastAsia"/>
                <w:b/>
                <w:color w:val="FF3300"/>
                <w:sz w:val="22"/>
              </w:rPr>
              <w:t>乘坐洱海游船（360°观海）</w:t>
            </w:r>
            <w:r>
              <w:rPr>
                <w:rFonts w:ascii="微软雅黑" w:eastAsia="微软雅黑" w:hAnsi="微软雅黑" w:cs="微软雅黑" w:hint="eastAsia"/>
                <w:color w:val="FF3300"/>
                <w:sz w:val="22"/>
              </w:rPr>
              <w:t>—</w:t>
            </w:r>
            <w:r>
              <w:rPr>
                <w:rFonts w:ascii="微软雅黑" w:eastAsia="微软雅黑" w:hAnsi="微软雅黑" w:cs="微软雅黑" w:hint="eastAsia"/>
                <w:b/>
                <w:color w:val="FF3300"/>
                <w:sz w:val="22"/>
              </w:rPr>
              <w:t>登金梭岛（白族歌舞表演）</w:t>
            </w:r>
            <w:r>
              <w:rPr>
                <w:rFonts w:ascii="微软雅黑" w:eastAsia="微软雅黑" w:hAnsi="微软雅黑" w:cs="微软雅黑" w:hint="eastAsia"/>
                <w:color w:val="FF3300"/>
                <w:sz w:val="22"/>
              </w:rPr>
              <w:t>—</w:t>
            </w:r>
            <w:r>
              <w:rPr>
                <w:rFonts w:ascii="微软雅黑" w:eastAsia="微软雅黑" w:hAnsi="微软雅黑" w:cs="微软雅黑" w:hint="eastAsia"/>
                <w:b/>
                <w:color w:val="FF3300"/>
                <w:sz w:val="22"/>
              </w:rPr>
              <w:t>丽江古城</w:t>
            </w:r>
            <w:r>
              <w:rPr>
                <w:rFonts w:ascii="微软雅黑" w:eastAsia="微软雅黑" w:hAnsi="微软雅黑" w:cs="微软雅黑" w:hint="eastAsia"/>
                <w:color w:val="FF3300"/>
                <w:sz w:val="22"/>
              </w:rPr>
              <w:t>自由逛</w:t>
            </w:r>
          </w:p>
        </w:tc>
      </w:tr>
      <w:tr w:rsidR="0038422B">
        <w:trPr>
          <w:trHeight w:val="2031"/>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400" w:lineRule="exact"/>
              <w:rPr>
                <w:rFonts w:ascii="微软雅黑" w:eastAsia="微软雅黑" w:hAnsi="微软雅黑"/>
                <w:sz w:val="22"/>
              </w:rPr>
            </w:pPr>
            <w:r>
              <w:rPr>
                <w:rFonts w:ascii="微软雅黑" w:eastAsia="微软雅黑" w:hAnsi="微软雅黑"/>
                <w:sz w:val="22"/>
              </w:rPr>
              <w:t>· 早餐后从酒店集合出发前往风花雪月的</w:t>
            </w:r>
            <w:r>
              <w:rPr>
                <w:rFonts w:ascii="微软雅黑" w:eastAsia="微软雅黑" w:hAnsi="微软雅黑"/>
                <w:b/>
                <w:color w:val="FF3300"/>
                <w:sz w:val="22"/>
              </w:rPr>
              <w:t>【大理】</w:t>
            </w:r>
            <w:r>
              <w:rPr>
                <w:rFonts w:ascii="微软雅黑" w:eastAsia="微软雅黑" w:hAnsi="微软雅黑"/>
                <w:sz w:val="22"/>
              </w:rPr>
              <w:t>，云南古文化重要发源地之一，历史上著名的南诏国，金庸笔下段氏王朝的都城。自然景色秀美而又雄奇、甚至带点神秘色彩的，这里不论饮食、民族、历史文化都饶有特色。中餐我们为您准备了大理特色</w:t>
            </w:r>
            <w:r>
              <w:rPr>
                <w:rFonts w:ascii="微软雅黑" w:eastAsia="微软雅黑" w:hAnsi="微软雅黑"/>
                <w:b/>
                <w:color w:val="FF3300"/>
                <w:sz w:val="22"/>
              </w:rPr>
              <w:t>【海稍鱼】</w:t>
            </w:r>
            <w:r>
              <w:rPr>
                <w:rFonts w:ascii="微软雅黑" w:eastAsia="微软雅黑" w:hAnsi="微软雅黑"/>
                <w:sz w:val="22"/>
              </w:rPr>
              <w:t>，来自大理海稍水库的海稍鱼，其鲜美的味道绝对让你难以忘记。</w:t>
            </w:r>
          </w:p>
          <w:p w:rsidR="0038422B" w:rsidRDefault="00AF483A">
            <w:pPr>
              <w:spacing w:line="400" w:lineRule="exact"/>
              <w:jc w:val="left"/>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kern w:val="0"/>
                <w:sz w:val="22"/>
              </w:rPr>
              <w:t>随后乘坐</w:t>
            </w:r>
            <w:r>
              <w:rPr>
                <w:rFonts w:ascii="微软雅黑" w:eastAsia="微软雅黑" w:hAnsi="微软雅黑" w:cs="微软雅黑" w:hint="eastAsia"/>
                <w:b/>
                <w:color w:val="FF3300"/>
                <w:kern w:val="0"/>
                <w:sz w:val="22"/>
              </w:rPr>
              <w:t>【洱海游船】</w:t>
            </w:r>
            <w:r>
              <w:rPr>
                <w:rFonts w:ascii="微软雅黑" w:eastAsia="微软雅黑" w:hAnsi="微软雅黑" w:cs="微软雅黑" w:hint="eastAsia"/>
                <w:kern w:val="0"/>
                <w:sz w:val="22"/>
              </w:rPr>
              <w:t>在如梦一般的仙境，360°观赏苍山洱海美景</w:t>
            </w:r>
            <w:r>
              <w:rPr>
                <w:rFonts w:ascii="微软雅黑" w:eastAsia="微软雅黑" w:hAnsi="微软雅黑" w:cs="微软雅黑" w:hint="eastAsia"/>
                <w:sz w:val="22"/>
              </w:rPr>
              <w:t>、随后登上</w:t>
            </w:r>
            <w:r>
              <w:rPr>
                <w:rFonts w:ascii="微软雅黑" w:eastAsia="微软雅黑" w:hAnsi="微软雅黑" w:cs="微软雅黑" w:hint="eastAsia"/>
                <w:b/>
                <w:color w:val="FF3300"/>
                <w:sz w:val="22"/>
              </w:rPr>
              <w:t>【金梭岛】</w:t>
            </w:r>
            <w:r>
              <w:rPr>
                <w:rFonts w:ascii="微软雅黑" w:eastAsia="微软雅黑" w:hAnsi="微软雅黑" w:cs="微软雅黑" w:hint="eastAsia"/>
                <w:sz w:val="22"/>
              </w:rPr>
              <w:t>去到金梭岛的地下龙宫观看一场表现勤劳勇敢的白族人民生活与文化的精彩绝伦</w:t>
            </w:r>
            <w:r>
              <w:rPr>
                <w:rFonts w:ascii="微软雅黑" w:eastAsia="微软雅黑" w:hAnsi="微软雅黑" w:cs="微软雅黑" w:hint="eastAsia"/>
                <w:b/>
                <w:color w:val="FF3300"/>
                <w:sz w:val="22"/>
              </w:rPr>
              <w:t>【白族歌舞表演】</w:t>
            </w:r>
            <w:r>
              <w:rPr>
                <w:rFonts w:ascii="微软雅黑" w:eastAsia="微软雅黑" w:hAnsi="微软雅黑" w:cs="微软雅黑" w:hint="eastAsia"/>
                <w:sz w:val="22"/>
              </w:rPr>
              <w:t>。</w:t>
            </w:r>
          </w:p>
          <w:p w:rsidR="0038422B" w:rsidRDefault="00AF483A">
            <w:pPr>
              <w:spacing w:line="400" w:lineRule="exact"/>
              <w:jc w:val="left"/>
              <w:rPr>
                <w:rFonts w:ascii="微软雅黑" w:eastAsia="微软雅黑" w:hAnsi="微软雅黑" w:cs="微软雅黑"/>
                <w:sz w:val="22"/>
              </w:rPr>
            </w:pPr>
            <w:r>
              <w:rPr>
                <w:rFonts w:ascii="微软雅黑" w:eastAsia="微软雅黑" w:hAnsi="微软雅黑" w:cs="微软雅黑" w:hint="eastAsia"/>
                <w:sz w:val="22"/>
              </w:rPr>
              <w:t xml:space="preserve">· </w:t>
            </w:r>
            <w:r>
              <w:rPr>
                <w:rFonts w:ascii="微软雅黑" w:eastAsia="微软雅黑" w:hAnsi="微软雅黑" w:cs="微软雅黑" w:hint="eastAsia"/>
                <w:color w:val="000000"/>
                <w:sz w:val="22"/>
              </w:rPr>
              <w:t>之后我们将继续启程前往</w:t>
            </w:r>
            <w:r>
              <w:rPr>
                <w:rFonts w:ascii="微软雅黑" w:eastAsia="微软雅黑" w:hAnsi="微软雅黑" w:cs="微软雅黑" w:hint="eastAsia"/>
                <w:b/>
                <w:color w:val="FF3300"/>
                <w:sz w:val="22"/>
              </w:rPr>
              <w:t>【丽江】</w:t>
            </w:r>
            <w:r>
              <w:rPr>
                <w:rFonts w:ascii="微软雅黑" w:eastAsia="微软雅黑" w:hAnsi="微软雅黑" w:cs="微软雅黑" w:hint="eastAsia"/>
                <w:color w:val="000000"/>
                <w:sz w:val="22"/>
              </w:rPr>
              <w:t>，</w:t>
            </w:r>
            <w:r>
              <w:rPr>
                <w:rFonts w:ascii="微软雅黑" w:eastAsia="微软雅黑" w:hAnsi="微软雅黑" w:cs="微软雅黑" w:hint="eastAsia"/>
                <w:sz w:val="22"/>
              </w:rPr>
              <w:t>晚上入住舒适的丽江酒店，随后小伙伴就可以去探寻</w:t>
            </w:r>
            <w:r>
              <w:rPr>
                <w:rFonts w:ascii="微软雅黑" w:eastAsia="微软雅黑" w:hAnsi="微软雅黑" w:cs="微软雅黑" w:hint="eastAsia"/>
                <w:b/>
                <w:color w:val="FF3300"/>
                <w:sz w:val="22"/>
              </w:rPr>
              <w:t>【丽江古城】</w:t>
            </w:r>
            <w:r>
              <w:rPr>
                <w:rFonts w:ascii="微软雅黑" w:eastAsia="微软雅黑" w:hAnsi="微软雅黑" w:cs="微软雅黑" w:hint="eastAsia"/>
                <w:sz w:val="22"/>
              </w:rPr>
              <w:t>的夜景啦！</w:t>
            </w:r>
          </w:p>
          <w:p w:rsidR="0038422B" w:rsidRDefault="0038422B">
            <w:pPr>
              <w:spacing w:line="400" w:lineRule="exact"/>
              <w:jc w:val="left"/>
              <w:rPr>
                <w:rFonts w:ascii="微软雅黑" w:eastAsia="微软雅黑" w:hAnsi="微软雅黑" w:cs="微软雅黑"/>
                <w:sz w:val="22"/>
              </w:rPr>
            </w:pPr>
          </w:p>
          <w:p w:rsidR="0038422B" w:rsidRDefault="00AF483A">
            <w:pPr>
              <w:spacing w:line="360" w:lineRule="auto"/>
              <w:rPr>
                <w:rFonts w:ascii="微软雅黑" w:eastAsia="微软雅黑" w:hAnsi="微软雅黑" w:cs="微软雅黑"/>
                <w:color w:val="000000"/>
                <w:sz w:val="18"/>
                <w:szCs w:val="18"/>
              </w:rPr>
            </w:pPr>
            <w:r>
              <w:rPr>
                <w:rFonts w:ascii="微软雅黑" w:eastAsia="微软雅黑" w:hAnsi="微软雅黑" w:cs="微软雅黑" w:hint="eastAsia"/>
                <w:noProof/>
                <w:color w:val="000000"/>
                <w:sz w:val="18"/>
                <w:szCs w:val="18"/>
              </w:rPr>
              <w:drawing>
                <wp:inline distT="0" distB="0" distL="0" distR="0">
                  <wp:extent cx="2001520" cy="1445895"/>
                  <wp:effectExtent l="19050" t="0" r="0" b="0"/>
                  <wp:docPr id="31" name="图片 16" descr="西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西山"/>
                          <pic:cNvPicPr>
                            <a:picLocks noChangeAspect="1" noChangeArrowheads="1"/>
                          </pic:cNvPicPr>
                        </pic:nvPicPr>
                        <pic:blipFill>
                          <a:blip r:embed="rId29"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color w:val="000000"/>
                <w:sz w:val="18"/>
                <w:szCs w:val="18"/>
              </w:rPr>
              <w:t xml:space="preserve"> </w:t>
            </w:r>
            <w:r>
              <w:rPr>
                <w:rFonts w:ascii="微软雅黑" w:eastAsia="微软雅黑" w:hAnsi="微软雅黑" w:cs="微软雅黑" w:hint="eastAsia"/>
                <w:noProof/>
                <w:color w:val="000000"/>
                <w:sz w:val="18"/>
                <w:szCs w:val="18"/>
              </w:rPr>
              <w:drawing>
                <wp:inline distT="0" distB="0" distL="0" distR="0">
                  <wp:extent cx="2001520" cy="1445895"/>
                  <wp:effectExtent l="19050" t="0" r="0" b="0"/>
                  <wp:docPr id="32" name="图片 18" descr="赠送观景缆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赠送观景缆车"/>
                          <pic:cNvPicPr>
                            <a:picLocks noChangeAspect="1" noChangeArrowheads="1"/>
                          </pic:cNvPicPr>
                        </pic:nvPicPr>
                        <pic:blipFill>
                          <a:blip r:embed="rId30" cstate="print"/>
                          <a:stretch>
                            <a:fillRect/>
                          </a:stretch>
                        </pic:blipFill>
                        <pic:spPr>
                          <a:xfrm>
                            <a:off x="0" y="0"/>
                            <a:ext cx="2001600" cy="1446244"/>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color w:val="000000"/>
                <w:sz w:val="18"/>
                <w:szCs w:val="18"/>
              </w:rPr>
              <w:t xml:space="preserve"> </w:t>
            </w:r>
            <w:r>
              <w:rPr>
                <w:rFonts w:ascii="微软雅黑" w:eastAsia="微软雅黑" w:hAnsi="微软雅黑" w:cs="微软雅黑" w:hint="eastAsia"/>
                <w:noProof/>
                <w:color w:val="000000"/>
                <w:sz w:val="18"/>
                <w:szCs w:val="18"/>
              </w:rPr>
              <w:drawing>
                <wp:inline distT="0" distB="0" distL="0" distR="0">
                  <wp:extent cx="2001520" cy="1445895"/>
                  <wp:effectExtent l="19050" t="0" r="0" b="0"/>
                  <wp:docPr id="33" name="图片 15" descr="大理白族手工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大理白族手工坊"/>
                          <pic:cNvPicPr>
                            <a:picLocks noChangeAspect="1" noChangeArrowheads="1"/>
                          </pic:cNvPicPr>
                        </pic:nvPicPr>
                        <pic:blipFill>
                          <a:blip r:embed="rId31" cstate="print"/>
                          <a:stretch>
                            <a:fillRect/>
                          </a:stretch>
                        </pic:blipFill>
                        <pic:spPr>
                          <a:xfrm>
                            <a:off x="0" y="0"/>
                            <a:ext cx="2001600" cy="1446245"/>
                          </a:xfrm>
                          <a:prstGeom prst="rect">
                            <a:avLst/>
                          </a:prstGeom>
                          <a:noFill/>
                          <a:ln w="9525">
                            <a:noFill/>
                            <a:miter lim="800000"/>
                            <a:headEnd/>
                            <a:tailEnd/>
                          </a:ln>
                        </pic:spPr>
                      </pic:pic>
                    </a:graphicData>
                  </a:graphic>
                </wp:inline>
              </w:drawing>
            </w:r>
          </w:p>
        </w:tc>
      </w:tr>
      <w:tr w:rsidR="0038422B">
        <w:trPr>
          <w:trHeight w:val="879"/>
          <w:jc w:val="center"/>
        </w:trPr>
        <w:tc>
          <w:tcPr>
            <w:tcW w:w="918" w:type="dxa"/>
            <w:vMerge w:val="restart"/>
            <w:tcBorders>
              <w:top w:val="single" w:sz="4" w:space="0" w:color="auto"/>
            </w:tcBorders>
            <w:vAlign w:val="center"/>
          </w:tcPr>
          <w:p w:rsidR="0038422B" w:rsidRDefault="00AF483A">
            <w:pPr>
              <w:jc w:val="center"/>
              <w:rPr>
                <w:rFonts w:ascii="微软雅黑" w:eastAsia="微软雅黑" w:hAnsi="微软雅黑" w:cs="宋体"/>
                <w:b/>
                <w:color w:val="F3541A"/>
                <w:sz w:val="32"/>
                <w:szCs w:val="32"/>
              </w:rPr>
            </w:pPr>
            <w:r>
              <w:rPr>
                <w:rFonts w:ascii="微软雅黑" w:eastAsia="微软雅黑" w:hAnsi="微软雅黑" w:cs="宋体" w:hint="eastAsia"/>
                <w:b/>
                <w:color w:val="F3541A"/>
                <w:sz w:val="32"/>
                <w:szCs w:val="32"/>
              </w:rPr>
              <w:lastRenderedPageBreak/>
              <w:t>D3</w:t>
            </w:r>
          </w:p>
          <w:p w:rsidR="0038422B" w:rsidRDefault="00AF483A">
            <w:pPr>
              <w:jc w:val="center"/>
              <w:rPr>
                <w:rFonts w:ascii="微软雅黑" w:eastAsia="微软雅黑" w:hAnsi="微软雅黑" w:cs="宋体"/>
                <w:b/>
                <w:sz w:val="24"/>
                <w:szCs w:val="24"/>
              </w:rPr>
            </w:pPr>
            <w:r>
              <w:rPr>
                <w:rFonts w:ascii="微软雅黑" w:eastAsia="微软雅黑" w:hAnsi="微软雅黑" w:cs="宋体" w:hint="eastAsia"/>
                <w:b/>
                <w:sz w:val="24"/>
                <w:szCs w:val="24"/>
              </w:rPr>
              <w:t>丽江</w:t>
            </w:r>
          </w:p>
          <w:p w:rsidR="0038422B" w:rsidRDefault="00AF483A">
            <w:pPr>
              <w:jc w:val="center"/>
              <w:rPr>
                <w:rFonts w:ascii="微软雅黑" w:eastAsia="微软雅黑" w:hAnsi="微软雅黑" w:cs="宋体"/>
                <w:b/>
                <w:szCs w:val="21"/>
              </w:rPr>
            </w:pPr>
            <w:r>
              <w:rPr>
                <w:rFonts w:ascii="微软雅黑" w:eastAsia="微软雅黑" w:hAnsi="微软雅黑" w:cs="宋体" w:hint="eastAsia"/>
                <w:b/>
                <w:szCs w:val="21"/>
              </w:rPr>
              <w:t>|</w:t>
            </w:r>
          </w:p>
          <w:p w:rsidR="0038422B" w:rsidRDefault="00AF483A">
            <w:pPr>
              <w:jc w:val="center"/>
              <w:rPr>
                <w:rFonts w:ascii="微软雅黑" w:eastAsia="微软雅黑" w:hAnsi="微软雅黑" w:cs="宋体"/>
                <w:b/>
                <w:sz w:val="22"/>
              </w:rPr>
            </w:pPr>
            <w:r>
              <w:rPr>
                <w:rFonts w:ascii="微软雅黑" w:eastAsia="微软雅黑" w:hAnsi="微软雅黑" w:cs="宋体" w:hint="eastAsia"/>
                <w:b/>
                <w:sz w:val="22"/>
              </w:rPr>
              <w:t>泸沽湖</w:t>
            </w:r>
          </w:p>
        </w:tc>
        <w:tc>
          <w:tcPr>
            <w:tcW w:w="2327"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color w:val="3E3E3E"/>
                <w:szCs w:val="21"/>
              </w:rPr>
            </w:pPr>
            <w:r>
              <w:rPr>
                <w:rFonts w:ascii="微软雅黑" w:eastAsia="微软雅黑" w:hAnsi="微软雅黑" w:cs="微软雅黑" w:hint="eastAsia"/>
                <w:sz w:val="20"/>
                <w:szCs w:val="20"/>
              </w:rPr>
              <w:t>早餐： 酒店自助餐</w:t>
            </w:r>
          </w:p>
        </w:tc>
        <w:tc>
          <w:tcPr>
            <w:tcW w:w="2410"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szCs w:val="21"/>
              </w:rPr>
            </w:pPr>
            <w:r>
              <w:rPr>
                <w:rFonts w:ascii="微软雅黑" w:eastAsia="微软雅黑" w:hAnsi="微软雅黑" w:cs="微软雅黑" w:hint="eastAsia"/>
                <w:sz w:val="20"/>
                <w:szCs w:val="20"/>
              </w:rPr>
              <w:t>中餐：</w:t>
            </w:r>
            <w:r>
              <w:rPr>
                <w:rFonts w:ascii="微软雅黑" w:eastAsia="微软雅黑" w:hAnsi="微软雅黑" w:cs="微软雅黑" w:hint="eastAsia"/>
                <w:b/>
                <w:bCs/>
                <w:sz w:val="20"/>
                <w:szCs w:val="20"/>
              </w:rPr>
              <w:t>土鸡火锅</w:t>
            </w:r>
          </w:p>
        </w:tc>
        <w:tc>
          <w:tcPr>
            <w:tcW w:w="2208" w:type="dxa"/>
            <w:tcBorders>
              <w:top w:val="single" w:sz="4" w:space="0" w:color="auto"/>
              <w:bottom w:val="single" w:sz="4" w:space="0" w:color="auto"/>
            </w:tcBorders>
            <w:vAlign w:val="center"/>
          </w:tcPr>
          <w:p w:rsidR="0038422B" w:rsidRDefault="00AF483A">
            <w:pPr>
              <w:ind w:firstLineChars="50" w:firstLine="100"/>
              <w:rPr>
                <w:rFonts w:ascii="微软雅黑" w:eastAsia="微软雅黑" w:hAnsi="微软雅黑" w:cs="微软雅黑"/>
                <w:b/>
                <w:bCs/>
                <w:szCs w:val="21"/>
              </w:rPr>
            </w:pPr>
            <w:r>
              <w:rPr>
                <w:rFonts w:ascii="微软雅黑" w:eastAsia="微软雅黑" w:hAnsi="微软雅黑" w:cs="微软雅黑" w:hint="eastAsia"/>
                <w:sz w:val="20"/>
                <w:szCs w:val="20"/>
              </w:rPr>
              <w:t>晚餐：</w:t>
            </w:r>
            <w:r>
              <w:rPr>
                <w:rFonts w:ascii="微软雅黑" w:eastAsia="微软雅黑" w:hAnsi="微软雅黑" w:cs="微软雅黑" w:hint="eastAsia"/>
                <w:b/>
                <w:sz w:val="20"/>
                <w:szCs w:val="20"/>
              </w:rPr>
              <w:t>摩梭走婚宴</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szCs w:val="21"/>
              </w:rPr>
            </w:pPr>
            <w:r>
              <w:rPr>
                <w:rFonts w:ascii="微软雅黑" w:eastAsia="微软雅黑" w:hAnsi="微软雅黑" w:cs="宋体" w:hint="eastAsia"/>
                <w:b/>
                <w:bCs/>
                <w:color w:val="000000"/>
                <w:szCs w:val="21"/>
              </w:rPr>
              <w:t>住宿：</w:t>
            </w:r>
            <w:r>
              <w:rPr>
                <w:rFonts w:ascii="微软雅黑" w:eastAsia="微软雅黑" w:hAnsi="微软雅黑" w:cs="宋体" w:hint="eastAsia"/>
                <w:b/>
                <w:bCs/>
                <w:color w:val="FF3300"/>
                <w:szCs w:val="21"/>
              </w:rPr>
              <w:t>泸沽湖湖边客栈</w:t>
            </w:r>
          </w:p>
        </w:tc>
      </w:tr>
      <w:tr w:rsidR="0038422B">
        <w:trPr>
          <w:trHeight w:val="1205"/>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360" w:lineRule="exact"/>
              <w:ind w:left="880" w:hangingChars="400" w:hanging="880"/>
              <w:jc w:val="center"/>
              <w:rPr>
                <w:rFonts w:ascii="微软雅黑" w:eastAsia="微软雅黑" w:hAnsi="微软雅黑" w:cs="微软雅黑"/>
                <w:b/>
                <w:color w:val="FF3300"/>
                <w:sz w:val="22"/>
              </w:rPr>
            </w:pPr>
            <w:r>
              <w:rPr>
                <w:rFonts w:ascii="微软雅黑" w:eastAsia="微软雅黑" w:hAnsi="微软雅黑" w:cs="微软雅黑" w:hint="eastAsia"/>
                <w:color w:val="FF3300"/>
                <w:sz w:val="22"/>
              </w:rPr>
              <w:t>BUS泸沽湖—</w:t>
            </w:r>
            <w:r>
              <w:rPr>
                <w:rFonts w:ascii="微软雅黑" w:eastAsia="微软雅黑" w:hAnsi="微软雅黑" w:cs="微软雅黑" w:hint="eastAsia"/>
                <w:b/>
                <w:color w:val="FF3300"/>
                <w:sz w:val="22"/>
              </w:rPr>
              <w:t>宁蒗土鸡火锅</w:t>
            </w:r>
            <w:r>
              <w:rPr>
                <w:rFonts w:ascii="微软雅黑" w:eastAsia="微软雅黑" w:hAnsi="微软雅黑" w:cs="微软雅黑" w:hint="eastAsia"/>
                <w:color w:val="FF3300"/>
                <w:sz w:val="22"/>
              </w:rPr>
              <w:t>—泸沽湖深度游</w:t>
            </w:r>
            <w:r>
              <w:rPr>
                <w:rFonts w:ascii="微软雅黑" w:eastAsia="微软雅黑" w:hAnsi="微软雅黑" w:cs="微软雅黑" w:hint="eastAsia"/>
                <w:b/>
                <w:color w:val="FF3300"/>
                <w:sz w:val="22"/>
              </w:rPr>
              <w:t>（赠送下午茶、烤鸡、品尝酥哩玛酒）</w:t>
            </w:r>
            <w:r>
              <w:rPr>
                <w:rFonts w:ascii="微软雅黑" w:eastAsia="微软雅黑" w:hAnsi="微软雅黑" w:cs="微软雅黑" w:hint="eastAsia"/>
                <w:color w:val="FF3300"/>
                <w:sz w:val="22"/>
              </w:rPr>
              <w:t>——乘坐猪槽船—登里务比岛—</w:t>
            </w:r>
            <w:r>
              <w:rPr>
                <w:rFonts w:ascii="微软雅黑" w:eastAsia="微软雅黑" w:hAnsi="微软雅黑" w:cs="微软雅黑" w:hint="eastAsia"/>
                <w:b/>
                <w:color w:val="FF3300"/>
                <w:sz w:val="22"/>
              </w:rPr>
              <w:t>摩梭走婚宴（赠送摩梭特色篝火晚会）</w:t>
            </w:r>
          </w:p>
        </w:tc>
      </w:tr>
      <w:tr w:rsidR="0038422B">
        <w:trPr>
          <w:trHeight w:val="2014"/>
          <w:jc w:val="center"/>
        </w:trPr>
        <w:tc>
          <w:tcPr>
            <w:tcW w:w="918" w:type="dxa"/>
            <w:vMerge/>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400" w:lineRule="exact"/>
              <w:rPr>
                <w:rFonts w:ascii="微软雅黑" w:eastAsia="微软雅黑" w:hAnsi="微软雅黑" w:cs="微软雅黑"/>
                <w:sz w:val="22"/>
              </w:rPr>
            </w:pPr>
            <w:r>
              <w:rPr>
                <w:rFonts w:ascii="微软雅黑" w:eastAsia="微软雅黑" w:hAnsi="微软雅黑" w:cs="微软雅黑" w:hint="eastAsia"/>
                <w:sz w:val="22"/>
              </w:rPr>
              <w:t>· 早餐后，乘车前往东方女儿国</w:t>
            </w:r>
            <w:r>
              <w:rPr>
                <w:rFonts w:ascii="微软雅黑" w:eastAsia="微软雅黑" w:hAnsi="微软雅黑" w:cs="微软雅黑" w:hint="eastAsia"/>
                <w:b/>
                <w:bCs/>
                <w:color w:val="FF3300"/>
                <w:sz w:val="22"/>
              </w:rPr>
              <w:t>【泸沽湖】（车程约4小时）</w:t>
            </w:r>
            <w:r>
              <w:rPr>
                <w:rFonts w:ascii="微软雅黑" w:eastAsia="微软雅黑" w:hAnsi="微软雅黑" w:cs="微软雅黑" w:hint="eastAsia"/>
                <w:sz w:val="22"/>
              </w:rPr>
              <w:t>，午餐我们将在宁蒗县城享用地道的丽江【土鸡火锅】，随后进入泸沽湖</w:t>
            </w:r>
            <w:r>
              <w:rPr>
                <w:rFonts w:ascii="微软雅黑" w:eastAsia="微软雅黑" w:hAnsi="微软雅黑" w:cs="宋体" w:hint="eastAsia"/>
                <w:sz w:val="22"/>
              </w:rPr>
              <w:t>观景台远眺</w:t>
            </w:r>
            <w:r>
              <w:rPr>
                <w:rFonts w:ascii="微软雅黑" w:eastAsia="微软雅黑" w:hAnsi="微软雅黑" w:cs="宋体" w:hint="eastAsia"/>
                <w:color w:val="FF3300"/>
                <w:sz w:val="22"/>
              </w:rPr>
              <w:t>【</w:t>
            </w:r>
            <w:r>
              <w:rPr>
                <w:rFonts w:ascii="微软雅黑" w:eastAsia="微软雅黑" w:hAnsi="微软雅黑" w:cs="宋体" w:hint="eastAsia"/>
                <w:b/>
                <w:color w:val="FF3300"/>
                <w:sz w:val="22"/>
              </w:rPr>
              <w:t>泸沽湖全景</w:t>
            </w:r>
            <w:r>
              <w:rPr>
                <w:rFonts w:ascii="微软雅黑" w:eastAsia="微软雅黑" w:hAnsi="微软雅黑" w:cs="宋体" w:hint="eastAsia"/>
                <w:color w:val="FF3300"/>
                <w:sz w:val="22"/>
              </w:rPr>
              <w:t>】</w:t>
            </w:r>
            <w:r>
              <w:rPr>
                <w:rFonts w:ascii="微软雅黑" w:eastAsia="微软雅黑" w:hAnsi="微软雅黑" w:cs="宋体" w:hint="eastAsia"/>
                <w:sz w:val="22"/>
              </w:rPr>
              <w:t>，并乘</w:t>
            </w:r>
            <w:r>
              <w:rPr>
                <w:rFonts w:ascii="微软雅黑" w:eastAsia="微软雅黑" w:hAnsi="微软雅黑" w:cs="宋体" w:hint="eastAsia"/>
                <w:b/>
                <w:color w:val="FF3300"/>
                <w:sz w:val="22"/>
              </w:rPr>
              <w:t>【猪槽船游湖</w:t>
            </w:r>
            <w:r>
              <w:rPr>
                <w:rFonts w:ascii="微软雅黑" w:eastAsia="微软雅黑" w:hAnsi="微软雅黑" w:cs="宋体" w:hint="eastAsia"/>
                <w:color w:val="FF3300"/>
                <w:sz w:val="22"/>
              </w:rPr>
              <w:t>】</w:t>
            </w:r>
            <w:r>
              <w:rPr>
                <w:rFonts w:ascii="微软雅黑" w:eastAsia="微软雅黑" w:hAnsi="微软雅黑" w:cs="宋体" w:hint="eastAsia"/>
                <w:color w:val="000000"/>
                <w:sz w:val="22"/>
              </w:rPr>
              <w:t>登</w:t>
            </w:r>
            <w:r>
              <w:rPr>
                <w:rFonts w:ascii="微软雅黑" w:eastAsia="微软雅黑" w:hAnsi="微软雅黑" w:cs="宋体" w:hint="eastAsia"/>
                <w:b/>
                <w:bCs/>
                <w:color w:val="FF3300"/>
                <w:sz w:val="22"/>
              </w:rPr>
              <w:t>【里务比岛】</w:t>
            </w:r>
            <w:r>
              <w:rPr>
                <w:rFonts w:ascii="微软雅黑" w:eastAsia="微软雅黑" w:hAnsi="微软雅黑" w:cs="宋体" w:hint="eastAsia"/>
                <w:sz w:val="22"/>
              </w:rPr>
              <w:t>，深入感悟“摩梭三绝”（湖上之舟、舟上之人、人之歌声）</w:t>
            </w:r>
            <w:r>
              <w:rPr>
                <w:rFonts w:ascii="微软雅黑" w:eastAsia="微软雅黑" w:hAnsi="微软雅黑" w:cs="微软雅黑" w:hint="eastAsia"/>
                <w:sz w:val="22"/>
              </w:rPr>
              <w:t>玩累了就到摩梭人家</w:t>
            </w:r>
            <w:r>
              <w:rPr>
                <w:rFonts w:ascii="微软雅黑" w:eastAsia="微软雅黑" w:hAnsi="微软雅黑" w:cs="微软雅黑" w:hint="eastAsia"/>
                <w:b/>
                <w:bCs/>
                <w:color w:val="FF3300"/>
                <w:sz w:val="22"/>
              </w:rPr>
              <w:t>喝下午茶、吃烤鸡、品尝酥哩玛酒（赠送）</w:t>
            </w:r>
            <w:r>
              <w:rPr>
                <w:rFonts w:ascii="微软雅黑" w:eastAsia="微软雅黑" w:hAnsi="微软雅黑" w:cs="微软雅黑" w:hint="eastAsia"/>
                <w:b/>
                <w:bCs/>
                <w:sz w:val="22"/>
              </w:rPr>
              <w:t>，</w:t>
            </w:r>
            <w:r>
              <w:rPr>
                <w:rFonts w:ascii="微软雅黑" w:eastAsia="微软雅黑" w:hAnsi="微软雅黑" w:cs="微软雅黑" w:hint="eastAsia"/>
                <w:sz w:val="22"/>
              </w:rPr>
              <w:t>晚餐是摩梭人的特色</w:t>
            </w:r>
            <w:r>
              <w:rPr>
                <w:rFonts w:ascii="微软雅黑" w:eastAsia="微软雅黑" w:hAnsi="微软雅黑" w:cs="微软雅黑" w:hint="eastAsia"/>
                <w:b/>
                <w:bCs/>
                <w:color w:val="FF3300"/>
                <w:sz w:val="22"/>
              </w:rPr>
              <w:t>【走婚宴】</w:t>
            </w:r>
            <w:r>
              <w:rPr>
                <w:rFonts w:ascii="微软雅黑" w:eastAsia="微软雅黑" w:hAnsi="微软雅黑" w:cs="微软雅黑" w:hint="eastAsia"/>
                <w:sz w:val="22"/>
              </w:rPr>
              <w:t>， 还有一场盛大的</w:t>
            </w:r>
            <w:r>
              <w:rPr>
                <w:rFonts w:ascii="微软雅黑" w:eastAsia="微软雅黑" w:hAnsi="微软雅黑" w:cs="微软雅黑" w:hint="eastAsia"/>
                <w:b/>
                <w:bCs/>
                <w:color w:val="FF3300"/>
                <w:sz w:val="22"/>
              </w:rPr>
              <w:t>【篝火晚会】（赠送）</w:t>
            </w:r>
            <w:r>
              <w:rPr>
                <w:rFonts w:ascii="微软雅黑" w:eastAsia="微软雅黑" w:hAnsi="微软雅黑" w:cs="微软雅黑" w:hint="eastAsia"/>
                <w:sz w:val="22"/>
              </w:rPr>
              <w:t>等着你哦！</w:t>
            </w:r>
          </w:p>
          <w:p w:rsidR="0038422B" w:rsidRDefault="00AF483A">
            <w:pPr>
              <w:spacing w:line="400" w:lineRule="exact"/>
              <w:rPr>
                <w:rFonts w:ascii="微软雅黑" w:eastAsia="微软雅黑" w:hAnsi="微软雅黑" w:cs="微软雅黑"/>
                <w:sz w:val="22"/>
              </w:rPr>
            </w:pPr>
            <w:r>
              <w:rPr>
                <w:rFonts w:ascii="微软雅黑" w:eastAsia="微软雅黑" w:hAnsi="微软雅黑" w:cs="微软雅黑" w:hint="eastAsia"/>
                <w:sz w:val="22"/>
              </w:rPr>
              <w:t>· 晚上我们将入住泸沽湖边客栈，让你枕着美景一夜好眠！</w:t>
            </w:r>
          </w:p>
          <w:p w:rsidR="0038422B" w:rsidRDefault="00AF483A">
            <w:pPr>
              <w:ind w:left="9" w:hangingChars="5" w:hanging="9"/>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0" distR="0">
                  <wp:extent cx="2001520" cy="1445895"/>
                  <wp:effectExtent l="19050" t="0" r="0" b="0"/>
                  <wp:docPr id="34" name="图片 24" descr="玉龙雪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玉龙雪山"/>
                          <pic:cNvPicPr>
                            <a:picLocks noChangeAspect="1" noChangeArrowheads="1"/>
                          </pic:cNvPicPr>
                        </pic:nvPicPr>
                        <pic:blipFill>
                          <a:blip r:embed="rId32"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2001520" cy="1445895"/>
                  <wp:effectExtent l="19050" t="0" r="0" b="0"/>
                  <wp:docPr id="35" name="图片 26" descr="蓝月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蓝月谷"/>
                          <pic:cNvPicPr>
                            <a:picLocks noChangeAspect="1" noChangeArrowheads="1"/>
                          </pic:cNvPicPr>
                        </pic:nvPicPr>
                        <pic:blipFill>
                          <a:blip r:embed="rId33"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2001520" cy="1445895"/>
                  <wp:effectExtent l="19050" t="0" r="0" b="0"/>
                  <wp:docPr id="36" name="图片 23" descr="丽江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丽江古城"/>
                          <pic:cNvPicPr>
                            <a:picLocks noChangeAspect="1" noChangeArrowheads="1"/>
                          </pic:cNvPicPr>
                        </pic:nvPicPr>
                        <pic:blipFill>
                          <a:blip r:embed="rId24" cstate="print"/>
                          <a:stretch>
                            <a:fillRect/>
                          </a:stretch>
                        </pic:blipFill>
                        <pic:spPr>
                          <a:xfrm>
                            <a:off x="0" y="0"/>
                            <a:ext cx="2001600" cy="1446245"/>
                          </a:xfrm>
                          <a:prstGeom prst="rect">
                            <a:avLst/>
                          </a:prstGeom>
                          <a:noFill/>
                          <a:ln w="9525">
                            <a:noFill/>
                            <a:miter lim="800000"/>
                            <a:headEnd/>
                            <a:tailEnd/>
                          </a:ln>
                          <a:effectLst/>
                        </pic:spPr>
                      </pic:pic>
                    </a:graphicData>
                  </a:graphic>
                </wp:inline>
              </w:drawing>
            </w:r>
          </w:p>
          <w:p w:rsidR="0038422B" w:rsidRDefault="0038422B">
            <w:pPr>
              <w:ind w:left="9" w:hangingChars="5" w:hanging="9"/>
              <w:rPr>
                <w:rFonts w:ascii="微软雅黑" w:eastAsia="微软雅黑" w:hAnsi="微软雅黑" w:cs="微软雅黑"/>
                <w:sz w:val="18"/>
                <w:szCs w:val="18"/>
              </w:rPr>
            </w:pPr>
          </w:p>
        </w:tc>
      </w:tr>
      <w:tr w:rsidR="0038422B">
        <w:trPr>
          <w:trHeight w:val="574"/>
          <w:jc w:val="center"/>
        </w:trPr>
        <w:tc>
          <w:tcPr>
            <w:tcW w:w="918" w:type="dxa"/>
            <w:vMerge w:val="restart"/>
            <w:tcBorders>
              <w:top w:val="single" w:sz="4" w:space="0" w:color="auto"/>
              <w:bottom w:val="single" w:sz="4" w:space="0" w:color="auto"/>
            </w:tcBorders>
            <w:vAlign w:val="center"/>
          </w:tcPr>
          <w:p w:rsidR="0038422B" w:rsidRDefault="00AF483A">
            <w:pPr>
              <w:jc w:val="center"/>
              <w:rPr>
                <w:rFonts w:ascii="微软雅黑" w:eastAsia="微软雅黑" w:hAnsi="微软雅黑" w:cs="宋体"/>
                <w:b/>
                <w:color w:val="F3541A"/>
                <w:sz w:val="32"/>
                <w:szCs w:val="32"/>
              </w:rPr>
            </w:pPr>
            <w:r>
              <w:rPr>
                <w:rFonts w:ascii="微软雅黑" w:eastAsia="微软雅黑" w:hAnsi="微软雅黑" w:cs="宋体" w:hint="eastAsia"/>
                <w:b/>
                <w:color w:val="F3541A"/>
                <w:sz w:val="32"/>
                <w:szCs w:val="32"/>
              </w:rPr>
              <w:t>D4</w:t>
            </w:r>
          </w:p>
          <w:p w:rsidR="0038422B" w:rsidRDefault="00AF483A">
            <w:pPr>
              <w:jc w:val="center"/>
              <w:rPr>
                <w:rFonts w:ascii="微软雅黑" w:eastAsia="微软雅黑" w:hAnsi="微软雅黑" w:cs="宋体"/>
                <w:b/>
                <w:sz w:val="22"/>
              </w:rPr>
            </w:pPr>
            <w:r>
              <w:rPr>
                <w:rFonts w:ascii="微软雅黑" w:eastAsia="微软雅黑" w:hAnsi="微软雅黑" w:cs="宋体" w:hint="eastAsia"/>
                <w:b/>
                <w:sz w:val="22"/>
              </w:rPr>
              <w:lastRenderedPageBreak/>
              <w:t>泸沽湖</w:t>
            </w:r>
          </w:p>
          <w:p w:rsidR="0038422B" w:rsidRDefault="00AF483A">
            <w:pPr>
              <w:jc w:val="center"/>
              <w:rPr>
                <w:rFonts w:ascii="微软雅黑" w:eastAsia="微软雅黑" w:hAnsi="微软雅黑" w:cs="宋体"/>
                <w:b/>
                <w:sz w:val="24"/>
                <w:szCs w:val="24"/>
              </w:rPr>
            </w:pPr>
            <w:r>
              <w:rPr>
                <w:rFonts w:ascii="微软雅黑" w:eastAsia="微软雅黑" w:hAnsi="微软雅黑" w:cs="宋体" w:hint="eastAsia"/>
                <w:b/>
                <w:sz w:val="24"/>
                <w:szCs w:val="24"/>
              </w:rPr>
              <w:t>|</w:t>
            </w:r>
          </w:p>
          <w:p w:rsidR="0038422B" w:rsidRDefault="00AF483A">
            <w:pPr>
              <w:jc w:val="center"/>
              <w:rPr>
                <w:rFonts w:ascii="微软雅黑" w:eastAsia="微软雅黑" w:hAnsi="微软雅黑" w:cs="宋体"/>
                <w:sz w:val="18"/>
                <w:szCs w:val="18"/>
              </w:rPr>
            </w:pPr>
            <w:r>
              <w:rPr>
                <w:rFonts w:ascii="微软雅黑" w:eastAsia="微软雅黑" w:hAnsi="微软雅黑" w:cs="宋体" w:hint="eastAsia"/>
                <w:b/>
                <w:sz w:val="24"/>
                <w:szCs w:val="24"/>
              </w:rPr>
              <w:t>大理</w:t>
            </w:r>
          </w:p>
        </w:tc>
        <w:tc>
          <w:tcPr>
            <w:tcW w:w="2327" w:type="dxa"/>
            <w:tcBorders>
              <w:top w:val="single" w:sz="4" w:space="0" w:color="auto"/>
              <w:bottom w:val="single" w:sz="4" w:space="0" w:color="auto"/>
            </w:tcBorders>
            <w:vAlign w:val="center"/>
          </w:tcPr>
          <w:p w:rsidR="0038422B" w:rsidRDefault="00AF483A">
            <w:pPr>
              <w:ind w:firstLineChars="200" w:firstLine="400"/>
              <w:rPr>
                <w:rFonts w:ascii="微软雅黑" w:eastAsia="微软雅黑" w:hAnsi="微软雅黑" w:cs="微软雅黑"/>
                <w:b/>
                <w:bCs/>
                <w:color w:val="3E3E3E"/>
                <w:szCs w:val="21"/>
              </w:rPr>
            </w:pPr>
            <w:r>
              <w:rPr>
                <w:rFonts w:ascii="微软雅黑" w:eastAsia="微软雅黑" w:hAnsi="微软雅黑" w:cs="微软雅黑" w:hint="eastAsia"/>
                <w:sz w:val="20"/>
                <w:szCs w:val="20"/>
              </w:rPr>
              <w:lastRenderedPageBreak/>
              <w:t xml:space="preserve">早餐：酒店自助餐  </w:t>
            </w:r>
          </w:p>
        </w:tc>
        <w:tc>
          <w:tcPr>
            <w:tcW w:w="2410" w:type="dxa"/>
            <w:tcBorders>
              <w:top w:val="single" w:sz="4" w:space="0" w:color="auto"/>
              <w:bottom w:val="single" w:sz="4" w:space="0" w:color="auto"/>
            </w:tcBorders>
            <w:vAlign w:val="center"/>
          </w:tcPr>
          <w:p w:rsidR="0038422B" w:rsidRDefault="00AF483A">
            <w:pPr>
              <w:rPr>
                <w:rFonts w:ascii="微软雅黑" w:eastAsia="微软雅黑" w:hAnsi="微软雅黑" w:cs="微软雅黑"/>
                <w:b/>
                <w:bCs/>
                <w:szCs w:val="21"/>
              </w:rPr>
            </w:pPr>
            <w:r>
              <w:rPr>
                <w:rFonts w:ascii="微软雅黑" w:eastAsia="微软雅黑" w:hAnsi="微软雅黑" w:cs="微软雅黑" w:hint="eastAsia"/>
                <w:sz w:val="20"/>
                <w:szCs w:val="20"/>
              </w:rPr>
              <w:t>中餐：</w:t>
            </w:r>
            <w:r>
              <w:rPr>
                <w:rFonts w:ascii="微软雅黑" w:eastAsia="微软雅黑" w:hAnsi="微软雅黑" w:hint="eastAsia"/>
                <w:bCs/>
                <w:sz w:val="20"/>
                <w:szCs w:val="20"/>
              </w:rPr>
              <w:t>团餐</w:t>
            </w:r>
          </w:p>
        </w:tc>
        <w:tc>
          <w:tcPr>
            <w:tcW w:w="2208" w:type="dxa"/>
            <w:tcBorders>
              <w:top w:val="single" w:sz="4" w:space="0" w:color="auto"/>
              <w:bottom w:val="single" w:sz="4" w:space="0" w:color="auto"/>
            </w:tcBorders>
            <w:vAlign w:val="center"/>
          </w:tcPr>
          <w:p w:rsidR="0038422B" w:rsidRDefault="00AF483A">
            <w:pPr>
              <w:rPr>
                <w:rFonts w:ascii="微软雅黑" w:eastAsia="微软雅黑" w:hAnsi="微软雅黑" w:cs="微软雅黑"/>
                <w:b/>
                <w:bCs/>
                <w:szCs w:val="21"/>
              </w:rPr>
            </w:pPr>
            <w:r>
              <w:rPr>
                <w:rFonts w:ascii="微软雅黑" w:eastAsia="微软雅黑" w:hAnsi="微软雅黑" w:cs="微软雅黑" w:hint="eastAsia"/>
                <w:sz w:val="20"/>
                <w:szCs w:val="20"/>
              </w:rPr>
              <w:t xml:space="preserve">晚餐： </w:t>
            </w:r>
            <w:r>
              <w:rPr>
                <w:rFonts w:ascii="微软雅黑" w:eastAsia="微软雅黑" w:hAnsi="微软雅黑" w:cs="微软雅黑" w:hint="eastAsia"/>
                <w:b/>
                <w:bCs/>
                <w:sz w:val="20"/>
                <w:szCs w:val="20"/>
              </w:rPr>
              <w:t>白族土八碗</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szCs w:val="21"/>
              </w:rPr>
            </w:pPr>
            <w:r>
              <w:rPr>
                <w:rFonts w:ascii="微软雅黑" w:eastAsia="微软雅黑" w:hAnsi="微软雅黑" w:cs="宋体" w:hint="eastAsia"/>
                <w:b/>
                <w:bCs/>
                <w:color w:val="000000"/>
                <w:szCs w:val="21"/>
              </w:rPr>
              <w:t xml:space="preserve">住宿： </w:t>
            </w:r>
            <w:r>
              <w:rPr>
                <w:rFonts w:ascii="微软雅黑" w:eastAsia="微软雅黑" w:hAnsi="微软雅黑" w:cs="宋体" w:hint="eastAsia"/>
                <w:b/>
                <w:bCs/>
                <w:color w:val="FF3300"/>
                <w:szCs w:val="21"/>
              </w:rPr>
              <w:t>地热国温泉酒店</w:t>
            </w:r>
          </w:p>
        </w:tc>
      </w:tr>
      <w:tr w:rsidR="0038422B">
        <w:trPr>
          <w:trHeight w:val="585"/>
          <w:jc w:val="center"/>
        </w:trPr>
        <w:tc>
          <w:tcPr>
            <w:tcW w:w="918" w:type="dxa"/>
            <w:vMerge/>
            <w:tcBorders>
              <w:top w:val="single" w:sz="4" w:space="0" w:color="auto"/>
              <w:bottom w:val="single" w:sz="4" w:space="0" w:color="auto"/>
            </w:tcBorders>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after="200" w:line="400" w:lineRule="exact"/>
              <w:jc w:val="center"/>
              <w:rPr>
                <w:rFonts w:ascii="微软雅黑" w:eastAsia="微软雅黑" w:hAnsi="微软雅黑" w:cs="微软雅黑"/>
                <w:color w:val="FF3300"/>
                <w:sz w:val="18"/>
                <w:szCs w:val="18"/>
              </w:rPr>
            </w:pPr>
            <w:r>
              <w:rPr>
                <w:rFonts w:ascii="微软雅黑" w:eastAsia="微软雅黑" w:hAnsi="微软雅黑" w:cs="微软雅黑" w:hint="eastAsia"/>
                <w:color w:val="FF3300"/>
                <w:sz w:val="22"/>
              </w:rPr>
              <w:t>摩梭家访—BUS大理—</w:t>
            </w:r>
            <w:r>
              <w:rPr>
                <w:rFonts w:ascii="微软雅黑" w:eastAsia="微软雅黑" w:hAnsi="微软雅黑" w:cs="微软雅黑" w:hint="eastAsia"/>
                <w:b/>
                <w:color w:val="FF3300"/>
                <w:sz w:val="22"/>
              </w:rPr>
              <w:t>地热国（泡天然温泉、篝火晚会）</w:t>
            </w:r>
          </w:p>
        </w:tc>
      </w:tr>
      <w:tr w:rsidR="0038422B">
        <w:trPr>
          <w:trHeight w:val="7046"/>
          <w:jc w:val="center"/>
        </w:trPr>
        <w:tc>
          <w:tcPr>
            <w:tcW w:w="918" w:type="dxa"/>
            <w:vMerge/>
            <w:tcBorders>
              <w:top w:val="single" w:sz="4" w:space="0" w:color="auto"/>
              <w:bottom w:val="single" w:sz="4" w:space="0" w:color="auto"/>
            </w:tcBorders>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after="200" w:line="400" w:lineRule="exact"/>
              <w:rPr>
                <w:rFonts w:ascii="微软雅黑" w:eastAsia="微软雅黑" w:hAnsi="微软雅黑" w:cs="微软雅黑"/>
                <w:sz w:val="22"/>
              </w:rPr>
            </w:pPr>
            <w:r>
              <w:rPr>
                <w:rFonts w:ascii="微软雅黑" w:eastAsia="微软雅黑" w:hAnsi="微软雅黑" w:cs="微软雅黑" w:hint="eastAsia"/>
                <w:sz w:val="22"/>
              </w:rPr>
              <w:t>· 泸沽湖的日出是一定不能错过的，看完日出后，酒店早餐后集合出发我们将前往拜访</w:t>
            </w:r>
            <w:r>
              <w:rPr>
                <w:rFonts w:ascii="微软雅黑" w:eastAsia="微软雅黑" w:hAnsi="微软雅黑" w:cs="微软雅黑" w:hint="eastAsia"/>
                <w:b/>
                <w:bCs/>
                <w:color w:val="FF3300"/>
                <w:sz w:val="22"/>
              </w:rPr>
              <w:t>【摩梭人家】</w:t>
            </w:r>
            <w:r>
              <w:rPr>
                <w:rFonts w:ascii="微软雅黑" w:eastAsia="微软雅黑" w:hAnsi="微软雅黑" w:cs="微软雅黑" w:hint="eastAsia"/>
                <w:color w:val="F3541A"/>
                <w:sz w:val="22"/>
              </w:rPr>
              <w:t>，</w:t>
            </w:r>
            <w:r>
              <w:rPr>
                <w:rFonts w:ascii="微软雅黑" w:eastAsia="微软雅黑" w:hAnsi="微软雅黑" w:cs="微软雅黑" w:hint="eastAsia"/>
                <w:sz w:val="22"/>
              </w:rPr>
              <w:t>了解摩梭母系大家庭阿夏走婚文化、摩梭工艺品银饰文化。</w:t>
            </w:r>
          </w:p>
          <w:p w:rsidR="0038422B" w:rsidRDefault="00AF483A">
            <w:pPr>
              <w:spacing w:after="200" w:line="400" w:lineRule="exact"/>
              <w:rPr>
                <w:rFonts w:ascii="微软雅黑" w:eastAsia="微软雅黑" w:hAnsi="微软雅黑" w:cs="微软雅黑"/>
                <w:sz w:val="22"/>
              </w:rPr>
            </w:pPr>
            <w:r>
              <w:rPr>
                <w:rFonts w:ascii="微软雅黑" w:eastAsia="微软雅黑" w:hAnsi="微软雅黑" w:cs="微软雅黑" w:hint="eastAsia"/>
                <w:sz w:val="22"/>
              </w:rPr>
              <w:t>· 吃过午餐后我们将乘车返回大理，前往</w:t>
            </w:r>
            <w:r>
              <w:rPr>
                <w:rFonts w:ascii="微软雅黑" w:eastAsia="微软雅黑" w:hAnsi="微软雅黑" w:cs="微软雅黑" w:hint="eastAsia"/>
                <w:b/>
                <w:bCs/>
                <w:color w:val="FF3300"/>
                <w:sz w:val="22"/>
              </w:rPr>
              <w:t>【大理地热国】</w:t>
            </w:r>
            <w:r>
              <w:rPr>
                <w:rFonts w:ascii="微软雅黑" w:eastAsia="微软雅黑" w:hAnsi="微软雅黑" w:cs="微软雅黑" w:hint="eastAsia"/>
                <w:sz w:val="22"/>
              </w:rPr>
              <w:t>，地热国位于洱源县，建在洱源茈碧湖的九气台，是以温泉沐浴文化为特色的休闲度假型旅游风景区。九气台属于硫磺温泉，富含钾、钠、钙、镁、铁等多种元素，水质好、水色清，园区内共有牛奶池、红酒池等大小功能各异的泡池十多个，最多可同时容纳一万多人泡温泉。在这里在水气氤氲中，忘却喧嚣，放飞心绪，放松心情，身心与大自然交融，内心一片欣悦与怡然……您可以洗去一路旅途的疲惫。</w:t>
            </w:r>
          </w:p>
          <w:p w:rsidR="0038422B" w:rsidRDefault="00AF483A">
            <w:pPr>
              <w:spacing w:after="200" w:line="400" w:lineRule="exact"/>
              <w:rPr>
                <w:rFonts w:ascii="微软雅黑" w:eastAsia="微软雅黑" w:hAnsi="微软雅黑" w:cs="微软雅黑"/>
                <w:sz w:val="22"/>
              </w:rPr>
            </w:pPr>
            <w:r>
              <w:rPr>
                <w:rFonts w:ascii="微软雅黑" w:eastAsia="微软雅黑" w:hAnsi="微软雅黑" w:cs="微软雅黑" w:hint="eastAsia"/>
                <w:sz w:val="22"/>
              </w:rPr>
              <w:t>· 晚餐我们为您准备白族特色</w:t>
            </w:r>
            <w:r>
              <w:rPr>
                <w:rFonts w:ascii="微软雅黑" w:eastAsia="微软雅黑" w:hAnsi="微软雅黑" w:cs="微软雅黑" w:hint="eastAsia"/>
                <w:b/>
                <w:color w:val="FF3300"/>
                <w:sz w:val="22"/>
              </w:rPr>
              <w:t>【土八碗】</w:t>
            </w:r>
            <w:r>
              <w:rPr>
                <w:rFonts w:ascii="微软雅黑" w:eastAsia="微软雅黑" w:hAnsi="微软雅黑" w:cs="微软雅黑" w:hint="eastAsia"/>
                <w:sz w:val="22"/>
              </w:rPr>
              <w:t>，伴随着特色篝火晚会，大家可以尽情大快朵颐，随后我们将入住【</w:t>
            </w:r>
            <w:r>
              <w:rPr>
                <w:rFonts w:ascii="微软雅黑" w:eastAsia="微软雅黑" w:hAnsi="微软雅黑" w:cs="微软雅黑" w:hint="eastAsia"/>
                <w:b/>
                <w:color w:val="FF0000"/>
                <w:sz w:val="22"/>
              </w:rPr>
              <w:t>地热国</w:t>
            </w:r>
            <w:r>
              <w:rPr>
                <w:rFonts w:ascii="微软雅黑" w:eastAsia="微软雅黑" w:hAnsi="微软雅黑" w:cs="微软雅黑" w:hint="eastAsia"/>
                <w:sz w:val="22"/>
              </w:rPr>
              <w:t>】温泉酒店，在温泉里洗去一身疲惫，今晚一定要做个美梦哦！</w:t>
            </w:r>
          </w:p>
          <w:p w:rsidR="0038422B" w:rsidRDefault="00AF483A">
            <w:pPr>
              <w:spacing w:after="200" w:line="400" w:lineRule="exact"/>
              <w:rPr>
                <w:rFonts w:ascii="微软雅黑" w:eastAsia="微软雅黑" w:hAnsi="微软雅黑" w:cs="微软雅黑"/>
                <w:b/>
                <w:sz w:val="22"/>
              </w:rPr>
            </w:pPr>
            <w:r>
              <w:rPr>
                <w:rFonts w:ascii="微软雅黑" w:eastAsia="微软雅黑" w:hAnsi="微软雅黑" w:cs="微软雅黑" w:hint="eastAsia"/>
                <w:b/>
                <w:sz w:val="22"/>
              </w:rPr>
              <w:t>注：</w:t>
            </w:r>
            <w:r>
              <w:rPr>
                <w:rFonts w:ascii="微软雅黑" w:eastAsia="微软雅黑" w:hAnsi="微软雅黑" w:cs="微软雅黑" w:hint="eastAsia"/>
                <w:b/>
                <w:color w:val="FF0000"/>
                <w:sz w:val="22"/>
              </w:rPr>
              <w:t>大理地热国温泉为天然硫磺泉，硫磺有特殊的气味，因高温会在空气中挥发扩散，入住酒店时如有闻到请不要介意哦。</w:t>
            </w:r>
          </w:p>
          <w:p w:rsidR="0038422B" w:rsidRDefault="00AF483A">
            <w:pPr>
              <w:spacing w:after="200" w:line="336" w:lineRule="auto"/>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0" distR="0">
                  <wp:extent cx="2001520" cy="1445895"/>
                  <wp:effectExtent l="19050" t="0" r="0" b="0"/>
                  <wp:docPr id="37" name="图片 28" descr="拉市海骑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拉市海骑马"/>
                          <pic:cNvPicPr>
                            <a:picLocks noChangeAspect="1" noChangeArrowheads="1"/>
                          </pic:cNvPicPr>
                        </pic:nvPicPr>
                        <pic:blipFill>
                          <a:blip r:embed="rId34"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2001520" cy="1445895"/>
                  <wp:effectExtent l="19050" t="0" r="0" b="0"/>
                  <wp:docPr id="38" name="图片 31" descr="双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双廊"/>
                          <pic:cNvPicPr>
                            <a:picLocks noChangeAspect="1" noChangeArrowheads="1"/>
                          </pic:cNvPicPr>
                        </pic:nvPicPr>
                        <pic:blipFill>
                          <a:blip r:embed="rId35" cstate="print"/>
                          <a:stretch>
                            <a:fillRect/>
                          </a:stretch>
                        </pic:blipFill>
                        <pic:spPr>
                          <a:xfrm>
                            <a:off x="0" y="0"/>
                            <a:ext cx="2001600" cy="1446245"/>
                          </a:xfrm>
                          <a:prstGeom prst="rect">
                            <a:avLst/>
                          </a:prstGeom>
                          <a:noFill/>
                          <a:ln w="9525">
                            <a:noFill/>
                            <a:miter lim="800000"/>
                            <a:headEnd/>
                            <a:tailEnd/>
                          </a:ln>
                        </pic:spPr>
                      </pic:pic>
                    </a:graphicData>
                  </a:graphic>
                </wp:inline>
              </w:drawing>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sz w:val="18"/>
                <w:szCs w:val="18"/>
              </w:rPr>
              <w:drawing>
                <wp:inline distT="0" distB="0" distL="0" distR="0">
                  <wp:extent cx="2001520" cy="1445895"/>
                  <wp:effectExtent l="19050" t="0" r="0" b="0"/>
                  <wp:docPr id="39" name="图片 30" descr="洱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洱海"/>
                          <pic:cNvPicPr>
                            <a:picLocks noChangeAspect="1" noChangeArrowheads="1"/>
                          </pic:cNvPicPr>
                        </pic:nvPicPr>
                        <pic:blipFill>
                          <a:blip r:embed="rId36" cstate="print"/>
                          <a:stretch>
                            <a:fillRect/>
                          </a:stretch>
                        </pic:blipFill>
                        <pic:spPr>
                          <a:xfrm>
                            <a:off x="0" y="0"/>
                            <a:ext cx="2001600" cy="1446245"/>
                          </a:xfrm>
                          <a:prstGeom prst="rect">
                            <a:avLst/>
                          </a:prstGeom>
                          <a:noFill/>
                          <a:ln w="9525">
                            <a:noFill/>
                            <a:miter lim="800000"/>
                            <a:headEnd/>
                            <a:tailEnd/>
                          </a:ln>
                        </pic:spPr>
                      </pic:pic>
                    </a:graphicData>
                  </a:graphic>
                </wp:inline>
              </w:drawing>
            </w:r>
          </w:p>
        </w:tc>
      </w:tr>
      <w:tr w:rsidR="0038422B">
        <w:trPr>
          <w:trHeight w:val="932"/>
          <w:jc w:val="center"/>
        </w:trPr>
        <w:tc>
          <w:tcPr>
            <w:tcW w:w="918" w:type="dxa"/>
            <w:vMerge w:val="restart"/>
            <w:tcBorders>
              <w:top w:val="single" w:sz="4" w:space="0" w:color="auto"/>
              <w:bottom w:val="single" w:sz="4" w:space="0" w:color="auto"/>
            </w:tcBorders>
            <w:vAlign w:val="center"/>
          </w:tcPr>
          <w:p w:rsidR="0038422B" w:rsidRDefault="00AF483A">
            <w:pPr>
              <w:jc w:val="center"/>
              <w:rPr>
                <w:rFonts w:ascii="微软雅黑" w:eastAsia="微软雅黑" w:hAnsi="微软雅黑" w:cs="宋体"/>
                <w:b/>
                <w:color w:val="F3541A"/>
                <w:sz w:val="32"/>
                <w:szCs w:val="32"/>
              </w:rPr>
            </w:pPr>
            <w:r>
              <w:rPr>
                <w:rFonts w:ascii="微软雅黑" w:eastAsia="微软雅黑" w:hAnsi="微软雅黑" w:cs="宋体" w:hint="eastAsia"/>
                <w:b/>
                <w:color w:val="F3541A"/>
                <w:sz w:val="32"/>
                <w:szCs w:val="32"/>
              </w:rPr>
              <w:lastRenderedPageBreak/>
              <w:t>D5</w:t>
            </w:r>
          </w:p>
          <w:p w:rsidR="0038422B" w:rsidRDefault="00AF483A">
            <w:pPr>
              <w:jc w:val="center"/>
              <w:rPr>
                <w:rFonts w:ascii="微软雅黑" w:eastAsia="微软雅黑" w:hAnsi="微软雅黑" w:cs="宋体"/>
                <w:b/>
                <w:sz w:val="24"/>
                <w:szCs w:val="24"/>
              </w:rPr>
            </w:pPr>
            <w:r>
              <w:rPr>
                <w:rFonts w:ascii="微软雅黑" w:eastAsia="微软雅黑" w:hAnsi="微软雅黑" w:cs="宋体" w:hint="eastAsia"/>
                <w:b/>
                <w:sz w:val="24"/>
                <w:szCs w:val="24"/>
              </w:rPr>
              <w:t>大理</w:t>
            </w:r>
          </w:p>
          <w:p w:rsidR="0038422B" w:rsidRDefault="00AF483A">
            <w:pPr>
              <w:jc w:val="center"/>
              <w:rPr>
                <w:rFonts w:ascii="微软雅黑" w:eastAsia="微软雅黑" w:hAnsi="微软雅黑" w:cs="宋体"/>
                <w:b/>
                <w:sz w:val="24"/>
                <w:szCs w:val="24"/>
              </w:rPr>
            </w:pPr>
            <w:r>
              <w:rPr>
                <w:rFonts w:ascii="微软雅黑" w:eastAsia="微软雅黑" w:hAnsi="微软雅黑" w:cs="宋体" w:hint="eastAsia"/>
                <w:b/>
                <w:sz w:val="24"/>
                <w:szCs w:val="24"/>
              </w:rPr>
              <w:lastRenderedPageBreak/>
              <w:t>|</w:t>
            </w:r>
          </w:p>
          <w:p w:rsidR="0038422B" w:rsidRDefault="00AF483A">
            <w:pPr>
              <w:jc w:val="center"/>
              <w:rPr>
                <w:rFonts w:ascii="微软雅黑" w:eastAsia="微软雅黑" w:hAnsi="微软雅黑" w:cs="宋体"/>
                <w:sz w:val="18"/>
                <w:szCs w:val="18"/>
              </w:rPr>
            </w:pPr>
            <w:r>
              <w:rPr>
                <w:rFonts w:ascii="微软雅黑" w:eastAsia="微软雅黑" w:hAnsi="微软雅黑" w:cs="宋体" w:hint="eastAsia"/>
                <w:b/>
                <w:sz w:val="24"/>
                <w:szCs w:val="24"/>
              </w:rPr>
              <w:t>昆明</w:t>
            </w:r>
          </w:p>
        </w:tc>
        <w:tc>
          <w:tcPr>
            <w:tcW w:w="2327" w:type="dxa"/>
            <w:tcBorders>
              <w:top w:val="single" w:sz="4" w:space="0" w:color="auto"/>
              <w:bottom w:val="single" w:sz="4" w:space="0" w:color="auto"/>
            </w:tcBorders>
            <w:vAlign w:val="center"/>
          </w:tcPr>
          <w:p w:rsidR="0038422B" w:rsidRDefault="00AF483A">
            <w:pPr>
              <w:ind w:firstLineChars="50" w:firstLine="100"/>
              <w:rPr>
                <w:rFonts w:ascii="微软雅黑" w:eastAsia="微软雅黑" w:hAnsi="微软雅黑" w:cs="微软雅黑"/>
                <w:b/>
                <w:bCs/>
                <w:color w:val="3E3E3E"/>
                <w:szCs w:val="21"/>
              </w:rPr>
            </w:pPr>
            <w:r>
              <w:rPr>
                <w:rFonts w:ascii="微软雅黑" w:eastAsia="微软雅黑" w:hAnsi="微软雅黑" w:cs="微软雅黑" w:hint="eastAsia"/>
                <w:sz w:val="20"/>
                <w:szCs w:val="20"/>
              </w:rPr>
              <w:lastRenderedPageBreak/>
              <w:t>早餐： 酒店自助餐 </w:t>
            </w:r>
          </w:p>
        </w:tc>
        <w:tc>
          <w:tcPr>
            <w:tcW w:w="2410" w:type="dxa"/>
            <w:tcBorders>
              <w:top w:val="single" w:sz="4" w:space="0" w:color="auto"/>
              <w:bottom w:val="single" w:sz="4" w:space="0" w:color="auto"/>
            </w:tcBorders>
            <w:vAlign w:val="center"/>
          </w:tcPr>
          <w:p w:rsidR="0038422B" w:rsidRDefault="00AF483A">
            <w:pPr>
              <w:jc w:val="center"/>
              <w:rPr>
                <w:rFonts w:ascii="微软雅黑" w:eastAsia="微软雅黑" w:hAnsi="微软雅黑"/>
                <w:b/>
                <w:szCs w:val="21"/>
              </w:rPr>
            </w:pPr>
            <w:r>
              <w:rPr>
                <w:rFonts w:ascii="微软雅黑" w:eastAsia="微软雅黑" w:hAnsi="微软雅黑" w:cs="微软雅黑" w:hint="eastAsia"/>
                <w:sz w:val="20"/>
                <w:szCs w:val="20"/>
              </w:rPr>
              <w:t>中餐：</w:t>
            </w:r>
            <w:r>
              <w:rPr>
                <w:rFonts w:ascii="微软雅黑" w:eastAsia="微软雅黑" w:hAnsi="微软雅黑" w:hint="eastAsia"/>
                <w:sz w:val="20"/>
                <w:szCs w:val="20"/>
              </w:rPr>
              <w:t xml:space="preserve"> </w:t>
            </w:r>
            <w:r>
              <w:rPr>
                <w:rFonts w:ascii="微软雅黑" w:eastAsia="微软雅黑" w:hAnsi="微软雅黑" w:hint="eastAsia"/>
                <w:bCs/>
                <w:sz w:val="20"/>
                <w:szCs w:val="20"/>
              </w:rPr>
              <w:t>团餐</w:t>
            </w:r>
          </w:p>
        </w:tc>
        <w:tc>
          <w:tcPr>
            <w:tcW w:w="2208" w:type="dxa"/>
            <w:tcBorders>
              <w:top w:val="single" w:sz="4" w:space="0" w:color="auto"/>
              <w:bottom w:val="single" w:sz="4" w:space="0" w:color="auto"/>
            </w:tcBorders>
            <w:vAlign w:val="center"/>
          </w:tcPr>
          <w:p w:rsidR="0038422B" w:rsidRDefault="00AF483A">
            <w:pPr>
              <w:ind w:firstLineChars="200" w:firstLine="400"/>
              <w:rPr>
                <w:rFonts w:ascii="微软雅黑" w:eastAsia="微软雅黑" w:hAnsi="微软雅黑"/>
                <w:b/>
                <w:szCs w:val="21"/>
              </w:rPr>
            </w:pPr>
            <w:r>
              <w:rPr>
                <w:rFonts w:ascii="微软雅黑" w:eastAsia="微软雅黑" w:hAnsi="微软雅黑" w:cs="微软雅黑" w:hint="eastAsia"/>
                <w:sz w:val="20"/>
                <w:szCs w:val="20"/>
              </w:rPr>
              <w:t>晚餐： 自理</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b/>
                <w:szCs w:val="21"/>
              </w:rPr>
            </w:pPr>
            <w:r>
              <w:rPr>
                <w:rFonts w:ascii="微软雅黑" w:eastAsia="微软雅黑" w:hAnsi="微软雅黑" w:cs="宋体" w:hint="eastAsia"/>
                <w:b/>
                <w:bCs/>
                <w:color w:val="000000"/>
                <w:szCs w:val="21"/>
              </w:rPr>
              <w:t>住宿： 昆明酒店</w:t>
            </w:r>
          </w:p>
        </w:tc>
      </w:tr>
      <w:tr w:rsidR="0038422B">
        <w:trPr>
          <w:trHeight w:val="783"/>
          <w:jc w:val="center"/>
        </w:trPr>
        <w:tc>
          <w:tcPr>
            <w:tcW w:w="918" w:type="dxa"/>
            <w:vMerge/>
            <w:tcBorders>
              <w:top w:val="single" w:sz="4" w:space="0" w:color="auto"/>
              <w:bottom w:val="single" w:sz="4" w:space="0" w:color="auto"/>
            </w:tcBorders>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line="360" w:lineRule="exact"/>
              <w:jc w:val="center"/>
              <w:rPr>
                <w:rFonts w:ascii="微软雅黑" w:eastAsia="微软雅黑" w:hAnsi="微软雅黑" w:cs="微软雅黑"/>
                <w:b/>
                <w:color w:val="FF3300"/>
                <w:sz w:val="22"/>
              </w:rPr>
            </w:pPr>
            <w:r>
              <w:rPr>
                <w:rFonts w:ascii="微软雅黑" w:eastAsia="微软雅黑" w:hAnsi="微软雅黑" w:cs="微软雅黑" w:hint="eastAsia"/>
                <w:b/>
                <w:color w:val="FF3300"/>
                <w:sz w:val="22"/>
              </w:rPr>
              <w:t>大理古城</w:t>
            </w:r>
            <w:r>
              <w:rPr>
                <w:rFonts w:ascii="微软雅黑" w:eastAsia="微软雅黑" w:hAnsi="微软雅黑" w:cs="微软雅黑" w:hint="eastAsia"/>
                <w:color w:val="FF3300"/>
                <w:sz w:val="22"/>
              </w:rPr>
              <w:t>自由逛—</w:t>
            </w:r>
            <w:r>
              <w:rPr>
                <w:rFonts w:ascii="微软雅黑" w:eastAsia="微软雅黑" w:hAnsi="微软雅黑" w:cs="微软雅黑" w:hint="eastAsia"/>
                <w:b/>
                <w:color w:val="FF3300"/>
                <w:sz w:val="22"/>
              </w:rPr>
              <w:t>花海（网红旅拍地）</w:t>
            </w:r>
            <w:r>
              <w:rPr>
                <w:rFonts w:ascii="微软雅黑" w:eastAsia="微软雅黑" w:hAnsi="微软雅黑" w:cs="微软雅黑" w:hint="eastAsia"/>
                <w:color w:val="FF3300"/>
                <w:sz w:val="22"/>
              </w:rPr>
              <w:t>—动车返回昆明</w:t>
            </w:r>
          </w:p>
        </w:tc>
      </w:tr>
      <w:tr w:rsidR="0038422B">
        <w:trPr>
          <w:trHeight w:val="8675"/>
          <w:jc w:val="center"/>
        </w:trPr>
        <w:tc>
          <w:tcPr>
            <w:tcW w:w="918" w:type="dxa"/>
            <w:vMerge/>
            <w:tcBorders>
              <w:top w:val="single" w:sz="4" w:space="0" w:color="auto"/>
              <w:bottom w:val="single" w:sz="4" w:space="0" w:color="auto"/>
            </w:tcBorders>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spacing w:before="200" w:after="400" w:line="400" w:lineRule="exact"/>
              <w:rPr>
                <w:rFonts w:ascii="微软雅黑" w:eastAsia="微软雅黑" w:hAnsi="微软雅黑" w:cs="微软雅黑"/>
                <w:sz w:val="22"/>
              </w:rPr>
            </w:pPr>
            <w:r>
              <w:rPr>
                <w:rFonts w:ascii="微软雅黑" w:eastAsia="微软雅黑" w:hAnsi="微软雅黑" w:cs="微软雅黑" w:hint="eastAsia"/>
                <w:sz w:val="22"/>
              </w:rPr>
              <w:t>· 早餐后</w:t>
            </w:r>
            <w:r>
              <w:rPr>
                <w:rFonts w:ascii="微软雅黑" w:eastAsia="微软雅黑" w:hAnsi="微软雅黑" w:cs="微软雅黑" w:hint="eastAsia"/>
                <w:b/>
                <w:bCs/>
                <w:color w:val="FF3300"/>
                <w:sz w:val="22"/>
              </w:rPr>
              <w:t>【大理古城】</w:t>
            </w:r>
            <w:r>
              <w:rPr>
                <w:rFonts w:ascii="微软雅黑" w:eastAsia="微软雅黑" w:hAnsi="微软雅黑" w:cs="微软雅黑" w:hint="eastAsia"/>
                <w:color w:val="FF3300"/>
                <w:sz w:val="22"/>
              </w:rPr>
              <w:t>（自由活动）</w:t>
            </w:r>
            <w:r>
              <w:rPr>
                <w:rFonts w:ascii="微软雅黑" w:eastAsia="微软雅黑" w:hAnsi="微软雅黑" w:cs="微软雅黑" w:hint="eastAsia"/>
                <w:sz w:val="22"/>
              </w:rPr>
              <w:t>，来大理，就必须要去逛一下古城，座落在大理坝子中央，是一座历史悠久的山水古城，古老的城墙，井井有条的街道，古朴的白家院落，在这里你才能读懂大理。推荐游览洋人街、人民路及复兴路。</w:t>
            </w:r>
          </w:p>
          <w:p w:rsidR="0038422B" w:rsidRDefault="00AF483A">
            <w:pPr>
              <w:spacing w:before="200" w:after="400" w:line="400" w:lineRule="exact"/>
              <w:rPr>
                <w:rFonts w:ascii="微软雅黑" w:eastAsia="微软雅黑" w:hAnsi="微软雅黑" w:cs="微软雅黑"/>
                <w:sz w:val="22"/>
              </w:rPr>
            </w:pPr>
            <w:r>
              <w:rPr>
                <w:rFonts w:ascii="微软雅黑" w:eastAsia="微软雅黑" w:hAnsi="微软雅黑" w:cs="微软雅黑" w:hint="eastAsia"/>
                <w:bCs/>
                <w:sz w:val="22"/>
              </w:rPr>
              <w:t xml:space="preserve"> </w:t>
            </w:r>
            <w:r>
              <w:rPr>
                <w:rFonts w:ascii="微软雅黑" w:eastAsia="微软雅黑" w:hAnsi="微软雅黑" w:cs="微软雅黑" w:hint="eastAsia"/>
                <w:sz w:val="22"/>
              </w:rPr>
              <w:t>· 午餐后乘车前往</w:t>
            </w:r>
            <w:r>
              <w:rPr>
                <w:rFonts w:ascii="微软雅黑" w:eastAsia="微软雅黑" w:hAnsi="微软雅黑" w:cs="微软雅黑" w:hint="eastAsia"/>
                <w:b/>
                <w:bCs/>
                <w:color w:val="FF3300"/>
                <w:sz w:val="22"/>
              </w:rPr>
              <w:t>【大理花海】</w:t>
            </w:r>
            <w:r>
              <w:rPr>
                <w:rFonts w:ascii="微软雅黑" w:eastAsia="微软雅黑" w:hAnsi="微软雅黑" w:cs="微软雅黑" w:hint="eastAsia"/>
                <w:color w:val="F3541A"/>
                <w:sz w:val="22"/>
              </w:rPr>
              <w:t>，</w:t>
            </w:r>
            <w:r>
              <w:rPr>
                <w:rFonts w:ascii="微软雅黑" w:eastAsia="微软雅黑" w:hAnsi="微软雅黑" w:cs="微软雅黑" w:hint="eastAsia"/>
                <w:color w:val="000000"/>
                <w:sz w:val="22"/>
              </w:rPr>
              <w:t>在花海荡一荡秋千，在田埂上奔跑，在五彩缤纷的花海世界里，看草地上的风车迎风飞舞旋转，还可以坐在精致的椅子上静静感受大理的宁静美好。</w:t>
            </w:r>
            <w:r>
              <w:rPr>
                <w:rFonts w:ascii="微软雅黑" w:eastAsia="微软雅黑" w:hAnsi="微软雅黑" w:cs="微软雅黑" w:hint="eastAsia"/>
                <w:sz w:val="22"/>
              </w:rPr>
              <w:t>漫步畅游花海，在著名的</w:t>
            </w:r>
            <w:r>
              <w:rPr>
                <w:rFonts w:ascii="微软雅黑" w:eastAsia="微软雅黑" w:hAnsi="微软雅黑" w:cs="微软雅黑" w:hint="eastAsia"/>
                <w:b/>
                <w:bCs/>
                <w:color w:val="FF3300"/>
                <w:sz w:val="22"/>
              </w:rPr>
              <w:t>【网红拍摄地】</w:t>
            </w:r>
            <w:r>
              <w:rPr>
                <w:rFonts w:ascii="微软雅黑" w:eastAsia="微软雅黑" w:hAnsi="微软雅黑" w:cs="微软雅黑" w:hint="eastAsia"/>
                <w:sz w:val="22"/>
              </w:rPr>
              <w:t>随心拍照，用相机/手机记录这美好的时光！</w:t>
            </w:r>
          </w:p>
          <w:p w:rsidR="0038422B" w:rsidRDefault="00AF483A">
            <w:pPr>
              <w:spacing w:before="200" w:after="400" w:line="400" w:lineRule="exact"/>
              <w:rPr>
                <w:rFonts w:ascii="微软雅黑" w:eastAsia="微软雅黑" w:hAnsi="微软雅黑" w:cs="微软雅黑"/>
                <w:sz w:val="22"/>
              </w:rPr>
            </w:pPr>
            <w:r>
              <w:rPr>
                <w:rFonts w:ascii="微软雅黑" w:eastAsia="微软雅黑" w:hAnsi="微软雅黑" w:cs="微软雅黑" w:hint="eastAsia"/>
                <w:bCs/>
                <w:sz w:val="22"/>
              </w:rPr>
              <w:t xml:space="preserve"> </w:t>
            </w:r>
            <w:r>
              <w:rPr>
                <w:rFonts w:ascii="微软雅黑" w:eastAsia="微软雅黑" w:hAnsi="微软雅黑" w:cs="微软雅黑" w:hint="eastAsia"/>
                <w:sz w:val="22"/>
              </w:rPr>
              <w:t>· 之后乘动车返回昆明，抵达昆明后入住指定酒店。晚上可自由活动，逛逛昆明，夜晚还可以欣赏昆明美丽的夜景哦！</w:t>
            </w:r>
          </w:p>
          <w:p w:rsidR="0038422B" w:rsidRDefault="00AF483A">
            <w:pPr>
              <w:spacing w:before="200" w:after="400"/>
              <w:rPr>
                <w:rFonts w:ascii="微软雅黑" w:eastAsia="微软雅黑" w:hAnsi="微软雅黑" w:cs="微软雅黑"/>
                <w:bCs/>
                <w:sz w:val="18"/>
                <w:szCs w:val="18"/>
              </w:rPr>
            </w:pPr>
            <w:r>
              <w:rPr>
                <w:rFonts w:ascii="微软雅黑" w:eastAsia="微软雅黑" w:hAnsi="微软雅黑" w:cs="微软雅黑" w:hint="eastAsia"/>
                <w:noProof/>
                <w:sz w:val="22"/>
              </w:rPr>
              <w:drawing>
                <wp:inline distT="0" distB="0" distL="0" distR="0">
                  <wp:extent cx="2001520" cy="1445895"/>
                  <wp:effectExtent l="19050" t="0" r="0" b="0"/>
                  <wp:docPr id="50" name="图片 32" descr="大理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大理古城"/>
                          <pic:cNvPicPr>
                            <a:picLocks noChangeAspect="1" noChangeArrowheads="1"/>
                          </pic:cNvPicPr>
                        </pic:nvPicPr>
                        <pic:blipFill>
                          <a:blip r:embed="rId37" cstate="print"/>
                          <a:srcRect/>
                          <a:stretch>
                            <a:fillRect/>
                          </a:stretch>
                        </pic:blipFill>
                        <pic:spPr>
                          <a:xfrm>
                            <a:off x="0" y="0"/>
                            <a:ext cx="2001600" cy="1446244"/>
                          </a:xfrm>
                          <a:prstGeom prst="rect">
                            <a:avLst/>
                          </a:prstGeom>
                          <a:noFill/>
                          <a:ln w="9525">
                            <a:noFill/>
                            <a:miter lim="800000"/>
                            <a:headEnd/>
                            <a:tailEnd/>
                          </a:ln>
                        </pic:spPr>
                      </pic:pic>
                    </a:graphicData>
                  </a:graphic>
                </wp:inline>
              </w:drawing>
            </w:r>
            <w:r>
              <w:rPr>
                <w:rFonts w:ascii="微软雅黑" w:eastAsia="微软雅黑" w:hAnsi="微软雅黑" w:cs="微软雅黑" w:hint="eastAsia"/>
                <w:bCs/>
                <w:sz w:val="18"/>
                <w:szCs w:val="18"/>
              </w:rPr>
              <w:t xml:space="preserve"> </w:t>
            </w:r>
            <w:r>
              <w:rPr>
                <w:rFonts w:ascii="微软雅黑" w:eastAsia="微软雅黑" w:hAnsi="微软雅黑" w:cs="微软雅黑" w:hint="eastAsia"/>
                <w:noProof/>
                <w:sz w:val="22"/>
              </w:rPr>
              <w:drawing>
                <wp:inline distT="0" distB="0" distL="0" distR="0">
                  <wp:extent cx="2001520" cy="1445895"/>
                  <wp:effectExtent l="19050" t="0" r="0" b="0"/>
                  <wp:docPr id="51" name="图片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descr="6"/>
                          <pic:cNvPicPr>
                            <a:picLocks noChangeAspect="1" noChangeArrowheads="1"/>
                          </pic:cNvPicPr>
                        </pic:nvPicPr>
                        <pic:blipFill>
                          <a:blip r:embed="rId38" cstate="print"/>
                          <a:stretch>
                            <a:fillRect/>
                          </a:stretch>
                        </pic:blipFill>
                        <pic:spPr>
                          <a:xfrm>
                            <a:off x="0" y="0"/>
                            <a:ext cx="2001600" cy="1446244"/>
                          </a:xfrm>
                          <a:prstGeom prst="rect">
                            <a:avLst/>
                          </a:prstGeom>
                          <a:noFill/>
                          <a:ln w="9525">
                            <a:noFill/>
                            <a:miter lim="800000"/>
                            <a:headEnd/>
                            <a:tailEnd/>
                          </a:ln>
                          <a:effectLst/>
                        </pic:spPr>
                      </pic:pic>
                    </a:graphicData>
                  </a:graphic>
                </wp:inline>
              </w:drawing>
            </w:r>
            <w:r>
              <w:rPr>
                <w:rFonts w:ascii="微软雅黑" w:eastAsia="微软雅黑" w:hAnsi="微软雅黑" w:cs="微软雅黑" w:hint="eastAsia"/>
                <w:bCs/>
                <w:sz w:val="18"/>
                <w:szCs w:val="18"/>
              </w:rPr>
              <w:t xml:space="preserve"> </w:t>
            </w:r>
            <w:r>
              <w:rPr>
                <w:rFonts w:ascii="微软雅黑" w:eastAsia="微软雅黑" w:hAnsi="微软雅黑" w:cs="微软雅黑" w:hint="eastAsia"/>
                <w:noProof/>
                <w:sz w:val="22"/>
              </w:rPr>
              <w:drawing>
                <wp:inline distT="0" distB="0" distL="0" distR="0">
                  <wp:extent cx="2001520" cy="1445895"/>
                  <wp:effectExtent l="19050" t="0" r="0" b="0"/>
                  <wp:docPr id="52"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3"/>
                          <pic:cNvPicPr>
                            <a:picLocks noChangeAspect="1" noChangeArrowheads="1"/>
                          </pic:cNvPicPr>
                        </pic:nvPicPr>
                        <pic:blipFill>
                          <a:blip r:embed="rId39" cstate="print"/>
                          <a:stretch>
                            <a:fillRect/>
                          </a:stretch>
                        </pic:blipFill>
                        <pic:spPr>
                          <a:xfrm>
                            <a:off x="0" y="0"/>
                            <a:ext cx="2001600" cy="1446245"/>
                          </a:xfrm>
                          <a:prstGeom prst="rect">
                            <a:avLst/>
                          </a:prstGeom>
                          <a:noFill/>
                          <a:ln w="9525">
                            <a:noFill/>
                            <a:miter lim="800000"/>
                            <a:headEnd/>
                            <a:tailEnd/>
                          </a:ln>
                        </pic:spPr>
                      </pic:pic>
                    </a:graphicData>
                  </a:graphic>
                </wp:inline>
              </w:drawing>
            </w:r>
          </w:p>
        </w:tc>
      </w:tr>
      <w:tr w:rsidR="0038422B">
        <w:trPr>
          <w:trHeight w:val="949"/>
          <w:jc w:val="center"/>
        </w:trPr>
        <w:tc>
          <w:tcPr>
            <w:tcW w:w="918" w:type="dxa"/>
            <w:vMerge w:val="restart"/>
            <w:vAlign w:val="center"/>
          </w:tcPr>
          <w:p w:rsidR="0038422B" w:rsidRDefault="00AF483A">
            <w:pPr>
              <w:spacing w:line="0" w:lineRule="atLeast"/>
              <w:jc w:val="center"/>
              <w:rPr>
                <w:rFonts w:ascii="微软雅黑" w:eastAsia="微软雅黑" w:hAnsi="微软雅黑"/>
                <w:b/>
                <w:color w:val="F3541A"/>
                <w:sz w:val="32"/>
                <w:szCs w:val="32"/>
              </w:rPr>
            </w:pPr>
            <w:r>
              <w:rPr>
                <w:rFonts w:ascii="微软雅黑" w:eastAsia="微软雅黑" w:hAnsi="微软雅黑" w:hint="eastAsia"/>
                <w:b/>
                <w:color w:val="F3541A"/>
                <w:sz w:val="32"/>
                <w:szCs w:val="32"/>
              </w:rPr>
              <w:lastRenderedPageBreak/>
              <w:t>D6</w:t>
            </w:r>
          </w:p>
          <w:p w:rsidR="0038422B" w:rsidRDefault="00AF483A">
            <w:pPr>
              <w:spacing w:line="360" w:lineRule="auto"/>
              <w:jc w:val="center"/>
              <w:rPr>
                <w:rFonts w:ascii="微软雅黑" w:eastAsia="微软雅黑" w:hAnsi="微软雅黑"/>
                <w:b/>
                <w:color w:val="07CCC2"/>
                <w:sz w:val="24"/>
                <w:szCs w:val="24"/>
              </w:rPr>
            </w:pPr>
            <w:r>
              <w:rPr>
                <w:rFonts w:ascii="微软雅黑" w:eastAsia="微软雅黑" w:hAnsi="微软雅黑" w:hint="eastAsia"/>
                <w:b/>
                <w:sz w:val="24"/>
                <w:szCs w:val="24"/>
              </w:rPr>
              <w:t>温馨的家</w:t>
            </w:r>
          </w:p>
          <w:p w:rsidR="0038422B" w:rsidRDefault="0038422B">
            <w:pPr>
              <w:jc w:val="center"/>
              <w:rPr>
                <w:rFonts w:ascii="微软雅黑" w:eastAsia="微软雅黑" w:hAnsi="微软雅黑"/>
                <w:sz w:val="18"/>
                <w:szCs w:val="18"/>
              </w:rPr>
            </w:pPr>
          </w:p>
        </w:tc>
        <w:tc>
          <w:tcPr>
            <w:tcW w:w="2327" w:type="dxa"/>
            <w:tcBorders>
              <w:top w:val="single" w:sz="4" w:space="0" w:color="auto"/>
              <w:bottom w:val="single" w:sz="4" w:space="0" w:color="auto"/>
            </w:tcBorders>
            <w:vAlign w:val="center"/>
          </w:tcPr>
          <w:p w:rsidR="0038422B" w:rsidRDefault="00AF483A">
            <w:pPr>
              <w:ind w:firstLineChars="50" w:firstLine="100"/>
              <w:rPr>
                <w:rFonts w:ascii="微软雅黑" w:eastAsia="微软雅黑" w:hAnsi="微软雅黑" w:cs="微软雅黑"/>
                <w:b/>
                <w:bCs/>
                <w:color w:val="3E3E3E"/>
                <w:szCs w:val="21"/>
              </w:rPr>
            </w:pPr>
            <w:r>
              <w:rPr>
                <w:rFonts w:ascii="微软雅黑" w:eastAsia="微软雅黑" w:hAnsi="微软雅黑" w:cs="微软雅黑" w:hint="eastAsia"/>
                <w:sz w:val="20"/>
                <w:szCs w:val="20"/>
              </w:rPr>
              <w:t>早餐：酒店自助餐</w:t>
            </w:r>
          </w:p>
        </w:tc>
        <w:tc>
          <w:tcPr>
            <w:tcW w:w="2410" w:type="dxa"/>
            <w:tcBorders>
              <w:top w:val="single" w:sz="4" w:space="0" w:color="auto"/>
              <w:bottom w:val="single" w:sz="4" w:space="0" w:color="auto"/>
            </w:tcBorders>
            <w:vAlign w:val="center"/>
          </w:tcPr>
          <w:p w:rsidR="0038422B" w:rsidRDefault="00AF483A">
            <w:pPr>
              <w:ind w:firstLineChars="200" w:firstLine="400"/>
              <w:rPr>
                <w:rFonts w:ascii="微软雅黑" w:eastAsia="微软雅黑" w:hAnsi="微软雅黑" w:cs="微软雅黑"/>
                <w:b/>
                <w:bCs/>
                <w:color w:val="3E3E3E"/>
                <w:szCs w:val="21"/>
              </w:rPr>
            </w:pPr>
            <w:r>
              <w:rPr>
                <w:rFonts w:ascii="微软雅黑" w:eastAsia="微软雅黑" w:hAnsi="微软雅黑" w:cs="微软雅黑" w:hint="eastAsia"/>
                <w:sz w:val="20"/>
                <w:szCs w:val="20"/>
              </w:rPr>
              <w:t>中餐：</w:t>
            </w:r>
            <w:r>
              <w:rPr>
                <w:rFonts w:ascii="微软雅黑" w:eastAsia="微软雅黑" w:hAnsi="微软雅黑" w:hint="eastAsia"/>
                <w:sz w:val="20"/>
                <w:szCs w:val="20"/>
              </w:rPr>
              <w:t>不含</w:t>
            </w:r>
          </w:p>
        </w:tc>
        <w:tc>
          <w:tcPr>
            <w:tcW w:w="2208" w:type="dxa"/>
            <w:tcBorders>
              <w:top w:val="single" w:sz="4" w:space="0" w:color="auto"/>
              <w:bottom w:val="single" w:sz="4" w:space="0" w:color="auto"/>
            </w:tcBorders>
            <w:vAlign w:val="center"/>
          </w:tcPr>
          <w:p w:rsidR="0038422B" w:rsidRDefault="00AF483A">
            <w:pPr>
              <w:ind w:firstLineChars="200" w:firstLine="400"/>
              <w:rPr>
                <w:rFonts w:ascii="微软雅黑" w:eastAsia="微软雅黑" w:hAnsi="微软雅黑" w:cs="微软雅黑"/>
                <w:b/>
                <w:bCs/>
                <w:color w:val="3E3E3E"/>
                <w:szCs w:val="21"/>
              </w:rPr>
            </w:pPr>
            <w:r>
              <w:rPr>
                <w:rFonts w:ascii="微软雅黑" w:eastAsia="微软雅黑" w:hAnsi="微软雅黑" w:cs="微软雅黑" w:hint="eastAsia"/>
                <w:sz w:val="20"/>
                <w:szCs w:val="20"/>
              </w:rPr>
              <w:t>晚餐：不含</w:t>
            </w:r>
          </w:p>
        </w:tc>
        <w:tc>
          <w:tcPr>
            <w:tcW w:w="3037" w:type="dxa"/>
            <w:tcBorders>
              <w:top w:val="single" w:sz="4" w:space="0" w:color="auto"/>
              <w:bottom w:val="single" w:sz="4" w:space="0" w:color="auto"/>
            </w:tcBorders>
            <w:vAlign w:val="center"/>
          </w:tcPr>
          <w:p w:rsidR="0038422B" w:rsidRDefault="00AF483A">
            <w:pPr>
              <w:jc w:val="center"/>
              <w:rPr>
                <w:rFonts w:ascii="微软雅黑" w:eastAsia="微软雅黑" w:hAnsi="微软雅黑" w:cs="微软雅黑"/>
                <w:b/>
                <w:bCs/>
                <w:color w:val="3E3E3E"/>
                <w:szCs w:val="21"/>
              </w:rPr>
            </w:pPr>
            <w:r>
              <w:rPr>
                <w:rFonts w:ascii="微软雅黑" w:eastAsia="微软雅黑" w:hAnsi="微软雅黑" w:cs="宋体" w:hint="eastAsia"/>
                <w:b/>
                <w:bCs/>
                <w:color w:val="000000"/>
                <w:szCs w:val="21"/>
              </w:rPr>
              <w:t>住宿：温暖的家</w:t>
            </w:r>
          </w:p>
        </w:tc>
      </w:tr>
      <w:tr w:rsidR="0038422B">
        <w:trPr>
          <w:trHeight w:val="1203"/>
          <w:jc w:val="center"/>
        </w:trPr>
        <w:tc>
          <w:tcPr>
            <w:tcW w:w="918" w:type="dxa"/>
            <w:vMerge/>
            <w:vAlign w:val="center"/>
          </w:tcPr>
          <w:p w:rsidR="0038422B" w:rsidRDefault="0038422B">
            <w:pPr>
              <w:jc w:val="center"/>
              <w:rPr>
                <w:rFonts w:ascii="微软雅黑" w:eastAsia="微软雅黑" w:hAnsi="微软雅黑"/>
                <w:sz w:val="18"/>
                <w:szCs w:val="18"/>
              </w:rPr>
            </w:pPr>
          </w:p>
        </w:tc>
        <w:tc>
          <w:tcPr>
            <w:tcW w:w="9982" w:type="dxa"/>
            <w:gridSpan w:val="4"/>
            <w:tcBorders>
              <w:top w:val="single" w:sz="4" w:space="0" w:color="auto"/>
              <w:bottom w:val="single" w:sz="4" w:space="0" w:color="auto"/>
            </w:tcBorders>
            <w:vAlign w:val="center"/>
          </w:tcPr>
          <w:p w:rsidR="0038422B" w:rsidRDefault="00AF483A">
            <w:pPr>
              <w:spacing w:line="400" w:lineRule="exact"/>
              <w:jc w:val="center"/>
              <w:rPr>
                <w:rFonts w:ascii="微软雅黑" w:eastAsia="微软雅黑" w:hAnsi="微软雅黑" w:cs="微软雅黑"/>
                <w:b/>
                <w:bCs/>
                <w:color w:val="FF3300"/>
                <w:szCs w:val="21"/>
              </w:rPr>
            </w:pPr>
            <w:r>
              <w:rPr>
                <w:rFonts w:ascii="微软雅黑" w:eastAsia="微软雅黑" w:hAnsi="微软雅黑" w:cs="微软雅黑" w:hint="eastAsia"/>
                <w:color w:val="FF3300"/>
                <w:sz w:val="22"/>
              </w:rPr>
              <w:t>鲜花</w:t>
            </w:r>
            <w:r>
              <w:rPr>
                <w:rFonts w:ascii="微软雅黑" w:eastAsia="微软雅黑" w:hAnsi="微软雅黑" w:cs="微软雅黑"/>
                <w:color w:val="FF3300"/>
                <w:sz w:val="22"/>
              </w:rPr>
              <w:t>市场</w:t>
            </w:r>
            <w:r>
              <w:rPr>
                <w:rFonts w:ascii="微软雅黑" w:eastAsia="微软雅黑" w:hAnsi="微软雅黑" w:cs="微软雅黑" w:hint="eastAsia"/>
                <w:color w:val="FF3300"/>
                <w:sz w:val="22"/>
              </w:rPr>
              <w:t>（航班</w:t>
            </w:r>
            <w:r>
              <w:rPr>
                <w:rFonts w:ascii="微软雅黑" w:eastAsia="微软雅黑" w:hAnsi="微软雅黑" w:cs="微软雅黑"/>
                <w:color w:val="FF3300"/>
                <w:sz w:val="22"/>
              </w:rPr>
              <w:t>不允许的情况</w:t>
            </w:r>
            <w:r>
              <w:rPr>
                <w:rFonts w:ascii="微软雅黑" w:eastAsia="微软雅黑" w:hAnsi="微软雅黑" w:cs="微软雅黑" w:hint="eastAsia"/>
                <w:color w:val="FF3300"/>
                <w:sz w:val="22"/>
              </w:rPr>
              <w:t>，不去花市）—送机</w:t>
            </w:r>
            <w:r>
              <w:rPr>
                <w:rFonts w:ascii="微软雅黑" w:eastAsia="微软雅黑" w:hAnsi="微软雅黑" w:cs="微软雅黑" w:hint="eastAsia"/>
                <w:bCs/>
                <w:color w:val="FF3300"/>
                <w:sz w:val="22"/>
              </w:rPr>
              <w:t>—温馨的家</w:t>
            </w:r>
          </w:p>
        </w:tc>
      </w:tr>
      <w:tr w:rsidR="0038422B">
        <w:trPr>
          <w:trHeight w:val="943"/>
          <w:jc w:val="center"/>
        </w:trPr>
        <w:tc>
          <w:tcPr>
            <w:tcW w:w="918" w:type="dxa"/>
            <w:vMerge/>
            <w:tcBorders>
              <w:bottom w:val="single" w:sz="4" w:space="0" w:color="auto"/>
            </w:tcBorders>
            <w:vAlign w:val="center"/>
          </w:tcPr>
          <w:p w:rsidR="0038422B" w:rsidRDefault="0038422B">
            <w:pPr>
              <w:jc w:val="center"/>
              <w:rPr>
                <w:rFonts w:ascii="微软雅黑" w:eastAsia="微软雅黑" w:hAnsi="微软雅黑" w:cs="宋体"/>
                <w:sz w:val="18"/>
                <w:szCs w:val="18"/>
              </w:rPr>
            </w:pPr>
          </w:p>
        </w:tc>
        <w:tc>
          <w:tcPr>
            <w:tcW w:w="9982" w:type="dxa"/>
            <w:gridSpan w:val="4"/>
            <w:tcBorders>
              <w:top w:val="single" w:sz="4" w:space="0" w:color="auto"/>
              <w:bottom w:val="single" w:sz="4" w:space="0" w:color="auto"/>
            </w:tcBorders>
            <w:vAlign w:val="center"/>
          </w:tcPr>
          <w:p w:rsidR="0038422B" w:rsidRDefault="00AF483A">
            <w:pPr>
              <w:autoSpaceDE w:val="0"/>
              <w:autoSpaceDN w:val="0"/>
              <w:adjustRightInd w:val="0"/>
              <w:spacing w:line="360" w:lineRule="auto"/>
              <w:rPr>
                <w:rFonts w:ascii="微软雅黑" w:eastAsia="微软雅黑" w:hAnsi="微软雅黑" w:cs="微软雅黑"/>
                <w:sz w:val="22"/>
              </w:rPr>
            </w:pPr>
            <w:r>
              <w:rPr>
                <w:rFonts w:ascii="微软雅黑" w:eastAsia="微软雅黑" w:hAnsi="微软雅黑" w:cs="微软雅黑" w:hint="eastAsia"/>
                <w:bCs/>
                <w:sz w:val="22"/>
              </w:rPr>
              <w:t xml:space="preserve"> </w:t>
            </w:r>
            <w:r>
              <w:rPr>
                <w:rFonts w:ascii="微软雅黑" w:eastAsia="微软雅黑" w:hAnsi="微软雅黑" w:cs="微软雅黑" w:hint="eastAsia"/>
                <w:sz w:val="22"/>
              </w:rPr>
              <w:t xml:space="preserve">· </w:t>
            </w:r>
            <w:r>
              <w:rPr>
                <w:rFonts w:ascii="微软雅黑" w:eastAsia="微软雅黑" w:hAnsi="微软雅黑" w:cs="微软雅黑" w:hint="eastAsia"/>
                <w:color w:val="000000"/>
                <w:sz w:val="22"/>
              </w:rPr>
              <w:t>酒店享用早餐后，我们将前往</w:t>
            </w:r>
            <w:r>
              <w:rPr>
                <w:rFonts w:ascii="微软雅黑" w:eastAsia="微软雅黑" w:hAnsi="微软雅黑" w:cs="微软雅黑" w:hint="eastAsia"/>
                <w:b/>
                <w:color w:val="FF3300"/>
                <w:sz w:val="22"/>
              </w:rPr>
              <w:t>【花市】</w:t>
            </w:r>
            <w:r>
              <w:rPr>
                <w:rFonts w:ascii="微软雅黑" w:eastAsia="微软雅黑" w:hAnsi="微软雅黑" w:cs="微软雅黑" w:hint="eastAsia"/>
                <w:color w:val="000000"/>
                <w:sz w:val="22"/>
              </w:rPr>
              <w:t>这里有各色各样的鲜花，不妨挑选一些作为伴手礼，送给亲戚朋友吧！</w:t>
            </w:r>
            <w:r>
              <w:rPr>
                <w:rFonts w:ascii="微软雅黑" w:eastAsia="微软雅黑" w:hAnsi="微软雅黑" w:cs="微软雅黑" w:hint="eastAsia"/>
                <w:sz w:val="22"/>
              </w:rPr>
              <w:t>根据航班时间送机啦！</w:t>
            </w:r>
          </w:p>
          <w:p w:rsidR="0038422B" w:rsidRDefault="00AF483A">
            <w:pPr>
              <w:autoSpaceDE w:val="0"/>
              <w:autoSpaceDN w:val="0"/>
              <w:adjustRightInd w:val="0"/>
              <w:spacing w:line="360" w:lineRule="auto"/>
              <w:ind w:firstLineChars="50" w:firstLine="110"/>
              <w:rPr>
                <w:rFonts w:ascii="微软雅黑" w:eastAsia="微软雅黑" w:hAnsi="微软雅黑" w:cs="微软雅黑"/>
                <w:bCs/>
                <w:color w:val="000000"/>
                <w:sz w:val="22"/>
              </w:rPr>
            </w:pPr>
            <w:r>
              <w:rPr>
                <w:rFonts w:ascii="微软雅黑" w:eastAsia="微软雅黑" w:hAnsi="微软雅黑" w:cs="微软雅黑" w:hint="eastAsia"/>
                <w:sz w:val="22"/>
              </w:rPr>
              <w:t>· 之后我们将根据小伙伴的航班时间送机，大小行李别忘记带回家了，期待下一次再见！</w:t>
            </w:r>
          </w:p>
          <w:p w:rsidR="0038422B" w:rsidRDefault="00AF483A">
            <w:pPr>
              <w:autoSpaceDE w:val="0"/>
              <w:autoSpaceDN w:val="0"/>
              <w:adjustRightInd w:val="0"/>
              <w:spacing w:line="360" w:lineRule="auto"/>
              <w:rPr>
                <w:rFonts w:ascii="微软雅黑" w:eastAsia="微软雅黑" w:hAnsi="微软雅黑"/>
                <w:bCs/>
                <w:color w:val="000000"/>
                <w:sz w:val="18"/>
                <w:szCs w:val="18"/>
              </w:rPr>
            </w:pPr>
            <w:r>
              <w:rPr>
                <w:rFonts w:ascii="微软雅黑" w:eastAsia="微软雅黑" w:hAnsi="微软雅黑" w:hint="eastAsia"/>
                <w:bCs/>
                <w:noProof/>
                <w:color w:val="000000"/>
                <w:sz w:val="18"/>
                <w:szCs w:val="18"/>
              </w:rPr>
              <w:lastRenderedPageBreak/>
              <w:drawing>
                <wp:inline distT="0" distB="0" distL="0" distR="0">
                  <wp:extent cx="2001520" cy="1445895"/>
                  <wp:effectExtent l="19050" t="0" r="0" b="0"/>
                  <wp:docPr id="53" name="图片 37" descr="花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descr="花市"/>
                          <pic:cNvPicPr>
                            <a:picLocks noChangeAspect="1" noChangeArrowheads="1"/>
                          </pic:cNvPicPr>
                        </pic:nvPicPr>
                        <pic:blipFill>
                          <a:blip r:embed="rId40" cstate="print"/>
                          <a:stretch>
                            <a:fillRect/>
                          </a:stretch>
                        </pic:blipFill>
                        <pic:spPr>
                          <a:xfrm>
                            <a:off x="0" y="0"/>
                            <a:ext cx="2001600" cy="1446244"/>
                          </a:xfrm>
                          <a:prstGeom prst="rect">
                            <a:avLst/>
                          </a:prstGeom>
                          <a:noFill/>
                          <a:ln w="9525">
                            <a:noFill/>
                            <a:miter lim="800000"/>
                            <a:headEnd/>
                            <a:tailEnd/>
                          </a:ln>
                        </pic:spPr>
                      </pic:pic>
                    </a:graphicData>
                  </a:graphic>
                </wp:inline>
              </w:drawing>
            </w:r>
            <w:r>
              <w:rPr>
                <w:rFonts w:ascii="微软雅黑" w:eastAsia="微软雅黑" w:hAnsi="微软雅黑" w:hint="eastAsia"/>
                <w:bCs/>
                <w:color w:val="000000"/>
                <w:sz w:val="18"/>
                <w:szCs w:val="18"/>
              </w:rPr>
              <w:t xml:space="preserve"> </w:t>
            </w:r>
            <w:r>
              <w:rPr>
                <w:rFonts w:ascii="微软雅黑" w:eastAsia="微软雅黑" w:hAnsi="微软雅黑" w:hint="eastAsia"/>
                <w:bCs/>
                <w:noProof/>
                <w:color w:val="000000"/>
                <w:sz w:val="18"/>
                <w:szCs w:val="18"/>
              </w:rPr>
              <w:drawing>
                <wp:inline distT="0" distB="0" distL="0" distR="0">
                  <wp:extent cx="2001520" cy="1445895"/>
                  <wp:effectExtent l="19050" t="0" r="0" b="0"/>
                  <wp:docPr id="54" name="图片 38" descr="昆明机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昆明机场"/>
                          <pic:cNvPicPr>
                            <a:picLocks noChangeAspect="1" noChangeArrowheads="1"/>
                          </pic:cNvPicPr>
                        </pic:nvPicPr>
                        <pic:blipFill>
                          <a:blip r:embed="rId41" cstate="print"/>
                          <a:stretch>
                            <a:fillRect/>
                          </a:stretch>
                        </pic:blipFill>
                        <pic:spPr>
                          <a:xfrm>
                            <a:off x="0" y="0"/>
                            <a:ext cx="2001600" cy="1446244"/>
                          </a:xfrm>
                          <a:prstGeom prst="rect">
                            <a:avLst/>
                          </a:prstGeom>
                          <a:noFill/>
                          <a:ln w="9525">
                            <a:noFill/>
                            <a:miter lim="800000"/>
                            <a:headEnd/>
                            <a:tailEnd/>
                          </a:ln>
                        </pic:spPr>
                      </pic:pic>
                    </a:graphicData>
                  </a:graphic>
                </wp:inline>
              </w:drawing>
            </w:r>
            <w:r>
              <w:rPr>
                <w:rFonts w:ascii="微软雅黑" w:eastAsia="微软雅黑" w:hAnsi="微软雅黑" w:hint="eastAsia"/>
                <w:bCs/>
                <w:color w:val="000000"/>
                <w:sz w:val="18"/>
                <w:szCs w:val="18"/>
              </w:rPr>
              <w:t xml:space="preserve"> </w:t>
            </w:r>
            <w:r>
              <w:rPr>
                <w:rFonts w:ascii="微软雅黑" w:eastAsia="微软雅黑" w:hAnsi="微软雅黑" w:hint="eastAsia"/>
                <w:bCs/>
                <w:noProof/>
                <w:color w:val="000000"/>
                <w:sz w:val="18"/>
                <w:szCs w:val="18"/>
              </w:rPr>
              <w:drawing>
                <wp:inline distT="0" distB="0" distL="0" distR="0">
                  <wp:extent cx="2001520" cy="1445895"/>
                  <wp:effectExtent l="19050" t="0" r="0" b="0"/>
                  <wp:docPr id="55" name="图片 39"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descr="飞机"/>
                          <pic:cNvPicPr>
                            <a:picLocks noChangeAspect="1" noChangeArrowheads="1"/>
                          </pic:cNvPicPr>
                        </pic:nvPicPr>
                        <pic:blipFill>
                          <a:blip r:embed="rId42" cstate="print"/>
                          <a:srcRect/>
                          <a:stretch>
                            <a:fillRect/>
                          </a:stretch>
                        </pic:blipFill>
                        <pic:spPr>
                          <a:xfrm>
                            <a:off x="0" y="0"/>
                            <a:ext cx="2001600" cy="1446245"/>
                          </a:xfrm>
                          <a:prstGeom prst="rect">
                            <a:avLst/>
                          </a:prstGeom>
                          <a:noFill/>
                          <a:ln w="9525">
                            <a:noFill/>
                            <a:miter lim="800000"/>
                            <a:headEnd/>
                            <a:tailEnd/>
                          </a:ln>
                        </pic:spPr>
                      </pic:pic>
                    </a:graphicData>
                  </a:graphic>
                </wp:inline>
              </w:drawing>
            </w:r>
          </w:p>
          <w:p w:rsidR="0038422B" w:rsidRDefault="0038422B">
            <w:pPr>
              <w:autoSpaceDE w:val="0"/>
              <w:autoSpaceDN w:val="0"/>
              <w:adjustRightInd w:val="0"/>
              <w:spacing w:line="360" w:lineRule="auto"/>
              <w:rPr>
                <w:rFonts w:ascii="微软雅黑" w:eastAsia="微软雅黑" w:hAnsi="微软雅黑"/>
                <w:bCs/>
                <w:color w:val="000000"/>
                <w:sz w:val="18"/>
                <w:szCs w:val="18"/>
              </w:rPr>
            </w:pPr>
          </w:p>
        </w:tc>
      </w:tr>
    </w:tbl>
    <w:p w:rsidR="0038422B" w:rsidRDefault="0038422B"/>
    <w:p w:rsidR="0038422B" w:rsidRPr="00332B3D" w:rsidRDefault="00AF483A">
      <w:pPr>
        <w:widowControl/>
        <w:rPr>
          <w:rFonts w:ascii="楷体" w:eastAsia="楷体" w:hAnsi="楷体" w:cs="宋体"/>
          <w:b/>
          <w:color w:val="0070C0"/>
          <w:sz w:val="24"/>
          <w:szCs w:val="24"/>
        </w:rPr>
      </w:pPr>
      <w:r w:rsidRPr="00332B3D">
        <w:rPr>
          <w:rFonts w:ascii="楷体" w:eastAsia="楷体" w:hAnsi="楷体" w:cs="宋体" w:hint="eastAsia"/>
          <w:b/>
          <w:color w:val="0070C0"/>
          <w:sz w:val="24"/>
          <w:szCs w:val="24"/>
        </w:rPr>
        <w:t>二、服务标准：</w:t>
      </w:r>
    </w:p>
    <w:tbl>
      <w:tblPr>
        <w:tblW w:w="102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8903"/>
      </w:tblGrid>
      <w:tr w:rsidR="0038422B" w:rsidTr="00D7629C">
        <w:trPr>
          <w:trHeight w:val="68"/>
        </w:trPr>
        <w:tc>
          <w:tcPr>
            <w:tcW w:w="1383" w:type="dxa"/>
            <w:shd w:val="clear" w:color="auto" w:fill="auto"/>
            <w:vAlign w:val="center"/>
          </w:tcPr>
          <w:p w:rsidR="0038422B" w:rsidRDefault="00AF483A">
            <w:pPr>
              <w:autoSpaceDE w:val="0"/>
              <w:autoSpaceDN w:val="0"/>
              <w:spacing w:line="240" w:lineRule="atLeast"/>
              <w:jc w:val="center"/>
              <w:rPr>
                <w:rFonts w:ascii="宋体"/>
                <w:bCs/>
                <w:szCs w:val="21"/>
                <w:lang w:val="zh-CN"/>
              </w:rPr>
            </w:pPr>
            <w:r>
              <w:rPr>
                <w:rFonts w:ascii="宋体" w:hAnsi="宋体" w:hint="eastAsia"/>
                <w:szCs w:val="21"/>
              </w:rPr>
              <w:t>交通标准：</w:t>
            </w:r>
          </w:p>
        </w:tc>
        <w:tc>
          <w:tcPr>
            <w:tcW w:w="8903" w:type="dxa"/>
            <w:shd w:val="clear" w:color="auto" w:fill="auto"/>
          </w:tcPr>
          <w:p w:rsidR="0038422B" w:rsidRDefault="00F361CB" w:rsidP="00AF483A">
            <w:pPr>
              <w:widowControl/>
              <w:spacing w:line="240" w:lineRule="atLeast"/>
              <w:jc w:val="left"/>
              <w:rPr>
                <w:rFonts w:ascii="宋体"/>
                <w:color w:val="000000"/>
                <w:szCs w:val="21"/>
              </w:rPr>
            </w:pPr>
            <w:r>
              <w:rPr>
                <w:rFonts w:ascii="宋体" w:hAnsi="宋体" w:hint="eastAsia"/>
                <w:color w:val="000000"/>
                <w:szCs w:val="21"/>
              </w:rPr>
              <w:t>南充</w:t>
            </w:r>
            <w:r w:rsidR="00AF483A">
              <w:rPr>
                <w:rFonts w:ascii="宋体" w:hint="eastAsia"/>
                <w:color w:val="000000"/>
                <w:szCs w:val="21"/>
              </w:rPr>
              <w:t>-</w:t>
            </w:r>
            <w:r w:rsidR="00AF483A">
              <w:rPr>
                <w:rFonts w:ascii="宋体" w:hAnsi="宋体" w:hint="eastAsia"/>
                <w:color w:val="000000"/>
                <w:szCs w:val="21"/>
              </w:rPr>
              <w:t>昆明</w:t>
            </w:r>
            <w:r w:rsidR="00AF483A">
              <w:rPr>
                <w:rFonts w:ascii="宋体" w:hint="eastAsia"/>
                <w:color w:val="000000"/>
                <w:szCs w:val="21"/>
              </w:rPr>
              <w:t>-</w:t>
            </w:r>
            <w:r>
              <w:rPr>
                <w:rFonts w:ascii="宋体" w:hAnsi="宋体" w:hint="eastAsia"/>
                <w:color w:val="000000"/>
                <w:szCs w:val="21"/>
              </w:rPr>
              <w:t>南充</w:t>
            </w:r>
            <w:r w:rsidR="00AF483A">
              <w:rPr>
                <w:rFonts w:ascii="宋体" w:hAnsi="宋体" w:hint="eastAsia"/>
                <w:color w:val="000000"/>
                <w:szCs w:val="21"/>
              </w:rPr>
              <w:t>往返为直飞经济舱，（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住宿标准：</w:t>
            </w:r>
          </w:p>
        </w:tc>
        <w:tc>
          <w:tcPr>
            <w:tcW w:w="8903" w:type="dxa"/>
            <w:shd w:val="clear" w:color="auto" w:fill="auto"/>
          </w:tcPr>
          <w:p w:rsidR="00AF483A" w:rsidRPr="00AF483A" w:rsidRDefault="00AF483A" w:rsidP="00AF483A">
            <w:pPr>
              <w:spacing w:line="240" w:lineRule="atLeast"/>
              <w:rPr>
                <w:rFonts w:ascii="宋体" w:hAnsi="宋体"/>
                <w:szCs w:val="21"/>
              </w:rPr>
            </w:pPr>
            <w:r w:rsidRPr="00AF483A">
              <w:rPr>
                <w:rFonts w:ascii="宋体" w:hAnsi="宋体" w:hint="eastAsia"/>
                <w:szCs w:val="21"/>
              </w:rPr>
              <w:t>【第一天】昆明：华德、蓝魅、锦泰、润恒、云来、经桥或同级；</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【第二天】丽江：知音客栈、侨鑫、祥鹤、维景或同级；</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【第三天】泸沽湖： 碧云居、湖光小月、隐泸花园、仙湖园、阿夏谷梦家园或同级；</w:t>
            </w:r>
          </w:p>
          <w:p w:rsidR="00AF483A" w:rsidRPr="00AF483A" w:rsidRDefault="00AF483A" w:rsidP="00AF483A">
            <w:pPr>
              <w:spacing w:line="240" w:lineRule="atLeast"/>
              <w:rPr>
                <w:rFonts w:ascii="宋体" w:hAnsi="宋体"/>
                <w:szCs w:val="21"/>
              </w:rPr>
            </w:pPr>
            <w:r w:rsidRPr="00AF483A">
              <w:rPr>
                <w:rFonts w:ascii="宋体" w:hAnsi="宋体" w:hint="eastAsia"/>
                <w:szCs w:val="21"/>
              </w:rPr>
              <w:t>【第四天】大理： 地热国、雾社、大理公馆、温泉或同级；</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【第五天】昆明： 航立、云闲居茶文化酒店、鹏原或同级；</w:t>
            </w:r>
          </w:p>
          <w:p w:rsidR="00AF483A" w:rsidRPr="00AF483A" w:rsidRDefault="00AF483A" w:rsidP="00AF483A">
            <w:pPr>
              <w:spacing w:line="240" w:lineRule="atLeast"/>
              <w:rPr>
                <w:rFonts w:ascii="宋体" w:hAnsi="宋体"/>
                <w:szCs w:val="21"/>
              </w:rPr>
            </w:pPr>
            <w:r w:rsidRPr="00AF483A">
              <w:rPr>
                <w:rFonts w:ascii="宋体" w:hAnsi="宋体" w:hint="eastAsia"/>
                <w:szCs w:val="21"/>
              </w:rPr>
              <w:t>备注：如遇特殊原因，不能安排备选酒店时，我社有权安排同级别、同标准的其他酒店。</w:t>
            </w:r>
          </w:p>
          <w:p w:rsidR="00AF483A" w:rsidRPr="00AF483A" w:rsidRDefault="00AF483A" w:rsidP="00AF483A">
            <w:pPr>
              <w:spacing w:line="240" w:lineRule="atLeast"/>
              <w:rPr>
                <w:rFonts w:ascii="宋体" w:hAnsi="宋体"/>
                <w:szCs w:val="21"/>
              </w:rPr>
            </w:pPr>
            <w:r w:rsidRPr="00AF483A">
              <w:rPr>
                <w:rFonts w:ascii="宋体" w:hAnsi="宋体" w:hint="eastAsia"/>
                <w:szCs w:val="21"/>
              </w:rPr>
              <w:t>酒店加床位正常床。</w:t>
            </w:r>
          </w:p>
          <w:p w:rsidR="0038422B" w:rsidRDefault="00AF483A" w:rsidP="00AF483A">
            <w:pPr>
              <w:spacing w:line="240" w:lineRule="atLeast"/>
              <w:rPr>
                <w:rFonts w:ascii="新宋体" w:eastAsia="新宋体" w:hAnsi="新宋体" w:cs="宋体"/>
                <w:color w:val="333333"/>
                <w:kern w:val="0"/>
                <w:szCs w:val="21"/>
              </w:rPr>
            </w:pPr>
            <w:r w:rsidRPr="00AF483A">
              <w:rPr>
                <w:rFonts w:ascii="宋体" w:hAnsi="宋体" w:hint="eastAsia"/>
                <w:szCs w:val="21"/>
              </w:rPr>
              <w:t>匙牌押金及酒店内消费客人自理 （若参考酒店没有房可调整为同等级酒店）</w:t>
            </w:r>
          </w:p>
        </w:tc>
      </w:tr>
      <w:tr w:rsidR="0038422B" w:rsidTr="00D7629C">
        <w:tc>
          <w:tcPr>
            <w:tcW w:w="1383" w:type="dxa"/>
            <w:shd w:val="clear" w:color="auto" w:fill="auto"/>
            <w:vAlign w:val="center"/>
          </w:tcPr>
          <w:p w:rsidR="0038422B" w:rsidRDefault="00AF483A">
            <w:pPr>
              <w:spacing w:line="240" w:lineRule="atLeast"/>
              <w:rPr>
                <w:rFonts w:ascii="宋体"/>
                <w:szCs w:val="21"/>
              </w:rPr>
            </w:pPr>
            <w:r>
              <w:rPr>
                <w:rFonts w:ascii="宋体" w:hAnsi="宋体" w:hint="eastAsia"/>
                <w:szCs w:val="21"/>
              </w:rPr>
              <w:t>用餐标准：</w:t>
            </w:r>
          </w:p>
        </w:tc>
        <w:tc>
          <w:tcPr>
            <w:tcW w:w="8903" w:type="dxa"/>
            <w:shd w:val="clear" w:color="auto" w:fill="auto"/>
          </w:tcPr>
          <w:p w:rsidR="00AF483A" w:rsidRPr="00AF483A" w:rsidRDefault="00AF483A" w:rsidP="00AF483A">
            <w:pPr>
              <w:spacing w:line="240" w:lineRule="atLeast"/>
              <w:rPr>
                <w:rFonts w:ascii="宋体" w:hAnsi="宋体"/>
                <w:szCs w:val="21"/>
              </w:rPr>
            </w:pPr>
            <w:r w:rsidRPr="00AF483A">
              <w:rPr>
                <w:rFonts w:ascii="宋体" w:hAnsi="宋体" w:hint="eastAsia"/>
                <w:szCs w:val="21"/>
              </w:rPr>
              <w:t>用餐标准：5早餐/ 6正餐。早餐均为酒店自助餐。正餐餐标40元/人。</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第一天——不含</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第二天——早餐：酒店自助餐  午餐：海稍鱼             晚餐：自理</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第三天——早餐：酒店自助餐  午餐：宁蒗土鸡火锅       晚餐：摩梭走婚宴</w:t>
            </w:r>
          </w:p>
          <w:p w:rsidR="00AF483A" w:rsidRPr="00AF483A" w:rsidRDefault="00AF483A" w:rsidP="00AF483A">
            <w:pPr>
              <w:spacing w:line="240" w:lineRule="atLeast"/>
              <w:rPr>
                <w:rFonts w:ascii="宋体" w:hAnsi="宋体"/>
                <w:szCs w:val="21"/>
              </w:rPr>
            </w:pPr>
            <w:r w:rsidRPr="00AF483A">
              <w:rPr>
                <w:rFonts w:ascii="宋体" w:hAnsi="宋体" w:hint="eastAsia"/>
                <w:szCs w:val="21"/>
              </w:rPr>
              <w:t xml:space="preserve">第四天——早餐：酒店自助餐  午餐：团餐                晚餐：白族土八碗 </w:t>
            </w:r>
          </w:p>
          <w:p w:rsidR="00AF483A" w:rsidRPr="00AF483A" w:rsidRDefault="00AF483A" w:rsidP="00AF483A">
            <w:pPr>
              <w:spacing w:line="240" w:lineRule="atLeast"/>
              <w:rPr>
                <w:rFonts w:ascii="宋体" w:hAnsi="宋体"/>
                <w:szCs w:val="21"/>
              </w:rPr>
            </w:pPr>
            <w:r w:rsidRPr="00AF483A">
              <w:rPr>
                <w:rFonts w:ascii="宋体" w:hAnsi="宋体" w:hint="eastAsia"/>
                <w:szCs w:val="21"/>
              </w:rPr>
              <w:t>第五天——早餐：酒店自助餐  午餐：团餐              晚餐：自理</w:t>
            </w:r>
          </w:p>
          <w:p w:rsidR="00AF483A" w:rsidRPr="00AF483A" w:rsidRDefault="00AF483A" w:rsidP="00AF483A">
            <w:pPr>
              <w:spacing w:line="240" w:lineRule="atLeast"/>
              <w:rPr>
                <w:rFonts w:ascii="宋体" w:hAnsi="宋体"/>
                <w:szCs w:val="21"/>
              </w:rPr>
            </w:pPr>
            <w:r w:rsidRPr="00AF483A">
              <w:rPr>
                <w:rFonts w:ascii="宋体" w:hAnsi="宋体" w:hint="eastAsia"/>
                <w:szCs w:val="21"/>
              </w:rPr>
              <w:t>第六天——早餐：酒店自助餐  午餐：不含                 晚餐：不含</w:t>
            </w:r>
          </w:p>
          <w:p w:rsidR="0038422B" w:rsidRDefault="00AF483A" w:rsidP="00AF483A">
            <w:pPr>
              <w:spacing w:line="240" w:lineRule="atLeast"/>
            </w:pPr>
            <w:r w:rsidRPr="00AF483A">
              <w:rPr>
                <w:rFonts w:ascii="宋体" w:hAnsi="宋体" w:hint="eastAsia"/>
                <w:szCs w:val="21"/>
              </w:rPr>
              <w:t>备注：如儿童不占床，需按照当地实际产生费用自理早餐费，若客人自愿取消行程中所含正餐，视为自愿放弃，无退费！</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用车标准：</w:t>
            </w:r>
          </w:p>
        </w:tc>
        <w:tc>
          <w:tcPr>
            <w:tcW w:w="8903" w:type="dxa"/>
            <w:shd w:val="clear" w:color="auto" w:fill="auto"/>
          </w:tcPr>
          <w:p w:rsidR="0038422B" w:rsidRDefault="00AF483A">
            <w:pPr>
              <w:spacing w:line="240" w:lineRule="atLeast"/>
              <w:rPr>
                <w:rFonts w:ascii="宋体"/>
                <w:color w:val="000000"/>
                <w:szCs w:val="21"/>
              </w:rPr>
            </w:pPr>
            <w:r>
              <w:rPr>
                <w:rFonts w:ascii="宋体" w:hAnsi="宋体" w:hint="eastAsia"/>
                <w:color w:val="000000"/>
                <w:szCs w:val="21"/>
              </w:rPr>
              <w:t>全程旅游资质车辆（每人一座）。按我社拼团人数选择车型，每人确保</w:t>
            </w:r>
            <w:r>
              <w:rPr>
                <w:rFonts w:ascii="宋体" w:hAnsi="宋体"/>
                <w:color w:val="000000"/>
                <w:szCs w:val="21"/>
              </w:rPr>
              <w:t>1</w:t>
            </w:r>
            <w:r>
              <w:rPr>
                <w:rFonts w:ascii="宋体" w:hAnsi="宋体" w:hint="eastAsia"/>
                <w:color w:val="000000"/>
                <w:szCs w:val="21"/>
              </w:rPr>
              <w:t>个正座。</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景点标准：</w:t>
            </w:r>
          </w:p>
        </w:tc>
        <w:tc>
          <w:tcPr>
            <w:tcW w:w="8903" w:type="dxa"/>
            <w:shd w:val="clear" w:color="auto" w:fill="auto"/>
          </w:tcPr>
          <w:p w:rsidR="0038422B" w:rsidRDefault="00AF483A">
            <w:pPr>
              <w:spacing w:line="240" w:lineRule="atLeast"/>
              <w:ind w:right="-1594"/>
              <w:rPr>
                <w:rFonts w:ascii="宋体"/>
                <w:color w:val="000000"/>
                <w:szCs w:val="21"/>
              </w:rPr>
            </w:pPr>
            <w:r>
              <w:rPr>
                <w:rFonts w:ascii="宋体" w:hAnsi="宋体" w:hint="eastAsia"/>
                <w:color w:val="000000"/>
                <w:szCs w:val="21"/>
              </w:rPr>
              <w:t>费用已经包含行程中景点第一道门票（不含景区内索道和电瓶车（单独注明了已经包含的除外），需要乘坐的费用自理。我社根据所订航班，在保证不降低标准的情况下对行程游览顺序进行前后调整。</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导游服务：</w:t>
            </w:r>
          </w:p>
        </w:tc>
        <w:tc>
          <w:tcPr>
            <w:tcW w:w="8903" w:type="dxa"/>
            <w:shd w:val="clear" w:color="auto" w:fill="auto"/>
          </w:tcPr>
          <w:p w:rsidR="0038422B" w:rsidRDefault="00AF483A">
            <w:pPr>
              <w:spacing w:line="240" w:lineRule="atLeast"/>
              <w:ind w:right="-1594"/>
              <w:rPr>
                <w:rFonts w:ascii="宋体"/>
                <w:color w:val="000000"/>
                <w:szCs w:val="21"/>
              </w:rPr>
            </w:pPr>
            <w:r>
              <w:rPr>
                <w:rFonts w:ascii="宋体" w:hAnsi="宋体" w:hint="eastAsia"/>
                <w:szCs w:val="21"/>
              </w:rPr>
              <w:t>专职优秀导游提供服务。</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自由活动：</w:t>
            </w:r>
          </w:p>
        </w:tc>
        <w:tc>
          <w:tcPr>
            <w:tcW w:w="8903" w:type="dxa"/>
            <w:shd w:val="clear" w:color="auto" w:fill="auto"/>
          </w:tcPr>
          <w:p w:rsidR="0038422B" w:rsidRDefault="00AF483A">
            <w:pPr>
              <w:spacing w:line="240" w:lineRule="atLeast"/>
              <w:ind w:right="-1594"/>
              <w:rPr>
                <w:rFonts w:ascii="宋体"/>
                <w:szCs w:val="21"/>
              </w:rPr>
            </w:pPr>
            <w:r>
              <w:rPr>
                <w:rFonts w:ascii="宋体" w:hAnsi="宋体" w:hint="eastAsia"/>
                <w:color w:val="000000"/>
                <w:szCs w:val="21"/>
              </w:rPr>
              <w:t>全程自由活动</w:t>
            </w:r>
            <w:r>
              <w:rPr>
                <w:rFonts w:ascii="宋体" w:hAnsi="宋体"/>
                <w:color w:val="000000"/>
                <w:szCs w:val="21"/>
              </w:rPr>
              <w:t>2</w:t>
            </w:r>
            <w:r>
              <w:rPr>
                <w:rFonts w:ascii="宋体" w:hAnsi="宋体" w:hint="eastAsia"/>
                <w:color w:val="000000"/>
                <w:szCs w:val="21"/>
              </w:rPr>
              <w:t>次，时间为</w:t>
            </w:r>
            <w:r>
              <w:rPr>
                <w:rFonts w:ascii="宋体" w:hAnsi="宋体"/>
                <w:color w:val="000000"/>
                <w:szCs w:val="21"/>
              </w:rPr>
              <w:t>2</w:t>
            </w:r>
            <w:r>
              <w:rPr>
                <w:rFonts w:ascii="宋体" w:hAnsi="宋体" w:hint="eastAsia"/>
                <w:color w:val="000000"/>
                <w:szCs w:val="21"/>
              </w:rPr>
              <w:t>小时以上。</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旅游报价不包含以下服务内容：</w:t>
            </w:r>
          </w:p>
        </w:tc>
        <w:tc>
          <w:tcPr>
            <w:tcW w:w="8903" w:type="dxa"/>
            <w:shd w:val="clear" w:color="auto" w:fill="auto"/>
          </w:tcPr>
          <w:p w:rsidR="0038422B" w:rsidRDefault="00AF483A">
            <w:pPr>
              <w:snapToGrid w:val="0"/>
              <w:spacing w:line="240" w:lineRule="atLeast"/>
              <w:ind w:leftChars="1" w:left="340" w:hangingChars="161" w:hanging="338"/>
              <w:rPr>
                <w:rFonts w:ascii="宋体"/>
                <w:color w:val="000000"/>
                <w:szCs w:val="21"/>
              </w:rPr>
            </w:pPr>
            <w:r>
              <w:rPr>
                <w:rFonts w:ascii="宋体" w:hAnsi="宋体"/>
                <w:color w:val="000000"/>
                <w:szCs w:val="21"/>
              </w:rPr>
              <w:t>1</w:t>
            </w:r>
            <w:r>
              <w:rPr>
                <w:rFonts w:ascii="宋体" w:hAnsi="宋体" w:hint="eastAsia"/>
                <w:color w:val="000000"/>
                <w:szCs w:val="21"/>
              </w:rPr>
              <w:t>、保险：为确保人身安全，我司强烈建议每位游客购买“旅游人身意外伤害险”保费</w:t>
            </w:r>
            <w:r>
              <w:rPr>
                <w:rFonts w:ascii="宋体" w:hAnsi="宋体"/>
                <w:color w:val="000000"/>
                <w:szCs w:val="21"/>
              </w:rPr>
              <w:t>10</w:t>
            </w:r>
            <w:r>
              <w:rPr>
                <w:rFonts w:ascii="宋体" w:hAnsi="宋体" w:hint="eastAsia"/>
                <w:color w:val="000000"/>
                <w:szCs w:val="21"/>
              </w:rPr>
              <w:t>元</w:t>
            </w:r>
            <w:r>
              <w:rPr>
                <w:rFonts w:ascii="宋体" w:hAnsi="宋体"/>
                <w:color w:val="000000"/>
                <w:szCs w:val="21"/>
              </w:rPr>
              <w:t>/</w:t>
            </w:r>
            <w:r>
              <w:rPr>
                <w:rFonts w:ascii="宋体" w:hAnsi="宋体" w:hint="eastAsia"/>
                <w:color w:val="000000"/>
                <w:szCs w:val="21"/>
              </w:rPr>
              <w:t>人，保险金额</w:t>
            </w:r>
            <w:r>
              <w:rPr>
                <w:rFonts w:ascii="宋体" w:hAnsi="宋体"/>
                <w:color w:val="000000"/>
                <w:szCs w:val="21"/>
              </w:rPr>
              <w:t>10</w:t>
            </w:r>
            <w:r>
              <w:rPr>
                <w:rFonts w:ascii="宋体" w:hAnsi="宋体" w:hint="eastAsia"/>
                <w:color w:val="000000"/>
                <w:szCs w:val="21"/>
              </w:rPr>
              <w:t>万元</w:t>
            </w:r>
            <w:r>
              <w:rPr>
                <w:rFonts w:ascii="宋体" w:hAnsi="宋体"/>
                <w:color w:val="000000"/>
                <w:szCs w:val="21"/>
              </w:rPr>
              <w:t>/</w:t>
            </w:r>
            <w:r>
              <w:rPr>
                <w:rFonts w:ascii="宋体" w:hAnsi="宋体" w:hint="eastAsia"/>
                <w:color w:val="000000"/>
                <w:szCs w:val="21"/>
              </w:rPr>
              <w:t>人，具体赔付细则详见保险公司相关理赔条款；</w:t>
            </w:r>
          </w:p>
          <w:p w:rsidR="0038422B" w:rsidRDefault="00AF483A">
            <w:pPr>
              <w:snapToGrid w:val="0"/>
              <w:spacing w:line="240" w:lineRule="atLeast"/>
              <w:ind w:left="340" w:hangingChars="162" w:hanging="340"/>
              <w:rPr>
                <w:rFonts w:ascii="宋体"/>
                <w:color w:val="000000"/>
                <w:szCs w:val="21"/>
              </w:rPr>
            </w:pPr>
            <w:r>
              <w:rPr>
                <w:rFonts w:ascii="宋体" w:hAnsi="宋体"/>
                <w:color w:val="000000"/>
                <w:szCs w:val="21"/>
              </w:rPr>
              <w:t>2</w:t>
            </w:r>
            <w:r>
              <w:rPr>
                <w:rFonts w:ascii="宋体" w:hAnsi="宋体" w:hint="eastAsia"/>
                <w:color w:val="000000"/>
                <w:szCs w:val="21"/>
              </w:rPr>
              <w:t>、</w:t>
            </w:r>
            <w:r>
              <w:rPr>
                <w:rFonts w:ascii="宋体" w:hAnsi="宋体"/>
                <w:color w:val="000000"/>
                <w:szCs w:val="21"/>
              </w:rPr>
              <w:t xml:space="preserve"> </w:t>
            </w:r>
            <w:r>
              <w:rPr>
                <w:rFonts w:ascii="宋体" w:hAnsi="宋体" w:hint="eastAsia"/>
                <w:color w:val="000000"/>
                <w:szCs w:val="21"/>
              </w:rPr>
              <w:t>重庆市区至江北国际机场的往返交通费用；</w:t>
            </w:r>
          </w:p>
          <w:p w:rsidR="0038422B" w:rsidRDefault="00AF483A">
            <w:pPr>
              <w:snapToGrid w:val="0"/>
              <w:spacing w:line="240" w:lineRule="atLeast"/>
              <w:ind w:left="340" w:hangingChars="162" w:hanging="340"/>
              <w:rPr>
                <w:rFonts w:ascii="宋体"/>
                <w:color w:val="000000"/>
                <w:szCs w:val="21"/>
              </w:rPr>
            </w:pPr>
            <w:r>
              <w:rPr>
                <w:rFonts w:ascii="宋体" w:hAnsi="宋体"/>
                <w:color w:val="000000"/>
                <w:szCs w:val="21"/>
              </w:rPr>
              <w:t>3</w:t>
            </w:r>
            <w:r>
              <w:rPr>
                <w:rFonts w:ascii="宋体" w:hAnsi="宋体" w:hint="eastAsia"/>
                <w:color w:val="000000"/>
                <w:szCs w:val="21"/>
              </w:rPr>
              <w:t>、</w:t>
            </w:r>
            <w:r>
              <w:rPr>
                <w:rFonts w:ascii="宋体" w:hAnsi="宋体"/>
                <w:color w:val="000000"/>
                <w:szCs w:val="21"/>
              </w:rPr>
              <w:t xml:space="preserve"> </w:t>
            </w:r>
            <w:r>
              <w:rPr>
                <w:rFonts w:ascii="宋体" w:hAnsi="宋体" w:hint="eastAsia"/>
                <w:color w:val="000000"/>
                <w:szCs w:val="21"/>
              </w:rPr>
              <w:t>国际油价波动引起的机票燃油附加费的临时上涨，上浮具体金额遵照各大航空公司的有关通知执行；</w:t>
            </w:r>
          </w:p>
          <w:p w:rsidR="0038422B" w:rsidRDefault="00AF483A">
            <w:pPr>
              <w:snapToGrid w:val="0"/>
              <w:spacing w:line="240" w:lineRule="atLeast"/>
              <w:ind w:left="340" w:hangingChars="162" w:hanging="340"/>
              <w:rPr>
                <w:rFonts w:ascii="宋体"/>
                <w:color w:val="000000"/>
                <w:szCs w:val="21"/>
              </w:rPr>
            </w:pPr>
            <w:r>
              <w:rPr>
                <w:rFonts w:ascii="宋体" w:hAnsi="宋体"/>
                <w:color w:val="000000"/>
                <w:szCs w:val="21"/>
              </w:rPr>
              <w:t>4</w:t>
            </w:r>
            <w:r>
              <w:rPr>
                <w:rFonts w:ascii="宋体" w:hAnsi="宋体" w:hint="eastAsia"/>
                <w:color w:val="000000"/>
                <w:szCs w:val="21"/>
              </w:rPr>
              <w:t>、</w:t>
            </w:r>
            <w:r>
              <w:rPr>
                <w:rFonts w:ascii="宋体" w:hAnsi="宋体"/>
                <w:color w:val="000000"/>
                <w:szCs w:val="21"/>
              </w:rPr>
              <w:t xml:space="preserve"> </w:t>
            </w:r>
            <w:r>
              <w:rPr>
                <w:rFonts w:ascii="宋体" w:hAnsi="宋体" w:hint="eastAsia"/>
                <w:color w:val="000000"/>
                <w:szCs w:val="21"/>
              </w:rPr>
              <w:t>旅游期间一切私人性质的消费，如：洗衣，通讯，娱乐等；</w:t>
            </w:r>
          </w:p>
          <w:p w:rsidR="0038422B" w:rsidRDefault="00AF483A">
            <w:pPr>
              <w:snapToGrid w:val="0"/>
              <w:spacing w:line="240" w:lineRule="atLeast"/>
              <w:ind w:leftChars="1" w:left="340" w:hangingChars="161" w:hanging="338"/>
              <w:rPr>
                <w:rFonts w:ascii="宋体" w:hAnsi="宋体"/>
                <w:color w:val="000000"/>
                <w:szCs w:val="21"/>
              </w:rPr>
            </w:pPr>
            <w:r>
              <w:rPr>
                <w:rFonts w:ascii="宋体" w:hAnsi="宋体"/>
                <w:color w:val="000000"/>
                <w:szCs w:val="21"/>
              </w:rPr>
              <w:lastRenderedPageBreak/>
              <w:t>5</w:t>
            </w:r>
            <w:r>
              <w:rPr>
                <w:rFonts w:ascii="宋体" w:hAnsi="宋体" w:hint="eastAsia"/>
                <w:color w:val="000000"/>
                <w:szCs w:val="21"/>
              </w:rPr>
              <w:t>、</w:t>
            </w:r>
            <w:r>
              <w:rPr>
                <w:rFonts w:ascii="宋体" w:hAnsi="宋体"/>
                <w:color w:val="000000"/>
                <w:szCs w:val="21"/>
              </w:rPr>
              <w:t xml:space="preserve"> </w:t>
            </w:r>
            <w:r>
              <w:rPr>
                <w:rFonts w:ascii="宋体" w:hAnsi="宋体" w:hint="eastAsia"/>
                <w:color w:val="000000"/>
                <w:szCs w:val="21"/>
              </w:rPr>
              <w:t>因战争，台风，海啸，地震等不可抗力而引起的一切费用.</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lastRenderedPageBreak/>
              <w:t>特别备注：</w:t>
            </w:r>
          </w:p>
        </w:tc>
        <w:tc>
          <w:tcPr>
            <w:tcW w:w="8903" w:type="dxa"/>
            <w:shd w:val="clear" w:color="auto" w:fill="auto"/>
          </w:tcPr>
          <w:p w:rsidR="0038422B" w:rsidRDefault="00AF483A">
            <w:pPr>
              <w:spacing w:line="240" w:lineRule="atLeast"/>
              <w:rPr>
                <w:rFonts w:ascii="宋体"/>
                <w:color w:val="000000"/>
                <w:szCs w:val="21"/>
              </w:rPr>
            </w:pPr>
            <w:r>
              <w:rPr>
                <w:rFonts w:ascii="宋体" w:hAnsi="宋体" w:hint="eastAsia"/>
                <w:color w:val="000000"/>
                <w:szCs w:val="21"/>
              </w:rPr>
              <w:t>云南为高海拔地区</w:t>
            </w:r>
            <w:r>
              <w:rPr>
                <w:rFonts w:ascii="宋体"/>
                <w:color w:val="000000"/>
                <w:szCs w:val="21"/>
              </w:rPr>
              <w:t>,</w:t>
            </w:r>
            <w:r>
              <w:rPr>
                <w:rFonts w:ascii="宋体" w:hAnsi="宋体" w:hint="eastAsia"/>
                <w:color w:val="000000"/>
                <w:szCs w:val="21"/>
              </w:rPr>
              <w:t>为确保游客人身安全，</w:t>
            </w:r>
            <w:r>
              <w:rPr>
                <w:rFonts w:ascii="宋体" w:hAnsi="宋体"/>
                <w:color w:val="000000"/>
                <w:szCs w:val="21"/>
              </w:rPr>
              <w:t>65</w:t>
            </w:r>
            <w:r>
              <w:rPr>
                <w:rFonts w:ascii="宋体" w:hAnsi="宋体" w:hint="eastAsia"/>
                <w:color w:val="000000"/>
                <w:szCs w:val="21"/>
              </w:rPr>
              <w:t>岁以上年龄段出生的老人，请组团社一定提醒客人所存在的风险，若客人执意参团，需开具医院健康证明及直系亲属陪同。</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特别提醒：</w:t>
            </w:r>
          </w:p>
        </w:tc>
        <w:tc>
          <w:tcPr>
            <w:tcW w:w="8903" w:type="dxa"/>
            <w:shd w:val="clear" w:color="auto" w:fill="auto"/>
          </w:tcPr>
          <w:p w:rsidR="0038422B" w:rsidRDefault="00AF483A">
            <w:pPr>
              <w:spacing w:line="240" w:lineRule="atLeast"/>
              <w:rPr>
                <w:rFonts w:ascii="宋体"/>
                <w:color w:val="000000"/>
                <w:szCs w:val="21"/>
              </w:rPr>
            </w:pPr>
            <w:r>
              <w:rPr>
                <w:rFonts w:ascii="宋体" w:hAnsi="宋体" w:hint="eastAsia"/>
                <w:color w:val="000000"/>
                <w:szCs w:val="21"/>
              </w:rPr>
              <w:t>我社不实行老年证、军官证等优惠证件的退费；放弃景点游览的，不予退还门票费用。</w:t>
            </w:r>
          </w:p>
        </w:tc>
      </w:tr>
      <w:tr w:rsidR="0038422B" w:rsidTr="00D7629C">
        <w:tc>
          <w:tcPr>
            <w:tcW w:w="1383" w:type="dxa"/>
            <w:shd w:val="clear" w:color="auto" w:fill="auto"/>
            <w:vAlign w:val="center"/>
          </w:tcPr>
          <w:p w:rsidR="0038422B" w:rsidRDefault="00AF483A">
            <w:pPr>
              <w:spacing w:line="240" w:lineRule="atLeast"/>
              <w:jc w:val="center"/>
              <w:rPr>
                <w:rFonts w:ascii="宋体"/>
                <w:szCs w:val="21"/>
              </w:rPr>
            </w:pPr>
            <w:r>
              <w:rPr>
                <w:rFonts w:ascii="宋体" w:hAnsi="宋体" w:hint="eastAsia"/>
                <w:szCs w:val="21"/>
              </w:rPr>
              <w:t>儿童标准：</w:t>
            </w:r>
          </w:p>
        </w:tc>
        <w:tc>
          <w:tcPr>
            <w:tcW w:w="8903" w:type="dxa"/>
            <w:shd w:val="clear" w:color="auto" w:fill="auto"/>
          </w:tcPr>
          <w:p w:rsidR="0038422B" w:rsidRDefault="00AF483A">
            <w:pPr>
              <w:spacing w:line="240" w:lineRule="atLeast"/>
              <w:rPr>
                <w:rFonts w:ascii="宋体" w:hAnsi="宋体"/>
                <w:color w:val="000000"/>
                <w:szCs w:val="21"/>
              </w:rPr>
            </w:pPr>
            <w:r>
              <w:rPr>
                <w:rFonts w:ascii="宋体" w:hAnsi="宋体" w:hint="eastAsia"/>
                <w:szCs w:val="21"/>
              </w:rPr>
              <w:t>儿童2-12岁报价</w:t>
            </w:r>
            <w:r>
              <w:rPr>
                <w:rFonts w:ascii="宋体" w:hAnsi="宋体"/>
                <w:szCs w:val="21"/>
              </w:rPr>
              <w:t>含：旅游汽车费、正餐餐费。不含：门票、床位、早餐费（早餐费按入住酒店收费规定，由家长现付）、小孩也不享受赠送的景点，产生门票须自理！</w:t>
            </w:r>
          </w:p>
        </w:tc>
      </w:tr>
    </w:tbl>
    <w:p w:rsidR="0038422B" w:rsidRDefault="00AF483A">
      <w:pPr>
        <w:widowControl/>
        <w:rPr>
          <w:rFonts w:ascii="楷体" w:eastAsia="楷体" w:hAnsi="楷体" w:cs="宋体"/>
          <w:b/>
          <w:color w:val="0070C0"/>
          <w:sz w:val="24"/>
          <w:szCs w:val="24"/>
        </w:rPr>
      </w:pPr>
      <w:r>
        <w:rPr>
          <w:rFonts w:ascii="楷体" w:eastAsia="楷体" w:hAnsi="楷体" w:cs="宋体" w:hint="eastAsia"/>
          <w:b/>
          <w:color w:val="0070C0"/>
          <w:sz w:val="24"/>
          <w:szCs w:val="24"/>
        </w:rPr>
        <w:t>三、温馨提醒</w:t>
      </w:r>
    </w:p>
    <w:tbl>
      <w:tblPr>
        <w:tblW w:w="10173" w:type="dxa"/>
        <w:tblInd w:w="108" w:type="dxa"/>
        <w:tblBorders>
          <w:top w:val="thinThickSmallGap" w:sz="18" w:space="0" w:color="0AADBA"/>
          <w:left w:val="thinThickSmallGap" w:sz="18" w:space="0" w:color="0AADBA"/>
          <w:bottom w:val="thinThickSmallGap" w:sz="18" w:space="0" w:color="0AADBA"/>
          <w:right w:val="thinThickSmallGap" w:sz="18" w:space="0" w:color="0AADBA"/>
          <w:insideH w:val="thinThickSmallGap" w:sz="18" w:space="0" w:color="0AADBA"/>
          <w:insideV w:val="thinThickSmallGap" w:sz="18" w:space="0" w:color="0AADBA"/>
        </w:tblBorders>
        <w:tblLayout w:type="fixed"/>
        <w:tblLook w:val="04A0"/>
      </w:tblPr>
      <w:tblGrid>
        <w:gridCol w:w="10173"/>
      </w:tblGrid>
      <w:tr w:rsidR="0038422B" w:rsidRPr="00AF483A">
        <w:tc>
          <w:tcPr>
            <w:tcW w:w="10173" w:type="dxa"/>
            <w:tcBorders>
              <w:top w:val="single" w:sz="4" w:space="0" w:color="auto"/>
              <w:left w:val="single" w:sz="4" w:space="0" w:color="auto"/>
              <w:bottom w:val="single" w:sz="4" w:space="0" w:color="auto"/>
              <w:right w:val="single" w:sz="4" w:space="0" w:color="auto"/>
            </w:tcBorders>
          </w:tcPr>
          <w:p w:rsidR="0038422B" w:rsidRPr="00AF483A" w:rsidRDefault="00AF483A" w:rsidP="00AF483A">
            <w:pPr>
              <w:spacing w:line="280" w:lineRule="exact"/>
              <w:ind w:leftChars="3" w:left="177" w:hangingChars="81" w:hanging="171"/>
              <w:rPr>
                <w:rFonts w:asciiTheme="minorEastAsia" w:eastAsiaTheme="minorEastAsia" w:hAnsiTheme="minorEastAsia" w:cs="宋体"/>
                <w:b/>
                <w:color w:val="0000FF"/>
                <w:kern w:val="0"/>
                <w:szCs w:val="21"/>
              </w:rPr>
            </w:pPr>
            <w:r w:rsidRPr="00AF483A">
              <w:rPr>
                <w:rFonts w:asciiTheme="minorEastAsia" w:eastAsiaTheme="minorEastAsia" w:hAnsiTheme="minorEastAsia" w:hint="eastAsia"/>
                <w:b/>
                <w:color w:val="000000"/>
                <w:szCs w:val="21"/>
              </w:rPr>
              <w:t>一、出发前准备：</w:t>
            </w:r>
          </w:p>
          <w:p w:rsidR="0038422B" w:rsidRPr="00AF483A" w:rsidRDefault="00AF483A">
            <w:pPr>
              <w:spacing w:line="280" w:lineRule="exact"/>
              <w:ind w:leftChars="87" w:left="183"/>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1</w:t>
            </w:r>
            <w:r w:rsidRPr="00AF483A">
              <w:rPr>
                <w:rFonts w:asciiTheme="minorEastAsia" w:eastAsiaTheme="minorEastAsia" w:hAnsiTheme="minorEastAsia" w:hint="eastAsia"/>
                <w:color w:val="000000"/>
                <w:szCs w:val="21"/>
              </w:rPr>
              <w:t>、旅行证件：成人持有效期内身份证，</w:t>
            </w:r>
            <w:r w:rsidRPr="00AF483A">
              <w:rPr>
                <w:rFonts w:asciiTheme="minorEastAsia" w:eastAsiaTheme="minorEastAsia" w:hAnsiTheme="minorEastAsia"/>
                <w:color w:val="000000"/>
                <w:szCs w:val="21"/>
              </w:rPr>
              <w:t>16</w:t>
            </w:r>
            <w:r w:rsidRPr="00AF483A">
              <w:rPr>
                <w:rFonts w:asciiTheme="minorEastAsia" w:eastAsiaTheme="minorEastAsia" w:hAnsiTheme="minorEastAsia" w:hint="eastAsia"/>
                <w:color w:val="000000"/>
                <w:szCs w:val="21"/>
              </w:rPr>
              <w:t>周岁以下儿童持户口本正本登机（不带有效证件以及未能在规定时间内到达造成无法登机造成的损失由客人自行负责），请您务必携带本人身份证，行李：航空公司规定，经济舱客人托运行李重量不超过</w:t>
            </w:r>
            <w:r w:rsidRPr="00AF483A">
              <w:rPr>
                <w:rFonts w:asciiTheme="minorEastAsia" w:eastAsiaTheme="minorEastAsia" w:hAnsiTheme="minorEastAsia"/>
                <w:color w:val="000000"/>
                <w:szCs w:val="21"/>
              </w:rPr>
              <w:t>20</w:t>
            </w:r>
            <w:r w:rsidRPr="00AF483A">
              <w:rPr>
                <w:rFonts w:asciiTheme="minorEastAsia" w:eastAsiaTheme="minorEastAsia" w:hAnsiTheme="minorEastAsia" w:hint="eastAsia"/>
                <w:color w:val="000000"/>
                <w:szCs w:val="21"/>
              </w:rPr>
              <w:t>公斤。</w:t>
            </w:r>
          </w:p>
          <w:p w:rsidR="0038422B" w:rsidRPr="00AF483A" w:rsidRDefault="00AF483A">
            <w:pPr>
              <w:spacing w:line="280" w:lineRule="exact"/>
              <w:ind w:leftChars="87" w:left="183"/>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2</w:t>
            </w:r>
            <w:r w:rsidRPr="00AF483A">
              <w:rPr>
                <w:rFonts w:asciiTheme="minorEastAsia" w:eastAsiaTheme="minorEastAsia" w:hAnsiTheme="minorEastAsia" w:hint="eastAsia"/>
                <w:color w:val="000000"/>
                <w:szCs w:val="21"/>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38422B" w:rsidRPr="00AF483A" w:rsidRDefault="00AF483A" w:rsidP="00AF483A">
            <w:pPr>
              <w:widowControl/>
              <w:spacing w:line="280" w:lineRule="exact"/>
              <w:ind w:firstLineChars="100" w:firstLine="210"/>
              <w:jc w:val="left"/>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3</w:t>
            </w:r>
            <w:r w:rsidRPr="00AF483A">
              <w:rPr>
                <w:rFonts w:asciiTheme="minorEastAsia" w:eastAsiaTheme="minorEastAsia" w:hAnsiTheme="minorEastAsia" w:hint="eastAsia"/>
                <w:color w:val="000000"/>
                <w:szCs w:val="21"/>
              </w:rPr>
              <w:t>、应带物品：出团时请自备牙具，洗漱用品，拖鞋，因多数酒店不配备此类物品，主要是为环保及个人卫生。云南日照强，紫外线强。长时间在户外活动</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请戴上太阳帽、太阳镜，涂抹防霜</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以保护皮肤。天气变化多端，请携带雨具。</w:t>
            </w:r>
          </w:p>
          <w:p w:rsidR="0038422B" w:rsidRPr="00AF483A" w:rsidRDefault="00AF483A">
            <w:pPr>
              <w:snapToGrid w:val="0"/>
              <w:spacing w:line="280" w:lineRule="exact"/>
              <w:rPr>
                <w:rFonts w:asciiTheme="minorEastAsia" w:eastAsiaTheme="minorEastAsia" w:hAnsiTheme="minorEastAsia"/>
                <w:b/>
                <w:color w:val="000000"/>
                <w:szCs w:val="21"/>
              </w:rPr>
            </w:pPr>
            <w:r w:rsidRPr="00AF483A">
              <w:rPr>
                <w:rFonts w:asciiTheme="minorEastAsia" w:eastAsiaTheme="minorEastAsia" w:hAnsiTheme="minorEastAsia" w:hint="eastAsia"/>
                <w:b/>
                <w:color w:val="000000"/>
                <w:szCs w:val="21"/>
              </w:rPr>
              <w:t>二、云南购物提示：</w:t>
            </w:r>
          </w:p>
          <w:p w:rsidR="0038422B" w:rsidRPr="00AF483A" w:rsidRDefault="00AF483A" w:rsidP="00AF483A">
            <w:pPr>
              <w:snapToGrid w:val="0"/>
              <w:spacing w:line="280" w:lineRule="exact"/>
              <w:ind w:left="735" w:hangingChars="350" w:hanging="73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1</w:t>
            </w:r>
            <w:r w:rsidRPr="00AF483A">
              <w:rPr>
                <w:rFonts w:asciiTheme="minorEastAsia" w:eastAsiaTheme="minorEastAsia" w:hAnsiTheme="minorEastAsia" w:hint="eastAsia"/>
                <w:color w:val="000000"/>
                <w:szCs w:val="21"/>
              </w:rPr>
              <w:t>、云南特殊的气候适宜于很多品种花卉的生存，所有的鲜花、干花绝对是您从来没有见过的便宜，建议您可以多看一饱眼福，建议根据需求购买；</w:t>
            </w:r>
          </w:p>
          <w:p w:rsidR="0038422B" w:rsidRPr="00AF483A" w:rsidRDefault="00AF483A" w:rsidP="00AF483A">
            <w:pPr>
              <w:snapToGrid w:val="0"/>
              <w:spacing w:line="280" w:lineRule="exact"/>
              <w:ind w:left="735" w:hangingChars="350" w:hanging="73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2</w:t>
            </w:r>
            <w:r w:rsidRPr="00AF483A">
              <w:rPr>
                <w:rFonts w:asciiTheme="minorEastAsia" w:eastAsiaTheme="minorEastAsia" w:hAnsiTheme="minorEastAsia" w:hint="eastAsia"/>
                <w:color w:val="000000"/>
                <w:szCs w:val="21"/>
              </w:rPr>
              <w:t>、云南玉石和银器、普洱茶比较出名，客人可以根据需要和爱好购买；</w:t>
            </w:r>
          </w:p>
          <w:p w:rsidR="0038422B" w:rsidRPr="00AF483A" w:rsidRDefault="00AF483A">
            <w:pPr>
              <w:snapToGrid w:val="0"/>
              <w:spacing w:line="280" w:lineRule="exact"/>
              <w:rPr>
                <w:rFonts w:asciiTheme="minorEastAsia" w:eastAsiaTheme="minorEastAsia" w:hAnsiTheme="minorEastAsia"/>
                <w:b/>
                <w:color w:val="000000"/>
                <w:szCs w:val="21"/>
              </w:rPr>
            </w:pPr>
            <w:r w:rsidRPr="00AF483A">
              <w:rPr>
                <w:rFonts w:asciiTheme="minorEastAsia" w:eastAsiaTheme="minorEastAsia" w:hAnsiTheme="minorEastAsia" w:hint="eastAsia"/>
                <w:b/>
                <w:color w:val="000000"/>
                <w:szCs w:val="21"/>
              </w:rPr>
              <w:t>三、云南游览期间注意事项：</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1</w:t>
            </w:r>
            <w:r w:rsidRPr="00AF483A">
              <w:rPr>
                <w:rFonts w:asciiTheme="minorEastAsia" w:eastAsiaTheme="minorEastAsia" w:hAnsiTheme="minorEastAsia" w:hint="eastAsia"/>
                <w:color w:val="000000"/>
                <w:szCs w:val="21"/>
              </w:rPr>
              <w:t>、游客不得参观或者参与违反我国法律、法规、社会公德和旅游目的地的相关法律、风俗习惯、宗教禁忌的项目或者活动。</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2</w:t>
            </w:r>
            <w:r w:rsidRPr="00AF483A">
              <w:rPr>
                <w:rFonts w:asciiTheme="minorEastAsia" w:eastAsiaTheme="minorEastAsia" w:hAnsiTheme="minorEastAsia" w:hint="eastAsia"/>
                <w:color w:val="000000"/>
                <w:szCs w:val="21"/>
              </w:rPr>
              <w:t>、云南地处云贵高原，一里不同俗十里不同天，气候变化较快，请出团前注意当地天气预报。请出团前注意当地天气预报，云南地处云贵高原，当地昼夜温差大，请带足保暖防寒衣物，云南日照强，紫外线强。长时间在户外活动</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请戴上太阳帽、太阳镜，涂抹防霜</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以保护皮肤。天气变化多端，请携带雨具。</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3</w:t>
            </w:r>
            <w:r w:rsidRPr="00AF483A">
              <w:rPr>
                <w:rFonts w:asciiTheme="minorEastAsia" w:eastAsiaTheme="minorEastAsia" w:hAnsiTheme="minorEastAsia" w:hint="eastAsia"/>
                <w:color w:val="000000"/>
                <w:szCs w:val="21"/>
              </w:rPr>
              <w:t>、云南属少数民族地区请尊重当地少数民族的宗教及生活习惯，避免和少数民族的人有什么冲突。</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4</w:t>
            </w:r>
            <w:r w:rsidRPr="00AF483A">
              <w:rPr>
                <w:rFonts w:asciiTheme="minorEastAsia" w:eastAsiaTheme="minorEastAsia" w:hAnsiTheme="minorEastAsia" w:hint="eastAsia"/>
                <w:color w:val="000000"/>
                <w:szCs w:val="21"/>
              </w:rPr>
              <w:t>、餐饮：云南饮食与其它地区有较大区别，可能有不合口味的情况发生；</w:t>
            </w:r>
          </w:p>
          <w:p w:rsidR="0038422B" w:rsidRPr="00AF483A" w:rsidRDefault="00AF483A" w:rsidP="00AF483A">
            <w:pPr>
              <w:widowControl/>
              <w:spacing w:line="280" w:lineRule="exact"/>
              <w:ind w:firstLineChars="150" w:firstLine="315"/>
              <w:jc w:val="left"/>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5</w:t>
            </w:r>
            <w:r w:rsidRPr="00AF483A">
              <w:rPr>
                <w:rFonts w:asciiTheme="minorEastAsia" w:eastAsiaTheme="minorEastAsia" w:hAnsiTheme="minorEastAsia" w:hint="eastAsia"/>
                <w:color w:val="000000"/>
                <w:szCs w:val="21"/>
              </w:rPr>
              <w:t>、云南少数民族众多，许多民族民风彪悍，要尊重当地的风俗习惯，请您尽量不要与当地人发生矛盾，避免不必要的争执和不快；当地各民族都有自己别具特色的称谓，具体如下：</w:t>
            </w:r>
            <w:r w:rsidRPr="00AF483A">
              <w:rPr>
                <w:rFonts w:asciiTheme="minorEastAsia" w:eastAsiaTheme="minorEastAsia" w:hAnsiTheme="minorEastAsia"/>
                <w:color w:val="000000"/>
                <w:szCs w:val="21"/>
              </w:rPr>
              <w:t xml:space="preserve"> </w:t>
            </w:r>
          </w:p>
          <w:p w:rsidR="0038422B" w:rsidRPr="00AF483A" w:rsidRDefault="00AF483A">
            <w:pPr>
              <w:widowControl/>
              <w:spacing w:line="280" w:lineRule="exact"/>
              <w:ind w:leftChars="286" w:left="601" w:rightChars="84" w:right="176"/>
              <w:jc w:val="left"/>
              <w:rPr>
                <w:rFonts w:asciiTheme="minorEastAsia" w:eastAsiaTheme="minorEastAsia" w:hAnsiTheme="minorEastAsia"/>
                <w:color w:val="000000"/>
                <w:szCs w:val="21"/>
              </w:rPr>
            </w:pPr>
            <w:r w:rsidRPr="00AF483A">
              <w:rPr>
                <w:rFonts w:asciiTheme="minorEastAsia" w:eastAsiaTheme="minorEastAsia" w:hAnsiTheme="minorEastAsia" w:hint="eastAsia"/>
                <w:color w:val="000000"/>
                <w:szCs w:val="21"/>
              </w:rPr>
              <w:t>石林：男</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阿黑哥</w:t>
            </w:r>
            <w:r w:rsidRPr="00AF483A">
              <w:rPr>
                <w:rFonts w:asciiTheme="minorEastAsia" w:eastAsiaTheme="minorEastAsia" w:hAnsiTheme="minorEastAsia"/>
                <w:color w:val="000000"/>
                <w:szCs w:val="21"/>
              </w:rPr>
              <w:t>  </w:t>
            </w:r>
            <w:r w:rsidRPr="00AF483A">
              <w:rPr>
                <w:rFonts w:asciiTheme="minorEastAsia" w:eastAsiaTheme="minorEastAsia" w:hAnsiTheme="minorEastAsia" w:hint="eastAsia"/>
                <w:color w:val="000000"/>
                <w:szCs w:val="21"/>
              </w:rPr>
              <w:t>女</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阿诗玛</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大理：男</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阿鹏</w:t>
            </w:r>
            <w:r w:rsidRPr="00AF483A">
              <w:rPr>
                <w:rFonts w:asciiTheme="minorEastAsia" w:eastAsiaTheme="minorEastAsia" w:hAnsiTheme="minorEastAsia"/>
                <w:color w:val="000000"/>
                <w:szCs w:val="21"/>
              </w:rPr>
              <w:t>  </w:t>
            </w:r>
            <w:r w:rsidRPr="00AF483A">
              <w:rPr>
                <w:rFonts w:asciiTheme="minorEastAsia" w:eastAsiaTheme="minorEastAsia" w:hAnsiTheme="minorEastAsia" w:hint="eastAsia"/>
                <w:color w:val="000000"/>
                <w:szCs w:val="21"/>
              </w:rPr>
              <w:t>女</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金花</w:t>
            </w:r>
            <w:r w:rsidRPr="00AF483A">
              <w:rPr>
                <w:rFonts w:asciiTheme="minorEastAsia" w:eastAsiaTheme="minorEastAsia" w:hAnsiTheme="minorEastAsia"/>
                <w:color w:val="000000"/>
                <w:szCs w:val="21"/>
              </w:rPr>
              <w:br/>
            </w:r>
            <w:r w:rsidRPr="00AF483A">
              <w:rPr>
                <w:rFonts w:asciiTheme="minorEastAsia" w:eastAsiaTheme="minorEastAsia" w:hAnsiTheme="minorEastAsia" w:hint="eastAsia"/>
                <w:color w:val="000000"/>
                <w:szCs w:val="21"/>
              </w:rPr>
              <w:t>丽江：男</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胖金哥</w:t>
            </w:r>
            <w:r w:rsidRPr="00AF483A">
              <w:rPr>
                <w:rFonts w:asciiTheme="minorEastAsia" w:eastAsiaTheme="minorEastAsia" w:hAnsiTheme="minorEastAsia"/>
                <w:color w:val="000000"/>
                <w:szCs w:val="21"/>
              </w:rPr>
              <w:t>  </w:t>
            </w:r>
            <w:r w:rsidRPr="00AF483A">
              <w:rPr>
                <w:rFonts w:asciiTheme="minorEastAsia" w:eastAsiaTheme="minorEastAsia" w:hAnsiTheme="minorEastAsia" w:hint="eastAsia"/>
                <w:color w:val="000000"/>
                <w:szCs w:val="21"/>
              </w:rPr>
              <w:t>女</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胖金妹</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中甸：男</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扎西</w:t>
            </w:r>
            <w:r w:rsidRPr="00AF483A">
              <w:rPr>
                <w:rFonts w:asciiTheme="minorEastAsia" w:eastAsiaTheme="minorEastAsia" w:hAnsiTheme="minorEastAsia"/>
                <w:color w:val="000000"/>
                <w:szCs w:val="21"/>
              </w:rPr>
              <w:t>  </w:t>
            </w:r>
            <w:r w:rsidRPr="00AF483A">
              <w:rPr>
                <w:rFonts w:asciiTheme="minorEastAsia" w:eastAsiaTheme="minorEastAsia" w:hAnsiTheme="minorEastAsia" w:hint="eastAsia"/>
                <w:color w:val="000000"/>
                <w:szCs w:val="21"/>
              </w:rPr>
              <w:t>女</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卓玛</w:t>
            </w:r>
            <w:r w:rsidRPr="00AF483A">
              <w:rPr>
                <w:rFonts w:asciiTheme="minorEastAsia" w:eastAsiaTheme="minorEastAsia" w:hAnsiTheme="minorEastAsia"/>
                <w:color w:val="000000"/>
                <w:szCs w:val="21"/>
              </w:rPr>
              <w:br/>
            </w:r>
            <w:r w:rsidRPr="00AF483A">
              <w:rPr>
                <w:rFonts w:asciiTheme="minorEastAsia" w:eastAsiaTheme="minorEastAsia" w:hAnsiTheme="minorEastAsia" w:hint="eastAsia"/>
                <w:color w:val="000000"/>
                <w:szCs w:val="21"/>
              </w:rPr>
              <w:t>版纳：男</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猫多里</w:t>
            </w:r>
            <w:r w:rsidRPr="00AF483A">
              <w:rPr>
                <w:rFonts w:asciiTheme="minorEastAsia" w:eastAsiaTheme="minorEastAsia" w:hAnsiTheme="minorEastAsia"/>
                <w:color w:val="000000"/>
                <w:szCs w:val="21"/>
              </w:rPr>
              <w:t>  </w:t>
            </w:r>
            <w:r w:rsidRPr="00AF483A">
              <w:rPr>
                <w:rFonts w:asciiTheme="minorEastAsia" w:eastAsiaTheme="minorEastAsia" w:hAnsiTheme="minorEastAsia" w:hint="eastAsia"/>
                <w:color w:val="000000"/>
                <w:szCs w:val="21"/>
              </w:rPr>
              <w:t>女</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骚多里</w:t>
            </w:r>
            <w:r w:rsidRPr="00AF483A">
              <w:rPr>
                <w:rFonts w:asciiTheme="minorEastAsia" w:eastAsiaTheme="minorEastAsia" w:hAnsiTheme="minorEastAsia"/>
                <w:color w:val="000000"/>
                <w:szCs w:val="21"/>
              </w:rPr>
              <w:br/>
            </w:r>
            <w:r w:rsidRPr="00AF483A">
              <w:rPr>
                <w:rFonts w:asciiTheme="minorEastAsia" w:eastAsiaTheme="minorEastAsia" w:hAnsiTheme="minorEastAsia" w:hint="eastAsia"/>
                <w:color w:val="000000"/>
                <w:szCs w:val="21"/>
              </w:rPr>
              <w:t>另外，整个云南境内，无论民族，都极其反感“小姐”这个称谓，如果需要，请用“小姑娘”代替；</w:t>
            </w:r>
            <w:r w:rsidRPr="00AF483A">
              <w:rPr>
                <w:rFonts w:asciiTheme="minorEastAsia" w:eastAsiaTheme="minorEastAsia" w:hAnsiTheme="minorEastAsia"/>
                <w:color w:val="000000"/>
                <w:szCs w:val="21"/>
              </w:rPr>
              <w:t xml:space="preserve">    </w:t>
            </w:r>
          </w:p>
          <w:p w:rsidR="0038422B" w:rsidRPr="00AF483A" w:rsidRDefault="00AF483A" w:rsidP="00AF483A">
            <w:pPr>
              <w:widowControl/>
              <w:spacing w:line="280" w:lineRule="exact"/>
              <w:ind w:rightChars="84" w:right="176" w:firstLineChars="150" w:firstLine="315"/>
              <w:jc w:val="left"/>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6</w:t>
            </w:r>
            <w:r w:rsidRPr="00AF483A">
              <w:rPr>
                <w:rFonts w:asciiTheme="minorEastAsia" w:eastAsiaTheme="minorEastAsia" w:hAnsiTheme="minorEastAsia" w:hint="eastAsia"/>
                <w:color w:val="000000"/>
                <w:szCs w:val="21"/>
              </w:rPr>
              <w:t>、云南寺庙众多，您在游历寺庙时有四大忌讳需牢记心头，以免不必要的争执与不快：</w:t>
            </w:r>
            <w:r w:rsidRPr="00AF483A">
              <w:rPr>
                <w:rFonts w:asciiTheme="minorEastAsia" w:eastAsiaTheme="minorEastAsia" w:hAnsiTheme="minorEastAsia"/>
                <w:color w:val="000000"/>
                <w:szCs w:val="21"/>
              </w:rPr>
              <w:t xml:space="preserve">    </w:t>
            </w:r>
          </w:p>
          <w:p w:rsidR="0038422B" w:rsidRPr="00AF483A" w:rsidRDefault="00AF483A" w:rsidP="00AF483A">
            <w:pPr>
              <w:widowControl/>
              <w:spacing w:line="280" w:lineRule="exact"/>
              <w:ind w:rightChars="84" w:right="176" w:firstLineChars="250" w:firstLine="525"/>
              <w:jc w:val="left"/>
              <w:rPr>
                <w:rFonts w:asciiTheme="minorEastAsia" w:eastAsiaTheme="minorEastAsia" w:hAnsiTheme="minorEastAsia"/>
                <w:color w:val="000000"/>
                <w:szCs w:val="21"/>
              </w:rPr>
            </w:pPr>
            <w:r w:rsidRPr="00AF483A">
              <w:rPr>
                <w:rFonts w:asciiTheme="minorEastAsia" w:eastAsiaTheme="minorEastAsia" w:hAnsiTheme="minorEastAsia" w:hint="eastAsia"/>
                <w:color w:val="000000"/>
                <w:szCs w:val="21"/>
              </w:rPr>
              <w:t>★与僧人见面常见的行礼方式为双手合十，微微低头，或者单手竖掌于胸前、头略低，忌握手、拥抱、抚摸僧人头部等不当礼节；</w:t>
            </w:r>
            <w:r w:rsidRPr="00AF483A">
              <w:rPr>
                <w:rFonts w:asciiTheme="minorEastAsia" w:eastAsiaTheme="minorEastAsia" w:hAnsiTheme="minorEastAsia"/>
                <w:color w:val="000000"/>
                <w:szCs w:val="21"/>
              </w:rPr>
              <w:t> </w:t>
            </w:r>
            <w:r w:rsidRPr="00AF483A">
              <w:rPr>
                <w:rFonts w:asciiTheme="minorEastAsia" w:eastAsiaTheme="minorEastAsia" w:hAnsiTheme="minorEastAsia"/>
                <w:color w:val="000000"/>
                <w:szCs w:val="21"/>
              </w:rPr>
              <w:br/>
              <w:t xml:space="preserve">   </w:t>
            </w:r>
            <w:r w:rsidRPr="00AF483A">
              <w:rPr>
                <w:rFonts w:asciiTheme="minorEastAsia" w:eastAsiaTheme="minorEastAsia" w:hAnsiTheme="minorEastAsia" w:hint="eastAsia"/>
                <w:color w:val="000000"/>
                <w:szCs w:val="21"/>
              </w:rPr>
              <w:t>★在寺庙中不得吸烟、随地乱扔垃圾、大声喧哗、指点议论、随便走动；</w:t>
            </w:r>
            <w:r w:rsidRPr="00AF483A">
              <w:rPr>
                <w:rFonts w:asciiTheme="minorEastAsia" w:eastAsiaTheme="minorEastAsia" w:hAnsiTheme="minorEastAsia"/>
                <w:color w:val="000000"/>
                <w:szCs w:val="21"/>
              </w:rPr>
              <w:br/>
              <w:t xml:space="preserve">   </w:t>
            </w:r>
            <w:r w:rsidRPr="00AF483A">
              <w:rPr>
                <w:rFonts w:asciiTheme="minorEastAsia" w:eastAsiaTheme="minorEastAsia" w:hAnsiTheme="minorEastAsia" w:hint="eastAsia"/>
                <w:color w:val="000000"/>
                <w:szCs w:val="21"/>
              </w:rPr>
              <w:t>★</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在大殿中切忌不要拍照、摄影、乱摸乱刻神像，踩踏大殿门槛；</w:t>
            </w:r>
            <w:r w:rsidRPr="00AF483A">
              <w:rPr>
                <w:rFonts w:asciiTheme="minorEastAsia" w:eastAsiaTheme="minorEastAsia" w:hAnsiTheme="minorEastAsia"/>
                <w:color w:val="000000"/>
                <w:szCs w:val="21"/>
              </w:rPr>
              <w:br/>
              <w:t xml:space="preserve">   </w:t>
            </w:r>
            <w:r w:rsidRPr="00AF483A">
              <w:rPr>
                <w:rFonts w:asciiTheme="minorEastAsia" w:eastAsiaTheme="minorEastAsia" w:hAnsiTheme="minorEastAsia" w:hint="eastAsia"/>
                <w:color w:val="000000"/>
                <w:szCs w:val="21"/>
              </w:rPr>
              <w:t>★如遇佛事活动应静立默视或悄然离开。同时，要照看好自己的孩子，以免其因无知而做出不礼貌为；</w:t>
            </w:r>
            <w:r w:rsidRPr="00AF483A">
              <w:rPr>
                <w:rFonts w:asciiTheme="minorEastAsia" w:eastAsiaTheme="minorEastAsia" w:hAnsiTheme="minorEastAsia"/>
                <w:szCs w:val="21"/>
              </w:rPr>
              <w:t>   </w:t>
            </w:r>
          </w:p>
          <w:p w:rsidR="0038422B" w:rsidRPr="00AF483A" w:rsidRDefault="00AF483A">
            <w:pPr>
              <w:spacing w:line="280" w:lineRule="exact"/>
              <w:rPr>
                <w:rFonts w:asciiTheme="minorEastAsia" w:eastAsiaTheme="minorEastAsia" w:hAnsiTheme="minorEastAsia"/>
                <w:bCs/>
                <w:szCs w:val="21"/>
              </w:rPr>
            </w:pPr>
            <w:r w:rsidRPr="00AF483A">
              <w:rPr>
                <w:rFonts w:asciiTheme="minorEastAsia" w:eastAsiaTheme="minorEastAsia" w:hAnsiTheme="minorEastAsia" w:hint="eastAsia"/>
                <w:b/>
                <w:color w:val="000000"/>
                <w:szCs w:val="21"/>
              </w:rPr>
              <w:t>四、云南游览期间安全事项</w:t>
            </w:r>
            <w:r w:rsidRPr="00AF483A">
              <w:rPr>
                <w:rFonts w:asciiTheme="minorEastAsia" w:eastAsiaTheme="minorEastAsia" w:hAnsiTheme="minorEastAsia" w:hint="eastAsia"/>
                <w:bCs/>
                <w:szCs w:val="21"/>
              </w:rPr>
              <w:t>：</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1</w:t>
            </w:r>
            <w:r w:rsidRPr="00AF483A">
              <w:rPr>
                <w:rFonts w:asciiTheme="minorEastAsia" w:eastAsiaTheme="minorEastAsia" w:hAnsiTheme="minorEastAsia" w:hint="eastAsia"/>
                <w:color w:val="000000"/>
                <w:szCs w:val="21"/>
              </w:rPr>
              <w:t>、晚间休息，注意检查房门、窗是否关好，贵重物品可放在酒店保险柜或贴身保管。</w:t>
            </w:r>
          </w:p>
          <w:p w:rsidR="0038422B" w:rsidRPr="00AF483A" w:rsidRDefault="00AF483A" w:rsidP="00AF483A">
            <w:pPr>
              <w:spacing w:line="280" w:lineRule="exact"/>
              <w:ind w:leftChars="136" w:left="637" w:hangingChars="167" w:hanging="351"/>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2</w:t>
            </w:r>
            <w:r w:rsidRPr="00AF483A">
              <w:rPr>
                <w:rFonts w:asciiTheme="minorEastAsia" w:eastAsiaTheme="minorEastAsia" w:hAnsiTheme="minorEastAsia" w:hint="eastAsia"/>
                <w:color w:val="000000"/>
                <w:szCs w:val="21"/>
              </w:rPr>
              <w:t>、身份证件及贵重物品随身携带，请勿交给他人或留在车上、房间内。行走在街上特别注意小偷、抢劫者，遇紧急情况，尽快报警或通知领队、导游。</w:t>
            </w:r>
          </w:p>
          <w:p w:rsidR="0038422B" w:rsidRPr="00AF483A" w:rsidRDefault="00AF483A" w:rsidP="00AF483A">
            <w:pPr>
              <w:spacing w:line="280" w:lineRule="exact"/>
              <w:ind w:leftChars="136" w:left="637" w:hangingChars="167" w:hanging="351"/>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3</w:t>
            </w:r>
            <w:r w:rsidRPr="00AF483A">
              <w:rPr>
                <w:rFonts w:asciiTheme="minorEastAsia" w:eastAsiaTheme="minorEastAsia" w:hAnsiTheme="minorEastAsia" w:hint="eastAsia"/>
                <w:color w:val="000000"/>
                <w:szCs w:val="21"/>
              </w:rPr>
              <w:t>、下车是请记住车号、车型。如迷路请站在曾经走过的地方等候、切不可到处乱跑，最稳当是随身携带酒店卡，在迷路是打的回酒店。</w:t>
            </w:r>
          </w:p>
          <w:p w:rsidR="0038422B" w:rsidRPr="00AF483A" w:rsidRDefault="00AF483A" w:rsidP="00AF483A">
            <w:pPr>
              <w:spacing w:line="280" w:lineRule="exact"/>
              <w:ind w:firstLineChars="150" w:firstLine="315"/>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lastRenderedPageBreak/>
              <w:t>4</w:t>
            </w:r>
            <w:r w:rsidRPr="00AF483A">
              <w:rPr>
                <w:rFonts w:asciiTheme="minorEastAsia" w:eastAsiaTheme="minorEastAsia" w:hAnsiTheme="minorEastAsia" w:hint="eastAsia"/>
                <w:color w:val="000000"/>
                <w:szCs w:val="21"/>
              </w:rPr>
              <w:t>、飞机起飞、降落时一定要系好安全带，如要互换座位，必须待飞机平飞后进行。船上按要求穿好救生衣。</w:t>
            </w:r>
          </w:p>
          <w:p w:rsidR="0038422B" w:rsidRPr="00AF483A" w:rsidRDefault="00AF483A" w:rsidP="00AF483A">
            <w:pPr>
              <w:spacing w:line="280" w:lineRule="exact"/>
              <w:ind w:leftChars="136" w:left="616" w:hangingChars="157" w:hanging="330"/>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5</w:t>
            </w:r>
            <w:r w:rsidRPr="00AF483A">
              <w:rPr>
                <w:rFonts w:asciiTheme="minorEastAsia" w:eastAsiaTheme="minorEastAsia" w:hAnsiTheme="minorEastAsia" w:hint="eastAsia"/>
                <w:color w:val="000000"/>
                <w:szCs w:val="21"/>
              </w:rPr>
              <w:t>、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按时上车，避免耽误行程。不要单独行动，如有个人临时的活动安排或路线变化，必需提前征求领队和导游同意。</w:t>
            </w:r>
          </w:p>
          <w:p w:rsidR="0038422B" w:rsidRPr="00AF483A" w:rsidRDefault="00AF483A" w:rsidP="00AF483A">
            <w:pPr>
              <w:spacing w:line="280" w:lineRule="exact"/>
              <w:ind w:leftChars="134" w:left="613" w:hangingChars="158" w:hanging="332"/>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6</w:t>
            </w:r>
            <w:r w:rsidRPr="00AF483A">
              <w:rPr>
                <w:rFonts w:asciiTheme="minorEastAsia" w:eastAsiaTheme="minorEastAsia" w:hAnsiTheme="minorEastAsia" w:hint="eastAsia"/>
                <w:color w:val="000000"/>
                <w:szCs w:val="21"/>
              </w:rPr>
              <w:t>、外出旅游必需注意饮食饮水卫生，不要购买或食用包装无厂家</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无日期</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无</w:t>
            </w:r>
            <w:r w:rsidRPr="00AF483A">
              <w:rPr>
                <w:rFonts w:asciiTheme="minorEastAsia" w:eastAsiaTheme="minorEastAsia" w:hAnsiTheme="minorEastAsia"/>
                <w:color w:val="000000"/>
                <w:szCs w:val="21"/>
              </w:rPr>
              <w:t>QS</w:t>
            </w:r>
            <w:r w:rsidRPr="00AF483A">
              <w:rPr>
                <w:rFonts w:asciiTheme="minorEastAsia" w:eastAsiaTheme="minorEastAsia" w:hAnsiTheme="minorEastAsia" w:hint="eastAsia"/>
                <w:color w:val="000000"/>
                <w:szCs w:val="21"/>
              </w:rPr>
              <w:t>食品质量安全认证标志或过期的食品，以防饮食后有不良反应。若有不适，及时报告领队</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导游设法就医诊治。</w:t>
            </w:r>
          </w:p>
          <w:p w:rsidR="0038422B" w:rsidRPr="00AF483A" w:rsidRDefault="00AF483A" w:rsidP="00AF483A">
            <w:pPr>
              <w:spacing w:line="280" w:lineRule="exact"/>
              <w:ind w:leftChars="129" w:left="617" w:hangingChars="165" w:hanging="346"/>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7</w:t>
            </w:r>
            <w:r w:rsidRPr="00AF483A">
              <w:rPr>
                <w:rFonts w:asciiTheme="minorEastAsia" w:eastAsiaTheme="minorEastAsia" w:hAnsiTheme="minorEastAsia" w:hint="eastAsia"/>
                <w:color w:val="000000"/>
                <w:szCs w:val="21"/>
              </w:rPr>
              <w:t>、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拥挤追逐，小心踏空；经过台阶和狭窄、路滑地段，谨防跌倒；如经过有正在</w:t>
            </w:r>
            <w:r w:rsidRPr="00AF483A">
              <w:rPr>
                <w:rFonts w:asciiTheme="minorEastAsia" w:eastAsiaTheme="minorEastAsia" w:hAnsiTheme="minorEastAsia"/>
                <w:color w:val="000000"/>
                <w:szCs w:val="21"/>
              </w:rPr>
              <w:t>65BD</w:t>
            </w:r>
            <w:r w:rsidRPr="00AF483A">
              <w:rPr>
                <w:rFonts w:asciiTheme="minorEastAsia" w:eastAsiaTheme="minorEastAsia" w:hAnsiTheme="minorEastAsia" w:hint="eastAsia"/>
                <w:color w:val="000000"/>
                <w:szCs w:val="21"/>
              </w:rPr>
              <w:t>工地段，需保持安全距离，走安全通道，不要随意进入施工现场，防止跌落、扎伤、</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触电、坍塌等事故。</w:t>
            </w:r>
          </w:p>
          <w:p w:rsidR="0038422B" w:rsidRPr="00AF483A" w:rsidRDefault="00AF483A" w:rsidP="00AF483A">
            <w:pPr>
              <w:spacing w:line="280" w:lineRule="exact"/>
              <w:ind w:leftChars="129" w:left="617" w:hangingChars="165" w:hanging="346"/>
              <w:rPr>
                <w:rFonts w:asciiTheme="minorEastAsia" w:eastAsiaTheme="minorEastAsia" w:hAnsiTheme="minorEastAsia"/>
                <w:color w:val="000000"/>
                <w:szCs w:val="21"/>
              </w:rPr>
            </w:pPr>
            <w:r w:rsidRPr="00AF483A">
              <w:rPr>
                <w:rFonts w:asciiTheme="minorEastAsia" w:eastAsiaTheme="minorEastAsia" w:hAnsiTheme="minorEastAsia"/>
                <w:color w:val="000000"/>
                <w:szCs w:val="21"/>
              </w:rPr>
              <w:t>8</w:t>
            </w:r>
            <w:r w:rsidRPr="00AF483A">
              <w:rPr>
                <w:rFonts w:asciiTheme="minorEastAsia" w:eastAsiaTheme="minorEastAsia" w:hAnsiTheme="minorEastAsia" w:hint="eastAsia"/>
                <w:color w:val="000000"/>
                <w:szCs w:val="21"/>
              </w:rPr>
              <w:t>、旅游过程中应遵守公民良好的道德文明规范（如尊老爱幼，排队候车</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购物</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就餐，不乱扔纸屑果皮壳，爱护公共财物，不随地吐痰</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口香胶，公共场所不要高</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声喧哗或打闹，不讲脏话</w:t>
            </w:r>
            <w:r w:rsidRPr="00AF483A">
              <w:rPr>
                <w:rFonts w:asciiTheme="minorEastAsia" w:eastAsiaTheme="minorEastAsia" w:hAnsiTheme="minorEastAsia"/>
                <w:color w:val="000000"/>
                <w:szCs w:val="21"/>
              </w:rPr>
              <w:t>/</w:t>
            </w:r>
            <w:r w:rsidRPr="00AF483A">
              <w:rPr>
                <w:rFonts w:asciiTheme="minorEastAsia" w:eastAsiaTheme="minorEastAsia" w:hAnsiTheme="minorEastAsia" w:hint="eastAsia"/>
                <w:color w:val="000000"/>
                <w:szCs w:val="21"/>
              </w:rPr>
              <w:t>粗口等），避免与他人发生口角或冲突；始终注意维护烟台亚琦（海阳入世通）和个人良好形象。其他外出必需注意安全事项（如遇恶劣</w:t>
            </w:r>
            <w:r w:rsidRPr="00AF483A">
              <w:rPr>
                <w:rFonts w:asciiTheme="minorEastAsia" w:eastAsiaTheme="minorEastAsia" w:hAnsiTheme="minorEastAsia"/>
                <w:color w:val="000000"/>
                <w:szCs w:val="21"/>
              </w:rPr>
              <w:t xml:space="preserve"> </w:t>
            </w:r>
            <w:r w:rsidRPr="00AF483A">
              <w:rPr>
                <w:rFonts w:asciiTheme="minorEastAsia" w:eastAsiaTheme="minorEastAsia" w:hAnsiTheme="minorEastAsia" w:hint="eastAsia"/>
                <w:color w:val="000000"/>
                <w:szCs w:val="21"/>
              </w:rPr>
              <w:t>天气必须注意预防暴雨山洪暴发、雷电伤害、山体滑坡、泥石流等）。</w:t>
            </w:r>
          </w:p>
        </w:tc>
      </w:tr>
    </w:tbl>
    <w:p w:rsidR="0038422B" w:rsidRDefault="00AF483A">
      <w:pPr>
        <w:tabs>
          <w:tab w:val="left" w:pos="540"/>
          <w:tab w:val="left" w:pos="720"/>
        </w:tabs>
        <w:rPr>
          <w:rFonts w:ascii="宋体" w:hAnsi="宋体" w:cs="楷体"/>
          <w:szCs w:val="21"/>
        </w:rPr>
      </w:pPr>
      <w:r>
        <w:rPr>
          <w:rFonts w:ascii="宋体" w:hAnsi="宋体" w:cs="楷体" w:hint="eastAsia"/>
          <w:szCs w:val="21"/>
        </w:rPr>
        <w:lastRenderedPageBreak/>
        <w:t xml:space="preserve"> </w:t>
      </w:r>
    </w:p>
    <w:p w:rsidR="0038422B" w:rsidRDefault="00AF483A">
      <w:pPr>
        <w:ind w:firstLineChars="1700" w:firstLine="3570"/>
      </w:pPr>
      <w:r>
        <w:rPr>
          <w:rFonts w:ascii="宋体" w:hAnsi="宋体" w:cs="楷体" w:hint="eastAsia"/>
          <w:szCs w:val="21"/>
        </w:rPr>
        <w:t xml:space="preserve"> </w:t>
      </w:r>
    </w:p>
    <w:p w:rsidR="0038422B" w:rsidRDefault="0038422B"/>
    <w:sectPr w:rsidR="0038422B" w:rsidSect="0038422B">
      <w:headerReference w:type="even" r:id="rId43"/>
      <w:headerReference w:type="default" r:id="rId44"/>
      <w:headerReference w:type="first" r:id="rId45"/>
      <w:pgSz w:w="11906" w:h="16838"/>
      <w:pgMar w:top="1440" w:right="866" w:bottom="1440" w:left="96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22B" w:rsidRDefault="0038422B" w:rsidP="0038422B">
      <w:r>
        <w:separator/>
      </w:r>
    </w:p>
  </w:endnote>
  <w:endnote w:type="continuationSeparator" w:id="0">
    <w:p w:rsidR="0038422B" w:rsidRDefault="0038422B" w:rsidP="003842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22B" w:rsidRDefault="0038422B" w:rsidP="0038422B">
      <w:r>
        <w:separator/>
      </w:r>
    </w:p>
  </w:footnote>
  <w:footnote w:type="continuationSeparator" w:id="0">
    <w:p w:rsidR="0038422B" w:rsidRDefault="0038422B" w:rsidP="003842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2B" w:rsidRDefault="005F5598">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314597" o:spid="_x0000_s2065" type="#_x0000_t75" style="position:absolute;left:0;text-align:left;margin-left:0;margin-top:0;width:600pt;height:910.75pt;z-index:-251657216;mso-position-horizontal:center;mso-position-horizontal-relative:margin;mso-position-vertical:center;mso-position-vertical-relative:margin;mso-width-relative:page;mso-height-relative:page" o:allowincell="f">
          <v:imagedata r:id="rId1" o:title="u=2965038621,2351292486&amp;fm=26&amp;gp=0"/>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2B" w:rsidRDefault="005F5598">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314598" o:spid="_x0000_s2066" type="#_x0000_t75" style="position:absolute;left:0;text-align:left;margin-left:0;margin-top:0;width:600pt;height:910.75pt;z-index:-251656192;mso-position-horizontal:center;mso-position-horizontal-relative:margin;mso-position-vertical:center;mso-position-vertical-relative:margin;mso-width-relative:page;mso-height-relative:page" o:allowincell="f">
          <v:imagedata r:id="rId1" o:title="u=2965038621,2351292486&amp;fm=26&amp;gp=0"/>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2B" w:rsidRDefault="005F5598">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314596" o:spid="_x0000_s2064" type="#_x0000_t75" style="position:absolute;left:0;text-align:left;margin-left:0;margin-top:0;width:600pt;height:910.75pt;z-index:-251658240;mso-position-horizontal:center;mso-position-horizontal-relative:margin;mso-position-vertical:center;mso-position-vertical-relative:margin;mso-width-relative:page;mso-height-relative:page" o:allowincell="f">
          <v:imagedata r:id="rId1" o:title="u=2965038621,2351292486&amp;fm=26&amp;gp=0"/>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67"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3CED"/>
    <w:rsid w:val="0001399B"/>
    <w:rsid w:val="000263FB"/>
    <w:rsid w:val="00063EA8"/>
    <w:rsid w:val="0008151F"/>
    <w:rsid w:val="001C2714"/>
    <w:rsid w:val="001E132A"/>
    <w:rsid w:val="00205058"/>
    <w:rsid w:val="00283CED"/>
    <w:rsid w:val="002B592E"/>
    <w:rsid w:val="00311641"/>
    <w:rsid w:val="00332B3D"/>
    <w:rsid w:val="0038422B"/>
    <w:rsid w:val="0038751D"/>
    <w:rsid w:val="00476DF4"/>
    <w:rsid w:val="004A45E0"/>
    <w:rsid w:val="005A5BD3"/>
    <w:rsid w:val="005B649C"/>
    <w:rsid w:val="005F5598"/>
    <w:rsid w:val="00640C66"/>
    <w:rsid w:val="00682824"/>
    <w:rsid w:val="006A623B"/>
    <w:rsid w:val="0075026E"/>
    <w:rsid w:val="00792ABA"/>
    <w:rsid w:val="007C08DE"/>
    <w:rsid w:val="007F416A"/>
    <w:rsid w:val="007F5168"/>
    <w:rsid w:val="00837779"/>
    <w:rsid w:val="008516E4"/>
    <w:rsid w:val="008B6F15"/>
    <w:rsid w:val="009371C1"/>
    <w:rsid w:val="009912C4"/>
    <w:rsid w:val="00993451"/>
    <w:rsid w:val="009A0E29"/>
    <w:rsid w:val="009C6702"/>
    <w:rsid w:val="009C7081"/>
    <w:rsid w:val="00A0460F"/>
    <w:rsid w:val="00A46AE6"/>
    <w:rsid w:val="00A70512"/>
    <w:rsid w:val="00AC4C28"/>
    <w:rsid w:val="00AF483A"/>
    <w:rsid w:val="00B84C5E"/>
    <w:rsid w:val="00BB686B"/>
    <w:rsid w:val="00BC347B"/>
    <w:rsid w:val="00C53E95"/>
    <w:rsid w:val="00CE5D74"/>
    <w:rsid w:val="00D36280"/>
    <w:rsid w:val="00D7629C"/>
    <w:rsid w:val="00D92DDF"/>
    <w:rsid w:val="00D95642"/>
    <w:rsid w:val="00E04FCA"/>
    <w:rsid w:val="00E450D2"/>
    <w:rsid w:val="00EC0B19"/>
    <w:rsid w:val="00EF5882"/>
    <w:rsid w:val="00F028CA"/>
    <w:rsid w:val="00F361CB"/>
    <w:rsid w:val="00F57E6F"/>
    <w:rsid w:val="00F668B8"/>
    <w:rsid w:val="00F939B7"/>
    <w:rsid w:val="00F94801"/>
    <w:rsid w:val="00FA0985"/>
    <w:rsid w:val="00FD38F0"/>
    <w:rsid w:val="00FD545B"/>
    <w:rsid w:val="00FF1F1A"/>
    <w:rsid w:val="024B2F81"/>
    <w:rsid w:val="02A5675D"/>
    <w:rsid w:val="02C03BB0"/>
    <w:rsid w:val="02F34125"/>
    <w:rsid w:val="039922F0"/>
    <w:rsid w:val="040E199C"/>
    <w:rsid w:val="044C58F1"/>
    <w:rsid w:val="04525CB8"/>
    <w:rsid w:val="04BE0452"/>
    <w:rsid w:val="052134A5"/>
    <w:rsid w:val="053D2A53"/>
    <w:rsid w:val="053D7EE5"/>
    <w:rsid w:val="05672833"/>
    <w:rsid w:val="05FF1BB4"/>
    <w:rsid w:val="06272075"/>
    <w:rsid w:val="067144CD"/>
    <w:rsid w:val="06ED40F0"/>
    <w:rsid w:val="07162CA4"/>
    <w:rsid w:val="073E5BE0"/>
    <w:rsid w:val="07403981"/>
    <w:rsid w:val="08E76A53"/>
    <w:rsid w:val="090F0BFD"/>
    <w:rsid w:val="0921333B"/>
    <w:rsid w:val="09593057"/>
    <w:rsid w:val="09795B49"/>
    <w:rsid w:val="09A265C6"/>
    <w:rsid w:val="0A83127F"/>
    <w:rsid w:val="0A987645"/>
    <w:rsid w:val="0BD911C2"/>
    <w:rsid w:val="0BF55DFD"/>
    <w:rsid w:val="0C353636"/>
    <w:rsid w:val="0CA62380"/>
    <w:rsid w:val="0D772AFC"/>
    <w:rsid w:val="0D7E0B8E"/>
    <w:rsid w:val="0E301FB8"/>
    <w:rsid w:val="0E3E2C0E"/>
    <w:rsid w:val="0E5B2D26"/>
    <w:rsid w:val="0EEB5EE0"/>
    <w:rsid w:val="0F8F767D"/>
    <w:rsid w:val="0FE40F47"/>
    <w:rsid w:val="0FFD034C"/>
    <w:rsid w:val="10B2027F"/>
    <w:rsid w:val="11211954"/>
    <w:rsid w:val="117D6937"/>
    <w:rsid w:val="11AA0678"/>
    <w:rsid w:val="12100450"/>
    <w:rsid w:val="124E3126"/>
    <w:rsid w:val="131813AC"/>
    <w:rsid w:val="13F71728"/>
    <w:rsid w:val="14175611"/>
    <w:rsid w:val="14523C5A"/>
    <w:rsid w:val="14A52147"/>
    <w:rsid w:val="14AD0B73"/>
    <w:rsid w:val="14ED3095"/>
    <w:rsid w:val="15636AA9"/>
    <w:rsid w:val="168A0122"/>
    <w:rsid w:val="169F7EFA"/>
    <w:rsid w:val="170253AA"/>
    <w:rsid w:val="17AC6D50"/>
    <w:rsid w:val="19033563"/>
    <w:rsid w:val="19603BE5"/>
    <w:rsid w:val="197F6120"/>
    <w:rsid w:val="19AC636B"/>
    <w:rsid w:val="19F734C2"/>
    <w:rsid w:val="1AA255ED"/>
    <w:rsid w:val="1AEE0DDD"/>
    <w:rsid w:val="1AF71D5C"/>
    <w:rsid w:val="1B080ECC"/>
    <w:rsid w:val="1B542946"/>
    <w:rsid w:val="1BA80E14"/>
    <w:rsid w:val="1BB7399C"/>
    <w:rsid w:val="1BE800BB"/>
    <w:rsid w:val="1C2A7A68"/>
    <w:rsid w:val="1CAD1836"/>
    <w:rsid w:val="1CC60E8E"/>
    <w:rsid w:val="1D2508C3"/>
    <w:rsid w:val="1D2840B4"/>
    <w:rsid w:val="1D4D55CB"/>
    <w:rsid w:val="1DC130DF"/>
    <w:rsid w:val="1DDA16A3"/>
    <w:rsid w:val="1DF378D3"/>
    <w:rsid w:val="1E0A30F9"/>
    <w:rsid w:val="1E464512"/>
    <w:rsid w:val="1E5D6584"/>
    <w:rsid w:val="1E7F3ED7"/>
    <w:rsid w:val="1EFE3A60"/>
    <w:rsid w:val="1F287559"/>
    <w:rsid w:val="1F584413"/>
    <w:rsid w:val="1F7D6E70"/>
    <w:rsid w:val="1F8F0615"/>
    <w:rsid w:val="20C546F7"/>
    <w:rsid w:val="20D745C8"/>
    <w:rsid w:val="20E069E4"/>
    <w:rsid w:val="22962AA2"/>
    <w:rsid w:val="22F075E6"/>
    <w:rsid w:val="23231249"/>
    <w:rsid w:val="23AB4F57"/>
    <w:rsid w:val="23AD3096"/>
    <w:rsid w:val="23E06367"/>
    <w:rsid w:val="241B01C4"/>
    <w:rsid w:val="24A515B3"/>
    <w:rsid w:val="264774EC"/>
    <w:rsid w:val="264F3819"/>
    <w:rsid w:val="26710764"/>
    <w:rsid w:val="26915FB0"/>
    <w:rsid w:val="2761712C"/>
    <w:rsid w:val="27A008DA"/>
    <w:rsid w:val="27A144B4"/>
    <w:rsid w:val="27DD0E91"/>
    <w:rsid w:val="27F36A42"/>
    <w:rsid w:val="283C046A"/>
    <w:rsid w:val="283F105D"/>
    <w:rsid w:val="289E3242"/>
    <w:rsid w:val="28D71998"/>
    <w:rsid w:val="29060270"/>
    <w:rsid w:val="294E4352"/>
    <w:rsid w:val="297C6DF6"/>
    <w:rsid w:val="29D40E49"/>
    <w:rsid w:val="29E20FCB"/>
    <w:rsid w:val="2A7E37AE"/>
    <w:rsid w:val="2AC5423F"/>
    <w:rsid w:val="2B43628A"/>
    <w:rsid w:val="2BED4412"/>
    <w:rsid w:val="2C150895"/>
    <w:rsid w:val="2C3072E4"/>
    <w:rsid w:val="2D130313"/>
    <w:rsid w:val="2E6A4B79"/>
    <w:rsid w:val="2ED821E2"/>
    <w:rsid w:val="2ED834F5"/>
    <w:rsid w:val="2F5D32FD"/>
    <w:rsid w:val="2F6104E6"/>
    <w:rsid w:val="2F663558"/>
    <w:rsid w:val="2FAB6212"/>
    <w:rsid w:val="3142022C"/>
    <w:rsid w:val="31A90B0E"/>
    <w:rsid w:val="31FA596C"/>
    <w:rsid w:val="322A40B3"/>
    <w:rsid w:val="327F5C3D"/>
    <w:rsid w:val="328169D0"/>
    <w:rsid w:val="34084F6E"/>
    <w:rsid w:val="342B524E"/>
    <w:rsid w:val="34AC5C57"/>
    <w:rsid w:val="34CE5375"/>
    <w:rsid w:val="35037C89"/>
    <w:rsid w:val="3504659D"/>
    <w:rsid w:val="3554316B"/>
    <w:rsid w:val="362E0519"/>
    <w:rsid w:val="363521CC"/>
    <w:rsid w:val="365D34F2"/>
    <w:rsid w:val="36873A1D"/>
    <w:rsid w:val="376231CF"/>
    <w:rsid w:val="38631B65"/>
    <w:rsid w:val="39535F9B"/>
    <w:rsid w:val="39971FA0"/>
    <w:rsid w:val="39E231CC"/>
    <w:rsid w:val="3A2E785F"/>
    <w:rsid w:val="3AAA08D2"/>
    <w:rsid w:val="3AFD6EFF"/>
    <w:rsid w:val="3B77651D"/>
    <w:rsid w:val="3BC84992"/>
    <w:rsid w:val="3C0A306C"/>
    <w:rsid w:val="3C4E1CD5"/>
    <w:rsid w:val="3C8A2730"/>
    <w:rsid w:val="3CB60920"/>
    <w:rsid w:val="3D071874"/>
    <w:rsid w:val="3DA15067"/>
    <w:rsid w:val="3E196578"/>
    <w:rsid w:val="3E897F2B"/>
    <w:rsid w:val="3EE912AD"/>
    <w:rsid w:val="3F800158"/>
    <w:rsid w:val="3F90398B"/>
    <w:rsid w:val="3FE04E81"/>
    <w:rsid w:val="3FE244D4"/>
    <w:rsid w:val="403154C0"/>
    <w:rsid w:val="408C62D5"/>
    <w:rsid w:val="40BB1E64"/>
    <w:rsid w:val="40EF36DE"/>
    <w:rsid w:val="40F8494B"/>
    <w:rsid w:val="413B57B2"/>
    <w:rsid w:val="41FF5097"/>
    <w:rsid w:val="42AC2862"/>
    <w:rsid w:val="43BF3D55"/>
    <w:rsid w:val="44713105"/>
    <w:rsid w:val="447A343F"/>
    <w:rsid w:val="44E763B6"/>
    <w:rsid w:val="45F14005"/>
    <w:rsid w:val="46262806"/>
    <w:rsid w:val="462D1FAB"/>
    <w:rsid w:val="46AB5469"/>
    <w:rsid w:val="46BB3633"/>
    <w:rsid w:val="46DB6DDA"/>
    <w:rsid w:val="47085F50"/>
    <w:rsid w:val="47AF3522"/>
    <w:rsid w:val="47D50AE3"/>
    <w:rsid w:val="49114D12"/>
    <w:rsid w:val="49122092"/>
    <w:rsid w:val="49B97BA1"/>
    <w:rsid w:val="4A02179E"/>
    <w:rsid w:val="4AC1264C"/>
    <w:rsid w:val="4AC45FCD"/>
    <w:rsid w:val="4ADA63DA"/>
    <w:rsid w:val="4AFD2109"/>
    <w:rsid w:val="4C3A4085"/>
    <w:rsid w:val="4D1950AB"/>
    <w:rsid w:val="4D48102C"/>
    <w:rsid w:val="4D7657F8"/>
    <w:rsid w:val="4DFC3D1D"/>
    <w:rsid w:val="4E0254D3"/>
    <w:rsid w:val="4E130DDE"/>
    <w:rsid w:val="4EB32A17"/>
    <w:rsid w:val="4EBC502F"/>
    <w:rsid w:val="4F4E3957"/>
    <w:rsid w:val="504723E3"/>
    <w:rsid w:val="505567E0"/>
    <w:rsid w:val="51554D0C"/>
    <w:rsid w:val="518D6902"/>
    <w:rsid w:val="51BE7DF2"/>
    <w:rsid w:val="528E4E73"/>
    <w:rsid w:val="52934C8F"/>
    <w:rsid w:val="531C2B17"/>
    <w:rsid w:val="54321802"/>
    <w:rsid w:val="549C7158"/>
    <w:rsid w:val="54AD1426"/>
    <w:rsid w:val="555632EF"/>
    <w:rsid w:val="55701430"/>
    <w:rsid w:val="563F3C0F"/>
    <w:rsid w:val="565C751B"/>
    <w:rsid w:val="56636E30"/>
    <w:rsid w:val="56A55E47"/>
    <w:rsid w:val="573C6011"/>
    <w:rsid w:val="576C07BA"/>
    <w:rsid w:val="57A31C7F"/>
    <w:rsid w:val="581F6220"/>
    <w:rsid w:val="585A1CBF"/>
    <w:rsid w:val="58F964A6"/>
    <w:rsid w:val="59806015"/>
    <w:rsid w:val="59B34208"/>
    <w:rsid w:val="5A1C7A14"/>
    <w:rsid w:val="5B420FF6"/>
    <w:rsid w:val="5B4F5BBB"/>
    <w:rsid w:val="5BE27930"/>
    <w:rsid w:val="5C972C6F"/>
    <w:rsid w:val="5CC626BC"/>
    <w:rsid w:val="5D0A70BF"/>
    <w:rsid w:val="5D6B4173"/>
    <w:rsid w:val="5DAE7828"/>
    <w:rsid w:val="5E524661"/>
    <w:rsid w:val="5E8873F0"/>
    <w:rsid w:val="5E8C032C"/>
    <w:rsid w:val="5EB10CBB"/>
    <w:rsid w:val="5EB3324A"/>
    <w:rsid w:val="5ECC1E08"/>
    <w:rsid w:val="5F131BBB"/>
    <w:rsid w:val="5F1F1437"/>
    <w:rsid w:val="61622B43"/>
    <w:rsid w:val="61853B97"/>
    <w:rsid w:val="618C282B"/>
    <w:rsid w:val="61901343"/>
    <w:rsid w:val="61CB7E97"/>
    <w:rsid w:val="62081F5F"/>
    <w:rsid w:val="62281333"/>
    <w:rsid w:val="62556615"/>
    <w:rsid w:val="627B54EA"/>
    <w:rsid w:val="63A76A29"/>
    <w:rsid w:val="64196BDC"/>
    <w:rsid w:val="647835E1"/>
    <w:rsid w:val="64A03D25"/>
    <w:rsid w:val="64D40FB1"/>
    <w:rsid w:val="65A43A57"/>
    <w:rsid w:val="66A03D1C"/>
    <w:rsid w:val="66D52F84"/>
    <w:rsid w:val="676053AE"/>
    <w:rsid w:val="67CB74CF"/>
    <w:rsid w:val="67DB62DC"/>
    <w:rsid w:val="68311854"/>
    <w:rsid w:val="68836118"/>
    <w:rsid w:val="689F4C97"/>
    <w:rsid w:val="68A622CF"/>
    <w:rsid w:val="68C7036D"/>
    <w:rsid w:val="68DA2BAA"/>
    <w:rsid w:val="68FE2ED8"/>
    <w:rsid w:val="69ED574E"/>
    <w:rsid w:val="6A625F7B"/>
    <w:rsid w:val="6A7232CC"/>
    <w:rsid w:val="6AA01358"/>
    <w:rsid w:val="6B5B0999"/>
    <w:rsid w:val="6C4F218A"/>
    <w:rsid w:val="6C716828"/>
    <w:rsid w:val="6C737A1D"/>
    <w:rsid w:val="6C941FB5"/>
    <w:rsid w:val="6CBB5B5F"/>
    <w:rsid w:val="6D763EF3"/>
    <w:rsid w:val="6DB50AA5"/>
    <w:rsid w:val="6E653843"/>
    <w:rsid w:val="6E6B7C56"/>
    <w:rsid w:val="6E7F53DC"/>
    <w:rsid w:val="6E8978EF"/>
    <w:rsid w:val="6E8F5665"/>
    <w:rsid w:val="6F13112C"/>
    <w:rsid w:val="6F2A6ED1"/>
    <w:rsid w:val="6F2D4A02"/>
    <w:rsid w:val="6F2F5AFD"/>
    <w:rsid w:val="6F343AAD"/>
    <w:rsid w:val="6F796576"/>
    <w:rsid w:val="6FB45920"/>
    <w:rsid w:val="6FD75105"/>
    <w:rsid w:val="70530D76"/>
    <w:rsid w:val="70552B9C"/>
    <w:rsid w:val="713752EA"/>
    <w:rsid w:val="71CF2F67"/>
    <w:rsid w:val="71F4044A"/>
    <w:rsid w:val="71F52021"/>
    <w:rsid w:val="723D44BF"/>
    <w:rsid w:val="72B31E4D"/>
    <w:rsid w:val="733736A7"/>
    <w:rsid w:val="73826256"/>
    <w:rsid w:val="73C23C9F"/>
    <w:rsid w:val="742F213A"/>
    <w:rsid w:val="748A029F"/>
    <w:rsid w:val="74AD0DE0"/>
    <w:rsid w:val="758B6A0D"/>
    <w:rsid w:val="75EA4B1C"/>
    <w:rsid w:val="762F2798"/>
    <w:rsid w:val="76BA3626"/>
    <w:rsid w:val="76C17428"/>
    <w:rsid w:val="76F12653"/>
    <w:rsid w:val="7771618C"/>
    <w:rsid w:val="78102267"/>
    <w:rsid w:val="78212EE7"/>
    <w:rsid w:val="788957F9"/>
    <w:rsid w:val="788D5E64"/>
    <w:rsid w:val="78EC2F79"/>
    <w:rsid w:val="790D14A7"/>
    <w:rsid w:val="792D72E2"/>
    <w:rsid w:val="7952349F"/>
    <w:rsid w:val="797738E1"/>
    <w:rsid w:val="798058D8"/>
    <w:rsid w:val="7A07531F"/>
    <w:rsid w:val="7A863398"/>
    <w:rsid w:val="7A982FC7"/>
    <w:rsid w:val="7AA51EEC"/>
    <w:rsid w:val="7AF24719"/>
    <w:rsid w:val="7B79092D"/>
    <w:rsid w:val="7BE86564"/>
    <w:rsid w:val="7CF470F5"/>
    <w:rsid w:val="7D585DDD"/>
    <w:rsid w:val="7D6D5CDA"/>
    <w:rsid w:val="7E447568"/>
    <w:rsid w:val="7E6C7FE9"/>
    <w:rsid w:val="7E955388"/>
    <w:rsid w:val="7ED30AE4"/>
    <w:rsid w:val="7F67699B"/>
    <w:rsid w:val="7F7A59B7"/>
    <w:rsid w:val="7F872E52"/>
    <w:rsid w:val="7FD404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22B"/>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8422B"/>
    <w:rPr>
      <w:sz w:val="18"/>
      <w:szCs w:val="18"/>
    </w:rPr>
  </w:style>
  <w:style w:type="paragraph" w:styleId="a4">
    <w:name w:val="footer"/>
    <w:basedOn w:val="a"/>
    <w:qFormat/>
    <w:rsid w:val="0038422B"/>
    <w:pPr>
      <w:tabs>
        <w:tab w:val="center" w:pos="4153"/>
        <w:tab w:val="right" w:pos="8306"/>
      </w:tabs>
      <w:snapToGrid w:val="0"/>
      <w:jc w:val="left"/>
    </w:pPr>
    <w:rPr>
      <w:sz w:val="18"/>
    </w:rPr>
  </w:style>
  <w:style w:type="paragraph" w:styleId="a5">
    <w:name w:val="header"/>
    <w:basedOn w:val="a"/>
    <w:qFormat/>
    <w:rsid w:val="0038422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link w:val="HTMLChar"/>
    <w:qFormat/>
    <w:rsid w:val="0038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table" w:styleId="a6">
    <w:name w:val="Table Grid"/>
    <w:basedOn w:val="a1"/>
    <w:qFormat/>
    <w:rsid w:val="003842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qFormat/>
    <w:rsid w:val="0038422B"/>
    <w:rPr>
      <w:b/>
    </w:rPr>
  </w:style>
  <w:style w:type="paragraph" w:customStyle="1" w:styleId="3">
    <w:name w:val="列出段落3"/>
    <w:basedOn w:val="a"/>
    <w:uiPriority w:val="99"/>
    <w:qFormat/>
    <w:rsid w:val="0038422B"/>
    <w:pPr>
      <w:ind w:firstLineChars="200" w:firstLine="420"/>
    </w:pPr>
  </w:style>
  <w:style w:type="character" w:customStyle="1" w:styleId="Char">
    <w:name w:val="批注框文本 Char"/>
    <w:basedOn w:val="a0"/>
    <w:link w:val="a3"/>
    <w:rsid w:val="0038422B"/>
    <w:rPr>
      <w:rFonts w:ascii="Calibri" w:hAnsi="Calibri"/>
      <w:kern w:val="2"/>
      <w:sz w:val="18"/>
      <w:szCs w:val="18"/>
    </w:rPr>
  </w:style>
  <w:style w:type="character" w:customStyle="1" w:styleId="HTMLChar">
    <w:name w:val="HTML 预设格式 Char"/>
    <w:basedOn w:val="a0"/>
    <w:link w:val="HTML"/>
    <w:rsid w:val="0038422B"/>
    <w:rPr>
      <w:rFonts w:ascii="宋体" w:hAnsi="宋体"/>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6"/>
    <customShpInfo spid="_x0000_s2065"/>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5482</Words>
  <Characters>730</Characters>
  <Application>Microsoft Office Word</Application>
  <DocSecurity>0</DocSecurity>
  <Lines>6</Lines>
  <Paragraphs>12</Paragraphs>
  <ScaleCrop>false</ScaleCrop>
  <Company>PC</Company>
  <LinksUpToDate>false</LinksUpToDate>
  <CharactersWithSpaces>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Administrator.SKY-20170206MEG</dc:creator>
  <cp:lastModifiedBy>jiangxing</cp:lastModifiedBy>
  <cp:revision>2</cp:revision>
  <dcterms:created xsi:type="dcterms:W3CDTF">2019-03-16T10:24:00Z</dcterms:created>
  <dcterms:modified xsi:type="dcterms:W3CDTF">2019-03-16T10:24:00Z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