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大家做直客合同注意：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拼团约定要选择同意，然后填写地接社名称。</w:t>
      </w:r>
    </w:p>
    <w:p>
      <w:pPr>
        <w:numPr>
          <w:ilvl w:val="0"/>
          <w:numId w:val="2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团号格式与买意外险</w:t>
      </w:r>
      <w:r>
        <w:rPr>
          <w:rFonts w:hint="eastAsia" w:ascii="宋体" w:hAnsi="宋体"/>
          <w:sz w:val="24"/>
          <w:lang w:eastAsia="zh-CN"/>
        </w:rPr>
        <w:t>团号</w:t>
      </w:r>
      <w:r>
        <w:rPr>
          <w:rFonts w:hint="eastAsia" w:ascii="宋体" w:hAnsi="宋体"/>
          <w:sz w:val="24"/>
        </w:rPr>
        <w:t>格式一致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YL+出团日期+计调名称</w:t>
      </w:r>
    </w:p>
    <w:p>
      <w:pPr>
        <w:numPr>
          <w:ilvl w:val="0"/>
          <w:numId w:val="2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成人价格应当不低于各大平台规定的成本价格，这个系统是文旅委直接监管的，大家要注意哦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2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客人签合同后注意查看合同，签约人与发短信游客名字是否一致</w:t>
      </w:r>
      <w:r>
        <w:rPr>
          <w:rFonts w:hint="eastAsia" w:ascii="宋体" w:hAnsi="宋体"/>
          <w:sz w:val="24"/>
          <w:lang w:eastAsia="zh-CN"/>
        </w:rPr>
        <w:t>，不一致需重新签署。</w:t>
      </w:r>
    </w:p>
    <w:p>
      <w:pPr>
        <w:numPr>
          <w:ilvl w:val="0"/>
          <w:numId w:val="2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签订合同后及时购买意外险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2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重复，过期，错误</w:t>
      </w:r>
      <w:r>
        <w:rPr>
          <w:rFonts w:hint="eastAsia" w:ascii="宋体" w:hAnsi="宋体"/>
          <w:sz w:val="24"/>
          <w:lang w:eastAsia="zh-CN"/>
        </w:rPr>
        <w:t>，需作废</w:t>
      </w:r>
      <w:r>
        <w:rPr>
          <w:rFonts w:hint="eastAsia" w:ascii="宋体" w:hAnsi="宋体"/>
          <w:sz w:val="24"/>
        </w:rPr>
        <w:t>的合同</w:t>
      </w:r>
      <w:r>
        <w:rPr>
          <w:rFonts w:hint="eastAsia" w:ascii="宋体" w:hAnsi="宋体"/>
          <w:sz w:val="24"/>
          <w:lang w:eastAsia="zh-CN"/>
        </w:rPr>
        <w:t>，做直客合同的计调</w:t>
      </w:r>
      <w:r>
        <w:rPr>
          <w:rFonts w:hint="eastAsia" w:ascii="宋体" w:hAnsi="宋体"/>
          <w:sz w:val="24"/>
        </w:rPr>
        <w:t>及时把它删除</w:t>
      </w:r>
      <w:r>
        <w:rPr>
          <w:rFonts w:hint="eastAsia" w:ascii="宋体" w:hAnsi="宋体"/>
          <w:sz w:val="24"/>
          <w:lang w:eastAsia="zh-CN"/>
        </w:rPr>
        <w:t>作废。</w:t>
      </w:r>
    </w:p>
    <w:p>
      <w:pPr>
        <w:numPr>
          <w:ilvl w:val="0"/>
          <w:numId w:val="2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自费与购物需填写清楚，也可以上传合同附件文件。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5F1F7F"/>
    <w:multiLevelType w:val="multilevel"/>
    <w:tmpl w:val="925F1F7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7B7C405A"/>
    <w:multiLevelType w:val="multilevel"/>
    <w:tmpl w:val="7B7C405A"/>
    <w:lvl w:ilvl="0" w:tentative="0">
      <w:start w:val="2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F24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/>
      <w:kern w:val="2"/>
      <w:sz w:val="21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2020-09-22T03:51:25Z</dcterms:created>
  <dc:creator>Administrator</dc:creator>
  <cp:lastModifiedBy>国丰游游江山唐一平</cp:lastModifiedBy>
  <dcterms:modified xsi:type="dcterms:W3CDTF">2020-09-22T03:51:51Z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