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85A5C" w:rsidRDefault="0094524B">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w:t>
      </w:r>
      <w:r w:rsidR="00D30AFA">
        <w:rPr>
          <w:rFonts w:ascii="仿宋" w:eastAsia="仿宋" w:hAnsi="仿宋" w:cs="仿宋" w:hint="eastAsia"/>
          <w:b/>
          <w:bCs/>
          <w:color w:val="FF0000"/>
          <w:sz w:val="52"/>
          <w:szCs w:val="52"/>
        </w:rPr>
        <w:t>漫游</w:t>
      </w:r>
      <w:r>
        <w:rPr>
          <w:rFonts w:ascii="仿宋" w:eastAsia="仿宋" w:hAnsi="仿宋" w:cs="仿宋" w:hint="eastAsia"/>
          <w:b/>
          <w:bCs/>
          <w:color w:val="FF0000"/>
          <w:sz w:val="52"/>
          <w:szCs w:val="52"/>
        </w:rPr>
        <w:t>丽江】</w:t>
      </w:r>
      <w:r w:rsidR="005E08CE">
        <w:rPr>
          <w:rFonts w:ascii="仿宋" w:eastAsia="仿宋" w:hAnsi="仿宋" w:cs="仿宋" w:hint="eastAsia"/>
          <w:b/>
          <w:bCs/>
          <w:color w:val="FF0000"/>
          <w:sz w:val="52"/>
          <w:szCs w:val="52"/>
        </w:rPr>
        <w:t>雪山篇</w:t>
      </w:r>
    </w:p>
    <w:p w:rsidR="00585A5C" w:rsidRDefault="0094524B">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大理、丽江、泸沽湖纯玩双飞6日游</w:t>
      </w:r>
    </w:p>
    <w:p w:rsidR="00585A5C" w:rsidRDefault="0094524B">
      <w:pPr>
        <w:jc w:val="center"/>
        <w:rPr>
          <w:rFonts w:ascii="微软雅黑" w:eastAsia="微软雅黑" w:hAnsi="微软雅黑" w:cs="微软雅黑"/>
          <w:b/>
          <w:bCs/>
          <w:color w:val="002060"/>
          <w:sz w:val="28"/>
          <w:szCs w:val="28"/>
        </w:rPr>
      </w:pPr>
      <w:r>
        <w:rPr>
          <w:rFonts w:ascii="微软雅黑" w:eastAsia="微软雅黑" w:hAnsi="微软雅黑" w:cs="微软雅黑" w:hint="eastAsia"/>
          <w:b/>
          <w:bCs/>
          <w:color w:val="002060"/>
          <w:sz w:val="28"/>
          <w:szCs w:val="28"/>
        </w:rPr>
        <w:t>行程亮点</w:t>
      </w:r>
    </w:p>
    <w:tbl>
      <w:tblPr>
        <w:tblStyle w:val="a7"/>
        <w:tblpPr w:leftFromText="180" w:rightFromText="180" w:vertAnchor="text" w:horzAnchor="page" w:tblpXSpec="center" w:tblpY="206"/>
        <w:tblOverlap w:val="never"/>
        <w:tblW w:w="10682" w:type="dxa"/>
        <w:jc w:val="center"/>
        <w:tblBorders>
          <w:top w:val="thickThinSmallGap" w:sz="18" w:space="0" w:color="243F61"/>
          <w:left w:val="thickThinSmallGap" w:sz="18" w:space="0" w:color="243F61"/>
          <w:bottom w:val="thickThinSmallGap" w:sz="18" w:space="0" w:color="243F61"/>
          <w:right w:val="thickThinSmallGap" w:sz="18" w:space="0" w:color="243F61"/>
          <w:insideH w:val="single" w:sz="4" w:space="0" w:color="243F61"/>
          <w:insideV w:val="none" w:sz="0" w:space="0" w:color="auto"/>
        </w:tblBorders>
        <w:tblLayout w:type="fixed"/>
        <w:tblLook w:val="04A0"/>
      </w:tblPr>
      <w:tblGrid>
        <w:gridCol w:w="10682"/>
      </w:tblGrid>
      <w:tr w:rsidR="00585A5C">
        <w:trPr>
          <w:jc w:val="center"/>
        </w:trPr>
        <w:tc>
          <w:tcPr>
            <w:tcW w:w="10682" w:type="dxa"/>
            <w:tcBorders>
              <w:tl2br w:val="nil"/>
              <w:tr2bl w:val="nil"/>
            </w:tcBorders>
          </w:tcPr>
          <w:p w:rsidR="00585A5C" w:rsidRDefault="00585A5C">
            <w:pPr>
              <w:spacing w:line="600" w:lineRule="exact"/>
              <w:rPr>
                <w:rFonts w:ascii="微软雅黑" w:eastAsia="微软雅黑" w:hAnsi="微软雅黑" w:cs="微软雅黑"/>
                <w:b/>
                <w:bCs/>
                <w:color w:val="000000"/>
              </w:rPr>
            </w:pPr>
          </w:p>
        </w:tc>
      </w:tr>
      <w:tr w:rsidR="00585A5C">
        <w:trPr>
          <w:trHeight w:val="2228"/>
          <w:jc w:val="center"/>
        </w:trPr>
        <w:tc>
          <w:tcPr>
            <w:tcW w:w="10682" w:type="dxa"/>
            <w:tcBorders>
              <w:tl2br w:val="nil"/>
              <w:tr2bl w:val="nil"/>
            </w:tcBorders>
          </w:tcPr>
          <w:p w:rsidR="00585A5C" w:rsidRDefault="0094524B">
            <w:pPr>
              <w:rPr>
                <w:b/>
                <w:bCs/>
              </w:rPr>
            </w:pPr>
            <w:r>
              <w:rPr>
                <w:rFonts w:hint="eastAsia"/>
                <w:b/>
                <w:bCs/>
              </w:rPr>
              <w:t>※【精选景点】大理</w:t>
            </w:r>
            <w:r>
              <w:rPr>
                <w:rFonts w:hint="eastAsia"/>
                <w:b/>
                <w:bCs/>
              </w:rPr>
              <w:t>5A</w:t>
            </w:r>
            <w:r>
              <w:rPr>
                <w:rFonts w:hint="eastAsia"/>
                <w:b/>
                <w:bCs/>
              </w:rPr>
              <w:t>崇圣寺三塔，大美丽江神圣而悠扬的玉水寨，绝美而神秘的丽江玉龙雪山，一见倾心泸沽湖</w:t>
            </w:r>
          </w:p>
          <w:p w:rsidR="00585A5C" w:rsidRDefault="00C80632">
            <w:pPr>
              <w:rPr>
                <w:b/>
                <w:bCs/>
              </w:rPr>
            </w:pPr>
            <w:r>
              <w:rPr>
                <w:rFonts w:hint="eastAsia"/>
                <w:b/>
                <w:bCs/>
              </w:rPr>
              <w:t>※【网红打卡】网红打卡吉普车旅拍，大理古城</w:t>
            </w:r>
          </w:p>
          <w:p w:rsidR="00585A5C" w:rsidRDefault="0094524B">
            <w:pPr>
              <w:rPr>
                <w:b/>
                <w:bCs/>
              </w:rPr>
            </w:pPr>
            <w:r>
              <w:rPr>
                <w:rFonts w:hint="eastAsia"/>
                <w:b/>
                <w:bCs/>
              </w:rPr>
              <w:t>※【舒适出行】当地特色商务酒店，经济实惠又舒适</w:t>
            </w:r>
          </w:p>
          <w:p w:rsidR="00585A5C" w:rsidRDefault="0094524B">
            <w:pPr>
              <w:rPr>
                <w:b/>
                <w:bCs/>
              </w:rPr>
            </w:pPr>
            <w:r>
              <w:rPr>
                <w:rFonts w:hint="eastAsia"/>
                <w:b/>
                <w:bCs/>
              </w:rPr>
              <w:t>※【地道味旅】大理白族美食，丽江纳西族风味，泸沽湖摩梭人走婚宴</w:t>
            </w:r>
          </w:p>
          <w:p w:rsidR="00585A5C" w:rsidRDefault="0094524B">
            <w:pPr>
              <w:rPr>
                <w:b/>
                <w:bCs/>
              </w:rPr>
            </w:pPr>
            <w:r>
              <w:rPr>
                <w:rFonts w:hint="eastAsia"/>
                <w:b/>
                <w:bCs/>
              </w:rPr>
              <w:t>※【贴心服务】新婚蜜月行赠送一晚鲜花铺床，行程中过生日（凭身份证）赠送蛋糕一个</w:t>
            </w:r>
          </w:p>
          <w:p w:rsidR="00585A5C" w:rsidRDefault="0094524B">
            <w:pPr>
              <w:rPr>
                <w:b/>
                <w:bCs/>
              </w:rPr>
            </w:pPr>
            <w:r>
              <w:rPr>
                <w:rFonts w:hint="eastAsia"/>
                <w:b/>
                <w:bCs/>
              </w:rPr>
              <w:t>※【放怀纯玩】充分享受游玩时间，做有态度的旅游产品</w:t>
            </w:r>
          </w:p>
          <w:p w:rsidR="0094524B" w:rsidRDefault="0094524B" w:rsidP="0094524B">
            <w:pPr>
              <w:jc w:val="center"/>
              <w:rPr>
                <w:rFonts w:ascii="微软雅黑" w:eastAsia="微软雅黑" w:hAnsi="微软雅黑" w:cs="微软雅黑"/>
                <w:b/>
                <w:bCs/>
                <w:sz w:val="28"/>
                <w:szCs w:val="28"/>
              </w:rPr>
            </w:pPr>
            <w:r>
              <w:rPr>
                <w:rFonts w:ascii="微软雅黑" w:eastAsia="微软雅黑" w:hAnsi="微软雅黑" w:cs="微软雅黑" w:hint="eastAsia"/>
                <w:b/>
                <w:bCs/>
                <w:sz w:val="28"/>
                <w:szCs w:val="28"/>
              </w:rPr>
              <w:t>行程/景点·秒懂安排</w:t>
            </w:r>
          </w:p>
          <w:p w:rsidR="0094524B" w:rsidRDefault="0094524B" w:rsidP="0094524B">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D1 丽江接机</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94524B" w:rsidRDefault="0094524B" w:rsidP="0094524B">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D2 丽江</w:t>
            </w:r>
            <w:r>
              <w:rPr>
                <w:rFonts w:ascii="新宋体" w:eastAsia="新宋体" w:hAnsi="新宋体" w:cs="新宋体"/>
                <w:b/>
                <w:bCs/>
                <w:sz w:val="24"/>
                <w:szCs w:val="32"/>
              </w:rPr>
              <w:t>→</w:t>
            </w:r>
            <w:r>
              <w:rPr>
                <w:rFonts w:ascii="新宋体" w:eastAsia="新宋体" w:hAnsi="新宋体" w:cs="新宋体" w:hint="eastAsia"/>
                <w:b/>
                <w:bCs/>
                <w:sz w:val="24"/>
                <w:szCs w:val="32"/>
              </w:rPr>
              <w:t>大理崇圣寺三塔</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94524B" w:rsidRDefault="0094524B" w:rsidP="0094524B">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D3 丽江玉水寨</w:t>
            </w:r>
            <w:r>
              <w:rPr>
                <w:rFonts w:ascii="新宋体" w:eastAsia="新宋体" w:hAnsi="新宋体" w:cs="新宋体"/>
                <w:b/>
                <w:bCs/>
                <w:sz w:val="24"/>
                <w:szCs w:val="32"/>
              </w:rPr>
              <w:t>→</w:t>
            </w:r>
            <w:r>
              <w:rPr>
                <w:rFonts w:ascii="新宋体" w:eastAsia="新宋体" w:hAnsi="新宋体" w:cs="新宋体" w:hint="eastAsia"/>
                <w:b/>
                <w:bCs/>
                <w:sz w:val="24"/>
                <w:szCs w:val="32"/>
              </w:rPr>
              <w:t>丽江玉龙雪山【云杉坪】</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94524B" w:rsidRDefault="0094524B" w:rsidP="0094524B">
            <w:pPr>
              <w:spacing w:line="360" w:lineRule="auto"/>
              <w:rPr>
                <w:rFonts w:ascii="Arial" w:eastAsia="楷体" w:hAnsi="Arial" w:cs="Arial"/>
                <w:b/>
                <w:color w:val="FFFF99"/>
                <w:szCs w:val="22"/>
                <w:lang w:bidi="zh-CN"/>
              </w:rPr>
            </w:pPr>
            <w:r>
              <w:rPr>
                <w:rFonts w:ascii="新宋体" w:eastAsia="新宋体" w:hAnsi="新宋体" w:cs="新宋体" w:hint="eastAsia"/>
                <w:b/>
                <w:bCs/>
                <w:sz w:val="24"/>
                <w:szCs w:val="32"/>
              </w:rPr>
              <w:t>D4 丽江白沙古镇</w:t>
            </w:r>
            <w:r>
              <w:rPr>
                <w:rFonts w:ascii="新宋体" w:eastAsia="新宋体" w:hAnsi="新宋体" w:cs="新宋体"/>
                <w:b/>
                <w:bCs/>
                <w:sz w:val="24"/>
                <w:szCs w:val="32"/>
              </w:rPr>
              <w:t>→</w:t>
            </w:r>
            <w:r>
              <w:rPr>
                <w:rFonts w:ascii="新宋体" w:eastAsia="新宋体" w:hAnsi="新宋体" w:cs="新宋体" w:hint="eastAsia"/>
                <w:b/>
                <w:bCs/>
                <w:sz w:val="24"/>
                <w:szCs w:val="32"/>
              </w:rPr>
              <w:t>泸沽湖</w:t>
            </w:r>
            <w:r>
              <w:rPr>
                <w:rFonts w:ascii="新宋体" w:eastAsia="新宋体" w:hAnsi="新宋体" w:cs="新宋体"/>
                <w:b/>
                <w:bCs/>
                <w:sz w:val="24"/>
                <w:szCs w:val="32"/>
              </w:rPr>
              <w:t>→</w:t>
            </w:r>
            <w:r>
              <w:rPr>
                <w:rFonts w:ascii="新宋体" w:eastAsia="新宋体" w:hAnsi="新宋体" w:cs="新宋体" w:hint="eastAsia"/>
                <w:b/>
                <w:bCs/>
                <w:sz w:val="24"/>
                <w:szCs w:val="32"/>
              </w:rPr>
              <w:t>泸沽湖观景台</w:t>
            </w:r>
            <w:r>
              <w:rPr>
                <w:rFonts w:ascii="新宋体" w:eastAsia="新宋体" w:hAnsi="新宋体" w:cs="新宋体"/>
                <w:b/>
                <w:bCs/>
                <w:sz w:val="24"/>
                <w:szCs w:val="32"/>
              </w:rPr>
              <w:t>→</w:t>
            </w:r>
            <w:r>
              <w:rPr>
                <w:rFonts w:ascii="新宋体" w:eastAsia="新宋体" w:hAnsi="新宋体" w:cs="新宋体" w:hint="eastAsia"/>
                <w:b/>
                <w:bCs/>
                <w:sz w:val="24"/>
                <w:szCs w:val="32"/>
              </w:rPr>
              <w:t>情人沙滩</w:t>
            </w:r>
            <w:r>
              <w:rPr>
                <w:rFonts w:ascii="新宋体" w:eastAsia="新宋体" w:hAnsi="新宋体" w:cs="新宋体"/>
                <w:b/>
                <w:bCs/>
                <w:sz w:val="24"/>
                <w:szCs w:val="32"/>
              </w:rPr>
              <w:t>→</w:t>
            </w:r>
            <w:r>
              <w:rPr>
                <w:rFonts w:ascii="新宋体" w:eastAsia="新宋体" w:hAnsi="新宋体" w:cs="新宋体" w:hint="eastAsia"/>
                <w:b/>
                <w:bCs/>
                <w:sz w:val="24"/>
                <w:szCs w:val="32"/>
              </w:rPr>
              <w:t>里格观景台</w:t>
            </w:r>
            <w:r>
              <w:rPr>
                <w:rFonts w:ascii="新宋体" w:eastAsia="新宋体" w:hAnsi="新宋体" w:cs="新宋体"/>
                <w:b/>
                <w:bCs/>
                <w:sz w:val="24"/>
                <w:szCs w:val="32"/>
              </w:rPr>
              <w:t>→</w:t>
            </w:r>
            <w:r>
              <w:rPr>
                <w:rFonts w:ascii="新宋体" w:eastAsia="新宋体" w:hAnsi="新宋体" w:cs="新宋体" w:hint="eastAsia"/>
                <w:b/>
                <w:bCs/>
                <w:sz w:val="24"/>
                <w:szCs w:val="32"/>
              </w:rPr>
              <w:t>入住泸沽湖酒店</w:t>
            </w:r>
            <w:r>
              <w:rPr>
                <w:rFonts w:ascii="Arial" w:eastAsia="楷体" w:hAnsi="Arial" w:cs="Arial" w:hint="eastAsia"/>
                <w:b/>
                <w:color w:val="FFFF99"/>
                <w:szCs w:val="22"/>
                <w:lang w:bidi="zh-CN"/>
              </w:rPr>
              <w:t xml:space="preserve"> </w:t>
            </w:r>
          </w:p>
          <w:p w:rsidR="0094524B" w:rsidRDefault="0094524B" w:rsidP="0094524B">
            <w:pPr>
              <w:spacing w:line="360" w:lineRule="auto"/>
              <w:rPr>
                <w:rFonts w:ascii="新宋体" w:eastAsia="新宋体" w:hAnsi="新宋体" w:cs="新宋体"/>
                <w:b/>
                <w:bCs/>
                <w:sz w:val="24"/>
                <w:szCs w:val="32"/>
              </w:rPr>
            </w:pPr>
            <w:r>
              <w:rPr>
                <w:rFonts w:ascii="新宋体" w:eastAsia="新宋体" w:hAnsi="新宋体" w:cs="新宋体" w:hint="eastAsia"/>
                <w:b/>
                <w:bCs/>
                <w:sz w:val="24"/>
                <w:szCs w:val="32"/>
              </w:rPr>
              <w:t>D5 泸沽湖</w:t>
            </w:r>
            <w:r>
              <w:rPr>
                <w:rFonts w:ascii="新宋体" w:eastAsia="新宋体" w:hAnsi="新宋体" w:cs="新宋体"/>
                <w:b/>
                <w:bCs/>
                <w:sz w:val="24"/>
                <w:szCs w:val="32"/>
              </w:rPr>
              <w:t>→</w:t>
            </w:r>
            <w:r>
              <w:rPr>
                <w:rFonts w:ascii="新宋体" w:eastAsia="新宋体" w:hAnsi="新宋体" w:cs="新宋体" w:hint="eastAsia"/>
                <w:b/>
                <w:bCs/>
                <w:sz w:val="24"/>
                <w:szCs w:val="32"/>
              </w:rPr>
              <w:t>草海</w:t>
            </w:r>
            <w:r>
              <w:rPr>
                <w:rFonts w:ascii="新宋体" w:eastAsia="新宋体" w:hAnsi="新宋体" w:cs="新宋体"/>
                <w:b/>
                <w:bCs/>
                <w:sz w:val="24"/>
                <w:szCs w:val="32"/>
              </w:rPr>
              <w:t>→</w:t>
            </w:r>
            <w:r>
              <w:rPr>
                <w:rFonts w:ascii="新宋体" w:eastAsia="新宋体" w:hAnsi="新宋体" w:cs="新宋体" w:hint="eastAsia"/>
                <w:b/>
                <w:bCs/>
                <w:sz w:val="24"/>
                <w:szCs w:val="32"/>
              </w:rPr>
              <w:t>摩梭走婚桥</w:t>
            </w:r>
            <w:r>
              <w:rPr>
                <w:rFonts w:ascii="新宋体" w:eastAsia="新宋体" w:hAnsi="新宋体" w:cs="新宋体"/>
                <w:b/>
                <w:bCs/>
                <w:sz w:val="24"/>
                <w:szCs w:val="32"/>
              </w:rPr>
              <w:t>→</w:t>
            </w:r>
            <w:r>
              <w:rPr>
                <w:rFonts w:ascii="新宋体" w:eastAsia="新宋体" w:hAnsi="新宋体" w:cs="新宋体" w:hint="eastAsia"/>
                <w:b/>
                <w:bCs/>
                <w:sz w:val="24"/>
                <w:szCs w:val="32"/>
              </w:rPr>
              <w:t>摩梭村寨</w:t>
            </w:r>
            <w:r>
              <w:rPr>
                <w:rFonts w:ascii="新宋体" w:eastAsia="新宋体" w:hAnsi="新宋体" w:cs="新宋体"/>
                <w:b/>
                <w:bCs/>
                <w:sz w:val="24"/>
                <w:szCs w:val="32"/>
              </w:rPr>
              <w:t>→</w:t>
            </w:r>
            <w:r>
              <w:rPr>
                <w:rFonts w:ascii="新宋体" w:eastAsia="新宋体" w:hAnsi="新宋体" w:cs="新宋体" w:hint="eastAsia"/>
                <w:b/>
                <w:bCs/>
                <w:sz w:val="24"/>
                <w:szCs w:val="32"/>
              </w:rPr>
              <w:t>猪槽船</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94524B" w:rsidRDefault="0094524B" w:rsidP="0094524B">
            <w:pPr>
              <w:rPr>
                <w:rFonts w:ascii="微软雅黑" w:eastAsia="微软雅黑" w:hAnsi="微软雅黑" w:cs="宋体"/>
                <w:color w:val="000000"/>
                <w:kern w:val="0"/>
              </w:rPr>
            </w:pPr>
            <w:r>
              <w:rPr>
                <w:rFonts w:ascii="新宋体" w:eastAsia="新宋体" w:hAnsi="新宋体" w:cs="新宋体" w:hint="eastAsia"/>
                <w:b/>
                <w:bCs/>
                <w:sz w:val="24"/>
                <w:szCs w:val="32"/>
              </w:rPr>
              <w:t>D6 丽江送机</w:t>
            </w:r>
            <w:r>
              <w:rPr>
                <w:rFonts w:ascii="新宋体" w:eastAsia="新宋体" w:hAnsi="新宋体" w:cs="新宋体"/>
                <w:b/>
                <w:bCs/>
                <w:sz w:val="24"/>
                <w:szCs w:val="32"/>
              </w:rPr>
              <w:t>→</w:t>
            </w:r>
            <w:r>
              <w:rPr>
                <w:rFonts w:ascii="新宋体" w:eastAsia="新宋体" w:hAnsi="新宋体" w:cs="新宋体" w:hint="eastAsia"/>
                <w:b/>
                <w:bCs/>
                <w:sz w:val="24"/>
                <w:szCs w:val="32"/>
              </w:rPr>
              <w:t>结束旅程</w:t>
            </w:r>
          </w:p>
        </w:tc>
      </w:tr>
    </w:tbl>
    <w:p w:rsidR="00585A5C" w:rsidRDefault="00585A5C">
      <w:pPr>
        <w:spacing w:line="0" w:lineRule="atLeast"/>
        <w:contextualSpacing/>
        <w:rPr>
          <w:rFonts w:ascii="宋体" w:hAnsi="宋体" w:cs="宋体"/>
          <w:b/>
          <w:color w:val="FF0000"/>
          <w:sz w:val="30"/>
          <w:szCs w:val="30"/>
        </w:rPr>
      </w:pPr>
    </w:p>
    <w:p w:rsidR="00585A5C" w:rsidRDefault="0094524B">
      <w:pPr>
        <w:spacing w:line="0" w:lineRule="atLeast"/>
        <w:contextualSpacing/>
        <w:rPr>
          <w:rFonts w:ascii="宋体" w:hAnsi="宋体" w:cs="宋体"/>
          <w:b/>
          <w:bCs/>
          <w:color w:val="FF0000"/>
          <w:sz w:val="30"/>
          <w:szCs w:val="30"/>
        </w:rPr>
      </w:pPr>
      <w:r>
        <w:rPr>
          <w:rFonts w:ascii="宋体" w:hAnsi="宋体" w:cs="宋体" w:hint="eastAsia"/>
          <w:b/>
          <w:color w:val="FF0000"/>
          <w:sz w:val="30"/>
          <w:szCs w:val="30"/>
        </w:rPr>
        <w:t>一、行程安排：</w:t>
      </w:r>
    </w:p>
    <w:tbl>
      <w:tblPr>
        <w:tblpPr w:leftFromText="180" w:rightFromText="180" w:vertAnchor="text" w:horzAnchor="page" w:tblpXSpec="center" w:tblpY="603"/>
        <w:tblOverlap w:val="never"/>
        <w:tblW w:w="11688" w:type="dxa"/>
        <w:jc w:val="center"/>
        <w:tblBorders>
          <w:top w:val="triple" w:sz="4" w:space="0" w:color="4F81BD"/>
          <w:left w:val="triple" w:sz="4" w:space="0" w:color="4F81BD"/>
          <w:bottom w:val="triple" w:sz="4" w:space="0" w:color="4F81BD"/>
          <w:right w:val="triple" w:sz="4" w:space="0" w:color="4F81BD"/>
          <w:insideH w:val="triple" w:sz="4" w:space="0" w:color="4F81BD"/>
          <w:insideV w:val="triple" w:sz="4" w:space="0" w:color="4F81BD"/>
        </w:tblBorders>
        <w:tblLayout w:type="fixed"/>
        <w:tblLook w:val="04A0"/>
      </w:tblPr>
      <w:tblGrid>
        <w:gridCol w:w="1174"/>
        <w:gridCol w:w="9299"/>
        <w:gridCol w:w="645"/>
        <w:gridCol w:w="570"/>
      </w:tblGrid>
      <w:tr w:rsidR="00585A5C">
        <w:trPr>
          <w:trHeight w:val="409"/>
          <w:jc w:val="center"/>
        </w:trPr>
        <w:tc>
          <w:tcPr>
            <w:tcW w:w="1174" w:type="dxa"/>
            <w:shd w:val="clear" w:color="auto" w:fill="FDE9D9"/>
            <w:vAlign w:val="center"/>
          </w:tcPr>
          <w:p w:rsidR="00585A5C" w:rsidRDefault="0094524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日期</w:t>
            </w:r>
          </w:p>
        </w:tc>
        <w:tc>
          <w:tcPr>
            <w:tcW w:w="9299" w:type="dxa"/>
            <w:shd w:val="clear" w:color="auto" w:fill="FDE9D9"/>
            <w:vAlign w:val="center"/>
          </w:tcPr>
          <w:p w:rsidR="00585A5C" w:rsidRDefault="0094524B">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行程</w:t>
            </w:r>
          </w:p>
        </w:tc>
        <w:tc>
          <w:tcPr>
            <w:tcW w:w="645" w:type="dxa"/>
            <w:shd w:val="clear" w:color="auto" w:fill="FDE9D9"/>
            <w:vAlign w:val="center"/>
          </w:tcPr>
          <w:p w:rsidR="00585A5C" w:rsidRDefault="0094524B">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住宿</w:t>
            </w:r>
          </w:p>
        </w:tc>
        <w:tc>
          <w:tcPr>
            <w:tcW w:w="570" w:type="dxa"/>
            <w:shd w:val="clear" w:color="auto" w:fill="FDE9D9"/>
          </w:tcPr>
          <w:p w:rsidR="00585A5C" w:rsidRDefault="0094524B">
            <w:pPr>
              <w:spacing w:line="240" w:lineRule="atLeast"/>
              <w:jc w:val="center"/>
              <w:rPr>
                <w:rFonts w:asciiTheme="minorEastAsia" w:eastAsiaTheme="minorEastAsia" w:hAnsiTheme="minorEastAsia" w:cs="宋体"/>
                <w:b/>
                <w:bCs/>
              </w:rPr>
            </w:pPr>
            <w:r>
              <w:rPr>
                <w:rFonts w:asciiTheme="minorEastAsia" w:eastAsiaTheme="minorEastAsia" w:hAnsiTheme="minorEastAsia" w:cs="宋体" w:hint="eastAsia"/>
                <w:b/>
                <w:bCs/>
              </w:rPr>
              <w:t>餐饮</w:t>
            </w:r>
          </w:p>
        </w:tc>
      </w:tr>
      <w:tr w:rsidR="00585A5C">
        <w:trPr>
          <w:trHeight w:val="687"/>
          <w:jc w:val="center"/>
        </w:trPr>
        <w:tc>
          <w:tcPr>
            <w:tcW w:w="1174" w:type="dxa"/>
            <w:shd w:val="clear" w:color="auto" w:fill="FDE9D9"/>
            <w:vAlign w:val="center"/>
          </w:tcPr>
          <w:p w:rsidR="00585A5C" w:rsidRDefault="0094524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D1</w:t>
            </w:r>
            <w:r>
              <w:rPr>
                <w:rFonts w:asciiTheme="minorEastAsia" w:eastAsiaTheme="minorEastAsia" w:hAnsiTheme="minorEastAsia" w:cs="宋体" w:hint="eastAsia"/>
                <w:b/>
                <w:bCs/>
              </w:rPr>
              <w:t>：</w:t>
            </w:r>
          </w:p>
          <w:p w:rsidR="00585A5C" w:rsidRDefault="0094524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lang w:val="zh-CN"/>
              </w:rPr>
              <w:t>重庆</w:t>
            </w:r>
            <w:r>
              <w:rPr>
                <w:rFonts w:asciiTheme="minorEastAsia" w:eastAsiaTheme="minorEastAsia" w:hAnsiTheme="minorEastAsia" w:cs="宋体"/>
                <w:b/>
                <w:bCs/>
              </w:rPr>
              <w:t>-</w:t>
            </w:r>
            <w:r>
              <w:rPr>
                <w:rFonts w:asciiTheme="minorEastAsia" w:eastAsiaTheme="minorEastAsia" w:hAnsiTheme="minorEastAsia" w:cs="Times New Roman" w:hint="eastAsia"/>
                <w:b/>
                <w:bCs/>
                <w:color w:val="000000"/>
                <w:kern w:val="0"/>
              </w:rPr>
              <w:t>丽江</w:t>
            </w:r>
          </w:p>
        </w:tc>
        <w:tc>
          <w:tcPr>
            <w:tcW w:w="9299" w:type="dxa"/>
          </w:tcPr>
          <w:p w:rsidR="0094524B" w:rsidRDefault="0094524B" w:rsidP="0094524B">
            <w:pPr>
              <w:ind w:firstLineChars="200" w:firstLine="482"/>
              <w:rPr>
                <w:rFonts w:ascii="宋体" w:hAnsi="宋体" w:cs="宋体"/>
              </w:rPr>
            </w:pPr>
            <w:r>
              <w:rPr>
                <w:rFonts w:ascii="新宋体" w:eastAsia="新宋体" w:hAnsi="新宋体" w:cs="新宋体" w:hint="eastAsia"/>
                <w:b/>
                <w:bCs/>
                <w:sz w:val="24"/>
                <w:szCs w:val="32"/>
              </w:rPr>
              <w:t>丽江接机</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585A5C" w:rsidRDefault="0094524B">
            <w:pPr>
              <w:ind w:firstLineChars="200" w:firstLine="420"/>
              <w:rPr>
                <w:rFonts w:ascii="宋体" w:hAnsi="宋体" w:cs="宋体"/>
              </w:rPr>
            </w:pPr>
            <w:r>
              <w:rPr>
                <w:rFonts w:ascii="宋体" w:hAnsi="宋体" w:cs="宋体" w:hint="eastAsia"/>
              </w:rPr>
              <w:t>根据航班抵达时间，工作人员丽江机场接机，送至酒店入住休息。如果您抵达丽江过早，可以自行前往丽江古城游览。</w:t>
            </w:r>
          </w:p>
          <w:p w:rsidR="00585A5C" w:rsidRDefault="0094524B">
            <w:pPr>
              <w:rPr>
                <w:rFonts w:ascii="宋体" w:hAnsi="宋体" w:cs="宋体"/>
              </w:rPr>
            </w:pPr>
            <w:r>
              <w:rPr>
                <w:rFonts w:ascii="宋体" w:hAnsi="宋体" w:cs="宋体" w:hint="eastAsia"/>
              </w:rPr>
              <w:t>温馨提示：</w:t>
            </w:r>
          </w:p>
          <w:p w:rsidR="00585A5C" w:rsidRDefault="0094524B">
            <w:pPr>
              <w:rPr>
                <w:rFonts w:ascii="宋体" w:hAnsi="宋体" w:cs="宋体"/>
              </w:rPr>
            </w:pPr>
            <w:r>
              <w:rPr>
                <w:rFonts w:ascii="宋体" w:hAnsi="宋体" w:cs="宋体" w:hint="eastAsia"/>
              </w:rPr>
              <w:t>1、初上高原的贵宾建议不要饮酒，剧烈运动；</w:t>
            </w:r>
          </w:p>
          <w:p w:rsidR="00585A5C" w:rsidRDefault="0094524B">
            <w:pPr>
              <w:rPr>
                <w:rFonts w:ascii="宋体" w:hAnsi="宋体" w:cs="宋体"/>
              </w:rPr>
            </w:pPr>
            <w:r>
              <w:rPr>
                <w:rFonts w:ascii="宋体" w:hAnsi="宋体" w:cs="宋体" w:hint="eastAsia"/>
              </w:rPr>
              <w:t>2、外出请向酒店前台索要名片，以免返回找不到酒店；</w:t>
            </w:r>
          </w:p>
          <w:p w:rsidR="00585A5C" w:rsidRDefault="0094524B">
            <w:pPr>
              <w:rPr>
                <w:rFonts w:ascii="宋体" w:hAnsi="宋体" w:cs="宋体"/>
              </w:rPr>
            </w:pPr>
            <w:r>
              <w:rPr>
                <w:rFonts w:ascii="宋体" w:hAnsi="宋体" w:cs="宋体" w:hint="eastAsia"/>
              </w:rPr>
              <w:t>3、云南紫外线强，空气干燥，注意多喝水做好防晒工作；</w:t>
            </w:r>
          </w:p>
          <w:p w:rsidR="00585A5C" w:rsidRDefault="0094524B">
            <w:pPr>
              <w:rPr>
                <w:rFonts w:ascii="宋体" w:hAnsi="宋体" w:cs="宋体"/>
              </w:rPr>
            </w:pPr>
            <w:r>
              <w:rPr>
                <w:rFonts w:ascii="宋体" w:hAnsi="宋体" w:cs="宋体" w:hint="eastAsia"/>
              </w:rPr>
              <w:t>4、游玩时注意保管好个人财物，照顾好老人和儿童；</w:t>
            </w:r>
          </w:p>
          <w:p w:rsidR="00585A5C" w:rsidRDefault="0094524B">
            <w:pPr>
              <w:rPr>
                <w:rFonts w:ascii="宋体" w:hAnsi="宋体"/>
                <w:color w:val="000000"/>
              </w:rPr>
            </w:pPr>
            <w:r>
              <w:rPr>
                <w:rFonts w:ascii="宋体" w:hAnsi="宋体" w:cs="宋体" w:hint="eastAsia"/>
              </w:rPr>
              <w:t>5、各段行程，导游将于晚上22点前联系客人。</w:t>
            </w:r>
          </w:p>
        </w:tc>
        <w:tc>
          <w:tcPr>
            <w:tcW w:w="645" w:type="dxa"/>
            <w:vAlign w:val="center"/>
          </w:tcPr>
          <w:p w:rsidR="00585A5C" w:rsidRDefault="0094524B">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 xml:space="preserve">丽江 </w:t>
            </w:r>
          </w:p>
        </w:tc>
        <w:tc>
          <w:tcPr>
            <w:tcW w:w="570" w:type="dxa"/>
            <w:vAlign w:val="center"/>
          </w:tcPr>
          <w:p w:rsidR="00585A5C" w:rsidRDefault="0094524B">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无</w:t>
            </w:r>
          </w:p>
        </w:tc>
      </w:tr>
      <w:tr w:rsidR="00585A5C">
        <w:trPr>
          <w:trHeight w:val="90"/>
          <w:jc w:val="center"/>
        </w:trPr>
        <w:tc>
          <w:tcPr>
            <w:tcW w:w="1174" w:type="dxa"/>
            <w:shd w:val="clear" w:color="auto" w:fill="FDE9D9"/>
            <w:vAlign w:val="center"/>
          </w:tcPr>
          <w:p w:rsidR="00585A5C" w:rsidRDefault="0094524B">
            <w:pPr>
              <w:spacing w:line="240" w:lineRule="atLeast"/>
              <w:ind w:firstLineChars="100" w:firstLine="211"/>
              <w:rPr>
                <w:rFonts w:asciiTheme="minorEastAsia" w:eastAsiaTheme="minorEastAsia" w:hAnsiTheme="minorEastAsia" w:cs="Times New Roman"/>
                <w:b/>
                <w:bCs/>
                <w:color w:val="000000"/>
                <w:kern w:val="0"/>
              </w:rPr>
            </w:pPr>
            <w:r>
              <w:rPr>
                <w:rFonts w:asciiTheme="minorEastAsia" w:eastAsiaTheme="minorEastAsia" w:hAnsiTheme="minorEastAsia" w:cs="Times New Roman" w:hint="eastAsia"/>
                <w:b/>
                <w:bCs/>
                <w:color w:val="000000"/>
                <w:kern w:val="0"/>
              </w:rPr>
              <w:t>D2：</w:t>
            </w:r>
          </w:p>
          <w:p w:rsidR="00585A5C" w:rsidRDefault="0094524B">
            <w:pPr>
              <w:spacing w:line="240" w:lineRule="atLeast"/>
              <w:rPr>
                <w:rFonts w:asciiTheme="minorEastAsia" w:eastAsiaTheme="minorEastAsia" w:hAnsiTheme="minorEastAsia" w:cs="Times New Roman"/>
                <w:color w:val="000000"/>
                <w:kern w:val="0"/>
              </w:rPr>
            </w:pPr>
            <w:r>
              <w:rPr>
                <w:rFonts w:asciiTheme="minorEastAsia" w:eastAsiaTheme="minorEastAsia" w:hAnsiTheme="minorEastAsia" w:cs="Times New Roman" w:hint="eastAsia"/>
                <w:b/>
                <w:bCs/>
                <w:color w:val="000000"/>
                <w:kern w:val="0"/>
              </w:rPr>
              <w:t>丽江-丽江</w:t>
            </w:r>
          </w:p>
        </w:tc>
        <w:tc>
          <w:tcPr>
            <w:tcW w:w="9299" w:type="dxa"/>
          </w:tcPr>
          <w:p w:rsidR="0094524B" w:rsidRDefault="0094524B" w:rsidP="0094524B">
            <w:pPr>
              <w:ind w:firstLineChars="200" w:firstLine="482"/>
            </w:pP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大理崇圣寺三塔（5A）</w:t>
            </w:r>
            <w:r>
              <w:rPr>
                <w:rFonts w:ascii="新宋体" w:eastAsia="新宋体" w:hAnsi="新宋体" w:cs="新宋体"/>
                <w:b/>
                <w:bCs/>
                <w:sz w:val="24"/>
                <w:szCs w:val="32"/>
              </w:rPr>
              <w:t>→</w:t>
            </w:r>
            <w:r>
              <w:rPr>
                <w:rFonts w:ascii="新宋体" w:eastAsia="新宋体" w:hAnsi="新宋体" w:cs="新宋体" w:hint="eastAsia"/>
                <w:b/>
                <w:bCs/>
                <w:sz w:val="24"/>
                <w:szCs w:val="32"/>
              </w:rPr>
              <w:t>大理吉普车旅拍</w:t>
            </w:r>
            <w:r>
              <w:rPr>
                <w:rFonts w:ascii="新宋体" w:eastAsia="新宋体" w:hAnsi="新宋体" w:cs="新宋体"/>
                <w:b/>
                <w:bCs/>
                <w:sz w:val="24"/>
                <w:szCs w:val="32"/>
              </w:rPr>
              <w:t>→</w:t>
            </w:r>
            <w:r>
              <w:rPr>
                <w:rFonts w:ascii="新宋体" w:eastAsia="新宋体" w:hAnsi="新宋体" w:cs="新宋体" w:hint="eastAsia"/>
                <w:b/>
                <w:bCs/>
                <w:sz w:val="24"/>
                <w:szCs w:val="32"/>
              </w:rPr>
              <w:t>大理古城</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585A5C" w:rsidRDefault="0094524B">
            <w:pPr>
              <w:ind w:firstLineChars="200" w:firstLine="420"/>
            </w:pPr>
            <w:r>
              <w:rPr>
                <w:rFonts w:hint="eastAsia"/>
              </w:rPr>
              <w:t>早餐后前往游览大理市唯一的一个国家</w:t>
            </w:r>
            <w:r>
              <w:rPr>
                <w:rFonts w:hint="eastAsia"/>
              </w:rPr>
              <w:t>5A</w:t>
            </w:r>
            <w:r>
              <w:rPr>
                <w:rFonts w:hint="eastAsia"/>
              </w:rPr>
              <w:t>级景区，大理的标志—</w:t>
            </w:r>
            <w:r>
              <w:rPr>
                <w:rFonts w:hint="eastAsia"/>
                <w:b/>
                <w:bCs/>
                <w:color w:val="FF0000"/>
              </w:rPr>
              <w:t>【崇圣寺三塔】</w:t>
            </w:r>
            <w:r>
              <w:rPr>
                <w:rFonts w:hint="eastAsia"/>
              </w:rPr>
              <w:t>。崇圣寺三塔背靠苍山应乐峰，面朝东面洱海。它有三塔区域及崇圣寺区域等组成。</w:t>
            </w:r>
            <w:r>
              <w:rPr>
                <w:rFonts w:hint="eastAsia"/>
                <w:b/>
                <w:bCs/>
                <w:color w:val="FF0000"/>
              </w:rPr>
              <w:t>【崇圣寺】</w:t>
            </w:r>
            <w:r>
              <w:t>集唐、宋、元、明、清历代建筑特色之精华，按主次三轴线，有八台九进十一层次。崇圣寺曾经有辉煌的五大重器：</w:t>
            </w:r>
            <w:r>
              <w:lastRenderedPageBreak/>
              <w:t>三塔、南诏建极大钟、雨铜观音像、三圣金像、佛都匾，都闻名于世。</w:t>
            </w:r>
            <w:r>
              <w:rPr>
                <w:rFonts w:hint="eastAsia"/>
              </w:rPr>
              <w:t>在中国历史上、帝王出家为僧的事情并不多见。而宋代地方大理国</w:t>
            </w:r>
            <w:r>
              <w:rPr>
                <w:rFonts w:hint="eastAsia"/>
              </w:rPr>
              <w:t>22</w:t>
            </w:r>
            <w:r>
              <w:rPr>
                <w:rFonts w:hint="eastAsia"/>
              </w:rPr>
              <w:t>代国王中、就先后有</w:t>
            </w:r>
            <w:r>
              <w:rPr>
                <w:rFonts w:hint="eastAsia"/>
              </w:rPr>
              <w:t>9</w:t>
            </w:r>
            <w:r>
              <w:rPr>
                <w:rFonts w:hint="eastAsia"/>
              </w:rPr>
              <w:t>位到崇圣寺出家为僧；万古云霄三塔影，诸天风雨一楼钟。在金庸武侠小说《天龙八部》中称为天龙寺。</w:t>
            </w:r>
            <w:r>
              <w:rPr>
                <w:rFonts w:hint="eastAsia"/>
                <w:b/>
                <w:bCs/>
                <w:color w:val="FF0000"/>
              </w:rPr>
              <w:t>【三塔】</w:t>
            </w:r>
            <w:r>
              <w:rPr>
                <w:rFonts w:hint="eastAsia"/>
              </w:rPr>
              <w:t>由一大二小三座组成，远远地望去雄伟状丽。三塔与西安大雁塔同为唐代典型建筑。三座塔形成鼎足之势，布局统一，造型和谐，浑然一体。是中国三大佛塔之一。</w:t>
            </w:r>
          </w:p>
          <w:p w:rsidR="00585A5C" w:rsidRDefault="0094524B">
            <w:pPr>
              <w:ind w:firstLineChars="200" w:firstLine="420"/>
              <w:rPr>
                <w:color w:val="FF0000"/>
              </w:rPr>
            </w:pPr>
            <w:r>
              <w:rPr>
                <w:rFonts w:hint="eastAsia"/>
              </w:rPr>
              <w:t>游玩结束后乘车前往搭乘</w:t>
            </w:r>
            <w:r>
              <w:rPr>
                <w:rFonts w:hint="eastAsia"/>
                <w:b/>
                <w:bCs/>
                <w:color w:val="FF0000"/>
              </w:rPr>
              <w:t>【敞篷吉普车环游洱海】</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w:t>
            </w:r>
            <w:r>
              <w:rPr>
                <w:rFonts w:hint="eastAsia"/>
              </w:rPr>
              <w:t>C</w:t>
            </w:r>
            <w:r>
              <w:rPr>
                <w:rFonts w:hint="eastAsia"/>
              </w:rPr>
              <w:t>位出道。</w:t>
            </w:r>
            <w:r>
              <w:rPr>
                <w:rFonts w:hint="eastAsia"/>
                <w:color w:val="FF0000"/>
              </w:rPr>
              <w:t>【旅拍每个家庭赠送的电子照片，将在出行结束内，通过微信或云空间分享发送。吉普旅拍如遇天气等自然因素体验感未达到或因自身原因放弃游览，则费用不退。】</w:t>
            </w:r>
          </w:p>
          <w:p w:rsidR="00585A5C" w:rsidRDefault="0094524B">
            <w:pPr>
              <w:ind w:firstLineChars="200" w:firstLine="420"/>
              <w:rPr>
                <w:rFonts w:ascii="宋体" w:hAnsi="宋体" w:cs="宋体"/>
              </w:rPr>
            </w:pPr>
            <w:r>
              <w:rPr>
                <w:rFonts w:hint="eastAsia"/>
              </w:rPr>
              <w:t>后乘车前往游览“文献名邦”—</w:t>
            </w:r>
            <w:r>
              <w:rPr>
                <w:rFonts w:hint="eastAsia"/>
                <w:b/>
                <w:bCs/>
                <w:color w:val="FF0000"/>
              </w:rPr>
              <w:t>【大理古城】</w:t>
            </w:r>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游玩结束后乘车前往丽江，入住酒店休息。</w:t>
            </w:r>
          </w:p>
        </w:tc>
        <w:tc>
          <w:tcPr>
            <w:tcW w:w="645" w:type="dxa"/>
            <w:vAlign w:val="center"/>
          </w:tcPr>
          <w:p w:rsidR="00585A5C" w:rsidRDefault="0094524B">
            <w:pPr>
              <w:spacing w:line="240" w:lineRule="atLeast"/>
              <w:rPr>
                <w:rFonts w:asciiTheme="minorEastAsia" w:eastAsiaTheme="minorEastAsia" w:hAnsiTheme="minorEastAsia" w:cs="宋体"/>
                <w:color w:val="000000"/>
              </w:rPr>
            </w:pPr>
            <w:r>
              <w:rPr>
                <w:rFonts w:asciiTheme="minorEastAsia" w:eastAsiaTheme="minorEastAsia" w:hAnsiTheme="minorEastAsia" w:cs="宋体" w:hint="eastAsia"/>
                <w:color w:val="000000"/>
              </w:rPr>
              <w:lastRenderedPageBreak/>
              <w:t>丽江</w:t>
            </w:r>
          </w:p>
        </w:tc>
        <w:tc>
          <w:tcPr>
            <w:tcW w:w="570" w:type="dxa"/>
            <w:vAlign w:val="center"/>
          </w:tcPr>
          <w:p w:rsidR="00585A5C" w:rsidRDefault="0094524B">
            <w:pPr>
              <w:spacing w:line="240" w:lineRule="atLeast"/>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中/晚</w:t>
            </w:r>
          </w:p>
        </w:tc>
      </w:tr>
      <w:tr w:rsidR="00585A5C">
        <w:trPr>
          <w:trHeight w:val="90"/>
          <w:jc w:val="center"/>
        </w:trPr>
        <w:tc>
          <w:tcPr>
            <w:tcW w:w="1174" w:type="dxa"/>
            <w:shd w:val="clear" w:color="auto" w:fill="FDE9D9"/>
            <w:vAlign w:val="center"/>
          </w:tcPr>
          <w:p w:rsidR="00585A5C" w:rsidRDefault="0094524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3：</w:t>
            </w:r>
          </w:p>
          <w:p w:rsidR="00585A5C" w:rsidRDefault="0094524B">
            <w:pPr>
              <w:spacing w:line="240" w:lineRule="atLeast"/>
              <w:ind w:leftChars="-16" w:left="-34" w:firstLineChars="16" w:firstLine="34"/>
              <w:jc w:val="center"/>
              <w:rPr>
                <w:rFonts w:asciiTheme="minorEastAsia" w:eastAsiaTheme="minorEastAsia" w:hAnsiTheme="minorEastAsia" w:cs="宋体"/>
                <w:b/>
                <w:bCs/>
                <w:lang w:val="zh-CN"/>
              </w:rPr>
            </w:pPr>
            <w:r>
              <w:rPr>
                <w:rFonts w:asciiTheme="minorEastAsia" w:eastAsiaTheme="minorEastAsia" w:hAnsiTheme="minorEastAsia" w:cs="宋体" w:hint="eastAsia"/>
                <w:b/>
                <w:bCs/>
              </w:rPr>
              <w:t>丽江-丽江</w:t>
            </w:r>
          </w:p>
        </w:tc>
        <w:tc>
          <w:tcPr>
            <w:tcW w:w="9299" w:type="dxa"/>
          </w:tcPr>
          <w:p w:rsidR="0094524B" w:rsidRDefault="0094524B" w:rsidP="0094524B">
            <w:pPr>
              <w:ind w:firstLineChars="200" w:firstLine="482"/>
            </w:pPr>
            <w:r>
              <w:rPr>
                <w:rFonts w:ascii="新宋体" w:eastAsia="新宋体" w:hAnsi="新宋体" w:cs="新宋体" w:hint="eastAsia"/>
                <w:b/>
                <w:bCs/>
                <w:sz w:val="24"/>
                <w:szCs w:val="32"/>
              </w:rPr>
              <w:t>丽江玉水寨</w:t>
            </w:r>
            <w:r>
              <w:rPr>
                <w:rFonts w:ascii="新宋体" w:eastAsia="新宋体" w:hAnsi="新宋体" w:cs="新宋体"/>
                <w:b/>
                <w:bCs/>
                <w:sz w:val="24"/>
                <w:szCs w:val="32"/>
              </w:rPr>
              <w:t>→</w:t>
            </w:r>
            <w:r>
              <w:rPr>
                <w:rFonts w:ascii="新宋体" w:eastAsia="新宋体" w:hAnsi="新宋体" w:cs="新宋体" w:hint="eastAsia"/>
                <w:b/>
                <w:bCs/>
                <w:sz w:val="24"/>
                <w:szCs w:val="32"/>
              </w:rPr>
              <w:t>丽江玉龙雪山【云杉坪】</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585A5C" w:rsidRDefault="0094524B">
            <w:pPr>
              <w:ind w:firstLineChars="200" w:firstLine="420"/>
            </w:pPr>
            <w:r>
              <w:rPr>
                <w:rFonts w:hint="eastAsia"/>
              </w:rPr>
              <w:t>早餐后乘车前往丽江纳西族东巴圣地</w:t>
            </w:r>
            <w:r>
              <w:rPr>
                <w:rFonts w:hint="eastAsia"/>
              </w:rPr>
              <w:t>-</w:t>
            </w:r>
            <w:r>
              <w:rPr>
                <w:rFonts w:hint="eastAsia"/>
                <w:b/>
                <w:bCs/>
                <w:color w:val="FF0000"/>
              </w:rPr>
              <w:t>【玉水寨】</w:t>
            </w:r>
            <w:r>
              <w:rPr>
                <w:rFonts w:hint="eastAsia"/>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w:t>
            </w:r>
            <w:r>
              <w:rPr>
                <w:rFonts w:hint="eastAsia"/>
              </w:rPr>
              <w:t> </w:t>
            </w:r>
            <w:r>
              <w:rPr>
                <w:rFonts w:hint="eastAsia"/>
              </w:rPr>
              <w:t>丽江</w:t>
            </w:r>
            <w:r>
              <w:rPr>
                <w:rFonts w:hint="eastAsia"/>
              </w:rPr>
              <w:t> </w:t>
            </w:r>
            <w:r>
              <w:rPr>
                <w:rFonts w:hint="eastAsia"/>
              </w:rPr>
              <w:t>坝子，总是戏水而处，带风而下，把水做成三叠，人们称第一叠为‘’出龙瀑‘’，第二叠为‘’戏龙瀑‘’，第三叠为‘’送龙瀑‘’，神龙三叠泉的美名便得于此。玉水寨的泉水，甘洌纯净，清澈见底，呈淡蓝色，仿佛一块硕大光洁的蓝宝石。</w:t>
            </w:r>
            <w:r>
              <w:rPr>
                <w:rFonts w:hint="eastAsia"/>
              </w:rPr>
              <w:t> </w:t>
            </w:r>
            <w:r>
              <w:rPr>
                <w:rFonts w:hint="eastAsia"/>
              </w:rPr>
              <w:t>水里</w:t>
            </w:r>
            <w:r>
              <w:rPr>
                <w:rFonts w:hint="eastAsia"/>
              </w:rPr>
              <w:t> </w:t>
            </w:r>
            <w:r>
              <w:rPr>
                <w:rFonts w:hint="eastAsia"/>
              </w:rPr>
              <w:t>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rsidR="00585A5C" w:rsidRDefault="0094524B" w:rsidP="005E08CE">
            <w:pPr>
              <w:ind w:firstLineChars="100" w:firstLine="210"/>
            </w:pPr>
            <w:r>
              <w:rPr>
                <w:rFonts w:hint="eastAsia"/>
              </w:rPr>
              <w:t>中餐后前往</w:t>
            </w:r>
            <w:r>
              <w:rPr>
                <w:rFonts w:hint="eastAsia"/>
                <w:b/>
                <w:bCs/>
                <w:color w:val="FF0000"/>
              </w:rPr>
              <w:t>【玉龙雪山风景区】</w:t>
            </w:r>
            <w:r>
              <w:rPr>
                <w:rFonts w:hint="eastAsia"/>
              </w:rPr>
              <w:t>（云杉坪索道）</w:t>
            </w:r>
            <w:r>
              <w:rPr>
                <w:rFonts w:hint="eastAsia"/>
                <w:color w:val="FF0000"/>
              </w:rPr>
              <w:t>（赠送雪山衣服氧气）</w:t>
            </w:r>
            <w:r>
              <w:rPr>
                <w:rFonts w:hint="eastAsia"/>
              </w:rPr>
              <w:t>云杉坪纳西语称“游午阁”，即“情死之地”，又名锦绣谷、殉情谷，海拔</w:t>
            </w:r>
            <w:r>
              <w:rPr>
                <w:rFonts w:hint="eastAsia"/>
              </w:rPr>
              <w:t>3240</w:t>
            </w:r>
            <w:r>
              <w:rPr>
                <w:rFonts w:hint="eastAsia"/>
              </w:rPr>
              <w:t>米，位于玉龙雪山东面，是一块隐藏在原始云杉林中的巨大草坪。全长</w:t>
            </w:r>
            <w:r>
              <w:rPr>
                <w:rFonts w:hint="eastAsia"/>
              </w:rPr>
              <w:t>1000</w:t>
            </w:r>
            <w:r>
              <w:rPr>
                <w:rFonts w:hint="eastAsia"/>
              </w:rPr>
              <w:t>米，上下高差约</w:t>
            </w:r>
            <w:r>
              <w:rPr>
                <w:rFonts w:hint="eastAsia"/>
              </w:rPr>
              <w:t>300</w:t>
            </w:r>
            <w:r>
              <w:rPr>
                <w:rFonts w:hint="eastAsia"/>
              </w:rPr>
              <w:t>米，其下部站所在地位于玉龙雪山锦秀谷白水河旁，乘坐索道到达雪山半山腰，是拍摄雪山全景的最佳位置，由白水河上升可直达上部站处的云杉栈道。之后前往</w:t>
            </w:r>
            <w:r>
              <w:rPr>
                <w:rFonts w:hint="eastAsia"/>
                <w:b/>
                <w:bCs/>
                <w:color w:val="FF0000"/>
              </w:rPr>
              <w:t>【蓝月谷】</w:t>
            </w:r>
            <w:r>
              <w:rPr>
                <w:rFonts w:hint="eastAsia"/>
                <w:color w:val="FF0000"/>
              </w:rPr>
              <w:t>（电瓶车费用自理）</w:t>
            </w:r>
            <w:r>
              <w:rPr>
                <w:rFonts w:hint="eastAsia"/>
              </w:rPr>
              <w:t>蓝月谷，也叫“白水河”。在晴天时，水的颜色是蓝色的，而且山谷呈月牙形，远看就像一轮蓝色的月亮镶嵌在玉龙雪山脚下，所以名叫蓝月谷。而白水河这个名字是因为湖底的泥巴是白色的，下雨时水会变成白色，所以又叫白水河。蓝月谷中的河水在流淌过程中因受山体阻挡，形成了四个较大的水面，人称“玉液”湖、“镜潭”湖、“蓝月”湖和“听涛”湖。</w:t>
            </w:r>
          </w:p>
          <w:p w:rsidR="00585A5C" w:rsidRDefault="0094524B">
            <w:pPr>
              <w:ind w:firstLineChars="200" w:firstLine="420"/>
            </w:pPr>
            <w:r>
              <w:rPr>
                <w:rFonts w:hint="eastAsia"/>
              </w:rPr>
              <w:t>行程结束后送回酒店入住休息。今日</w:t>
            </w:r>
            <w:r>
              <w:t>不含晚餐，晚餐</w:t>
            </w:r>
            <w:r>
              <w:rPr>
                <w:rFonts w:hint="eastAsia"/>
              </w:rPr>
              <w:t>敬请</w:t>
            </w:r>
            <w:r>
              <w:t>自理</w:t>
            </w:r>
            <w:r>
              <w:rPr>
                <w:rFonts w:hint="eastAsia"/>
              </w:rPr>
              <w:t>！</w:t>
            </w:r>
          </w:p>
        </w:tc>
        <w:tc>
          <w:tcPr>
            <w:tcW w:w="645" w:type="dxa"/>
            <w:vAlign w:val="center"/>
          </w:tcPr>
          <w:p w:rsidR="00585A5C" w:rsidRDefault="0094524B">
            <w:pPr>
              <w:autoSpaceDE w:val="0"/>
              <w:autoSpaceDN w:val="0"/>
              <w:spacing w:line="240" w:lineRule="atLeast"/>
              <w:jc w:val="center"/>
              <w:rPr>
                <w:rFonts w:asciiTheme="minorEastAsia" w:eastAsiaTheme="minorEastAsia" w:hAnsiTheme="minorEastAsia" w:cs="宋体"/>
                <w:color w:val="000000"/>
              </w:rPr>
            </w:pPr>
            <w:r>
              <w:rPr>
                <w:rFonts w:asciiTheme="minorEastAsia" w:eastAsiaTheme="minorEastAsia" w:hAnsiTheme="minorEastAsia" w:cs="宋体" w:hint="eastAsia"/>
                <w:color w:val="000000"/>
              </w:rPr>
              <w:t>丽江</w:t>
            </w:r>
          </w:p>
        </w:tc>
        <w:tc>
          <w:tcPr>
            <w:tcW w:w="570" w:type="dxa"/>
            <w:vAlign w:val="center"/>
          </w:tcPr>
          <w:p w:rsidR="00585A5C" w:rsidRDefault="0094524B">
            <w:pPr>
              <w:autoSpaceDE w:val="0"/>
              <w:autoSpaceDN w:val="0"/>
              <w:spacing w:line="240" w:lineRule="atLeast"/>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 xml:space="preserve">中 </w:t>
            </w:r>
          </w:p>
        </w:tc>
      </w:tr>
      <w:tr w:rsidR="00585A5C">
        <w:trPr>
          <w:trHeight w:val="517"/>
          <w:jc w:val="center"/>
        </w:trPr>
        <w:tc>
          <w:tcPr>
            <w:tcW w:w="1174" w:type="dxa"/>
            <w:shd w:val="clear" w:color="auto" w:fill="FDE9D9"/>
            <w:vAlign w:val="center"/>
          </w:tcPr>
          <w:p w:rsidR="00585A5C" w:rsidRDefault="00585A5C">
            <w:pPr>
              <w:spacing w:line="240" w:lineRule="atLeast"/>
              <w:ind w:leftChars="-16" w:left="-34" w:firstLineChars="16" w:firstLine="34"/>
              <w:rPr>
                <w:rFonts w:asciiTheme="minorEastAsia" w:eastAsiaTheme="minorEastAsia" w:hAnsiTheme="minorEastAsia" w:cs="宋体"/>
                <w:b/>
                <w:bCs/>
              </w:rPr>
            </w:pPr>
          </w:p>
          <w:p w:rsidR="00585A5C" w:rsidRDefault="0094524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4</w:t>
            </w:r>
            <w:r>
              <w:rPr>
                <w:rFonts w:asciiTheme="minorEastAsia" w:eastAsiaTheme="minorEastAsia" w:hAnsiTheme="minorEastAsia" w:cs="宋体"/>
                <w:b/>
                <w:bCs/>
              </w:rPr>
              <w:t>:</w:t>
            </w:r>
          </w:p>
          <w:p w:rsidR="00585A5C" w:rsidRDefault="0094524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丽江</w:t>
            </w:r>
            <w:r>
              <w:rPr>
                <w:rFonts w:asciiTheme="minorEastAsia" w:eastAsiaTheme="minorEastAsia" w:hAnsiTheme="minorEastAsia" w:cs="宋体"/>
                <w:b/>
                <w:bCs/>
              </w:rPr>
              <w:t>-</w:t>
            </w:r>
            <w:r>
              <w:rPr>
                <w:rFonts w:asciiTheme="minorEastAsia" w:eastAsiaTheme="minorEastAsia" w:hAnsiTheme="minorEastAsia" w:cs="宋体" w:hint="eastAsia"/>
                <w:b/>
                <w:bCs/>
              </w:rPr>
              <w:t>泸沽湖</w:t>
            </w:r>
          </w:p>
        </w:tc>
        <w:tc>
          <w:tcPr>
            <w:tcW w:w="9299" w:type="dxa"/>
          </w:tcPr>
          <w:p w:rsidR="0094524B" w:rsidRDefault="0094524B" w:rsidP="0094524B">
            <w:pPr>
              <w:ind w:firstLineChars="200" w:firstLine="482"/>
            </w:pPr>
            <w:r>
              <w:rPr>
                <w:rFonts w:ascii="新宋体" w:eastAsia="新宋体" w:hAnsi="新宋体" w:cs="新宋体" w:hint="eastAsia"/>
                <w:b/>
                <w:bCs/>
                <w:sz w:val="24"/>
                <w:szCs w:val="32"/>
              </w:rPr>
              <w:t>丽江白沙古镇</w:t>
            </w:r>
            <w:r>
              <w:rPr>
                <w:rFonts w:ascii="新宋体" w:eastAsia="新宋体" w:hAnsi="新宋体" w:cs="新宋体"/>
                <w:b/>
                <w:bCs/>
                <w:sz w:val="24"/>
                <w:szCs w:val="32"/>
              </w:rPr>
              <w:t>→</w:t>
            </w:r>
            <w:r>
              <w:rPr>
                <w:rFonts w:ascii="新宋体" w:eastAsia="新宋体" w:hAnsi="新宋体" w:cs="新宋体" w:hint="eastAsia"/>
                <w:b/>
                <w:bCs/>
                <w:sz w:val="24"/>
                <w:szCs w:val="32"/>
              </w:rPr>
              <w:t>泸沽湖</w:t>
            </w:r>
            <w:r>
              <w:rPr>
                <w:rFonts w:ascii="新宋体" w:eastAsia="新宋体" w:hAnsi="新宋体" w:cs="新宋体"/>
                <w:b/>
                <w:bCs/>
                <w:sz w:val="24"/>
                <w:szCs w:val="32"/>
              </w:rPr>
              <w:t>→</w:t>
            </w:r>
            <w:r>
              <w:rPr>
                <w:rFonts w:ascii="新宋体" w:eastAsia="新宋体" w:hAnsi="新宋体" w:cs="新宋体" w:hint="eastAsia"/>
                <w:b/>
                <w:bCs/>
                <w:sz w:val="24"/>
                <w:szCs w:val="32"/>
              </w:rPr>
              <w:t>泸沽湖观景台</w:t>
            </w:r>
            <w:r>
              <w:rPr>
                <w:rFonts w:ascii="新宋体" w:eastAsia="新宋体" w:hAnsi="新宋体" w:cs="新宋体"/>
                <w:b/>
                <w:bCs/>
                <w:sz w:val="24"/>
                <w:szCs w:val="32"/>
              </w:rPr>
              <w:t>→</w:t>
            </w:r>
            <w:r>
              <w:rPr>
                <w:rFonts w:ascii="新宋体" w:eastAsia="新宋体" w:hAnsi="新宋体" w:cs="新宋体" w:hint="eastAsia"/>
                <w:b/>
                <w:bCs/>
                <w:sz w:val="24"/>
                <w:szCs w:val="32"/>
              </w:rPr>
              <w:t>情人沙滩</w:t>
            </w:r>
            <w:r>
              <w:rPr>
                <w:rFonts w:ascii="新宋体" w:eastAsia="新宋体" w:hAnsi="新宋体" w:cs="新宋体"/>
                <w:b/>
                <w:bCs/>
                <w:sz w:val="24"/>
                <w:szCs w:val="32"/>
              </w:rPr>
              <w:t>→</w:t>
            </w:r>
            <w:r>
              <w:rPr>
                <w:rFonts w:ascii="新宋体" w:eastAsia="新宋体" w:hAnsi="新宋体" w:cs="新宋体" w:hint="eastAsia"/>
                <w:b/>
                <w:bCs/>
                <w:sz w:val="24"/>
                <w:szCs w:val="32"/>
              </w:rPr>
              <w:t>里格观景台</w:t>
            </w:r>
            <w:r>
              <w:rPr>
                <w:rFonts w:ascii="新宋体" w:eastAsia="新宋体" w:hAnsi="新宋体" w:cs="新宋体"/>
                <w:b/>
                <w:bCs/>
                <w:sz w:val="24"/>
                <w:szCs w:val="32"/>
              </w:rPr>
              <w:t>→</w:t>
            </w:r>
            <w:r>
              <w:rPr>
                <w:rFonts w:ascii="新宋体" w:eastAsia="新宋体" w:hAnsi="新宋体" w:cs="新宋体" w:hint="eastAsia"/>
                <w:b/>
                <w:bCs/>
                <w:sz w:val="24"/>
                <w:szCs w:val="32"/>
              </w:rPr>
              <w:t>入住泸沽湖酒店</w:t>
            </w:r>
          </w:p>
          <w:p w:rsidR="00585A5C" w:rsidRDefault="0094524B">
            <w:pPr>
              <w:ind w:firstLineChars="200" w:firstLine="420"/>
            </w:pPr>
            <w:r>
              <w:rPr>
                <w:rFonts w:hint="eastAsia"/>
              </w:rPr>
              <w:t>早餐后</w:t>
            </w:r>
            <w:r>
              <w:t>前往丽江最古朴的纳西村落</w:t>
            </w:r>
            <w:r>
              <w:t>-</w:t>
            </w:r>
            <w:r>
              <w:rPr>
                <w:rFonts w:hint="eastAsia"/>
                <w:b/>
                <w:bCs/>
                <w:color w:val="FF0000"/>
              </w:rPr>
              <w:t>【</w:t>
            </w:r>
            <w:r>
              <w:rPr>
                <w:b/>
                <w:bCs/>
                <w:color w:val="FF0000"/>
              </w:rPr>
              <w:t>白沙古镇</w:t>
            </w:r>
            <w:r>
              <w:rPr>
                <w:rFonts w:hint="eastAsia"/>
                <w:b/>
                <w:bCs/>
                <w:color w:val="FF0000"/>
              </w:rPr>
              <w:t>】</w:t>
            </w:r>
            <w:r>
              <w:t>（自由活动）。白沙古镇是丽江土司</w:t>
            </w:r>
            <w:r>
              <w:t>“</w:t>
            </w:r>
            <w:r>
              <w:t>木氏家族</w:t>
            </w:r>
            <w:r>
              <w:t>”</w:t>
            </w:r>
            <w:r>
              <w:t>的发源地。根据历史记载，在唐朝时期，南诏王封玉龙雪山为</w:t>
            </w:r>
            <w:r>
              <w:t>“</w:t>
            </w:r>
            <w:r>
              <w:t>北岳</w:t>
            </w:r>
            <w:r>
              <w:t>”</w:t>
            </w:r>
            <w:r>
              <w:t>的时候，木氏祖先就开始在这里修建了白沙街和北岳庙。而在宋元年代，是白沙最为繁华昌盛的时候，当时的白沙古镇是丽江商贸、政治、文化的中心，一直到明代初年木氏家族迁到大研镇之后，白沙的政治、经济功能开始减退，逐渐为大研古镇所替代，而白沙则变成了后花园。今天的白沙古镇，保留下来了非常完整的纳西风格建筑和很多文化古迹，一直认为，白沙古镇是最具有纳西遗风的古镇，是最原生态的纳西村落。漫步白沙古镇粗糙的石板路上，小桥流水，慵懒猫狗，闲聊的纳西老人，蓝天白云，高树花香，古朴的白沙民居大院，似乎这里的木屋一直都在，百姓们始终过着自己想要的生活。不经意的一抬头，就能看到玉龙雪山伟岸的身影从老房子的屋檐之下显露出来，比在丽江古城和大研古镇看到的</w:t>
            </w:r>
            <w:r>
              <w:lastRenderedPageBreak/>
              <w:t>玉龙雪山要清晰，亲近。</w:t>
            </w:r>
          </w:p>
          <w:p w:rsidR="00585A5C" w:rsidRDefault="0094524B">
            <w:pPr>
              <w:ind w:firstLineChars="200" w:firstLine="420"/>
              <w:rPr>
                <w:rFonts w:ascii="宋体" w:hAnsi="宋体" w:cs="宋体"/>
              </w:rPr>
            </w:pPr>
            <w:r>
              <w:t>午餐后出发前往东方女儿国</w:t>
            </w:r>
            <w:r>
              <w:t>—</w:t>
            </w:r>
            <w:r>
              <w:rPr>
                <w:b/>
                <w:bCs/>
                <w:color w:val="FF0000"/>
              </w:rPr>
              <w:t>【泸沽湖】</w:t>
            </w:r>
            <w:r>
              <w:t>沿途观赏金沙江河谷风光及小凉山风光，原始的纳西村庄与彝族村寨，经过宁蒗彝族自治县县城就餐，抵达泸沽湖后前往</w:t>
            </w:r>
            <w:r>
              <w:rPr>
                <w:b/>
                <w:bCs/>
                <w:color w:val="FF0000"/>
              </w:rPr>
              <w:t>【泸沽湖观景台】</w:t>
            </w:r>
            <w:r>
              <w:t>观看泸沽湖全景，欣赏风景如画的泸沽湖全景，之后您即将看到中国最美的湖泊，然后前往泸沽湖最美的</w:t>
            </w:r>
            <w:r>
              <w:rPr>
                <w:b/>
                <w:bCs/>
                <w:color w:val="FF0000"/>
              </w:rPr>
              <w:t>【情人沙滩】</w:t>
            </w:r>
            <w:r>
              <w:t>，在这里可以零距离接待泸沽湖，之后沿着环湖路抵达泸沽湖最美的观景台</w:t>
            </w:r>
            <w:r>
              <w:t>-</w:t>
            </w:r>
            <w:r>
              <w:t>【里格观景台】，在这里可以看到最美的泸沽湖，在观景台您可以看到泸沽湖全貌，它已经等您几亿年了，终于等到您啦，在这里您不用拍照技术都能照最美的照片，参观完泸沽湖风景后，我们热情的摩梭人民，拿出招待贵宾用的</w:t>
            </w:r>
            <w:r>
              <w:rPr>
                <w:b/>
                <w:bCs/>
                <w:color w:val="FF0000"/>
              </w:rPr>
              <w:t>【摩梭走婚宴】</w:t>
            </w:r>
            <w:r>
              <w:t>（这个是摩梭族专门用来接待贵宾的美食）特色餐，用它来招待远方来的贵客们，酒足饭饱后，您可以参加摩梭人民举行的盛大的</w:t>
            </w:r>
            <w:r>
              <w:rPr>
                <w:b/>
                <w:bCs/>
                <w:color w:val="FF0000"/>
              </w:rPr>
              <w:t>【篝火晚会】</w:t>
            </w:r>
            <w:r>
              <w:t>，和我们的帅哥美女一起欢呼吧！玩累啦，导游带您去休息。之后前往泸沽湖特色民居入住休息。（</w:t>
            </w:r>
            <w:r>
              <w:rPr>
                <w:rFonts w:hint="eastAsia"/>
              </w:rPr>
              <w:t>特别提示：</w:t>
            </w:r>
            <w:r>
              <w:t>泸沽湖属于才开发的旅游地，各项硬件条件还在发展，酒店条件相比差一点）</w:t>
            </w:r>
          </w:p>
        </w:tc>
        <w:tc>
          <w:tcPr>
            <w:tcW w:w="645" w:type="dxa"/>
            <w:vAlign w:val="center"/>
          </w:tcPr>
          <w:p w:rsidR="00585A5C" w:rsidRDefault="0094524B">
            <w:pPr>
              <w:widowControl/>
              <w:spacing w:line="240" w:lineRule="atLeast"/>
              <w:jc w:val="left"/>
              <w:rPr>
                <w:rFonts w:asciiTheme="minorEastAsia" w:eastAsiaTheme="minorEastAsia" w:hAnsiTheme="minorEastAsia" w:cs="Times New Roman"/>
                <w:color w:val="000000"/>
              </w:rPr>
            </w:pPr>
            <w:r>
              <w:rPr>
                <w:rFonts w:asciiTheme="minorEastAsia" w:eastAsiaTheme="minorEastAsia" w:hAnsiTheme="minorEastAsia" w:cs="宋体" w:hint="eastAsia"/>
                <w:color w:val="000000"/>
                <w:kern w:val="0"/>
              </w:rPr>
              <w:lastRenderedPageBreak/>
              <w:t>泸沽湖</w:t>
            </w:r>
          </w:p>
        </w:tc>
        <w:tc>
          <w:tcPr>
            <w:tcW w:w="570" w:type="dxa"/>
            <w:vAlign w:val="center"/>
          </w:tcPr>
          <w:p w:rsidR="00585A5C" w:rsidRDefault="0094524B">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中/晚</w:t>
            </w:r>
          </w:p>
        </w:tc>
      </w:tr>
      <w:tr w:rsidR="00585A5C">
        <w:trPr>
          <w:trHeight w:val="90"/>
          <w:jc w:val="center"/>
        </w:trPr>
        <w:tc>
          <w:tcPr>
            <w:tcW w:w="1174" w:type="dxa"/>
            <w:shd w:val="clear" w:color="auto" w:fill="FDE9D9"/>
            <w:vAlign w:val="center"/>
          </w:tcPr>
          <w:p w:rsidR="00585A5C" w:rsidRDefault="0094524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lastRenderedPageBreak/>
              <w:t>D</w:t>
            </w:r>
            <w:r>
              <w:rPr>
                <w:rFonts w:asciiTheme="minorEastAsia" w:eastAsiaTheme="minorEastAsia" w:hAnsiTheme="minorEastAsia" w:cs="宋体" w:hint="eastAsia"/>
                <w:b/>
                <w:bCs/>
              </w:rPr>
              <w:t>5</w:t>
            </w:r>
            <w:r>
              <w:rPr>
                <w:rFonts w:asciiTheme="minorEastAsia" w:eastAsiaTheme="minorEastAsia" w:hAnsiTheme="minorEastAsia" w:cs="宋体"/>
                <w:b/>
                <w:bCs/>
              </w:rPr>
              <w:t>:</w:t>
            </w:r>
          </w:p>
          <w:p w:rsidR="00585A5C" w:rsidRDefault="0094524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泸沽湖</w:t>
            </w:r>
            <w:r>
              <w:rPr>
                <w:rFonts w:asciiTheme="minorEastAsia" w:eastAsiaTheme="minorEastAsia" w:hAnsiTheme="minorEastAsia" w:cs="宋体"/>
                <w:b/>
                <w:bCs/>
              </w:rPr>
              <w:t>-</w:t>
            </w:r>
          </w:p>
          <w:p w:rsidR="00585A5C" w:rsidRDefault="0094524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hint="eastAsia"/>
                <w:b/>
                <w:bCs/>
              </w:rPr>
              <w:t>丽江</w:t>
            </w:r>
          </w:p>
        </w:tc>
        <w:tc>
          <w:tcPr>
            <w:tcW w:w="9299" w:type="dxa"/>
          </w:tcPr>
          <w:p w:rsidR="0094524B" w:rsidRDefault="0094524B" w:rsidP="0094524B">
            <w:pPr>
              <w:ind w:firstLineChars="200" w:firstLine="482"/>
            </w:pPr>
            <w:r>
              <w:rPr>
                <w:rFonts w:ascii="新宋体" w:eastAsia="新宋体" w:hAnsi="新宋体" w:cs="新宋体" w:hint="eastAsia"/>
                <w:b/>
                <w:bCs/>
                <w:sz w:val="24"/>
                <w:szCs w:val="32"/>
              </w:rPr>
              <w:t>泸沽湖</w:t>
            </w:r>
            <w:r>
              <w:rPr>
                <w:rFonts w:ascii="新宋体" w:eastAsia="新宋体" w:hAnsi="新宋体" w:cs="新宋体"/>
                <w:b/>
                <w:bCs/>
                <w:sz w:val="24"/>
                <w:szCs w:val="32"/>
              </w:rPr>
              <w:t>→</w:t>
            </w:r>
            <w:r>
              <w:rPr>
                <w:rFonts w:ascii="新宋体" w:eastAsia="新宋体" w:hAnsi="新宋体" w:cs="新宋体" w:hint="eastAsia"/>
                <w:b/>
                <w:bCs/>
                <w:sz w:val="24"/>
                <w:szCs w:val="32"/>
              </w:rPr>
              <w:t>草海</w:t>
            </w:r>
            <w:r>
              <w:rPr>
                <w:rFonts w:ascii="新宋体" w:eastAsia="新宋体" w:hAnsi="新宋体" w:cs="新宋体"/>
                <w:b/>
                <w:bCs/>
                <w:sz w:val="24"/>
                <w:szCs w:val="32"/>
              </w:rPr>
              <w:t>→</w:t>
            </w:r>
            <w:r>
              <w:rPr>
                <w:rFonts w:ascii="新宋体" w:eastAsia="新宋体" w:hAnsi="新宋体" w:cs="新宋体" w:hint="eastAsia"/>
                <w:b/>
                <w:bCs/>
                <w:sz w:val="24"/>
                <w:szCs w:val="32"/>
              </w:rPr>
              <w:t>摩梭走婚桥</w:t>
            </w:r>
            <w:r>
              <w:rPr>
                <w:rFonts w:ascii="新宋体" w:eastAsia="新宋体" w:hAnsi="新宋体" w:cs="新宋体"/>
                <w:b/>
                <w:bCs/>
                <w:sz w:val="24"/>
                <w:szCs w:val="32"/>
              </w:rPr>
              <w:t>→</w:t>
            </w:r>
            <w:r>
              <w:rPr>
                <w:rFonts w:ascii="新宋体" w:eastAsia="新宋体" w:hAnsi="新宋体" w:cs="新宋体" w:hint="eastAsia"/>
                <w:b/>
                <w:bCs/>
                <w:sz w:val="24"/>
                <w:szCs w:val="32"/>
              </w:rPr>
              <w:t>摩梭村寨</w:t>
            </w:r>
            <w:r>
              <w:rPr>
                <w:rFonts w:ascii="新宋体" w:eastAsia="新宋体" w:hAnsi="新宋体" w:cs="新宋体"/>
                <w:b/>
                <w:bCs/>
                <w:sz w:val="24"/>
                <w:szCs w:val="32"/>
              </w:rPr>
              <w:t>→</w:t>
            </w:r>
            <w:r>
              <w:rPr>
                <w:rFonts w:ascii="新宋体" w:eastAsia="新宋体" w:hAnsi="新宋体" w:cs="新宋体" w:hint="eastAsia"/>
                <w:b/>
                <w:bCs/>
                <w:sz w:val="24"/>
                <w:szCs w:val="32"/>
              </w:rPr>
              <w:t>猪槽船</w:t>
            </w:r>
            <w:r>
              <w:rPr>
                <w:rFonts w:ascii="新宋体" w:eastAsia="新宋体" w:hAnsi="新宋体" w:cs="新宋体"/>
                <w:b/>
                <w:bCs/>
                <w:sz w:val="24"/>
                <w:szCs w:val="32"/>
              </w:rPr>
              <w:t>→</w:t>
            </w:r>
            <w:r>
              <w:rPr>
                <w:rFonts w:ascii="新宋体" w:eastAsia="新宋体" w:hAnsi="新宋体" w:cs="新宋体" w:hint="eastAsia"/>
                <w:b/>
                <w:bCs/>
                <w:sz w:val="24"/>
                <w:szCs w:val="32"/>
              </w:rPr>
              <w:t>丽江</w:t>
            </w:r>
            <w:r>
              <w:rPr>
                <w:rFonts w:ascii="新宋体" w:eastAsia="新宋体" w:hAnsi="新宋体" w:cs="新宋体"/>
                <w:b/>
                <w:bCs/>
                <w:sz w:val="24"/>
                <w:szCs w:val="32"/>
              </w:rPr>
              <w:t>→</w:t>
            </w:r>
            <w:r>
              <w:rPr>
                <w:rFonts w:ascii="新宋体" w:eastAsia="新宋体" w:hAnsi="新宋体" w:cs="新宋体" w:hint="eastAsia"/>
                <w:b/>
                <w:bCs/>
                <w:sz w:val="24"/>
                <w:szCs w:val="32"/>
              </w:rPr>
              <w:t>入住丽江酒店</w:t>
            </w:r>
          </w:p>
          <w:p w:rsidR="00585A5C" w:rsidRDefault="0094524B">
            <w:pPr>
              <w:ind w:firstLineChars="200" w:firstLine="420"/>
              <w:rPr>
                <w:rFonts w:ascii="宋体" w:hAnsi="宋体" w:cs="宋体"/>
              </w:rPr>
            </w:pPr>
            <w:r>
              <w:t>早餐后前往游览</w:t>
            </w:r>
            <w:r>
              <w:rPr>
                <w:b/>
                <w:bCs/>
                <w:color w:val="FF0000"/>
              </w:rPr>
              <w:t>【泸沽湖草海】</w:t>
            </w:r>
            <w:r>
              <w:t>，</w:t>
            </w:r>
            <w:r>
              <w:rPr>
                <w:rFonts w:hint="eastAsia"/>
              </w:rPr>
              <w:t>草海在</w:t>
            </w:r>
            <w:hyperlink r:id="rId8" w:tgtFrame="https://baike.baidu.com/item/%E8%8D%89%E6%B5%B7/_blank" w:history="1">
              <w:r>
                <w:t>泸沽湖</w:t>
              </w:r>
            </w:hyperlink>
            <w:r>
              <w:t>的东南面，由于长年的泥沙淤积，湖水较浅，因此生长有茂密的</w:t>
            </w:r>
            <w:hyperlink r:id="rId9" w:tgtFrame="https://baike.baidu.com/item/%E8%8D%89%E6%B5%B7/_blank" w:history="1">
              <w:r>
                <w:t>芦苇</w:t>
              </w:r>
            </w:hyperlink>
            <w:r>
              <w:t>。</w:t>
            </w:r>
            <w:r>
              <w:rPr>
                <w:rFonts w:hint="eastAsia"/>
              </w:rPr>
              <w:t>草海的三分之一处，在那芦苇丛中延伸出来的一座“鹊桥”，微风一吹，扬起纷飞的花絮，真有点像七仙女撒下的雪白的花瓣。下马后走近一看，这座长达</w:t>
            </w:r>
            <w:r>
              <w:rPr>
                <w:rFonts w:hint="eastAsia"/>
              </w:rPr>
              <w:t>300</w:t>
            </w:r>
            <w:r>
              <w:rPr>
                <w:rFonts w:hint="eastAsia"/>
              </w:rPr>
              <w:t>米的木桥。穿过芦丛，直达对岸，它不仅是两岸村民的交通要道，而且，昔日还是左所土司喇宝成的汉族夫人去后宫的一条捷径—</w:t>
            </w:r>
            <w:r>
              <w:rPr>
                <w:b/>
                <w:bCs/>
                <w:color w:val="FF0000"/>
              </w:rPr>
              <w:t>【摩梭走婚桥】</w:t>
            </w:r>
            <w:r>
              <w:t>，走婚桥是摩梭男女约会的地方，</w:t>
            </w:r>
            <w:r>
              <w:t xml:space="preserve"> </w:t>
            </w:r>
            <w:r>
              <w:t>泸沽湖畔的摩梭人奉行</w:t>
            </w:r>
            <w:r>
              <w:t>“</w:t>
            </w:r>
            <w:r>
              <w:t>男不娶，女不嫁</w:t>
            </w:r>
            <w:r>
              <w:t>”</w:t>
            </w:r>
            <w:r>
              <w:t>的</w:t>
            </w:r>
            <w:r>
              <w:t>“</w:t>
            </w:r>
            <w:r>
              <w:t>走婚</w:t>
            </w:r>
            <w:r>
              <w:t>”</w:t>
            </w:r>
            <w:r>
              <w:t>习俗</w:t>
            </w:r>
            <w:r>
              <w:rPr>
                <w:rFonts w:hint="eastAsia"/>
              </w:rPr>
              <w:t>。</w:t>
            </w:r>
            <w:r>
              <w:t>之后前往</w:t>
            </w:r>
            <w:r>
              <w:rPr>
                <w:rFonts w:hint="eastAsia"/>
              </w:rPr>
              <w:t>参观</w:t>
            </w:r>
            <w:r>
              <w:rPr>
                <w:rFonts w:hint="eastAsia"/>
                <w:b/>
                <w:bCs/>
                <w:color w:val="FF0000"/>
              </w:rPr>
              <w:t>【摩梭村寨】</w:t>
            </w:r>
            <w:r>
              <w:rPr>
                <w:rFonts w:hint="eastAsia"/>
              </w:rPr>
              <w:t>了解摩梭人人文民俗，民居特色，文化传承···</w:t>
            </w:r>
            <w:r>
              <w:t>之后品尝摩梭特色餐，之后乘</w:t>
            </w:r>
            <w:r>
              <w:rPr>
                <w:rFonts w:hint="eastAsia"/>
                <w:b/>
                <w:bCs/>
                <w:color w:val="FF0000"/>
              </w:rPr>
              <w:t>【</w:t>
            </w:r>
            <w:r>
              <w:rPr>
                <w:b/>
                <w:bCs/>
                <w:color w:val="FF0000"/>
              </w:rPr>
              <w:t>猪槽船</w:t>
            </w:r>
            <w:r>
              <w:rPr>
                <w:rFonts w:hint="eastAsia"/>
                <w:b/>
                <w:bCs/>
                <w:color w:val="FF0000"/>
              </w:rPr>
              <w:t>】</w:t>
            </w:r>
            <w:r>
              <w:t>游览泸沽湖登</w:t>
            </w:r>
            <w:r>
              <w:rPr>
                <w:b/>
                <w:bCs/>
                <w:color w:val="FF0000"/>
              </w:rPr>
              <w:t>【里务比岛】</w:t>
            </w:r>
            <w:r>
              <w:t>里务比岛位于泸沽湖的中南部</w:t>
            </w:r>
            <w:r>
              <w:rPr>
                <w:rFonts w:hint="eastAsia"/>
              </w:rPr>
              <w:t>，里务比岛与谢瓦俄岛，里格岛并称为泸沽湖蓬莱三岛</w:t>
            </w:r>
            <w:r>
              <w:t>。</w:t>
            </w:r>
            <w:r>
              <w:rPr>
                <w:rFonts w:hint="eastAsia"/>
              </w:rPr>
              <w:t>游览结束后</w:t>
            </w:r>
            <w:r>
              <w:t>乘车返回丽江（泸沽湖到丽江车程</w:t>
            </w:r>
            <w:r>
              <w:t>160</w:t>
            </w:r>
            <w:r>
              <w:t>公里左右，时间约</w:t>
            </w:r>
            <w:r>
              <w:t>3</w:t>
            </w:r>
            <w:r>
              <w:t>个半小时），在返程的过程中，在一些加水站或上厕所的场所会建有一些商品店，此商品店不在我旅行社安排范围</w:t>
            </w:r>
            <w:r>
              <w:rPr>
                <w:rFonts w:hint="eastAsia"/>
              </w:rPr>
              <w:t>）</w:t>
            </w:r>
            <w:r>
              <w:t>当天不含晚餐，晚餐需要您自理。</w:t>
            </w:r>
          </w:p>
        </w:tc>
        <w:tc>
          <w:tcPr>
            <w:tcW w:w="645" w:type="dxa"/>
            <w:vAlign w:val="center"/>
          </w:tcPr>
          <w:p w:rsidR="00585A5C" w:rsidRDefault="00585A5C">
            <w:pPr>
              <w:autoSpaceDE w:val="0"/>
              <w:autoSpaceDN w:val="0"/>
              <w:spacing w:line="240" w:lineRule="atLeast"/>
              <w:rPr>
                <w:rFonts w:asciiTheme="minorEastAsia" w:eastAsiaTheme="minorEastAsia" w:hAnsiTheme="minorEastAsia" w:cs="宋体"/>
              </w:rPr>
            </w:pPr>
          </w:p>
          <w:p w:rsidR="00585A5C" w:rsidRDefault="0094524B">
            <w:pPr>
              <w:autoSpaceDE w:val="0"/>
              <w:autoSpaceDN w:val="0"/>
              <w:spacing w:line="240"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丽江</w:t>
            </w:r>
          </w:p>
        </w:tc>
        <w:tc>
          <w:tcPr>
            <w:tcW w:w="570" w:type="dxa"/>
            <w:vAlign w:val="center"/>
          </w:tcPr>
          <w:p w:rsidR="00585A5C" w:rsidRDefault="00585A5C">
            <w:pPr>
              <w:autoSpaceDE w:val="0"/>
              <w:autoSpaceDN w:val="0"/>
              <w:spacing w:line="240" w:lineRule="atLeast"/>
              <w:rPr>
                <w:rFonts w:asciiTheme="minorEastAsia" w:eastAsiaTheme="minorEastAsia" w:hAnsiTheme="minorEastAsia" w:cs="宋体"/>
                <w:color w:val="000000"/>
                <w:kern w:val="0"/>
              </w:rPr>
            </w:pPr>
          </w:p>
          <w:p w:rsidR="00585A5C" w:rsidRDefault="0094524B">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r>
              <w:rPr>
                <w:rFonts w:asciiTheme="minorEastAsia" w:eastAsiaTheme="minorEastAsia" w:hAnsiTheme="minorEastAsia" w:cs="宋体"/>
                <w:color w:val="000000"/>
                <w:kern w:val="0"/>
              </w:rPr>
              <w:t>/</w:t>
            </w:r>
            <w:r>
              <w:rPr>
                <w:rFonts w:asciiTheme="minorEastAsia" w:eastAsiaTheme="minorEastAsia" w:hAnsiTheme="minorEastAsia" w:cs="宋体" w:hint="eastAsia"/>
                <w:color w:val="000000"/>
                <w:kern w:val="0"/>
              </w:rPr>
              <w:t>中</w:t>
            </w:r>
          </w:p>
        </w:tc>
      </w:tr>
      <w:tr w:rsidR="00585A5C">
        <w:trPr>
          <w:trHeight w:val="90"/>
          <w:jc w:val="center"/>
        </w:trPr>
        <w:tc>
          <w:tcPr>
            <w:tcW w:w="1174" w:type="dxa"/>
            <w:shd w:val="clear" w:color="auto" w:fill="FDE9D9"/>
            <w:vAlign w:val="center"/>
          </w:tcPr>
          <w:p w:rsidR="00585A5C" w:rsidRDefault="0094524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宋体"/>
                <w:b/>
                <w:bCs/>
              </w:rPr>
              <w:t>D</w:t>
            </w:r>
            <w:r>
              <w:rPr>
                <w:rFonts w:asciiTheme="minorEastAsia" w:eastAsiaTheme="minorEastAsia" w:hAnsiTheme="minorEastAsia" w:cs="宋体" w:hint="eastAsia"/>
                <w:b/>
                <w:bCs/>
              </w:rPr>
              <w:t>6</w:t>
            </w:r>
            <w:r>
              <w:rPr>
                <w:rFonts w:asciiTheme="minorEastAsia" w:eastAsiaTheme="minorEastAsia" w:hAnsiTheme="minorEastAsia" w:cs="宋体"/>
                <w:b/>
                <w:bCs/>
              </w:rPr>
              <w:t>:</w:t>
            </w:r>
          </w:p>
          <w:p w:rsidR="00585A5C" w:rsidRDefault="0094524B">
            <w:pPr>
              <w:spacing w:line="240" w:lineRule="atLeast"/>
              <w:ind w:leftChars="-16" w:left="-34" w:firstLineChars="16" w:firstLine="34"/>
              <w:jc w:val="center"/>
              <w:rPr>
                <w:rFonts w:asciiTheme="minorEastAsia" w:eastAsiaTheme="minorEastAsia" w:hAnsiTheme="minorEastAsia" w:cs="宋体"/>
                <w:b/>
                <w:bCs/>
              </w:rPr>
            </w:pPr>
            <w:r>
              <w:rPr>
                <w:rFonts w:asciiTheme="minorEastAsia" w:eastAsiaTheme="minorEastAsia" w:hAnsiTheme="minorEastAsia" w:cs="Times New Roman" w:hint="eastAsia"/>
                <w:b/>
                <w:bCs/>
                <w:color w:val="000000"/>
                <w:kern w:val="0"/>
              </w:rPr>
              <w:t>丽江</w:t>
            </w:r>
            <w:r>
              <w:rPr>
                <w:rFonts w:asciiTheme="minorEastAsia" w:eastAsiaTheme="minorEastAsia" w:hAnsiTheme="minorEastAsia" w:cs="宋体"/>
                <w:b/>
                <w:bCs/>
              </w:rPr>
              <w:t>-</w:t>
            </w:r>
            <w:r>
              <w:rPr>
                <w:rFonts w:asciiTheme="minorEastAsia" w:eastAsiaTheme="minorEastAsia" w:hAnsiTheme="minorEastAsia" w:cs="宋体" w:hint="eastAsia"/>
                <w:b/>
                <w:bCs/>
              </w:rPr>
              <w:t>重庆</w:t>
            </w:r>
          </w:p>
        </w:tc>
        <w:tc>
          <w:tcPr>
            <w:tcW w:w="9299" w:type="dxa"/>
          </w:tcPr>
          <w:p w:rsidR="0094524B" w:rsidRDefault="0094524B" w:rsidP="0094524B">
            <w:pPr>
              <w:ind w:firstLineChars="200" w:firstLine="482"/>
            </w:pPr>
            <w:r>
              <w:rPr>
                <w:rFonts w:ascii="新宋体" w:eastAsia="新宋体" w:hAnsi="新宋体" w:cs="新宋体" w:hint="eastAsia"/>
                <w:b/>
                <w:bCs/>
                <w:sz w:val="24"/>
                <w:szCs w:val="32"/>
              </w:rPr>
              <w:t>丽江送机</w:t>
            </w:r>
            <w:r>
              <w:rPr>
                <w:rFonts w:ascii="新宋体" w:eastAsia="新宋体" w:hAnsi="新宋体" w:cs="新宋体"/>
                <w:b/>
                <w:bCs/>
                <w:sz w:val="24"/>
                <w:szCs w:val="32"/>
              </w:rPr>
              <w:t>→</w:t>
            </w:r>
            <w:r>
              <w:rPr>
                <w:rFonts w:ascii="新宋体" w:eastAsia="新宋体" w:hAnsi="新宋体" w:cs="新宋体" w:hint="eastAsia"/>
                <w:b/>
                <w:bCs/>
                <w:sz w:val="24"/>
                <w:szCs w:val="32"/>
              </w:rPr>
              <w:t>温馨的家</w:t>
            </w:r>
          </w:p>
          <w:p w:rsidR="00585A5C" w:rsidRDefault="0094524B">
            <w:pPr>
              <w:ind w:firstLineChars="200" w:firstLine="420"/>
              <w:rPr>
                <w:rFonts w:ascii="宋体" w:hAnsi="宋体" w:cs="宋体"/>
              </w:rPr>
            </w:pPr>
            <w:r>
              <w:rPr>
                <w:rFonts w:hint="eastAsia"/>
              </w:rPr>
              <w:t>根据航班时间安排工作人员送机，结束愉快的旅程。航班时间在当天</w:t>
            </w:r>
            <w:r>
              <w:rPr>
                <w:rFonts w:hint="eastAsia"/>
                <w:color w:val="FF0000"/>
              </w:rPr>
              <w:t>13</w:t>
            </w:r>
            <w:r>
              <w:rPr>
                <w:rFonts w:hint="eastAsia"/>
                <w:color w:val="FF0000"/>
              </w:rPr>
              <w:t>点</w:t>
            </w:r>
            <w:r>
              <w:rPr>
                <w:rFonts w:hint="eastAsia"/>
              </w:rPr>
              <w:t>以后起飞的航班，赠送游玩黑龙潭公园。</w:t>
            </w:r>
            <w:r>
              <w:rPr>
                <w:rFonts w:hint="eastAsia"/>
                <w:b/>
                <w:bCs/>
                <w:color w:val="FF0000"/>
              </w:rPr>
              <w:t>【黑龙潭公园】</w:t>
            </w:r>
            <w:r>
              <w:rPr>
                <w:rFonts w:hint="eastAsia"/>
              </w:rPr>
              <w:t>，</w:t>
            </w:r>
            <w:r>
              <w:t>丽江黑龙潭公园俗称龙王庙，位于丽江古城北端象山之麓，黑龙潭内随势错落的古建筑有龙神祠、</w:t>
            </w:r>
            <w:hyperlink r:id="rId10" w:tgtFrame="https://wenwen.sogou.com/z/_blank" w:history="1">
              <w:r>
                <w:t>得月楼</w:t>
              </w:r>
            </w:hyperlink>
            <w:r>
              <w:t>、锁翠桥、</w:t>
            </w:r>
            <w:hyperlink r:id="rId11" w:tgtFrame="https://wenwen.sogou.com/z/_blank" w:history="1">
              <w:r>
                <w:t>玉皇阁</w:t>
              </w:r>
            </w:hyperlink>
            <w:r>
              <w:t>和后来迁建于此的原明代</w:t>
            </w:r>
            <w:hyperlink r:id="rId12" w:tgtFrame="https://wenwen.sogou.com/z/_blank" w:history="1">
              <w:r>
                <w:t>芝山</w:t>
              </w:r>
            </w:hyperlink>
            <w:r>
              <w:t>福国寺解脱林门楼、</w:t>
            </w:r>
            <w:hyperlink r:id="rId13" w:tgtFrame="https://wenwen.sogou.com/z/_blank" w:history="1">
              <w:r>
                <w:t>五凤楼</w:t>
              </w:r>
            </w:hyperlink>
            <w:r>
              <w:t>，原知府</w:t>
            </w:r>
            <w:hyperlink r:id="rId14" w:tgtFrame="https://wenwen.sogou.com/z/_blank" w:history="1">
              <w:r>
                <w:t>衙署</w:t>
              </w:r>
            </w:hyperlink>
            <w:r>
              <w:t>的明代</w:t>
            </w:r>
            <w:hyperlink r:id="rId15" w:tgtFrame="https://wenwen.sogou.com/z/_blank" w:history="1">
              <w:r>
                <w:t>光碧楼</w:t>
              </w:r>
            </w:hyperlink>
            <w:r>
              <w:t>及清代听鹂榭、一文亭、文明坊等建筑</w:t>
            </w:r>
            <w:r>
              <w:rPr>
                <w:rFonts w:hint="eastAsia"/>
              </w:rPr>
              <w:t>。</w:t>
            </w:r>
            <w:r>
              <w:rPr>
                <w:rFonts w:hint="eastAsia"/>
                <w:color w:val="FF0000"/>
              </w:rPr>
              <w:t>（此景点属于赠送景点，不参加不退费）</w:t>
            </w:r>
          </w:p>
        </w:tc>
        <w:tc>
          <w:tcPr>
            <w:tcW w:w="645" w:type="dxa"/>
            <w:vAlign w:val="center"/>
          </w:tcPr>
          <w:p w:rsidR="00585A5C" w:rsidRDefault="0094524B">
            <w:pPr>
              <w:autoSpaceDE w:val="0"/>
              <w:autoSpaceDN w:val="0"/>
              <w:spacing w:line="240" w:lineRule="atLeast"/>
              <w:rPr>
                <w:rFonts w:asciiTheme="minorEastAsia" w:eastAsiaTheme="minorEastAsia" w:hAnsiTheme="minorEastAsia" w:cs="Times New Roman"/>
              </w:rPr>
            </w:pPr>
            <w:r>
              <w:rPr>
                <w:rFonts w:asciiTheme="minorEastAsia" w:eastAsiaTheme="minorEastAsia" w:hAnsiTheme="minorEastAsia" w:cs="Times New Roman" w:hint="eastAsia"/>
              </w:rPr>
              <w:t>温馨的家</w:t>
            </w:r>
          </w:p>
        </w:tc>
        <w:tc>
          <w:tcPr>
            <w:tcW w:w="570" w:type="dxa"/>
            <w:vAlign w:val="center"/>
          </w:tcPr>
          <w:p w:rsidR="00585A5C" w:rsidRDefault="00585A5C">
            <w:pPr>
              <w:autoSpaceDE w:val="0"/>
              <w:autoSpaceDN w:val="0"/>
              <w:spacing w:line="240" w:lineRule="atLeast"/>
              <w:rPr>
                <w:rFonts w:asciiTheme="minorEastAsia" w:eastAsiaTheme="minorEastAsia" w:hAnsiTheme="minorEastAsia" w:cs="宋体"/>
                <w:color w:val="000000"/>
                <w:kern w:val="0"/>
              </w:rPr>
            </w:pPr>
          </w:p>
          <w:p w:rsidR="00585A5C" w:rsidRDefault="0094524B">
            <w:pPr>
              <w:autoSpaceDE w:val="0"/>
              <w:autoSpaceDN w:val="0"/>
              <w:spacing w:line="240" w:lineRule="atLeast"/>
              <w:jc w:val="center"/>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早</w:t>
            </w:r>
          </w:p>
        </w:tc>
      </w:tr>
    </w:tbl>
    <w:p w:rsidR="00585A5C" w:rsidRDefault="00585A5C">
      <w:pPr>
        <w:spacing w:line="240" w:lineRule="atLeast"/>
        <w:rPr>
          <w:rFonts w:ascii="宋体" w:cs="Times New Roman"/>
          <w:b/>
          <w:bCs/>
          <w:color w:val="FF0000"/>
        </w:rPr>
      </w:pPr>
    </w:p>
    <w:p w:rsidR="00585A5C" w:rsidRDefault="0094524B">
      <w:pPr>
        <w:numPr>
          <w:ilvl w:val="0"/>
          <w:numId w:val="1"/>
        </w:numPr>
        <w:spacing w:line="240" w:lineRule="atLeast"/>
        <w:rPr>
          <w:rFonts w:ascii="宋体" w:hAnsi="宋体" w:cs="宋体"/>
          <w:b/>
          <w:bCs/>
          <w:color w:val="FF0000"/>
          <w:sz w:val="30"/>
          <w:szCs w:val="30"/>
        </w:rPr>
      </w:pPr>
      <w:r>
        <w:rPr>
          <w:rFonts w:ascii="宋体" w:hAnsi="宋体" w:cs="宋体" w:hint="eastAsia"/>
          <w:b/>
          <w:bCs/>
          <w:color w:val="FF0000"/>
          <w:sz w:val="30"/>
          <w:szCs w:val="30"/>
        </w:rPr>
        <w:t>服务标准：</w:t>
      </w:r>
    </w:p>
    <w:p w:rsidR="00585A5C" w:rsidRDefault="00585A5C">
      <w:pPr>
        <w:spacing w:line="240" w:lineRule="atLeast"/>
        <w:rPr>
          <w:rFonts w:ascii="宋体" w:hAnsi="宋体" w:cs="宋体"/>
          <w:b/>
          <w:bCs/>
          <w:color w:val="FF0000"/>
          <w:sz w:val="30"/>
          <w:szCs w:val="30"/>
        </w:rPr>
      </w:pPr>
    </w:p>
    <w:tbl>
      <w:tblPr>
        <w:tblW w:w="11646"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94"/>
        <w:gridCol w:w="10452"/>
      </w:tblGrid>
      <w:tr w:rsidR="00585A5C">
        <w:trPr>
          <w:trHeight w:val="68"/>
          <w:jc w:val="center"/>
        </w:trPr>
        <w:tc>
          <w:tcPr>
            <w:tcW w:w="1194" w:type="dxa"/>
            <w:shd w:val="clear" w:color="auto" w:fill="FDE9D9"/>
            <w:vAlign w:val="center"/>
          </w:tcPr>
          <w:p w:rsidR="00585A5C" w:rsidRDefault="0094524B">
            <w:pPr>
              <w:autoSpaceDE w:val="0"/>
              <w:autoSpaceDN w:val="0"/>
              <w:spacing w:line="240" w:lineRule="atLeast"/>
              <w:jc w:val="left"/>
              <w:rPr>
                <w:rFonts w:ascii="宋体" w:cs="Times New Roman"/>
                <w:b/>
                <w:bCs/>
                <w:lang w:val="zh-CN"/>
              </w:rPr>
            </w:pPr>
            <w:r>
              <w:rPr>
                <w:rFonts w:ascii="宋体" w:hAnsi="宋体" w:cs="宋体" w:hint="eastAsia"/>
                <w:b/>
                <w:bCs/>
                <w:color w:val="000000"/>
              </w:rPr>
              <w:t>交通标准</w:t>
            </w:r>
            <w:r>
              <w:rPr>
                <w:rFonts w:ascii="宋体" w:hAnsi="宋体" w:cs="宋体" w:hint="eastAsia"/>
                <w:color w:val="000000"/>
              </w:rPr>
              <w:t>：</w:t>
            </w:r>
          </w:p>
        </w:tc>
        <w:tc>
          <w:tcPr>
            <w:tcW w:w="10452" w:type="dxa"/>
          </w:tcPr>
          <w:p w:rsidR="00585A5C" w:rsidRDefault="0094524B">
            <w:pPr>
              <w:spacing w:line="360" w:lineRule="exact"/>
              <w:rPr>
                <w:rFonts w:ascii="宋体" w:cs="Times New Roman"/>
                <w:color w:val="000000"/>
              </w:rPr>
            </w:pPr>
            <w:r>
              <w:rPr>
                <w:rFonts w:ascii="宋体" w:hAnsi="宋体" w:cs="宋体" w:hint="eastAsia"/>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rsidR="00585A5C">
        <w:trPr>
          <w:jc w:val="center"/>
        </w:trPr>
        <w:tc>
          <w:tcPr>
            <w:tcW w:w="1194" w:type="dxa"/>
            <w:shd w:val="clear" w:color="auto" w:fill="FDE9D9"/>
            <w:vAlign w:val="center"/>
          </w:tcPr>
          <w:p w:rsidR="00585A5C" w:rsidRDefault="0094524B">
            <w:pPr>
              <w:spacing w:line="240" w:lineRule="atLeast"/>
              <w:jc w:val="left"/>
              <w:rPr>
                <w:rFonts w:ascii="宋体" w:cs="Times New Roman"/>
                <w:b/>
                <w:bCs/>
              </w:rPr>
            </w:pPr>
            <w:r>
              <w:rPr>
                <w:rFonts w:ascii="宋体" w:hAnsi="宋体" w:cs="宋体" w:hint="eastAsia"/>
                <w:b/>
                <w:bCs/>
              </w:rPr>
              <w:t>住宿标准：</w:t>
            </w:r>
          </w:p>
        </w:tc>
        <w:tc>
          <w:tcPr>
            <w:tcW w:w="10452" w:type="dxa"/>
            <w:vAlign w:val="center"/>
          </w:tcPr>
          <w:p w:rsidR="00585A5C" w:rsidRDefault="0094524B">
            <w:pPr>
              <w:rPr>
                <w:rFonts w:ascii="宋体" w:hAnsi="宋体" w:cs="宋体"/>
              </w:rPr>
            </w:pPr>
            <w:r>
              <w:rPr>
                <w:rFonts w:ascii="宋体" w:hAnsi="宋体" w:cs="宋体" w:hint="eastAsia"/>
              </w:rPr>
              <w:t>住宿：当地特色酒店。（如遇特殊原因，不能安排备选酒店时，我社有权安排同级别、同标准的其他酒店）</w:t>
            </w:r>
          </w:p>
          <w:p w:rsidR="0094524B" w:rsidRPr="00401C35" w:rsidRDefault="0094524B" w:rsidP="0094524B">
            <w:pPr>
              <w:rPr>
                <w:rFonts w:asciiTheme="minorEastAsia" w:eastAsiaTheme="minorEastAsia" w:hAnsiTheme="minorEastAsia" w:cs="宋体"/>
              </w:rPr>
            </w:pPr>
            <w:r>
              <w:rPr>
                <w:rFonts w:ascii="宋体" w:hAnsi="宋体" w:cs="宋体" w:hint="eastAsia"/>
              </w:rPr>
              <w:t>酒店参考：</w:t>
            </w:r>
            <w:bookmarkStart w:id="0" w:name="_GoBack"/>
            <w:bookmarkEnd w:id="0"/>
            <w:r w:rsidRPr="00401C35">
              <w:rPr>
                <w:rFonts w:asciiTheme="minorEastAsia" w:eastAsiaTheme="minorEastAsia" w:hAnsiTheme="minorEastAsia" w:cs="宋体" w:hint="eastAsia"/>
              </w:rPr>
              <w:t>丽江参考酒店：</w:t>
            </w:r>
            <w:r w:rsidRPr="00401C35">
              <w:rPr>
                <w:rFonts w:asciiTheme="minorEastAsia" w:eastAsiaTheme="minorEastAsia" w:hAnsiTheme="minorEastAsia" w:cs="楷体" w:hint="eastAsia"/>
              </w:rPr>
              <w:t>村客来酒店、茜茜休闲庄概念酒店、华府精品酒店、福乾酒店、手绘画艺术酒店等同等级酒店。</w:t>
            </w:r>
          </w:p>
          <w:p w:rsidR="00585A5C" w:rsidRDefault="0094524B" w:rsidP="0094524B">
            <w:pPr>
              <w:rPr>
                <w:rFonts w:ascii="宋体" w:hAnsi="宋体"/>
                <w:color w:val="000000"/>
              </w:rPr>
            </w:pPr>
            <w:r w:rsidRPr="00401C35">
              <w:rPr>
                <w:rFonts w:asciiTheme="minorEastAsia" w:eastAsiaTheme="minorEastAsia" w:hAnsiTheme="minorEastAsia" w:cs="宋体" w:hint="eastAsia"/>
              </w:rPr>
              <w:t>泸沽湖参考酒店:</w:t>
            </w:r>
            <w:r w:rsidRPr="00401C35">
              <w:rPr>
                <w:rFonts w:asciiTheme="minorEastAsia" w:eastAsiaTheme="minorEastAsia" w:hAnsiTheme="minorEastAsia" w:cs="楷体" w:hint="eastAsia"/>
              </w:rPr>
              <w:t xml:space="preserve"> 86别苑、圣松客栈、湖上雅居、锦珠酒店等同等级酒店。</w:t>
            </w:r>
          </w:p>
        </w:tc>
      </w:tr>
      <w:tr w:rsidR="00585A5C">
        <w:trPr>
          <w:trHeight w:val="352"/>
          <w:jc w:val="center"/>
        </w:trPr>
        <w:tc>
          <w:tcPr>
            <w:tcW w:w="1194" w:type="dxa"/>
            <w:shd w:val="clear" w:color="auto" w:fill="FDE9D9"/>
            <w:vAlign w:val="center"/>
          </w:tcPr>
          <w:p w:rsidR="00585A5C" w:rsidRDefault="0094524B">
            <w:pPr>
              <w:spacing w:line="240" w:lineRule="atLeast"/>
              <w:jc w:val="left"/>
              <w:rPr>
                <w:rFonts w:ascii="宋体" w:cs="Times New Roman"/>
                <w:b/>
                <w:bCs/>
              </w:rPr>
            </w:pPr>
            <w:r>
              <w:rPr>
                <w:rFonts w:ascii="宋体" w:hAnsi="宋体" w:cs="宋体" w:hint="eastAsia"/>
                <w:b/>
                <w:bCs/>
                <w:color w:val="000000"/>
              </w:rPr>
              <w:t>用餐标准：</w:t>
            </w:r>
          </w:p>
        </w:tc>
        <w:tc>
          <w:tcPr>
            <w:tcW w:w="10452" w:type="dxa"/>
            <w:vAlign w:val="center"/>
          </w:tcPr>
          <w:p w:rsidR="00585A5C" w:rsidRDefault="0094524B">
            <w:pPr>
              <w:rPr>
                <w:rFonts w:ascii="宋体" w:hAnsi="宋体" w:cs="宋体"/>
              </w:rPr>
            </w:pPr>
            <w:r>
              <w:rPr>
                <w:rFonts w:ascii="宋体" w:hAnsi="宋体" w:cs="宋体" w:hint="eastAsia"/>
              </w:rPr>
              <w:t>用餐标准：5早餐/6正餐， 早餐酒店用餐，不吃不退费。【正餐餐标25元/人】</w:t>
            </w:r>
          </w:p>
          <w:p w:rsidR="00585A5C" w:rsidRDefault="0094524B">
            <w:pPr>
              <w:rPr>
                <w:rFonts w:ascii="宋体" w:hAnsi="宋体"/>
                <w:color w:val="000000"/>
              </w:rPr>
            </w:pPr>
            <w:r>
              <w:rPr>
                <w:rFonts w:ascii="宋体" w:hAnsi="宋体" w:cs="宋体" w:hint="eastAsia"/>
              </w:rPr>
              <w:t xml:space="preserve">备注：如儿童不占床，需按照当地实际产生费用自理早餐费，若客人自愿取消行程中所含正餐，视为自愿放弃，无退费！  </w:t>
            </w:r>
          </w:p>
        </w:tc>
      </w:tr>
      <w:tr w:rsidR="00585A5C">
        <w:trPr>
          <w:trHeight w:val="354"/>
          <w:jc w:val="center"/>
        </w:trPr>
        <w:tc>
          <w:tcPr>
            <w:tcW w:w="1194" w:type="dxa"/>
            <w:shd w:val="clear" w:color="auto" w:fill="FDE9D9"/>
            <w:vAlign w:val="center"/>
          </w:tcPr>
          <w:p w:rsidR="00585A5C" w:rsidRDefault="0094524B">
            <w:pPr>
              <w:spacing w:line="240" w:lineRule="atLeast"/>
              <w:jc w:val="left"/>
              <w:rPr>
                <w:rFonts w:ascii="宋体" w:hAnsi="宋体" w:cs="宋体"/>
                <w:b/>
                <w:bCs/>
                <w:color w:val="000000"/>
              </w:rPr>
            </w:pPr>
            <w:r>
              <w:rPr>
                <w:rFonts w:ascii="宋体" w:hAnsi="宋体" w:cs="宋体" w:hint="eastAsia"/>
                <w:b/>
                <w:bCs/>
                <w:color w:val="000000"/>
              </w:rPr>
              <w:t>用车：</w:t>
            </w:r>
          </w:p>
        </w:tc>
        <w:tc>
          <w:tcPr>
            <w:tcW w:w="10452" w:type="dxa"/>
          </w:tcPr>
          <w:p w:rsidR="00585A5C" w:rsidRDefault="0094524B">
            <w:pPr>
              <w:spacing w:line="0" w:lineRule="atLeast"/>
              <w:rPr>
                <w:rFonts w:ascii="宋体" w:hAnsi="宋体" w:cs="宋体"/>
                <w:sz w:val="18"/>
                <w:szCs w:val="18"/>
              </w:rPr>
            </w:pPr>
            <w:r>
              <w:rPr>
                <w:rFonts w:ascii="宋体" w:hAnsi="宋体" w:cs="宋体" w:hint="eastAsia"/>
                <w:color w:val="000000"/>
              </w:rPr>
              <w:t>正规空调旅游车，确保一人一正座；</w:t>
            </w:r>
          </w:p>
        </w:tc>
      </w:tr>
      <w:tr w:rsidR="00585A5C">
        <w:trPr>
          <w:trHeight w:val="352"/>
          <w:jc w:val="center"/>
        </w:trPr>
        <w:tc>
          <w:tcPr>
            <w:tcW w:w="1194" w:type="dxa"/>
            <w:shd w:val="clear" w:color="auto" w:fill="FDE9D9"/>
            <w:vAlign w:val="center"/>
          </w:tcPr>
          <w:p w:rsidR="00585A5C" w:rsidRDefault="0094524B">
            <w:pPr>
              <w:spacing w:line="240" w:lineRule="atLeast"/>
              <w:jc w:val="left"/>
              <w:rPr>
                <w:rFonts w:ascii="宋体" w:cs="Times New Roman"/>
                <w:b/>
                <w:bCs/>
              </w:rPr>
            </w:pPr>
            <w:r>
              <w:rPr>
                <w:rFonts w:ascii="宋体" w:hAnsi="宋体" w:cs="宋体" w:hint="eastAsia"/>
                <w:b/>
                <w:bCs/>
                <w:color w:val="000000"/>
              </w:rPr>
              <w:t>景点标准：</w:t>
            </w:r>
          </w:p>
        </w:tc>
        <w:tc>
          <w:tcPr>
            <w:tcW w:w="10452" w:type="dxa"/>
          </w:tcPr>
          <w:p w:rsidR="00585A5C" w:rsidRDefault="0094524B">
            <w:pPr>
              <w:rPr>
                <w:rFonts w:ascii="宋体" w:cs="Times New Roman"/>
                <w:b/>
                <w:bCs/>
              </w:rPr>
            </w:pPr>
            <w:r>
              <w:rPr>
                <w:rFonts w:ascii="宋体" w:hAnsi="宋体" w:hint="eastAsia"/>
                <w:color w:val="000000"/>
              </w:rPr>
              <w:t>已含行程中所列景点首道门票，因云南实行旅游全包价，所有景区不在享受任何优免退费。</w:t>
            </w:r>
          </w:p>
        </w:tc>
      </w:tr>
      <w:tr w:rsidR="00585A5C">
        <w:trPr>
          <w:trHeight w:val="337"/>
          <w:jc w:val="center"/>
        </w:trPr>
        <w:tc>
          <w:tcPr>
            <w:tcW w:w="1194" w:type="dxa"/>
            <w:shd w:val="clear" w:color="auto" w:fill="FDE9D9"/>
            <w:vAlign w:val="center"/>
          </w:tcPr>
          <w:p w:rsidR="00585A5C" w:rsidRDefault="0094524B">
            <w:pPr>
              <w:spacing w:line="240" w:lineRule="atLeast"/>
              <w:jc w:val="left"/>
              <w:rPr>
                <w:rFonts w:ascii="宋体" w:cs="Times New Roman"/>
                <w:b/>
                <w:bCs/>
                <w:color w:val="000000"/>
              </w:rPr>
            </w:pPr>
            <w:r>
              <w:rPr>
                <w:rFonts w:ascii="宋体" w:hAnsi="宋体" w:cs="宋体" w:hint="eastAsia"/>
                <w:b/>
                <w:bCs/>
                <w:color w:val="000000"/>
              </w:rPr>
              <w:lastRenderedPageBreak/>
              <w:t>导游服务</w:t>
            </w:r>
          </w:p>
        </w:tc>
        <w:tc>
          <w:tcPr>
            <w:tcW w:w="10452" w:type="dxa"/>
          </w:tcPr>
          <w:p w:rsidR="00585A5C" w:rsidRDefault="0094524B">
            <w:pPr>
              <w:pStyle w:val="1"/>
              <w:ind w:firstLineChars="0" w:firstLine="0"/>
              <w:rPr>
                <w:rFonts w:ascii="宋体" w:cs="Times New Roman"/>
                <w:color w:val="000000"/>
              </w:rPr>
            </w:pPr>
            <w:r>
              <w:rPr>
                <w:rFonts w:ascii="宋体" w:hAnsi="宋体" w:cs="宋体" w:hint="eastAsia"/>
                <w:color w:val="000000"/>
              </w:rPr>
              <w:t>当地地陪服务，行程作息时间由随团导游安排；</w:t>
            </w:r>
          </w:p>
        </w:tc>
      </w:tr>
      <w:tr w:rsidR="00585A5C">
        <w:trPr>
          <w:trHeight w:val="304"/>
          <w:jc w:val="center"/>
        </w:trPr>
        <w:tc>
          <w:tcPr>
            <w:tcW w:w="1194" w:type="dxa"/>
            <w:shd w:val="clear" w:color="auto" w:fill="FDE9D9"/>
            <w:vAlign w:val="center"/>
          </w:tcPr>
          <w:p w:rsidR="00585A5C" w:rsidRDefault="0094524B">
            <w:pPr>
              <w:spacing w:line="240" w:lineRule="atLeast"/>
              <w:jc w:val="left"/>
              <w:rPr>
                <w:rFonts w:ascii="宋体" w:cs="Times New Roman"/>
                <w:b/>
                <w:bCs/>
              </w:rPr>
            </w:pPr>
            <w:r>
              <w:rPr>
                <w:rFonts w:ascii="宋体" w:hAnsi="宋体" w:cs="宋体" w:hint="eastAsia"/>
                <w:b/>
                <w:bCs/>
                <w:color w:val="000000"/>
              </w:rPr>
              <w:t>旅游报价不包含以下服务内容：</w:t>
            </w:r>
          </w:p>
        </w:tc>
        <w:tc>
          <w:tcPr>
            <w:tcW w:w="10452" w:type="dxa"/>
          </w:tcPr>
          <w:p w:rsidR="00585A5C" w:rsidRDefault="0094524B">
            <w:pPr>
              <w:rPr>
                <w:rFonts w:ascii="宋体" w:hAnsi="宋体" w:cs="宋体"/>
              </w:rPr>
            </w:pPr>
            <w:r>
              <w:rPr>
                <w:rFonts w:ascii="宋体" w:hAnsi="宋体" w:cs="宋体" w:hint="eastAsia"/>
              </w:rPr>
              <w:t>1、我社按标间（2个床位）提供住宿，产生的单数客人，请在报名时补床位费。</w:t>
            </w:r>
          </w:p>
          <w:p w:rsidR="00585A5C" w:rsidRDefault="0094524B">
            <w:pPr>
              <w:rPr>
                <w:rFonts w:ascii="宋体" w:hAnsi="宋体" w:cs="宋体"/>
              </w:rPr>
            </w:pPr>
            <w:r>
              <w:rPr>
                <w:rFonts w:ascii="宋体" w:hAnsi="宋体" w:cs="宋体" w:hint="eastAsia"/>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rsidR="00585A5C" w:rsidRDefault="0094524B">
            <w:pPr>
              <w:rPr>
                <w:rFonts w:ascii="宋体" w:hAnsi="宋体" w:cs="宋体"/>
              </w:rPr>
            </w:pPr>
            <w:r>
              <w:rPr>
                <w:rFonts w:ascii="宋体" w:hAnsi="宋体" w:cs="宋体" w:hint="eastAsia"/>
              </w:rPr>
              <w:t>3、行程中的赠送项目,如因不可抗力因素（比如堵车）造成不能成行的，我社不退费用。</w:t>
            </w:r>
          </w:p>
          <w:p w:rsidR="00585A5C" w:rsidRDefault="0094524B">
            <w:pPr>
              <w:rPr>
                <w:rFonts w:ascii="宋体" w:hAnsi="宋体" w:cs="宋体"/>
              </w:rPr>
            </w:pPr>
            <w:r>
              <w:rPr>
                <w:rFonts w:ascii="宋体" w:hAnsi="宋体" w:cs="宋体" w:hint="eastAsia"/>
              </w:rPr>
              <w:t>4、因（航班延误变更、自然灾害、政府行为等）人力不可抗拒因素影响行程的，我社可以做出行程调整，尽力确保行程的顺利进行；实在导致无法按照约定的计划执行的，因变更而超出的费用由旅游者承担。</w:t>
            </w:r>
          </w:p>
          <w:p w:rsidR="00585A5C" w:rsidRDefault="0094524B">
            <w:pPr>
              <w:rPr>
                <w:rFonts w:ascii="宋体" w:cs="Times New Roman"/>
              </w:rPr>
            </w:pPr>
            <w:r>
              <w:rPr>
                <w:rFonts w:ascii="宋体" w:hAnsi="宋体" w:cs="宋体" w:hint="eastAsia"/>
              </w:rPr>
              <w:t>5、单房差自理</w:t>
            </w:r>
          </w:p>
        </w:tc>
      </w:tr>
      <w:tr w:rsidR="00585A5C">
        <w:trPr>
          <w:jc w:val="center"/>
        </w:trPr>
        <w:tc>
          <w:tcPr>
            <w:tcW w:w="1194" w:type="dxa"/>
            <w:shd w:val="clear" w:color="auto" w:fill="FDE9D9"/>
            <w:vAlign w:val="center"/>
          </w:tcPr>
          <w:p w:rsidR="00585A5C" w:rsidRDefault="0094524B">
            <w:pPr>
              <w:spacing w:line="240" w:lineRule="atLeast"/>
              <w:jc w:val="left"/>
              <w:rPr>
                <w:rFonts w:ascii="宋体" w:cs="Times New Roman"/>
                <w:b/>
                <w:bCs/>
              </w:rPr>
            </w:pPr>
            <w:r>
              <w:rPr>
                <w:rFonts w:ascii="宋体" w:hAnsi="宋体" w:cs="宋体" w:hint="eastAsia"/>
                <w:b/>
                <w:bCs/>
                <w:color w:val="000000"/>
              </w:rPr>
              <w:t>特别备注：</w:t>
            </w:r>
          </w:p>
        </w:tc>
        <w:tc>
          <w:tcPr>
            <w:tcW w:w="10452" w:type="dxa"/>
          </w:tcPr>
          <w:p w:rsidR="00585A5C" w:rsidRDefault="0094524B">
            <w:pPr>
              <w:spacing w:line="240" w:lineRule="atLeast"/>
              <w:jc w:val="left"/>
              <w:rPr>
                <w:rFonts w:ascii="宋体" w:cs="Times New Roman"/>
                <w:color w:val="000000"/>
              </w:rPr>
            </w:pPr>
            <w:r>
              <w:rPr>
                <w:rFonts w:ascii="宋体" w:hAnsi="宋体" w:cs="宋体" w:hint="eastAsia"/>
                <w:color w:val="000000"/>
              </w:rPr>
              <w:t>云南为高海拔地区</w:t>
            </w:r>
            <w:r>
              <w:rPr>
                <w:rFonts w:ascii="宋体" w:cs="宋体"/>
                <w:color w:val="000000"/>
              </w:rPr>
              <w:t>,</w:t>
            </w:r>
            <w:r>
              <w:rPr>
                <w:rFonts w:ascii="宋体" w:hAnsi="宋体" w:cs="宋体" w:hint="eastAsia"/>
                <w:color w:val="000000"/>
              </w:rPr>
              <w:t>为确保游客人身安全，</w:t>
            </w:r>
            <w:r>
              <w:rPr>
                <w:rFonts w:ascii="宋体" w:hAnsi="宋体" w:cs="宋体"/>
                <w:color w:val="000000"/>
              </w:rPr>
              <w:t>65</w:t>
            </w:r>
            <w:r>
              <w:rPr>
                <w:rFonts w:ascii="宋体" w:hAnsi="宋体" w:cs="宋体" w:hint="eastAsia"/>
                <w:color w:val="000000"/>
              </w:rPr>
              <w:t>岁以上年龄段出生的老人，请组团社一定提醒客人所存在的风险，若客人执意参团，需开具医院健康证明及直系亲属陪同。</w:t>
            </w:r>
          </w:p>
        </w:tc>
      </w:tr>
      <w:tr w:rsidR="00585A5C">
        <w:trPr>
          <w:jc w:val="center"/>
        </w:trPr>
        <w:tc>
          <w:tcPr>
            <w:tcW w:w="1194" w:type="dxa"/>
            <w:shd w:val="clear" w:color="auto" w:fill="FDE9D9"/>
            <w:vAlign w:val="center"/>
          </w:tcPr>
          <w:p w:rsidR="00585A5C" w:rsidRDefault="0094524B">
            <w:pPr>
              <w:spacing w:line="240" w:lineRule="atLeast"/>
              <w:jc w:val="left"/>
              <w:rPr>
                <w:rFonts w:ascii="宋体" w:cs="Times New Roman"/>
                <w:b/>
                <w:bCs/>
              </w:rPr>
            </w:pPr>
            <w:r>
              <w:rPr>
                <w:rFonts w:ascii="宋体" w:hAnsi="宋体" w:cs="宋体" w:hint="eastAsia"/>
                <w:b/>
                <w:bCs/>
                <w:color w:val="000000"/>
              </w:rPr>
              <w:t>特别提醒：</w:t>
            </w:r>
          </w:p>
        </w:tc>
        <w:tc>
          <w:tcPr>
            <w:tcW w:w="10452" w:type="dxa"/>
          </w:tcPr>
          <w:p w:rsidR="00585A5C" w:rsidRDefault="0094524B">
            <w:pPr>
              <w:spacing w:line="240" w:lineRule="atLeast"/>
              <w:jc w:val="left"/>
              <w:rPr>
                <w:rFonts w:ascii="宋体" w:cs="Times New Roman"/>
                <w:color w:val="000000"/>
              </w:rPr>
            </w:pPr>
            <w:r>
              <w:rPr>
                <w:rFonts w:ascii="宋体" w:hAnsi="宋体" w:cs="宋体" w:hint="eastAsia"/>
                <w:color w:val="000000"/>
              </w:rPr>
              <w:t>凡参加旅游团的团员请主动出示合法有效证件（包括老年证，残疾证、军人证等），按景区规定享受相应优惠。若因未出示或使用伪造证件导致的一切责任及后果应由游客自行承担。</w:t>
            </w:r>
          </w:p>
        </w:tc>
      </w:tr>
      <w:tr w:rsidR="00585A5C">
        <w:trPr>
          <w:jc w:val="center"/>
        </w:trPr>
        <w:tc>
          <w:tcPr>
            <w:tcW w:w="1194" w:type="dxa"/>
            <w:shd w:val="clear" w:color="auto" w:fill="FDE9D9"/>
            <w:vAlign w:val="center"/>
          </w:tcPr>
          <w:p w:rsidR="00585A5C" w:rsidRDefault="0094524B">
            <w:pPr>
              <w:spacing w:line="240" w:lineRule="atLeast"/>
              <w:jc w:val="left"/>
              <w:rPr>
                <w:rFonts w:ascii="宋体" w:cs="Times New Roman"/>
                <w:b/>
                <w:bCs/>
                <w:color w:val="000000"/>
              </w:rPr>
            </w:pPr>
            <w:r>
              <w:rPr>
                <w:rFonts w:ascii="宋体" w:hAnsi="宋体" w:cs="宋体" w:hint="eastAsia"/>
                <w:b/>
                <w:bCs/>
                <w:color w:val="000000"/>
              </w:rPr>
              <w:t>儿童：</w:t>
            </w:r>
          </w:p>
        </w:tc>
        <w:tc>
          <w:tcPr>
            <w:tcW w:w="10452" w:type="dxa"/>
          </w:tcPr>
          <w:p w:rsidR="00585A5C" w:rsidRDefault="0094524B">
            <w:pPr>
              <w:jc w:val="left"/>
              <w:rPr>
                <w:rFonts w:ascii="宋体" w:cs="Times New Roman"/>
                <w:color w:val="000000"/>
              </w:rPr>
            </w:pPr>
            <w:r>
              <w:rPr>
                <w:rFonts w:ascii="宋体" w:hAnsi="宋体" w:cs="Arial"/>
                <w:kern w:val="0"/>
                <w:shd w:val="clear" w:color="auto" w:fill="FFFFFF"/>
              </w:rPr>
              <w:t>12</w:t>
            </w:r>
            <w:r>
              <w:rPr>
                <w:rFonts w:ascii="宋体" w:hAnsi="宋体" w:cs="Arial" w:hint="eastAsia"/>
                <w:kern w:val="0"/>
                <w:shd w:val="clear" w:color="auto" w:fill="FFFFFF"/>
              </w:rPr>
              <w:t>岁（含12岁）以下儿童：含半正餐和车位，不含景区门票和酒店床位，不占床儿童需自理早餐费，若产生景区门票费用请您自理</w:t>
            </w:r>
          </w:p>
        </w:tc>
      </w:tr>
    </w:tbl>
    <w:p w:rsidR="00585A5C" w:rsidRDefault="00585A5C">
      <w:pPr>
        <w:widowControl/>
        <w:rPr>
          <w:rFonts w:ascii="宋体" w:hAnsi="宋体" w:cs="宋体"/>
          <w:b/>
          <w:bCs/>
          <w:color w:val="FF0000"/>
        </w:rPr>
      </w:pPr>
    </w:p>
    <w:p w:rsidR="00585A5C" w:rsidRDefault="0094524B">
      <w:pPr>
        <w:widowControl/>
        <w:numPr>
          <w:ilvl w:val="0"/>
          <w:numId w:val="2"/>
        </w:numPr>
        <w:rPr>
          <w:rFonts w:ascii="宋体" w:hAnsi="宋体" w:cs="宋体"/>
          <w:b/>
          <w:bCs/>
          <w:color w:val="FF0000"/>
          <w:sz w:val="30"/>
          <w:szCs w:val="30"/>
        </w:rPr>
      </w:pPr>
      <w:r>
        <w:rPr>
          <w:rFonts w:ascii="宋体" w:hAnsi="宋体" w:cs="宋体" w:hint="eastAsia"/>
          <w:b/>
          <w:bCs/>
          <w:color w:val="FF0000"/>
          <w:sz w:val="30"/>
          <w:szCs w:val="30"/>
        </w:rPr>
        <w:t>温馨提醒</w:t>
      </w:r>
    </w:p>
    <w:tbl>
      <w:tblPr>
        <w:tblpPr w:leftFromText="180" w:rightFromText="180" w:vertAnchor="text" w:horzAnchor="page" w:tblpXSpec="center" w:tblpY="306"/>
        <w:tblOverlap w:val="never"/>
        <w:tblW w:w="11769"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769"/>
      </w:tblGrid>
      <w:tr w:rsidR="00585A5C">
        <w:trPr>
          <w:jc w:val="center"/>
        </w:trPr>
        <w:tc>
          <w:tcPr>
            <w:tcW w:w="11769" w:type="dxa"/>
          </w:tcPr>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一、出发前准备：</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二、云南购物提示：</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 xml:space="preserve">   1、云南特殊的气候适宜于很多品种花卉的生存，所有的鲜花、干花绝对是您从来没有见过的便宜，建议您可以多看一饱眼福，建议根据需求购买；</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 xml:space="preserve">   2、云南玉石和银器、普洱茶比较出名，客人可以根据需要和爱好购买；</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三、云南游览期间注意事项：</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1、游客不得参观或者参与违反我国法律、法规、社会公德和旅游目的地的相关法律、风俗习惯、宗教禁忌的项目或者活动。</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3、云南属少数民族地区请尊重当地少数民族的宗教及生活习惯，避免和少数民族的人有什么冲突。</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4、餐饮：云南饮食与其它地区有较大区别，可能有不合口味的情况发生；</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5、云南少数民族众多，许多民族民风彪悍，要尊重当地的风俗习惯，请您尽量不要与当地人发生矛盾，避免不必要的争执和不快；当地各民族都有自己别具特色的称谓，具体如下：</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石林：男--阿黑哥  女--阿诗玛    大理：男--阿鹏  女--金花</w:t>
            </w:r>
            <w:r>
              <w:rPr>
                <w:rFonts w:ascii="宋体" w:hAnsi="宋体" w:cs="Times New Roman" w:hint="eastAsia"/>
                <w:color w:val="000000"/>
              </w:rPr>
              <w:br/>
              <w:t>丽江：男--胖金哥  女--胖金妹    中甸：男--扎西  女--卓玛</w:t>
            </w:r>
            <w:r>
              <w:rPr>
                <w:rFonts w:ascii="宋体" w:hAnsi="宋体" w:cs="Times New Roman" w:hint="eastAsia"/>
                <w:color w:val="000000"/>
              </w:rPr>
              <w:br/>
              <w:t>版纳：男--猫多里  女--骚多里</w:t>
            </w:r>
            <w:r>
              <w:rPr>
                <w:rFonts w:ascii="宋体" w:hAnsi="宋体" w:cs="Times New Roman" w:hint="eastAsia"/>
                <w:color w:val="000000"/>
              </w:rPr>
              <w:br/>
              <w:t>另外，整个云南境内，无论民族，都极其反感“小姐”这个称谓，如果需要，请用“小姑娘”代替；    </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6、云南寺庙众多，您在游历寺庙时有四大忌讳需牢记心头，以免不必要的争执与不快：    </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★与僧人见面常见的行礼方式为双手合十，微微低头，或者单手竖掌于胸前、头略低，忌握手、拥抱、抚摸僧人头部等不当礼节； </w:t>
            </w:r>
            <w:r>
              <w:rPr>
                <w:rFonts w:ascii="宋体" w:hAnsi="宋体" w:cs="Times New Roman" w:hint="eastAsia"/>
                <w:color w:val="000000"/>
              </w:rPr>
              <w:br/>
              <w:t>  ★在寺庙中不得吸烟、随地乱扔垃圾、大声喧哗、指点议论、随便走动；</w:t>
            </w:r>
            <w:r>
              <w:rPr>
                <w:rFonts w:ascii="宋体" w:hAnsi="宋体" w:cs="Times New Roman" w:hint="eastAsia"/>
                <w:color w:val="000000"/>
              </w:rPr>
              <w:br/>
            </w:r>
            <w:r>
              <w:rPr>
                <w:rFonts w:ascii="宋体" w:hAnsi="宋体" w:cs="Times New Roman" w:hint="eastAsia"/>
                <w:color w:val="000000"/>
              </w:rPr>
              <w:lastRenderedPageBreak/>
              <w:t>  ★在大殿中切忌不要拍照、摄影、乱摸乱刻神像，踩踏大殿门槛；</w:t>
            </w:r>
            <w:r>
              <w:rPr>
                <w:rFonts w:ascii="宋体" w:hAnsi="宋体" w:cs="Times New Roman" w:hint="eastAsia"/>
                <w:color w:val="000000"/>
              </w:rPr>
              <w:br/>
              <w:t>  ★如遇佛事活动应静立默视或悄然离开。同时，要照看好自己的孩子，以免其因无知而做出不礼貌为；   </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四、云南游览期间安全事项：</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1、晚间休息，注意检查房门、窗是否关好，贵重物品可放在酒店保险柜或贴身保管。</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2、身份证件及贵重物品随身携带，请勿交给他人或留在车上、房间内。行走在街上特别注意小偷、抢劫者，遇紧急情况，尽快报警或通知领队、导游。</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3、下车是请记住车号、车型。如迷路请站在曾经走过的地方等候、切不可到处乱跑，最稳当是随身携带酒店卡，在迷路是打的回酒店。</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4、飞机起飞、降落时一定要系好安全带，如要互换座位，必须待飞机平飞后进行。船上按要求穿好救生衣。</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6、外出旅游必需注意饮食饮水卫生，不要购买或食用包装无厂家/无日期/无QS食品质量安全认证标志或过期的食品，以防饮食后有不良反应。若有不适，及时报告领队/导游设法就医诊治。</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rsidR="00585A5C" w:rsidRDefault="0094524B">
            <w:pPr>
              <w:spacing w:line="240" w:lineRule="atLeast"/>
              <w:jc w:val="left"/>
              <w:rPr>
                <w:rFonts w:ascii="宋体" w:hAnsi="宋体" w:cs="Times New Roman"/>
                <w:color w:val="000000"/>
              </w:rPr>
            </w:pPr>
            <w:r>
              <w:rPr>
                <w:rFonts w:ascii="宋体" w:hAnsi="宋体" w:cs="Times New Roman" w:hint="eastAsia"/>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rsidR="00585A5C" w:rsidRDefault="0094524B">
      <w:pPr>
        <w:spacing w:line="500" w:lineRule="exact"/>
        <w:rPr>
          <w:rFonts w:ascii="宋体" w:hAnsi="宋体" w:cs="宋体"/>
          <w:bCs/>
          <w:color w:val="FF0000"/>
          <w:sz w:val="30"/>
          <w:szCs w:val="30"/>
        </w:rPr>
      </w:pPr>
      <w:r>
        <w:rPr>
          <w:rFonts w:ascii="宋体" w:hAnsi="宋体" w:cs="宋体" w:hint="eastAsia"/>
          <w:bCs/>
          <w:color w:val="FF0000"/>
          <w:sz w:val="30"/>
          <w:szCs w:val="30"/>
        </w:rPr>
        <w:lastRenderedPageBreak/>
        <w:t xml:space="preserve">自费：  蓝月谷电瓶车 60元/人 崇圣寺三塔电瓶车  35元/人 </w:t>
      </w:r>
    </w:p>
    <w:p w:rsidR="00585A5C" w:rsidRDefault="00585A5C">
      <w:pPr>
        <w:spacing w:line="500" w:lineRule="exact"/>
        <w:rPr>
          <w:rFonts w:ascii="宋体" w:hAnsi="宋体" w:cs="宋体"/>
          <w:bCs/>
          <w:color w:val="FF0000"/>
          <w:sz w:val="30"/>
          <w:szCs w:val="30"/>
        </w:rPr>
      </w:pPr>
    </w:p>
    <w:sectPr w:rsidR="00585A5C" w:rsidSect="00585A5C">
      <w:headerReference w:type="default" r:id="rId16"/>
      <w:pgSz w:w="12472" w:h="16838"/>
      <w:pgMar w:top="720" w:right="720" w:bottom="720" w:left="720" w:header="284" w:footer="40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A5C" w:rsidRDefault="00585A5C" w:rsidP="00585A5C">
      <w:r>
        <w:separator/>
      </w:r>
    </w:p>
  </w:endnote>
  <w:endnote w:type="continuationSeparator" w:id="0">
    <w:p w:rsidR="00585A5C" w:rsidRDefault="00585A5C" w:rsidP="00585A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neva">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A5C" w:rsidRDefault="00585A5C" w:rsidP="00585A5C">
      <w:r>
        <w:separator/>
      </w:r>
    </w:p>
  </w:footnote>
  <w:footnote w:type="continuationSeparator" w:id="0">
    <w:p w:rsidR="00585A5C" w:rsidRDefault="00585A5C" w:rsidP="00585A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A5C" w:rsidRDefault="00585A5C">
    <w:pPr>
      <w:pStyle w:val="a5"/>
      <w:pBdr>
        <w:bottom w:val="none" w:sz="0" w:space="0" w:color="auto"/>
      </w:pBdr>
      <w:ind w:right="-1"/>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C95C96"/>
    <w:multiLevelType w:val="singleLevel"/>
    <w:tmpl w:val="99C95C96"/>
    <w:lvl w:ilvl="0">
      <w:start w:val="3"/>
      <w:numFmt w:val="chineseCounting"/>
      <w:suff w:val="nothing"/>
      <w:lvlText w:val="%1、"/>
      <w:lvlJc w:val="left"/>
      <w:rPr>
        <w:rFonts w:hint="eastAsia"/>
      </w:rPr>
    </w:lvl>
  </w:abstractNum>
  <w:abstractNum w:abstractNumId="1">
    <w:nsid w:val="CD23DD18"/>
    <w:multiLevelType w:val="singleLevel"/>
    <w:tmpl w:val="CD23DD18"/>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rsids>
    <w:rsidRoot w:val="00BA7BE0"/>
    <w:rsid w:val="00001B77"/>
    <w:rsid w:val="00003526"/>
    <w:rsid w:val="00006EC2"/>
    <w:rsid w:val="00014115"/>
    <w:rsid w:val="000317B1"/>
    <w:rsid w:val="00044B62"/>
    <w:rsid w:val="00045690"/>
    <w:rsid w:val="00047365"/>
    <w:rsid w:val="00047DD6"/>
    <w:rsid w:val="00076B09"/>
    <w:rsid w:val="000A18B8"/>
    <w:rsid w:val="000E6ACF"/>
    <w:rsid w:val="001040D6"/>
    <w:rsid w:val="00126249"/>
    <w:rsid w:val="00135A3D"/>
    <w:rsid w:val="00136CE3"/>
    <w:rsid w:val="001604B7"/>
    <w:rsid w:val="00160AB4"/>
    <w:rsid w:val="0016522F"/>
    <w:rsid w:val="001904FD"/>
    <w:rsid w:val="0019704D"/>
    <w:rsid w:val="001A1934"/>
    <w:rsid w:val="001B48FB"/>
    <w:rsid w:val="001B5192"/>
    <w:rsid w:val="001C1839"/>
    <w:rsid w:val="001D0D6F"/>
    <w:rsid w:val="001E0724"/>
    <w:rsid w:val="001E1B1B"/>
    <w:rsid w:val="001E21D6"/>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B51A2"/>
    <w:rsid w:val="003B5531"/>
    <w:rsid w:val="003C12C5"/>
    <w:rsid w:val="003C3308"/>
    <w:rsid w:val="003F6E0A"/>
    <w:rsid w:val="004014C8"/>
    <w:rsid w:val="00423AE4"/>
    <w:rsid w:val="0042709A"/>
    <w:rsid w:val="00430BBC"/>
    <w:rsid w:val="00431BBC"/>
    <w:rsid w:val="00433275"/>
    <w:rsid w:val="00460CBD"/>
    <w:rsid w:val="004A67DF"/>
    <w:rsid w:val="004C33A5"/>
    <w:rsid w:val="004D2AA9"/>
    <w:rsid w:val="004D4235"/>
    <w:rsid w:val="004E4043"/>
    <w:rsid w:val="00505EDD"/>
    <w:rsid w:val="00521A20"/>
    <w:rsid w:val="00523D67"/>
    <w:rsid w:val="005415A3"/>
    <w:rsid w:val="0054378E"/>
    <w:rsid w:val="005544FE"/>
    <w:rsid w:val="00556057"/>
    <w:rsid w:val="00575CE2"/>
    <w:rsid w:val="00585A5C"/>
    <w:rsid w:val="00590073"/>
    <w:rsid w:val="005944D3"/>
    <w:rsid w:val="005A243D"/>
    <w:rsid w:val="005B6CEB"/>
    <w:rsid w:val="005C22E7"/>
    <w:rsid w:val="005C2653"/>
    <w:rsid w:val="005C2EF0"/>
    <w:rsid w:val="005D66CE"/>
    <w:rsid w:val="005D6E0E"/>
    <w:rsid w:val="005E0545"/>
    <w:rsid w:val="005E08CE"/>
    <w:rsid w:val="005F7DB7"/>
    <w:rsid w:val="0060328E"/>
    <w:rsid w:val="006076DC"/>
    <w:rsid w:val="00612AA6"/>
    <w:rsid w:val="00612C8F"/>
    <w:rsid w:val="006150EF"/>
    <w:rsid w:val="006269B0"/>
    <w:rsid w:val="006336A7"/>
    <w:rsid w:val="0063626A"/>
    <w:rsid w:val="00656678"/>
    <w:rsid w:val="0067177E"/>
    <w:rsid w:val="00674608"/>
    <w:rsid w:val="006965AF"/>
    <w:rsid w:val="006D09C3"/>
    <w:rsid w:val="006D1AD9"/>
    <w:rsid w:val="006D2D72"/>
    <w:rsid w:val="006D313D"/>
    <w:rsid w:val="006D6768"/>
    <w:rsid w:val="006E362F"/>
    <w:rsid w:val="006E4465"/>
    <w:rsid w:val="006F1516"/>
    <w:rsid w:val="00700B7A"/>
    <w:rsid w:val="0071011B"/>
    <w:rsid w:val="00721B63"/>
    <w:rsid w:val="00730A6C"/>
    <w:rsid w:val="007339FB"/>
    <w:rsid w:val="007359A6"/>
    <w:rsid w:val="0073625D"/>
    <w:rsid w:val="00753E71"/>
    <w:rsid w:val="0076400C"/>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4A9F"/>
    <w:rsid w:val="00834FC6"/>
    <w:rsid w:val="00835B53"/>
    <w:rsid w:val="00863D92"/>
    <w:rsid w:val="00867E5F"/>
    <w:rsid w:val="008774B4"/>
    <w:rsid w:val="008814EA"/>
    <w:rsid w:val="00892C6D"/>
    <w:rsid w:val="0089556B"/>
    <w:rsid w:val="008A1699"/>
    <w:rsid w:val="008A691D"/>
    <w:rsid w:val="008A7F63"/>
    <w:rsid w:val="008C367A"/>
    <w:rsid w:val="008D44FE"/>
    <w:rsid w:val="008F04F5"/>
    <w:rsid w:val="008F13C9"/>
    <w:rsid w:val="008F3B00"/>
    <w:rsid w:val="008F5063"/>
    <w:rsid w:val="009118B4"/>
    <w:rsid w:val="009338FA"/>
    <w:rsid w:val="00936234"/>
    <w:rsid w:val="00940886"/>
    <w:rsid w:val="0094524B"/>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F2983"/>
    <w:rsid w:val="00A0441C"/>
    <w:rsid w:val="00A11263"/>
    <w:rsid w:val="00A14B0D"/>
    <w:rsid w:val="00A23864"/>
    <w:rsid w:val="00A4265B"/>
    <w:rsid w:val="00A45812"/>
    <w:rsid w:val="00A55DBB"/>
    <w:rsid w:val="00A67F9A"/>
    <w:rsid w:val="00A70DB0"/>
    <w:rsid w:val="00A72B30"/>
    <w:rsid w:val="00A72DCA"/>
    <w:rsid w:val="00A72E45"/>
    <w:rsid w:val="00A73BA9"/>
    <w:rsid w:val="00A927E2"/>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64C4B"/>
    <w:rsid w:val="00C72F67"/>
    <w:rsid w:val="00C77B7A"/>
    <w:rsid w:val="00C80632"/>
    <w:rsid w:val="00C813BE"/>
    <w:rsid w:val="00C95B8E"/>
    <w:rsid w:val="00CC0F46"/>
    <w:rsid w:val="00CD3FBC"/>
    <w:rsid w:val="00CE3074"/>
    <w:rsid w:val="00CF52CF"/>
    <w:rsid w:val="00D16443"/>
    <w:rsid w:val="00D2416D"/>
    <w:rsid w:val="00D30232"/>
    <w:rsid w:val="00D30AFA"/>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70BCD"/>
    <w:rsid w:val="00E83E60"/>
    <w:rsid w:val="00E846E7"/>
    <w:rsid w:val="00E9434A"/>
    <w:rsid w:val="00EA00BD"/>
    <w:rsid w:val="00EB7F35"/>
    <w:rsid w:val="00EC1FD2"/>
    <w:rsid w:val="00ED4C32"/>
    <w:rsid w:val="00EE6AEA"/>
    <w:rsid w:val="00F03AE8"/>
    <w:rsid w:val="00F05125"/>
    <w:rsid w:val="00F059A2"/>
    <w:rsid w:val="00F1567B"/>
    <w:rsid w:val="00F319DB"/>
    <w:rsid w:val="00F568A4"/>
    <w:rsid w:val="00F61F6A"/>
    <w:rsid w:val="00F7020B"/>
    <w:rsid w:val="00F76648"/>
    <w:rsid w:val="00FB6386"/>
    <w:rsid w:val="00FB7763"/>
    <w:rsid w:val="00FD26A3"/>
    <w:rsid w:val="00FE0143"/>
    <w:rsid w:val="00FE19C0"/>
    <w:rsid w:val="03652558"/>
    <w:rsid w:val="03D73FFB"/>
    <w:rsid w:val="04C12C20"/>
    <w:rsid w:val="05A135E8"/>
    <w:rsid w:val="069425BA"/>
    <w:rsid w:val="08AC568C"/>
    <w:rsid w:val="08F65BB1"/>
    <w:rsid w:val="09F63659"/>
    <w:rsid w:val="0AD86D23"/>
    <w:rsid w:val="0AD96C37"/>
    <w:rsid w:val="0B657132"/>
    <w:rsid w:val="0C2E6A5C"/>
    <w:rsid w:val="0CA5774A"/>
    <w:rsid w:val="0D0455D2"/>
    <w:rsid w:val="0D1B1B02"/>
    <w:rsid w:val="0E9D45D8"/>
    <w:rsid w:val="0FF2406B"/>
    <w:rsid w:val="10182056"/>
    <w:rsid w:val="120B6828"/>
    <w:rsid w:val="123C1788"/>
    <w:rsid w:val="12D71963"/>
    <w:rsid w:val="12E54120"/>
    <w:rsid w:val="139674FA"/>
    <w:rsid w:val="13BC033B"/>
    <w:rsid w:val="1502145F"/>
    <w:rsid w:val="16554407"/>
    <w:rsid w:val="17DA36D1"/>
    <w:rsid w:val="18750940"/>
    <w:rsid w:val="1A705ECD"/>
    <w:rsid w:val="1AB970A5"/>
    <w:rsid w:val="1CBB6978"/>
    <w:rsid w:val="1D50668E"/>
    <w:rsid w:val="1D8C7FDD"/>
    <w:rsid w:val="1DA86E46"/>
    <w:rsid w:val="1DE20794"/>
    <w:rsid w:val="20AF3401"/>
    <w:rsid w:val="20B70C2B"/>
    <w:rsid w:val="20D7429E"/>
    <w:rsid w:val="21246237"/>
    <w:rsid w:val="21523697"/>
    <w:rsid w:val="21775CB9"/>
    <w:rsid w:val="22AA7469"/>
    <w:rsid w:val="22B62369"/>
    <w:rsid w:val="23234FB3"/>
    <w:rsid w:val="235F4B9A"/>
    <w:rsid w:val="24F61A04"/>
    <w:rsid w:val="251D47ED"/>
    <w:rsid w:val="25745082"/>
    <w:rsid w:val="2641144D"/>
    <w:rsid w:val="2796653E"/>
    <w:rsid w:val="27A051A6"/>
    <w:rsid w:val="27B32EB4"/>
    <w:rsid w:val="27D03D5D"/>
    <w:rsid w:val="284E5F84"/>
    <w:rsid w:val="2A40576B"/>
    <w:rsid w:val="2AB11CC3"/>
    <w:rsid w:val="2B5267E5"/>
    <w:rsid w:val="2B573D14"/>
    <w:rsid w:val="2D6B0CE1"/>
    <w:rsid w:val="2D947A51"/>
    <w:rsid w:val="2E0B0F16"/>
    <w:rsid w:val="31386894"/>
    <w:rsid w:val="32346BAD"/>
    <w:rsid w:val="341357F4"/>
    <w:rsid w:val="34FE0F51"/>
    <w:rsid w:val="360E156E"/>
    <w:rsid w:val="39163D3E"/>
    <w:rsid w:val="392E2044"/>
    <w:rsid w:val="39C976D9"/>
    <w:rsid w:val="3B2516EC"/>
    <w:rsid w:val="3BB306E3"/>
    <w:rsid w:val="3C5E315D"/>
    <w:rsid w:val="3C7754CE"/>
    <w:rsid w:val="3CB302C7"/>
    <w:rsid w:val="3CCD06CC"/>
    <w:rsid w:val="3CDE4560"/>
    <w:rsid w:val="3F4B1913"/>
    <w:rsid w:val="3FB031D4"/>
    <w:rsid w:val="403C6544"/>
    <w:rsid w:val="406773D9"/>
    <w:rsid w:val="40AB2009"/>
    <w:rsid w:val="41016BD7"/>
    <w:rsid w:val="419C1D47"/>
    <w:rsid w:val="444F46FF"/>
    <w:rsid w:val="44C264C8"/>
    <w:rsid w:val="450C12E6"/>
    <w:rsid w:val="479E6212"/>
    <w:rsid w:val="48FB07E8"/>
    <w:rsid w:val="4A950079"/>
    <w:rsid w:val="4AD93662"/>
    <w:rsid w:val="4BF67BC8"/>
    <w:rsid w:val="4DC374DD"/>
    <w:rsid w:val="4EF64AEB"/>
    <w:rsid w:val="4F450E4A"/>
    <w:rsid w:val="51B8158A"/>
    <w:rsid w:val="52303B11"/>
    <w:rsid w:val="52871556"/>
    <w:rsid w:val="551422B3"/>
    <w:rsid w:val="55A068D1"/>
    <w:rsid w:val="55A8095C"/>
    <w:rsid w:val="56C52C9C"/>
    <w:rsid w:val="57AA40C1"/>
    <w:rsid w:val="582E171A"/>
    <w:rsid w:val="59851DA0"/>
    <w:rsid w:val="59EA5093"/>
    <w:rsid w:val="5A467CFC"/>
    <w:rsid w:val="5B370043"/>
    <w:rsid w:val="5BBE4296"/>
    <w:rsid w:val="5C145F71"/>
    <w:rsid w:val="5C6A473E"/>
    <w:rsid w:val="5CA843E2"/>
    <w:rsid w:val="5D100B1D"/>
    <w:rsid w:val="5D14241A"/>
    <w:rsid w:val="5D7F255C"/>
    <w:rsid w:val="5D8A2B3E"/>
    <w:rsid w:val="5F6D5E12"/>
    <w:rsid w:val="5F8D4610"/>
    <w:rsid w:val="603231A9"/>
    <w:rsid w:val="60777175"/>
    <w:rsid w:val="61562002"/>
    <w:rsid w:val="621B00FD"/>
    <w:rsid w:val="633C2F1B"/>
    <w:rsid w:val="634228E2"/>
    <w:rsid w:val="634A312C"/>
    <w:rsid w:val="63F734F6"/>
    <w:rsid w:val="64543D07"/>
    <w:rsid w:val="658867FC"/>
    <w:rsid w:val="66113E20"/>
    <w:rsid w:val="67150CC7"/>
    <w:rsid w:val="67912E14"/>
    <w:rsid w:val="67953489"/>
    <w:rsid w:val="68EE2F61"/>
    <w:rsid w:val="692C6E48"/>
    <w:rsid w:val="69603269"/>
    <w:rsid w:val="697F6742"/>
    <w:rsid w:val="69F11F98"/>
    <w:rsid w:val="6AF4556A"/>
    <w:rsid w:val="6B253B2C"/>
    <w:rsid w:val="6C5D2B01"/>
    <w:rsid w:val="6CB94E85"/>
    <w:rsid w:val="6D0335EE"/>
    <w:rsid w:val="6D0D3028"/>
    <w:rsid w:val="6D23035D"/>
    <w:rsid w:val="6E9F2591"/>
    <w:rsid w:val="6EDD6295"/>
    <w:rsid w:val="6F0B2BDA"/>
    <w:rsid w:val="6F8C1F49"/>
    <w:rsid w:val="6FAC0F02"/>
    <w:rsid w:val="6FF45D13"/>
    <w:rsid w:val="70127229"/>
    <w:rsid w:val="71034834"/>
    <w:rsid w:val="712852F8"/>
    <w:rsid w:val="714C422B"/>
    <w:rsid w:val="729C6319"/>
    <w:rsid w:val="7304296B"/>
    <w:rsid w:val="73570E18"/>
    <w:rsid w:val="7395571E"/>
    <w:rsid w:val="75677D93"/>
    <w:rsid w:val="757358C9"/>
    <w:rsid w:val="760320B1"/>
    <w:rsid w:val="76F610B9"/>
    <w:rsid w:val="78AF0AA0"/>
    <w:rsid w:val="795E3172"/>
    <w:rsid w:val="795F0A90"/>
    <w:rsid w:val="7AD62D69"/>
    <w:rsid w:val="7B5A42AD"/>
    <w:rsid w:val="7BAB59DE"/>
    <w:rsid w:val="7CD50B6E"/>
    <w:rsid w:val="7D9A53BC"/>
    <w:rsid w:val="7EBC4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A5C"/>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585A5C"/>
    <w:rPr>
      <w:sz w:val="18"/>
      <w:szCs w:val="18"/>
    </w:rPr>
  </w:style>
  <w:style w:type="paragraph" w:styleId="a4">
    <w:name w:val="footer"/>
    <w:basedOn w:val="a"/>
    <w:link w:val="Char0"/>
    <w:uiPriority w:val="99"/>
    <w:qFormat/>
    <w:rsid w:val="00585A5C"/>
    <w:pPr>
      <w:tabs>
        <w:tab w:val="center" w:pos="4153"/>
        <w:tab w:val="right" w:pos="8306"/>
      </w:tabs>
      <w:snapToGrid w:val="0"/>
      <w:jc w:val="left"/>
    </w:pPr>
    <w:rPr>
      <w:sz w:val="18"/>
      <w:szCs w:val="18"/>
    </w:rPr>
  </w:style>
  <w:style w:type="paragraph" w:styleId="a5">
    <w:name w:val="header"/>
    <w:basedOn w:val="a"/>
    <w:link w:val="Char1"/>
    <w:uiPriority w:val="99"/>
    <w:qFormat/>
    <w:rsid w:val="00585A5C"/>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585A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6">
    <w:name w:val="Normal (Web)"/>
    <w:basedOn w:val="a"/>
    <w:uiPriority w:val="99"/>
    <w:qFormat/>
    <w:rsid w:val="00585A5C"/>
    <w:pPr>
      <w:spacing w:before="100" w:beforeAutospacing="1" w:after="100" w:afterAutospacing="1"/>
      <w:jc w:val="left"/>
    </w:pPr>
    <w:rPr>
      <w:rFonts w:ascii="Times New Roman" w:hAnsi="Times New Roman" w:cs="Times New Roman"/>
      <w:kern w:val="0"/>
      <w:sz w:val="24"/>
      <w:szCs w:val="24"/>
    </w:rPr>
  </w:style>
  <w:style w:type="table" w:styleId="a7">
    <w:name w:val="Table Grid"/>
    <w:basedOn w:val="a1"/>
    <w:uiPriority w:val="99"/>
    <w:qFormat/>
    <w:rsid w:val="00585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585A5C"/>
    <w:rPr>
      <w:b/>
      <w:bCs/>
    </w:rPr>
  </w:style>
  <w:style w:type="character" w:styleId="a9">
    <w:name w:val="Hyperlink"/>
    <w:basedOn w:val="a0"/>
    <w:uiPriority w:val="99"/>
    <w:qFormat/>
    <w:rsid w:val="00585A5C"/>
    <w:rPr>
      <w:rFonts w:ascii="Tahoma" w:hAnsi="Tahoma" w:cs="Tahoma"/>
      <w:color w:val="0000FF"/>
      <w:kern w:val="0"/>
      <w:sz w:val="20"/>
      <w:szCs w:val="20"/>
      <w:u w:val="single"/>
      <w:lang w:eastAsia="en-US"/>
    </w:rPr>
  </w:style>
  <w:style w:type="character" w:customStyle="1" w:styleId="Char">
    <w:name w:val="批注框文本 Char"/>
    <w:basedOn w:val="a0"/>
    <w:link w:val="a3"/>
    <w:uiPriority w:val="99"/>
    <w:semiHidden/>
    <w:qFormat/>
    <w:locked/>
    <w:rsid w:val="00585A5C"/>
    <w:rPr>
      <w:sz w:val="18"/>
      <w:szCs w:val="18"/>
    </w:rPr>
  </w:style>
  <w:style w:type="character" w:customStyle="1" w:styleId="Char0">
    <w:name w:val="页脚 Char"/>
    <w:basedOn w:val="a0"/>
    <w:link w:val="a4"/>
    <w:uiPriority w:val="99"/>
    <w:qFormat/>
    <w:locked/>
    <w:rsid w:val="00585A5C"/>
    <w:rPr>
      <w:sz w:val="18"/>
      <w:szCs w:val="18"/>
    </w:rPr>
  </w:style>
  <w:style w:type="character" w:customStyle="1" w:styleId="Char1">
    <w:name w:val="页眉 Char"/>
    <w:basedOn w:val="a0"/>
    <w:link w:val="a5"/>
    <w:uiPriority w:val="99"/>
    <w:qFormat/>
    <w:locked/>
    <w:rsid w:val="00585A5C"/>
    <w:rPr>
      <w:sz w:val="18"/>
      <w:szCs w:val="18"/>
    </w:rPr>
  </w:style>
  <w:style w:type="character" w:customStyle="1" w:styleId="HTMLChar">
    <w:name w:val="HTML 预设格式 Char"/>
    <w:basedOn w:val="a0"/>
    <w:link w:val="HTML"/>
    <w:uiPriority w:val="99"/>
    <w:semiHidden/>
    <w:qFormat/>
    <w:locked/>
    <w:rsid w:val="00585A5C"/>
    <w:rPr>
      <w:rFonts w:ascii="Courier New" w:hAnsi="Courier New" w:cs="Courier New"/>
      <w:sz w:val="20"/>
      <w:szCs w:val="20"/>
    </w:rPr>
  </w:style>
  <w:style w:type="paragraph" w:customStyle="1" w:styleId="1">
    <w:name w:val="列出段落1"/>
    <w:basedOn w:val="a"/>
    <w:uiPriority w:val="99"/>
    <w:qFormat/>
    <w:rsid w:val="00585A5C"/>
    <w:pPr>
      <w:ind w:firstLineChars="200" w:firstLine="420"/>
    </w:pPr>
  </w:style>
  <w:style w:type="paragraph" w:customStyle="1" w:styleId="p16">
    <w:name w:val="p16"/>
    <w:basedOn w:val="a"/>
    <w:uiPriority w:val="99"/>
    <w:qFormat/>
    <w:rsid w:val="00585A5C"/>
    <w:pPr>
      <w:widowControl/>
      <w:jc w:val="left"/>
    </w:pPr>
    <w:rPr>
      <w:rFonts w:ascii="Times New Roman" w:hAnsi="Times New Roman" w:cs="Times New Roman"/>
      <w:kern w:val="0"/>
      <w:sz w:val="18"/>
      <w:szCs w:val="18"/>
    </w:rPr>
  </w:style>
  <w:style w:type="character" w:customStyle="1" w:styleId="wdtitleth011">
    <w:name w:val="wd_title_th_011"/>
    <w:uiPriority w:val="99"/>
    <w:qFormat/>
    <w:rsid w:val="00585A5C"/>
    <w:rPr>
      <w:b/>
      <w:bCs/>
      <w:color w:val="000000"/>
      <w:sz w:val="19"/>
      <w:szCs w:val="19"/>
    </w:rPr>
  </w:style>
  <w:style w:type="character" w:customStyle="1" w:styleId="ticoniconfood">
    <w:name w:val="ticon icon_food"/>
    <w:uiPriority w:val="99"/>
    <w:qFormat/>
    <w:rsid w:val="00585A5C"/>
  </w:style>
  <w:style w:type="character" w:customStyle="1" w:styleId="t09black1">
    <w:name w:val="t09_black1"/>
    <w:basedOn w:val="a0"/>
    <w:uiPriority w:val="99"/>
    <w:qFormat/>
    <w:rsid w:val="00585A5C"/>
    <w:rPr>
      <w:rFonts w:ascii="Geneva" w:hAnsi="Geneva" w:cs="Geneva"/>
      <w:color w:val="000000"/>
      <w:sz w:val="18"/>
      <w:szCs w:val="18"/>
    </w:rPr>
  </w:style>
  <w:style w:type="character" w:customStyle="1" w:styleId="15">
    <w:name w:val="15"/>
    <w:basedOn w:val="a0"/>
    <w:qFormat/>
    <w:rsid w:val="00585A5C"/>
    <w:rPr>
      <w:rFonts w:ascii="Arial" w:eastAsia="宋体" w:hAnsi="Arial" w:cs="Arial"/>
      <w:color w:val="000000"/>
      <w:sz w:val="18"/>
      <w:szCs w:val="18"/>
    </w:rPr>
  </w:style>
  <w:style w:type="paragraph" w:customStyle="1" w:styleId="NewNewNew">
    <w:name w:val="正文 New New New"/>
    <w:uiPriority w:val="99"/>
    <w:qFormat/>
    <w:rsid w:val="00585A5C"/>
    <w:pPr>
      <w:widowControl w:val="0"/>
      <w:jc w:val="both"/>
    </w:pPr>
    <w:rPr>
      <w:rFonts w:ascii="Calibri" w:hAnsi="Calibri" w:cs="Calibri"/>
      <w:kern w:val="2"/>
      <w:sz w:val="21"/>
      <w:szCs w:val="21"/>
    </w:rPr>
  </w:style>
  <w:style w:type="paragraph" w:customStyle="1" w:styleId="NewNewNewNew">
    <w:name w:val="正文 New New New New"/>
    <w:qFormat/>
    <w:rsid w:val="00585A5C"/>
    <w:pPr>
      <w:widowControl w:val="0"/>
      <w:jc w:val="both"/>
    </w:pPr>
    <w:rPr>
      <w:rFonts w:ascii="Calibri" w:hAnsi="Calibri"/>
      <w:kern w:val="2"/>
      <w:sz w:val="21"/>
      <w:szCs w:val="22"/>
    </w:rPr>
  </w:style>
  <w:style w:type="paragraph" w:customStyle="1" w:styleId="4">
    <w:name w:val="列出段落4"/>
    <w:basedOn w:val="a"/>
    <w:qFormat/>
    <w:rsid w:val="00585A5C"/>
    <w:pPr>
      <w:ind w:firstLineChars="200" w:firstLine="420"/>
    </w:pPr>
    <w:rPr>
      <w:rFonts w:ascii="Times New Roman" w:hAnsi="Times New Roman" w:cs="Times New Roman"/>
      <w:szCs w:val="22"/>
    </w:rPr>
  </w:style>
  <w:style w:type="paragraph" w:customStyle="1" w:styleId="TableParagraph">
    <w:name w:val="Table Paragraph"/>
    <w:basedOn w:val="a"/>
    <w:uiPriority w:val="1"/>
    <w:qFormat/>
    <w:rsid w:val="00585A5C"/>
    <w:rPr>
      <w:rFonts w:ascii="宋体" w:hAnsi="宋体" w:cs="宋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6%B3%B8%E6%B2%BD%E6%B9%96" TargetMode="External"/><Relationship Id="rId13" Type="http://schemas.openxmlformats.org/officeDocument/2006/relationships/hyperlink" Target="https://wenwen.sogou.com/s/?w=%E4%BA%94%E5%87%A4%E6%A5%BC&amp;ch=ww.xqy.cha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nwen.sogou.com/s/?w=%E8%8A%9D%E5%B1%B1&amp;ch=ww.xqy.cha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nwen.sogou.com/s/?w=%E7%8E%89%E7%9A%87%E9%98%81&amp;ch=ww.xqy.chain" TargetMode="External"/><Relationship Id="rId5" Type="http://schemas.openxmlformats.org/officeDocument/2006/relationships/webSettings" Target="webSettings.xml"/><Relationship Id="rId15" Type="http://schemas.openxmlformats.org/officeDocument/2006/relationships/hyperlink" Target="https://wenwen.sogou.com/s/?w=%E5%85%89%E7%A2%A7%E6%A5%BC&amp;ch=ww.xqy.chain" TargetMode="External"/><Relationship Id="rId10" Type="http://schemas.openxmlformats.org/officeDocument/2006/relationships/hyperlink" Target="https://wenwen.sogou.com/s/?w=%E5%BE%97%E6%9C%88%E6%A5%BC&amp;ch=ww.xqy.chain" TargetMode="External"/><Relationship Id="rId4" Type="http://schemas.openxmlformats.org/officeDocument/2006/relationships/settings" Target="settings.xml"/><Relationship Id="rId9" Type="http://schemas.openxmlformats.org/officeDocument/2006/relationships/hyperlink" Target="https://baike.baidu.com/item/%E8%8A%A6%E8%8B%87" TargetMode="External"/><Relationship Id="rId14" Type="http://schemas.openxmlformats.org/officeDocument/2006/relationships/hyperlink" Target="https://wenwen.sogou.com/s/?w=%E8%A1%99%E7%BD%B2&amp;ch=ww.xqy.ch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6840</Words>
  <Characters>1283</Characters>
  <Application>Microsoft Office Word</Application>
  <DocSecurity>0</DocSecurity>
  <Lines>75</Lines>
  <Paragraphs>150</Paragraphs>
  <ScaleCrop>false</ScaleCrop>
  <Company>微软公司</Company>
  <LinksUpToDate>false</LinksUpToDate>
  <CharactersWithSpaces>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zhenxu</dc:creator>
  <cp:lastModifiedBy>jiangxing</cp:lastModifiedBy>
  <cp:revision>3</cp:revision>
  <cp:lastPrinted>2015-11-20T08:19:00Z</cp:lastPrinted>
  <dcterms:created xsi:type="dcterms:W3CDTF">2020-07-28T06:15:00Z</dcterms:created>
  <dcterms:modified xsi:type="dcterms:W3CDTF">2020-07-28T06:53:00Z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