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【漫游丽江】</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大理、丽江纯玩双飞5日游</w:t>
      </w:r>
    </w:p>
    <w:p>
      <w:pPr>
        <w:jc w:val="center"/>
        <w:rPr>
          <w:rFonts w:ascii="微软雅黑" w:hAnsi="微软雅黑" w:eastAsia="微软雅黑" w:cs="微软雅黑"/>
          <w:b/>
          <w:bCs/>
          <w:color w:val="002060"/>
          <w:sz w:val="28"/>
          <w:szCs w:val="28"/>
        </w:rPr>
      </w:pPr>
      <w:r>
        <w:rPr>
          <w:rFonts w:hint="eastAsia" w:ascii="微软雅黑" w:hAnsi="微软雅黑" w:eastAsia="微软雅黑" w:cs="微软雅黑"/>
          <w:b/>
          <w:bCs/>
          <w:color w:val="002060"/>
          <w:sz w:val="28"/>
          <w:szCs w:val="28"/>
        </w:rPr>
        <w:t>行程亮点</w:t>
      </w:r>
    </w:p>
    <w:tbl>
      <w:tblPr>
        <w:tblStyle w:val="8"/>
        <w:tblpPr w:leftFromText="180" w:rightFromText="180" w:vertAnchor="text" w:horzAnchor="page" w:tblpXSpec="center" w:tblpY="206"/>
        <w:tblOverlap w:val="never"/>
        <w:tblW w:w="10682" w:type="dxa"/>
        <w:jc w:val="center"/>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Layout w:type="fixed"/>
        <w:tblCellMar>
          <w:top w:w="0" w:type="dxa"/>
          <w:left w:w="108" w:type="dxa"/>
          <w:bottom w:w="0" w:type="dxa"/>
          <w:right w:w="108" w:type="dxa"/>
        </w:tblCellMar>
      </w:tblPr>
      <w:tblGrid>
        <w:gridCol w:w="10682"/>
      </w:tblGrid>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jc w:val="center"/>
        </w:trPr>
        <w:tc>
          <w:tcPr>
            <w:tcW w:w="10682" w:type="dxa"/>
            <w:tcBorders>
              <w:tl2br w:val="nil"/>
              <w:tr2bl w:val="nil"/>
            </w:tcBorders>
          </w:tcPr>
          <w:p>
            <w:pPr>
              <w:spacing w:line="600" w:lineRule="exact"/>
              <w:rPr>
                <w:rFonts w:ascii="微软雅黑" w:hAnsi="微软雅黑" w:eastAsia="微软雅黑" w:cs="微软雅黑"/>
                <w:b/>
                <w:bCs/>
                <w:color w:val="000000"/>
              </w:rPr>
            </w:pPr>
          </w:p>
        </w:tc>
      </w:tr>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trHeight w:val="1996" w:hRule="atLeast"/>
          <w:jc w:val="center"/>
        </w:trPr>
        <w:tc>
          <w:tcPr>
            <w:tcW w:w="10682" w:type="dxa"/>
            <w:tcBorders>
              <w:tl2br w:val="nil"/>
              <w:tr2bl w:val="nil"/>
            </w:tcBorders>
          </w:tcPr>
          <w:p>
            <w:pPr>
              <w:rPr>
                <w:b/>
                <w:bCs/>
              </w:rPr>
            </w:pPr>
            <w:r>
              <w:rPr>
                <w:rFonts w:hint="eastAsia"/>
                <w:b/>
                <w:bCs/>
              </w:rPr>
              <w:t>※【精选景点】大美丽江神圣而悠扬的玉水寨，</w:t>
            </w:r>
            <w:bookmarkStart w:id="0" w:name="_GoBack"/>
            <w:bookmarkEnd w:id="0"/>
            <w:r>
              <w:rPr>
                <w:rFonts w:hint="eastAsia"/>
                <w:b/>
                <w:bCs/>
              </w:rPr>
              <w:t>绝美而神秘的丽江玉龙雪山</w:t>
            </w:r>
          </w:p>
          <w:p>
            <w:pPr>
              <w:rPr>
                <w:b/>
                <w:bCs/>
              </w:rPr>
            </w:pPr>
            <w:r>
              <w:rPr>
                <w:rFonts w:hint="eastAsia"/>
                <w:b/>
                <w:bCs/>
              </w:rPr>
              <w:t>※【网红打卡】网红打卡吉普车旅拍，大理古城</w:t>
            </w:r>
          </w:p>
          <w:p>
            <w:pPr>
              <w:rPr>
                <w:b/>
                <w:bCs/>
              </w:rPr>
            </w:pPr>
            <w:r>
              <w:rPr>
                <w:rFonts w:hint="eastAsia"/>
                <w:b/>
                <w:bCs/>
              </w:rPr>
              <w:t>※【舒适出行】当地特色商务酒店，经济实惠又舒适</w:t>
            </w:r>
          </w:p>
          <w:p>
            <w:pPr>
              <w:rPr>
                <w:b/>
                <w:bCs/>
              </w:rPr>
            </w:pPr>
            <w:r>
              <w:rPr>
                <w:rFonts w:hint="eastAsia"/>
                <w:b/>
                <w:bCs/>
              </w:rPr>
              <w:t>※【地道味旅】大理白族美食，丽江纳西族风味</w:t>
            </w:r>
          </w:p>
          <w:p>
            <w:pPr>
              <w:rPr>
                <w:b/>
                <w:bCs/>
              </w:rPr>
            </w:pPr>
            <w:r>
              <w:rPr>
                <w:rFonts w:hint="eastAsia"/>
                <w:b/>
                <w:bCs/>
              </w:rPr>
              <w:t>※【贴心服务】新婚蜜月行赠送一晚鲜花铺床，行程中过生日（凭身份证）赠送蛋糕一个</w:t>
            </w:r>
          </w:p>
          <w:p>
            <w:pPr>
              <w:rPr>
                <w:b/>
                <w:bCs/>
              </w:rPr>
            </w:pPr>
            <w:r>
              <w:rPr>
                <w:rFonts w:hint="eastAsia"/>
                <w:b/>
                <w:bCs/>
              </w:rPr>
              <w:t>※【放怀纯玩】充分享受游玩时间，做有态度的旅游产品</w:t>
            </w:r>
          </w:p>
          <w:p>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行程/景点·秒懂安排</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D1 丽江接机→入住丽江酒店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D2 丽江→大理吉普车旅拍→洱海VIP私人游船→大理古城→夜游丽江古城→入住丽江酒店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D3 丽江束河古镇→丽江玉龙雪山冰川公园→蓝月谷→印象丽江→入住丽江酒店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D4 丽江玉水寨→东巴秘境→入住丽江酒店</w:t>
            </w:r>
          </w:p>
          <w:p>
            <w:pPr>
              <w:rPr>
                <w:rFonts w:ascii="微软雅黑" w:hAnsi="微软雅黑" w:eastAsia="微软雅黑" w:cs="宋体"/>
                <w:color w:val="000000"/>
                <w:kern w:val="0"/>
              </w:rPr>
            </w:pPr>
            <w:r>
              <w:rPr>
                <w:rFonts w:hint="eastAsia" w:ascii="新宋体" w:hAnsi="新宋体" w:eastAsia="新宋体" w:cs="新宋体"/>
                <w:b/>
                <w:bCs/>
                <w:sz w:val="24"/>
                <w:szCs w:val="32"/>
              </w:rPr>
              <w:t>D5 丽江送机→结束旅程</w:t>
            </w:r>
          </w:p>
        </w:tc>
      </w:tr>
    </w:tbl>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8" w:type="dxa"/>
        <w:jc w:val="center"/>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9"/>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D1</w:t>
            </w:r>
            <w:r>
              <w:rPr>
                <w:rFonts w:hint="eastAsia"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val="zh-CN"/>
              </w:rPr>
              <w:t>重庆</w:t>
            </w:r>
            <w:r>
              <w:rPr>
                <w:rFonts w:cs="宋体" w:asciiTheme="minorEastAsia" w:hAnsiTheme="minorEastAsia" w:eastAsiaTheme="minorEastAsia"/>
                <w:b/>
                <w:bCs/>
              </w:rPr>
              <w:t>-</w:t>
            </w:r>
            <w:r>
              <w:rPr>
                <w:rFonts w:hint="eastAsia" w:cs="宋体" w:asciiTheme="minorEastAsia" w:hAnsiTheme="minorEastAsia" w:eastAsiaTheme="minorEastAsia"/>
                <w:b/>
                <w:bCs/>
              </w:rPr>
              <w:t>丽江</w:t>
            </w:r>
          </w:p>
        </w:tc>
        <w:tc>
          <w:tcPr>
            <w:tcW w:w="9299" w:type="dxa"/>
          </w:tcPr>
          <w:p>
            <w:pPr>
              <w:ind w:firstLine="482" w:firstLineChars="200"/>
              <w:rPr>
                <w:rFonts w:ascii="宋体" w:hAnsi="宋体" w:cs="宋体"/>
              </w:rPr>
            </w:pPr>
            <w:r>
              <w:rPr>
                <w:rFonts w:hint="eastAsia" w:ascii="新宋体" w:hAnsi="新宋体" w:eastAsia="新宋体" w:cs="新宋体"/>
                <w:b/>
                <w:bCs/>
                <w:sz w:val="24"/>
                <w:szCs w:val="32"/>
              </w:rPr>
              <w:t>丽江接机</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ind w:firstLine="420" w:firstLineChars="200"/>
              <w:rPr>
                <w:rFonts w:ascii="宋体" w:hAnsi="宋体" w:cs="宋体"/>
              </w:rPr>
            </w:pPr>
            <w:r>
              <w:rPr>
                <w:rFonts w:hint="eastAsia" w:ascii="宋体" w:hAnsi="宋体" w:cs="宋体"/>
              </w:rPr>
              <w:t>根据航班抵达时间，工作人员丽江机场接机，送至酒店入住休息。如果您抵达丽江过早，可以自行前往丽江古城游览。</w:t>
            </w:r>
          </w:p>
          <w:p>
            <w:pPr>
              <w:rPr>
                <w:rFonts w:ascii="宋体" w:hAnsi="宋体" w:cs="宋体"/>
              </w:rPr>
            </w:pPr>
            <w:r>
              <w:rPr>
                <w:rFonts w:hint="eastAsia" w:ascii="宋体" w:hAnsi="宋体" w:cs="宋体"/>
              </w:rPr>
              <w:t>温馨提示：</w:t>
            </w:r>
          </w:p>
          <w:p>
            <w:pPr>
              <w:rPr>
                <w:rFonts w:ascii="宋体" w:hAnsi="宋体" w:cs="宋体"/>
              </w:rPr>
            </w:pPr>
            <w:r>
              <w:rPr>
                <w:rFonts w:hint="eastAsia" w:ascii="宋体" w:hAnsi="宋体" w:cs="宋体"/>
              </w:rPr>
              <w:t>1、初上高原的贵宾建议不要饮酒，剧烈运动；</w:t>
            </w:r>
          </w:p>
          <w:p>
            <w:pPr>
              <w:rPr>
                <w:rFonts w:ascii="宋体" w:hAnsi="宋体" w:cs="宋体"/>
              </w:rPr>
            </w:pPr>
            <w:r>
              <w:rPr>
                <w:rFonts w:hint="eastAsia" w:ascii="宋体" w:hAnsi="宋体" w:cs="宋体"/>
              </w:rPr>
              <w:t>2、外出请向酒店前台索要名片，以免返回找不到酒店；</w:t>
            </w:r>
          </w:p>
          <w:p>
            <w:pPr>
              <w:rPr>
                <w:rFonts w:ascii="宋体" w:hAnsi="宋体" w:cs="宋体"/>
              </w:rPr>
            </w:pPr>
            <w:r>
              <w:rPr>
                <w:rFonts w:hint="eastAsia" w:ascii="宋体" w:hAnsi="宋体" w:cs="宋体"/>
              </w:rPr>
              <w:t>3、云南紫外线强，空气干燥，注意多喝水做好防晒工作；</w:t>
            </w:r>
          </w:p>
          <w:p>
            <w:pPr>
              <w:rPr>
                <w:rFonts w:ascii="宋体" w:hAnsi="宋体" w:cs="宋体"/>
              </w:rPr>
            </w:pPr>
            <w:r>
              <w:rPr>
                <w:rFonts w:hint="eastAsia" w:ascii="宋体" w:hAnsi="宋体" w:cs="宋体"/>
              </w:rPr>
              <w:t>4、游玩时注意保管好个人财物，照顾好老人和儿童；</w:t>
            </w:r>
          </w:p>
          <w:p>
            <w:pPr>
              <w:rPr>
                <w:rFonts w:ascii="宋体" w:hAnsi="宋体"/>
                <w:color w:val="000000"/>
              </w:rPr>
            </w:pPr>
            <w:r>
              <w:rPr>
                <w:rFonts w:hint="eastAsia" w:ascii="宋体" w:hAnsi="宋体" w:cs="宋体"/>
              </w:rPr>
              <w:t>5、各段行程，导游将于晚上22点前联系客人。</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kern w:val="0"/>
              </w:rPr>
              <w:t>丽江</w:t>
            </w:r>
            <w:r>
              <w:rPr>
                <w:rFonts w:hint="eastAsia" w:cs="宋体" w:asciiTheme="minorEastAsia" w:hAnsiTheme="minorEastAsia" w:eastAsiaTheme="minorEastAsia"/>
                <w:color w:val="000000"/>
              </w:rPr>
              <w:t xml:space="preserve"> </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jc w:val="center"/>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D2：</w:t>
            </w:r>
          </w:p>
          <w:p>
            <w:pPr>
              <w:spacing w:line="240" w:lineRule="atLeast"/>
              <w:rPr>
                <w:rFonts w:cs="Times New Roman" w:asciiTheme="minorEastAsia" w:hAnsiTheme="minorEastAsia" w:eastAsiaTheme="minorEastAsia"/>
                <w:color w:val="000000"/>
                <w:kern w:val="0"/>
              </w:rPr>
            </w:pPr>
            <w:r>
              <w:rPr>
                <w:rFonts w:hint="eastAsia" w:cs="宋体" w:asciiTheme="minorEastAsia" w:hAnsiTheme="minorEastAsia" w:eastAsiaTheme="minorEastAsia"/>
                <w:b/>
                <w:bCs/>
              </w:rPr>
              <w:t>丽江</w:t>
            </w:r>
            <w:r>
              <w:rPr>
                <w:rFonts w:hint="eastAsia" w:cs="Times New Roman" w:asciiTheme="minorEastAsia" w:hAnsiTheme="minorEastAsia" w:eastAsiaTheme="minorEastAsia"/>
                <w:b/>
                <w:bCs/>
                <w:color w:val="000000"/>
                <w:kern w:val="0"/>
              </w:rPr>
              <w:t>-</w:t>
            </w:r>
            <w:r>
              <w:rPr>
                <w:rFonts w:hint="eastAsia" w:cs="宋体" w:asciiTheme="minorEastAsia" w:hAnsiTheme="minorEastAsia" w:eastAsiaTheme="minorEastAsia"/>
                <w:b/>
                <w:bCs/>
              </w:rPr>
              <w:t>丽江</w:t>
            </w:r>
          </w:p>
        </w:tc>
        <w:tc>
          <w:tcPr>
            <w:tcW w:w="9299" w:type="dxa"/>
          </w:tcPr>
          <w:p>
            <w:pPr>
              <w:ind w:firstLine="361" w:firstLineChars="150"/>
              <w:rPr>
                <w:rFonts w:hint="eastAsia" w:ascii="新宋体" w:hAnsi="新宋体" w:eastAsia="新宋体" w:cs="新宋体"/>
                <w:b/>
                <w:bCs/>
                <w:sz w:val="24"/>
                <w:szCs w:val="32"/>
              </w:rPr>
            </w:pPr>
            <w:r>
              <w:rPr>
                <w:rFonts w:hint="eastAsia" w:ascii="新宋体" w:hAnsi="新宋体" w:eastAsia="新宋体" w:cs="新宋体"/>
                <w:b/>
                <w:bCs/>
                <w:sz w:val="24"/>
                <w:szCs w:val="32"/>
              </w:rPr>
              <w:t>丽江→大理吉普车旅拍→洱海VIP私人游船→大理古城→夜游丽江古城→入住丽江酒店</w:t>
            </w:r>
          </w:p>
          <w:p>
            <w:pPr>
              <w:rPr>
                <w:rFonts w:hint="eastAsia"/>
                <w:color w:val="4F81BD" w:themeColor="accent1"/>
              </w:rPr>
            </w:pPr>
            <w:r>
              <w:rPr>
                <w:rFonts w:hint="eastAsia"/>
              </w:rPr>
              <w:t>早餐后前往搭乘</w:t>
            </w:r>
            <w:r>
              <w:rPr>
                <w:rFonts w:hint="eastAsia"/>
                <w:b/>
                <w:bCs/>
                <w:color w:val="4F81BD" w:themeColor="accent1"/>
              </w:rPr>
              <w:t>【敞篷吉普车旅拍】</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文艺又拉风的敞篷吉普车与无敌的海景、白桌子、玻璃球简直就是绝配，当地领队熟悉洱海每个角落，为您寻找最唯美拍照点，收获最佳光影角度，温度与光线都恰到好处，专业旅拍领队助力您朋友圈C位出道。</w:t>
            </w:r>
            <w:r>
              <w:rPr>
                <w:rFonts w:hint="eastAsia"/>
                <w:color w:val="4F81BD" w:themeColor="accent1"/>
              </w:rPr>
              <w:t>【旅拍每个家庭赠送的电子照片，将在出行结束内，通过微信或云空间分享发送。吉普旅拍如遇天气等自然因素体验感未达到或因自身原因放弃游览，则费用不退。】</w:t>
            </w:r>
          </w:p>
          <w:p>
            <w:pPr>
              <w:rPr>
                <w:rFonts w:hint="eastAsia"/>
              </w:rPr>
            </w:pPr>
            <w:r>
              <w:rPr>
                <w:rFonts w:hint="eastAsia"/>
              </w:rPr>
              <w:t>午餐后乘车停靠港口，乘坐</w:t>
            </w:r>
            <w:r>
              <w:rPr>
                <w:rFonts w:hint="eastAsia"/>
                <w:b/>
                <w:bCs/>
                <w:color w:val="4F81BD" w:themeColor="accent1"/>
              </w:rPr>
              <w:t>【VIP私人游船】</w:t>
            </w:r>
            <w:r>
              <w:rPr>
                <w:rFonts w:hint="eastAsia"/>
              </w:rPr>
              <w:t>去享受最美的洱海风光。没有“人挤人”的困扰，没有熙熙攘攘的嘈杂，在专属游船上让您360度环游美丽的洱海，充分享受属于您的洱海美好时光。</w:t>
            </w:r>
          </w:p>
          <w:p>
            <w:pPr>
              <w:rPr>
                <w:rFonts w:hint="eastAsia"/>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w:t>
            </w:r>
          </w:p>
          <w:p>
            <w:pPr>
              <w:rPr>
                <w:rFonts w:hint="eastAsia"/>
              </w:rPr>
            </w:pPr>
            <w:r>
              <w:rPr>
                <w:rFonts w:hint="eastAsia"/>
              </w:rPr>
              <w:t>游览结束后返回丽江，晚餐后安排</w:t>
            </w:r>
            <w:r>
              <w:rPr>
                <w:rFonts w:hint="eastAsia"/>
                <w:b/>
                <w:bCs/>
                <w:color w:val="FF0000"/>
              </w:rPr>
              <w:t>【夜游丽江古城】</w:t>
            </w:r>
            <w:r>
              <w:rPr>
                <w:rFonts w:hint="eastAsia"/>
              </w:rPr>
              <w:t>，由导游带领客人夜游丽江古城，怀着悠闲之心，信步走进丽江古城，置身于古建筑画卷、古文明文明的大观园中。踏在光硬的石板街上，一如茶马古道的赶马过客，在市井如潮的四方街抖落一天旅行的疲惫，抖落风尘。古城依山势就水流布置街道，或平缓顺直，或盘绕迂回，空间时而开放，时而紧凑，形成疏密有致、曲径通幽的格局。漫步丽江古城，水流便是你的向导，清碧的流水会带你进入深深的巷子和古朴致雅的庭院，让你在悠扬的葫芦丝乐器声中，渐渐入画，渐渐入迷。</w:t>
            </w:r>
          </w:p>
          <w:p>
            <w:pPr>
              <w:rPr>
                <w:rFonts w:ascii="宋体" w:hAnsi="宋体" w:cs="宋体"/>
              </w:rPr>
            </w:pPr>
            <w:r>
              <w:rPr>
                <w:rFonts w:hint="eastAsia"/>
              </w:rPr>
              <w:t>游玩结束之后，自行前往酒店休息。</w:t>
            </w:r>
          </w:p>
        </w:tc>
        <w:tc>
          <w:tcPr>
            <w:tcW w:w="645" w:type="dxa"/>
            <w:vAlign w:val="center"/>
          </w:tcPr>
          <w:p>
            <w:pPr>
              <w:spacing w:line="240" w:lineRule="atLeast"/>
              <w:rPr>
                <w:rFonts w:cs="宋体" w:asciiTheme="minorEastAsia" w:hAnsiTheme="minorEastAsia" w:eastAsiaTheme="minorEastAsia"/>
                <w:color w:val="000000"/>
              </w:rPr>
            </w:pPr>
            <w:r>
              <w:rPr>
                <w:rFonts w:hint="eastAsia" w:cs="宋体" w:asciiTheme="minorEastAsia" w:hAnsiTheme="minorEastAsia" w:eastAsiaTheme="minorEastAsia"/>
                <w:color w:val="000000"/>
                <w:kern w:val="0"/>
              </w:rPr>
              <w:t>丽江</w:t>
            </w:r>
          </w:p>
        </w:tc>
        <w:tc>
          <w:tcPr>
            <w:tcW w:w="570" w:type="dxa"/>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3：</w:t>
            </w:r>
          </w:p>
          <w:p>
            <w:pPr>
              <w:spacing w:line="240" w:lineRule="atLeast"/>
              <w:ind w:left="-34" w:leftChars="-16" w:firstLine="34" w:firstLineChars="16"/>
              <w:jc w:val="center"/>
              <w:rPr>
                <w:rFonts w:cs="宋体" w:asciiTheme="minorEastAsia" w:hAnsiTheme="minorEastAsia" w:eastAsiaTheme="minorEastAsia"/>
                <w:b/>
                <w:bCs/>
                <w:lang w:val="zh-CN"/>
              </w:rPr>
            </w:pPr>
            <w:r>
              <w:rPr>
                <w:rFonts w:hint="eastAsia" w:cs="宋体" w:asciiTheme="minorEastAsia" w:hAnsiTheme="minorEastAsia" w:eastAsiaTheme="minorEastAsia"/>
                <w:b/>
                <w:bCs/>
              </w:rPr>
              <w:t>丽江-丽江</w:t>
            </w:r>
          </w:p>
        </w:tc>
        <w:tc>
          <w:tcPr>
            <w:tcW w:w="9299" w:type="dxa"/>
          </w:tcPr>
          <w:p>
            <w:pPr>
              <w:rPr>
                <w:rFonts w:hint="eastAsia" w:ascii="新宋体" w:hAnsi="新宋体" w:eastAsia="新宋体" w:cs="新宋体"/>
                <w:b/>
                <w:bCs/>
                <w:sz w:val="24"/>
                <w:szCs w:val="32"/>
              </w:rPr>
            </w:pPr>
            <w:r>
              <w:rPr>
                <w:rFonts w:hint="eastAsia" w:ascii="新宋体" w:hAnsi="新宋体" w:eastAsia="新宋体" w:cs="新宋体"/>
                <w:b/>
                <w:bCs/>
                <w:sz w:val="24"/>
                <w:szCs w:val="32"/>
              </w:rPr>
              <w:t>丽江束河古镇→玉龙雪山冰川公园+蓝月谷+赠送印象丽江→入住丽江酒店</w:t>
            </w:r>
          </w:p>
          <w:p>
            <w:pPr>
              <w:rPr>
                <w:rFonts w:hint="eastAsia"/>
              </w:rPr>
            </w:pPr>
            <w:r>
              <w:rPr>
                <w:rFonts w:hint="eastAsia"/>
              </w:rPr>
              <w:t>酒店吃过早餐后，乘车前往游览中国最有特色的古镇-</w:t>
            </w:r>
            <w:r>
              <w:rPr>
                <w:rFonts w:hint="eastAsia"/>
                <w:b/>
                <w:bCs/>
                <w:color w:val="FF0000"/>
              </w:rPr>
              <w:t>【束河古镇】</w:t>
            </w:r>
            <w:r>
              <w:rPr>
                <w:rFonts w:hint="eastAsia"/>
                <w:color w:val="FF0000"/>
              </w:rPr>
              <w:t>（自由活动）</w:t>
            </w:r>
            <w:r>
              <w:rPr>
                <w:rFonts w:hint="eastAsia"/>
              </w:rPr>
              <w:t>，束河古镇是茶马古道上保存完好的重要集镇，也是纳西先民从农耕文明向商业文明过渡的活标本、对外开放和马帮活动形成的集镇建设典范。束河是世界文化遗产丽江古城的重要组成部分，于2005年入选CCTV“中国魅力名镇”。</w:t>
            </w:r>
          </w:p>
          <w:p>
            <w:pPr>
              <w:rPr>
                <w:rFonts w:hint="eastAsia"/>
              </w:rPr>
            </w:pPr>
            <w:r>
              <w:rPr>
                <w:rFonts w:hint="eastAsia"/>
              </w:rPr>
              <w:t>午餐后乘车纳西族的传说中“三朵神”的化身</w:t>
            </w:r>
            <w:r>
              <w:rPr>
                <w:rFonts w:hint="eastAsia"/>
                <w:b/>
                <w:bCs/>
                <w:color w:val="FF0000"/>
              </w:rPr>
              <w:t>【玉龙雪山】</w:t>
            </w:r>
            <w:r>
              <w:rPr>
                <w:rFonts w:hint="eastAsia"/>
              </w:rPr>
              <w:t>，途经高原牧场甘海子，导游陪同至雪厨环保车排队处（自行乘坐前往冰川大索道的专门的景区环保车），环保车下车后步行至约150米处的大索道检票口刷身份证检票，之后自行乘坐</w:t>
            </w:r>
            <w:r>
              <w:rPr>
                <w:rFonts w:hint="eastAsia"/>
                <w:b/>
                <w:bCs/>
                <w:color w:val="FF0000"/>
              </w:rPr>
              <w:t>【冰川大索道】</w:t>
            </w:r>
            <w:r>
              <w:rPr>
                <w:rFonts w:hint="eastAsia"/>
                <w:color w:val="FF0000"/>
              </w:rPr>
              <w:t>（往返大索费用已含）</w:t>
            </w:r>
            <w:r>
              <w:rPr>
                <w:rFonts w:hint="eastAsia"/>
              </w:rPr>
              <w:t>游览冰川公园（冰川公园是第四纪冰川形成的地貌遗迹，有“卢塞恩玻璃宫”之称，海拔4506米），欣赏大自然恩赐的美景。</w:t>
            </w:r>
          </w:p>
          <w:p>
            <w:pPr>
              <w:rPr>
                <w:rFonts w:hint="eastAsia"/>
                <w:b/>
                <w:bCs/>
                <w:color w:val="4F81BD" w:themeColor="accent1"/>
              </w:rPr>
            </w:pPr>
            <w:r>
              <w:rPr>
                <w:rFonts w:hint="eastAsia"/>
                <w:b/>
                <w:bCs/>
                <w:color w:val="4F81BD" w:themeColor="accent1"/>
              </w:rPr>
              <w:t>温暖关爱：成人特赠送氧气一瓶+防寒服使用一天，宝宝再也不担心在高原缺氧寒冷了。</w:t>
            </w:r>
          </w:p>
          <w:p>
            <w:pPr>
              <w:rPr>
                <w:rFonts w:hint="eastAsia"/>
              </w:rPr>
            </w:pPr>
            <w:r>
              <w:rPr>
                <w:rFonts w:hint="eastAsia"/>
              </w:rPr>
              <w:t>之后游览静躺在山谷树林环抱中素有“小九寨”之称如梦幻影、疑是仙境的的</w:t>
            </w:r>
            <w:r>
              <w:rPr>
                <w:rFonts w:hint="eastAsia"/>
                <w:color w:val="FF0000"/>
              </w:rPr>
              <w:t>【蓝月谷】</w:t>
            </w:r>
            <w:r>
              <w:rPr>
                <w:rFonts w:hint="eastAsia"/>
              </w:rPr>
              <w:t>。空谷清流间，水天一色的美景中，都市繁华喧嚣荡然已远，归真情致犹起。（蓝月谷电瓶车60元/人自理），之后后观看大型实景演出</w:t>
            </w:r>
            <w:r>
              <w:rPr>
                <w:rFonts w:hint="eastAsia"/>
                <w:b/>
                <w:bCs/>
                <w:color w:val="4F81BD" w:themeColor="accent1"/>
              </w:rPr>
              <w:t>《印象丽江》</w:t>
            </w:r>
            <w:r>
              <w:rPr>
                <w:rFonts w:hint="eastAsia"/>
              </w:rPr>
              <w:t>，印象丽江是张艺谋导演的“印象系列”之一。演出以雪山为背景、以民俗文化为主题、以当地农民做演员，在海拔3100米的玉龙雪山甘海子剧场露天舞台，真实的展示出原住民对天、地、人、山的感情。</w:t>
            </w:r>
          </w:p>
          <w:p>
            <w:pPr>
              <w:rPr>
                <w:rFonts w:hint="eastAsia"/>
                <w:b/>
                <w:bCs/>
                <w:color w:val="4F81BD" w:themeColor="accent1"/>
              </w:rPr>
            </w:pPr>
            <w:r>
              <w:rPr>
                <w:rFonts w:hint="eastAsia"/>
                <w:b/>
                <w:bCs/>
                <w:color w:val="4F81BD" w:themeColor="accent1"/>
              </w:rPr>
              <w:t>特殊告知：丽江玉龙雪山大索道，容易因不可控因素影响，如发生以下情况：</w:t>
            </w:r>
          </w:p>
          <w:p>
            <w:pPr>
              <w:rPr>
                <w:rFonts w:hint="eastAsia"/>
                <w:b/>
                <w:bCs/>
                <w:color w:val="4F81BD" w:themeColor="accent1"/>
              </w:rPr>
            </w:pPr>
            <w:r>
              <w:rPr>
                <w:rFonts w:hint="eastAsia"/>
                <w:b/>
                <w:bCs/>
                <w:color w:val="4F81BD" w:themeColor="accent1"/>
              </w:rPr>
              <w:t>1.因天气原因停运；2.索道公司索道检修停运；3.当日乘坐人数限制，由电脑提前随机排选，部分客人上不了大索道</w:t>
            </w:r>
          </w:p>
          <w:p>
            <w:pPr>
              <w:rPr>
                <w:rFonts w:hint="eastAsia"/>
                <w:b/>
                <w:bCs/>
                <w:color w:val="4F81BD" w:themeColor="accent1"/>
              </w:rPr>
            </w:pPr>
            <w:r>
              <w:rPr>
                <w:rFonts w:hint="eastAsia"/>
                <w:b/>
                <w:bCs/>
                <w:color w:val="4F81BD" w:themeColor="accent1"/>
              </w:rPr>
              <w:t>我社将安排客人改乘小索道，并将差价80元/人现退给客人或根据当天具体情况进行其他安排。</w:t>
            </w:r>
          </w:p>
          <w:p>
            <w:pPr>
              <w:rPr>
                <w:rFonts w:hint="eastAsia"/>
              </w:rPr>
            </w:pPr>
            <w:r>
              <w:rPr>
                <w:rFonts w:hint="eastAsia"/>
              </w:rPr>
              <w:t>行程结束后送回酒店入住休息。今日不含晚餐，晚餐敬请自理！</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kern w:val="0"/>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867" w:hRule="atLeast"/>
          <w:jc w:val="center"/>
        </w:trPr>
        <w:tc>
          <w:tcPr>
            <w:tcW w:w="1174" w:type="dxa"/>
            <w:shd w:val="clear" w:color="auto" w:fill="FDE9D9"/>
            <w:vAlign w:val="center"/>
          </w:tcPr>
          <w:p>
            <w:pPr>
              <w:spacing w:line="240" w:lineRule="atLeast"/>
              <w:ind w:left="-34" w:leftChars="-16" w:firstLine="34" w:firstLineChars="16"/>
              <w:rPr>
                <w:rFonts w:cs="宋体" w:asciiTheme="minorEastAsia" w:hAnsiTheme="minorEastAsia" w:eastAsiaTheme="minorEastAsia"/>
                <w:b/>
                <w:bCs/>
              </w:rPr>
            </w:pPr>
          </w:p>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4</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rPr>
              <w:t>丽江</w:t>
            </w:r>
          </w:p>
        </w:tc>
        <w:tc>
          <w:tcPr>
            <w:tcW w:w="9299" w:type="dxa"/>
          </w:tcPr>
          <w:p>
            <w:pPr>
              <w:ind w:firstLine="482" w:firstLineChars="200"/>
            </w:pPr>
            <w:r>
              <w:rPr>
                <w:rFonts w:hint="eastAsia" w:ascii="新宋体" w:hAnsi="新宋体" w:eastAsia="新宋体" w:cs="新宋体"/>
                <w:b/>
                <w:bCs/>
                <w:sz w:val="24"/>
                <w:szCs w:val="32"/>
              </w:rPr>
              <w:t>丽江玉水寨→雪山峡谷演艺公园→入住丽江酒店</w:t>
            </w:r>
          </w:p>
          <w:p>
            <w:pPr>
              <w:ind w:firstLine="420" w:firstLineChars="200"/>
              <w:rPr>
                <w:rFonts w:hint="eastAsia"/>
              </w:rPr>
            </w:pPr>
            <w:r>
              <w:rPr>
                <w:rFonts w:hint="eastAsia"/>
              </w:rPr>
              <w:t>早餐后乘车前往丽江纳西族东巴圣地-</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 丽江 坝子，总是戏水而处，带风而下，把水做成三叠，人们称第一叠为‘’出龙瀑‘’，第二叠为‘’戏龙瀑‘’，第三叠为‘’送龙瀑‘’，神龙三叠泉的美名便得于此。玉水寨的泉水，甘洌纯净，清澈见底，呈淡蓝色，仿佛一块硕大光洁的蓝宝石。 水里 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pPr>
              <w:ind w:firstLine="420" w:firstLineChars="200"/>
              <w:rPr>
                <w:rFonts w:hint="eastAsia"/>
              </w:rPr>
            </w:pPr>
            <w:r>
              <w:rPr>
                <w:rFonts w:hint="eastAsia"/>
              </w:rPr>
              <w:t>午餐安排纳西喜宴，中餐后前往</w:t>
            </w:r>
            <w:r>
              <w:rPr>
                <w:rFonts w:hint="eastAsia"/>
                <w:b/>
                <w:bCs/>
                <w:color w:val="FF0000"/>
              </w:rPr>
              <w:t>【雪山峡谷演艺公园】</w:t>
            </w:r>
            <w:r>
              <w:rPr>
                <w:rFonts w:hint="eastAsia"/>
              </w:rPr>
              <w:t>景区不仅可以全景欣赏玉龙雪山雄姿，更可体验前所未有的穿越奇遇。携手著名导演于荣光，倾力打造“木府风云山水情景景区”，震撼上演雪山下的文化大秀，民族迎宾秀、纳西祈福秀、金矿打劫秀、茶马山歌秀、纳西殉情秀、花街打跳秀……真山真水中，生动领略丽江文化魅力。更有“舞台上的穿越奇遇”《雪山神话》，创新融合《创世纪》《黑白之战》《鲁般鲁饶》三大史诗，沉浸式剧场营造真实的穿越氛围，舞台演绎全程精彩不断，深度感知悠久民族壮歌。赠送观看</w:t>
            </w:r>
            <w:r>
              <w:rPr>
                <w:rFonts w:hint="eastAsia"/>
                <w:b/>
                <w:bCs/>
                <w:color w:val="4F81BD" w:themeColor="accent1"/>
              </w:rPr>
              <w:t>【木府风云山水情景秀】</w:t>
            </w:r>
            <w:r>
              <w:rPr>
                <w:rFonts w:hint="eastAsia"/>
              </w:rPr>
              <w:t>和</w:t>
            </w:r>
            <w:r>
              <w:rPr>
                <w:rFonts w:hint="eastAsia"/>
                <w:b/>
                <w:bCs/>
                <w:color w:val="4F81BD" w:themeColor="accent1"/>
              </w:rPr>
              <w:t>【雪山神话】</w:t>
            </w:r>
            <w:r>
              <w:rPr>
                <w:rFonts w:hint="eastAsia"/>
              </w:rPr>
              <w:t>。景区旅拍点众多，</w:t>
            </w:r>
            <w:r>
              <w:rPr>
                <w:rFonts w:hint="eastAsia"/>
                <w:color w:val="FF0000"/>
              </w:rPr>
              <w:t>【雪域花海】</w:t>
            </w:r>
            <w:r>
              <w:rPr>
                <w:rFonts w:hint="eastAsia"/>
              </w:rPr>
              <w:t>与雪山红白相映，美到不忍离去，【天空栈道】是跨越天堑的一抹红，踏云而行、踩幽而过，惊艳与惊险并存。</w:t>
            </w:r>
            <w:r>
              <w:rPr>
                <w:rFonts w:hint="eastAsia"/>
                <w:color w:val="FF0000"/>
              </w:rPr>
              <w:t>【赠送景区电瓶车，赠送玻璃桥】</w:t>
            </w:r>
            <w:r>
              <w:rPr>
                <w:rFonts w:hint="eastAsia"/>
              </w:rPr>
              <w:t>。一路数十个打卡点景致各异，轻松拍摄不同风格网红美照。雪山峡谷演艺公园融合雪山、峡谷、高原、悬崖、花海、草甸、湖泊等多种自然风光，一米阳光下，</w:t>
            </w:r>
            <w:r>
              <w:rPr>
                <w:rFonts w:hint="eastAsia"/>
                <w:color w:val="FF0000"/>
              </w:rPr>
              <w:t>【赏美景】【观美秀】【玩美拍】</w:t>
            </w:r>
            <w:r>
              <w:rPr>
                <w:rFonts w:hint="eastAsia"/>
              </w:rPr>
              <w:t>，一次关于丽江魅力的深度体验之旅。</w:t>
            </w:r>
          </w:p>
          <w:p>
            <w:pPr>
              <w:ind w:firstLine="420" w:firstLineChars="200"/>
              <w:rPr>
                <w:rFonts w:ascii="宋体" w:hAnsi="宋体" w:cs="宋体"/>
              </w:rPr>
            </w:pPr>
            <w:r>
              <w:rPr>
                <w:rFonts w:hint="eastAsia"/>
              </w:rPr>
              <w:t>今日不含晚餐，晚餐敬请自理！</w:t>
            </w:r>
          </w:p>
        </w:tc>
        <w:tc>
          <w:tcPr>
            <w:tcW w:w="645" w:type="dxa"/>
            <w:vAlign w:val="center"/>
          </w:tcPr>
          <w:p>
            <w:pPr>
              <w:widowControl/>
              <w:spacing w:line="240" w:lineRule="atLeast"/>
              <w:jc w:val="left"/>
              <w:rPr>
                <w:rFonts w:cs="Times New Roman" w:asciiTheme="minorEastAsia" w:hAnsiTheme="minorEastAsia" w:eastAsiaTheme="minorEastAsia"/>
                <w:color w:val="000000"/>
              </w:rPr>
            </w:pPr>
            <w:r>
              <w:rPr>
                <w:rFonts w:hint="eastAsia" w:cs="宋体" w:asciiTheme="minorEastAsia" w:hAnsiTheme="minorEastAsia" w:eastAsiaTheme="minorEastAsia"/>
                <w:color w:val="000000"/>
                <w:kern w:val="0"/>
              </w:rPr>
              <w:t>丽江</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72"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5</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rPr>
              <w:t>重庆</w:t>
            </w:r>
          </w:p>
        </w:tc>
        <w:tc>
          <w:tcPr>
            <w:tcW w:w="9299" w:type="dxa"/>
          </w:tcPr>
          <w:p>
            <w:pPr>
              <w:ind w:firstLine="482" w:firstLineChars="200"/>
            </w:pPr>
            <w:r>
              <w:rPr>
                <w:rFonts w:hint="eastAsia" w:ascii="新宋体" w:hAnsi="新宋体" w:eastAsia="新宋体" w:cs="新宋体"/>
                <w:b/>
                <w:bCs/>
                <w:sz w:val="24"/>
                <w:szCs w:val="32"/>
              </w:rPr>
              <w:t>丽江送机</w:t>
            </w:r>
            <w:r>
              <w:rPr>
                <w:rFonts w:ascii="新宋体" w:hAnsi="新宋体" w:eastAsia="新宋体" w:cs="新宋体"/>
                <w:b/>
                <w:bCs/>
                <w:sz w:val="24"/>
                <w:szCs w:val="32"/>
              </w:rPr>
              <w:t>→</w:t>
            </w:r>
            <w:r>
              <w:rPr>
                <w:rFonts w:hint="eastAsia" w:ascii="新宋体" w:hAnsi="新宋体" w:eastAsia="新宋体" w:cs="新宋体"/>
                <w:b/>
                <w:bCs/>
                <w:sz w:val="24"/>
                <w:szCs w:val="32"/>
              </w:rPr>
              <w:t>温馨的家</w:t>
            </w:r>
          </w:p>
          <w:p>
            <w:pPr>
              <w:ind w:firstLine="420" w:firstLineChars="200"/>
              <w:rPr>
                <w:rFonts w:ascii="宋体" w:hAnsi="宋体" w:cs="宋体"/>
              </w:rPr>
            </w:pPr>
            <w:r>
              <w:rPr>
                <w:rFonts w:hint="eastAsia"/>
              </w:rPr>
              <w:t>根据航班时间安排工作人员送机，结束愉快的旅程。航班时间在当天</w:t>
            </w:r>
            <w:r>
              <w:rPr>
                <w:rFonts w:hint="eastAsia"/>
                <w:color w:val="FF0000"/>
              </w:rPr>
              <w:t>13点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r>
              <w:fldChar w:fldCharType="begin"/>
            </w:r>
            <w:r>
              <w:instrText xml:space="preserve"> HYPERLINK "https://wenwen.sogou.com/s/?w=%E5%BE%97%E6%9C%88%E6%A5%BC&amp;ch=ww.xqy.chain" \t "https://wenwen.sogou.com/z/_blank" </w:instrText>
            </w:r>
            <w:r>
              <w:fldChar w:fldCharType="separate"/>
            </w:r>
            <w:r>
              <w:t>得月楼</w:t>
            </w:r>
            <w:r>
              <w:fldChar w:fldCharType="end"/>
            </w:r>
            <w:r>
              <w:t>、锁翠桥、</w:t>
            </w:r>
            <w:r>
              <w:fldChar w:fldCharType="begin"/>
            </w:r>
            <w:r>
              <w:instrText xml:space="preserve"> HYPERLINK "https://wenwen.sogou.com/s/?w=%E7%8E%89%E7%9A%87%E9%98%81&amp;ch=ww.xqy.chain" \t "https://wenwen.sogou.com/z/_blank" </w:instrText>
            </w:r>
            <w:r>
              <w:fldChar w:fldCharType="separate"/>
            </w:r>
            <w:r>
              <w:t>玉皇阁</w:t>
            </w:r>
            <w:r>
              <w:fldChar w:fldCharType="end"/>
            </w:r>
            <w:r>
              <w:t>和后来迁建于此的原明代</w:t>
            </w:r>
            <w:r>
              <w:fldChar w:fldCharType="begin"/>
            </w:r>
            <w:r>
              <w:instrText xml:space="preserve"> HYPERLINK "https://wenwen.sogou.com/s/?w=%E8%8A%9D%E5%B1%B1&amp;ch=ww.xqy.chain" \t "https://wenwen.sogou.com/z/_blank" </w:instrText>
            </w:r>
            <w:r>
              <w:fldChar w:fldCharType="separate"/>
            </w:r>
            <w:r>
              <w:t>芝山</w:t>
            </w:r>
            <w:r>
              <w:fldChar w:fldCharType="end"/>
            </w:r>
            <w:r>
              <w:t>福国寺解脱林门楼、</w:t>
            </w:r>
            <w:r>
              <w:fldChar w:fldCharType="begin"/>
            </w:r>
            <w:r>
              <w:instrText xml:space="preserve"> HYPERLINK "https://wenwen.sogou.com/s/?w=%E4%BA%94%E5%87%A4%E6%A5%BC&amp;ch=ww.xqy.chain" \t "https://wenwen.sogou.com/z/_blank" </w:instrText>
            </w:r>
            <w:r>
              <w:fldChar w:fldCharType="separate"/>
            </w:r>
            <w:r>
              <w:t>五凤楼</w:t>
            </w:r>
            <w:r>
              <w:fldChar w:fldCharType="end"/>
            </w:r>
            <w:r>
              <w:t>，原知府</w:t>
            </w:r>
            <w:r>
              <w:fldChar w:fldCharType="begin"/>
            </w:r>
            <w:r>
              <w:instrText xml:space="preserve"> HYPERLINK "https://wenwen.sogou.com/s/?w=%E8%A1%99%E7%BD%B2&amp;ch=ww.xqy.chain" \t "https://wenwen.sogou.com/z/_blank" </w:instrText>
            </w:r>
            <w:r>
              <w:fldChar w:fldCharType="separate"/>
            </w:r>
            <w:r>
              <w:t>衙署</w:t>
            </w:r>
            <w:r>
              <w:fldChar w:fldCharType="end"/>
            </w:r>
            <w:r>
              <w:t>的明代</w:t>
            </w:r>
            <w:r>
              <w:fldChar w:fldCharType="begin"/>
            </w:r>
            <w:r>
              <w:instrText xml:space="preserve"> HYPERLINK "https://wenwen.sogou.com/s/?w=%E5%85%89%E7%A2%A7%E6%A5%BC&amp;ch=ww.xqy.chain" \t "https://wenwen.sogou.com/z/_blank" </w:instrText>
            </w:r>
            <w:r>
              <w:fldChar w:fldCharType="separate"/>
            </w:r>
            <w:r>
              <w:t>光碧楼</w:t>
            </w:r>
            <w:r>
              <w:fldChar w:fldCharType="end"/>
            </w:r>
            <w:r>
              <w:t>及清代听鹂榭、一文亭、文明坊等建筑</w:t>
            </w:r>
            <w:r>
              <w:rPr>
                <w:rFonts w:hint="eastAsia"/>
              </w:rPr>
              <w:t>。</w:t>
            </w:r>
            <w:r>
              <w:rPr>
                <w:rFonts w:hint="eastAsia"/>
                <w:color w:val="FF0000"/>
              </w:rPr>
              <w:t>（此景点属于赠送景点，不参加不退费）</w:t>
            </w:r>
          </w:p>
        </w:tc>
        <w:tc>
          <w:tcPr>
            <w:tcW w:w="645" w:type="dxa"/>
            <w:vAlign w:val="center"/>
          </w:tcPr>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p>
      <w:pPr>
        <w:spacing w:line="240" w:lineRule="atLeast"/>
        <w:rPr>
          <w:rFonts w:ascii="宋体" w:hAnsi="宋体" w:cs="宋体"/>
          <w:b/>
          <w:bCs/>
          <w:color w:val="FF0000"/>
          <w:sz w:val="30"/>
          <w:szCs w:val="30"/>
        </w:rPr>
      </w:pPr>
    </w:p>
    <w:tbl>
      <w:tblPr>
        <w:tblStyle w:val="7"/>
        <w:tblW w:w="11646"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4"/>
        <w:gridCol w:w="10452"/>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Pr>
          <w:p>
            <w:pPr>
              <w:spacing w:line="360" w:lineRule="exact"/>
              <w:rPr>
                <w:rFonts w:ascii="宋体" w:cs="Times New Roman"/>
                <w:color w:val="000000"/>
              </w:rPr>
            </w:pPr>
            <w:r>
              <w:rPr>
                <w:rFonts w:hint="eastAsia" w:ascii="宋体" w:hAnsi="宋体" w:cs="宋体"/>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ascii="宋体" w:hAnsi="宋体"/>
                <w:color w:val="000000"/>
              </w:rPr>
            </w:pPr>
            <w:r>
              <w:rPr>
                <w:rFonts w:hint="eastAsia" w:ascii="宋体" w:hAnsi="宋体" w:cs="宋体"/>
              </w:rPr>
              <w:t>丽江酒店参考</w:t>
            </w:r>
            <w:r>
              <w:rPr>
                <w:rFonts w:hint="eastAsia" w:cs="宋体" w:asciiTheme="minorEastAsia" w:hAnsiTheme="minorEastAsia" w:eastAsiaTheme="minorEastAsia"/>
              </w:rPr>
              <w:t>：</w:t>
            </w:r>
            <w:r>
              <w:rPr>
                <w:rFonts w:hint="eastAsia" w:cs="楷体" w:asciiTheme="minorEastAsia" w:hAnsiTheme="minorEastAsia" w:eastAsiaTheme="minorEastAsia"/>
              </w:rPr>
              <w:t>晏泰酒店、福乾酒店、豪玺大酒店、派酒店、至爱酒店等同等级酒店。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vAlign w:val="center"/>
          </w:tcPr>
          <w:p>
            <w:pPr>
              <w:rPr>
                <w:rFonts w:ascii="宋体" w:hAnsi="宋体" w:cs="宋体"/>
              </w:rPr>
            </w:pPr>
            <w:r>
              <w:rPr>
                <w:rFonts w:hint="eastAsia" w:ascii="宋体" w:hAnsi="宋体" w:cs="宋体"/>
              </w:rPr>
              <w:t>用餐标准：4早餐/4正餐， 早餐酒店用餐，不吃不退费。【正餐餐标25元/人】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Pr>
          <w:p>
            <w:pPr>
              <w:spacing w:line="240" w:lineRule="atLeast"/>
              <w:jc w:val="left"/>
              <w:rPr>
                <w:rFonts w:ascii="宋体" w:cs="Times New Roman"/>
                <w:color w:val="000000"/>
              </w:rPr>
            </w:pPr>
            <w:r>
              <w:rPr>
                <w:rFonts w:hint="eastAsia" w:ascii="宋体" w:hAnsi="宋体" w:cs="宋体"/>
                <w:color w:val="000000"/>
              </w:rPr>
              <w:t>云南为高海拔地区</w:t>
            </w:r>
            <w:r>
              <w:rPr>
                <w:rFonts w:ascii="宋体" w:cs="宋体"/>
                <w:color w:val="000000"/>
              </w:rPr>
              <w:t>,</w:t>
            </w:r>
            <w:r>
              <w:rPr>
                <w:rFonts w:hint="eastAsia" w:ascii="宋体" w:hAnsi="宋体" w:cs="宋体"/>
                <w:color w:val="000000"/>
              </w:rPr>
              <w:t>为确保游客人身安全，</w:t>
            </w:r>
            <w:r>
              <w:rPr>
                <w:rFonts w:ascii="宋体" w:hAnsi="宋体" w:cs="宋体"/>
                <w:color w:val="000000"/>
              </w:rPr>
              <w:t>65</w:t>
            </w:r>
            <w:r>
              <w:rPr>
                <w:rFonts w:hint="eastAsia" w:ascii="宋体" w:hAnsi="宋体" w:cs="宋体"/>
                <w:color w:val="000000"/>
              </w:rPr>
              <w:t>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Pr>
          <w:p>
            <w:pPr>
              <w:jc w:val="left"/>
              <w:rPr>
                <w:rFonts w:ascii="宋体" w:cs="Times New Roman"/>
                <w:color w:val="000000"/>
              </w:rPr>
            </w:pPr>
            <w:r>
              <w:rPr>
                <w:rFonts w:ascii="宋体" w:hAnsi="宋体" w:cs="Arial"/>
                <w:kern w:val="0"/>
                <w:shd w:val="clear" w:color="auto" w:fill="FFFFFF"/>
              </w:rPr>
              <w:t>12</w:t>
            </w:r>
            <w:r>
              <w:rPr>
                <w:rFonts w:hint="eastAsia" w:ascii="宋体" w:hAnsi="宋体" w:cs="Arial"/>
                <w:kern w:val="0"/>
                <w:shd w:val="clear" w:color="auto" w:fill="FFFFFF"/>
              </w:rPr>
              <w:t>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69"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69"/>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769" w:type="dxa"/>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spacing w:line="500" w:lineRule="exact"/>
        <w:rPr>
          <w:rFonts w:ascii="宋体" w:hAnsi="宋体" w:cs="宋体"/>
          <w:bCs/>
          <w:color w:val="FF0000"/>
          <w:sz w:val="30"/>
          <w:szCs w:val="30"/>
        </w:rPr>
      </w:pPr>
      <w:r>
        <w:rPr>
          <w:rFonts w:hint="eastAsia" w:ascii="宋体" w:hAnsi="宋体" w:cs="宋体"/>
          <w:bCs/>
          <w:color w:val="FF0000"/>
          <w:sz w:val="30"/>
          <w:szCs w:val="30"/>
        </w:rPr>
        <w:t xml:space="preserve">自费：蓝月谷电瓶车 60元/人 </w:t>
      </w:r>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4115"/>
    <w:rsid w:val="000317B1"/>
    <w:rsid w:val="00044B62"/>
    <w:rsid w:val="00045690"/>
    <w:rsid w:val="00047365"/>
    <w:rsid w:val="00047DD6"/>
    <w:rsid w:val="00067FC0"/>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31A3"/>
    <w:rsid w:val="00304F39"/>
    <w:rsid w:val="003264B4"/>
    <w:rsid w:val="00345C63"/>
    <w:rsid w:val="003641B6"/>
    <w:rsid w:val="0037116C"/>
    <w:rsid w:val="00371BB8"/>
    <w:rsid w:val="003722D1"/>
    <w:rsid w:val="003733EA"/>
    <w:rsid w:val="00382286"/>
    <w:rsid w:val="00397859"/>
    <w:rsid w:val="003A213B"/>
    <w:rsid w:val="003B51A2"/>
    <w:rsid w:val="003B5531"/>
    <w:rsid w:val="003C12C5"/>
    <w:rsid w:val="003C3308"/>
    <w:rsid w:val="003C7744"/>
    <w:rsid w:val="003F6E0A"/>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E748A"/>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54B79"/>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53DCA"/>
    <w:rsid w:val="00E70BCD"/>
    <w:rsid w:val="00E83E60"/>
    <w:rsid w:val="00E846E7"/>
    <w:rsid w:val="00E9434A"/>
    <w:rsid w:val="00EA00BD"/>
    <w:rsid w:val="00EB7238"/>
    <w:rsid w:val="00EB7F35"/>
    <w:rsid w:val="00EC1FD2"/>
    <w:rsid w:val="00ED4C32"/>
    <w:rsid w:val="00EE6AEA"/>
    <w:rsid w:val="00F03AE8"/>
    <w:rsid w:val="00F05125"/>
    <w:rsid w:val="00F059A2"/>
    <w:rsid w:val="00F1567B"/>
    <w:rsid w:val="00F319DB"/>
    <w:rsid w:val="00F568A4"/>
    <w:rsid w:val="00F61F6A"/>
    <w:rsid w:val="00F7020B"/>
    <w:rsid w:val="00F76648"/>
    <w:rsid w:val="00FB6386"/>
    <w:rsid w:val="00FB7763"/>
    <w:rsid w:val="00FD26A3"/>
    <w:rsid w:val="00FE0143"/>
    <w:rsid w:val="00FE19C0"/>
    <w:rsid w:val="01D9174D"/>
    <w:rsid w:val="026E7FD2"/>
    <w:rsid w:val="03574ED6"/>
    <w:rsid w:val="03D73FFB"/>
    <w:rsid w:val="041D7528"/>
    <w:rsid w:val="04C12C20"/>
    <w:rsid w:val="065E440B"/>
    <w:rsid w:val="069425BA"/>
    <w:rsid w:val="08AC568C"/>
    <w:rsid w:val="08F65BB1"/>
    <w:rsid w:val="09F63659"/>
    <w:rsid w:val="0A0E099C"/>
    <w:rsid w:val="0AD96C37"/>
    <w:rsid w:val="0B5C3935"/>
    <w:rsid w:val="0B657132"/>
    <w:rsid w:val="0CA5774A"/>
    <w:rsid w:val="0D0455D2"/>
    <w:rsid w:val="0D1B1B02"/>
    <w:rsid w:val="10182056"/>
    <w:rsid w:val="112131B2"/>
    <w:rsid w:val="11D21832"/>
    <w:rsid w:val="120B6828"/>
    <w:rsid w:val="123C1788"/>
    <w:rsid w:val="12D71963"/>
    <w:rsid w:val="139674FA"/>
    <w:rsid w:val="13F04EFE"/>
    <w:rsid w:val="1502145F"/>
    <w:rsid w:val="16554407"/>
    <w:rsid w:val="17DA36D1"/>
    <w:rsid w:val="18750940"/>
    <w:rsid w:val="1A705ECD"/>
    <w:rsid w:val="1AA76E72"/>
    <w:rsid w:val="1AB970A5"/>
    <w:rsid w:val="1CBB6978"/>
    <w:rsid w:val="1D50668E"/>
    <w:rsid w:val="1DB8698F"/>
    <w:rsid w:val="20AF3401"/>
    <w:rsid w:val="20B70C2B"/>
    <w:rsid w:val="20D7429E"/>
    <w:rsid w:val="21246237"/>
    <w:rsid w:val="21523697"/>
    <w:rsid w:val="22045AF8"/>
    <w:rsid w:val="22B62369"/>
    <w:rsid w:val="235F4B9A"/>
    <w:rsid w:val="24F61A04"/>
    <w:rsid w:val="251D47ED"/>
    <w:rsid w:val="26306BE7"/>
    <w:rsid w:val="27A051A6"/>
    <w:rsid w:val="27D03D5D"/>
    <w:rsid w:val="2AB11CC3"/>
    <w:rsid w:val="2B5267E5"/>
    <w:rsid w:val="2B573D14"/>
    <w:rsid w:val="2B7E5D2C"/>
    <w:rsid w:val="2D6B0CE1"/>
    <w:rsid w:val="2E0B0F16"/>
    <w:rsid w:val="2F7D26C1"/>
    <w:rsid w:val="2F821F00"/>
    <w:rsid w:val="31386894"/>
    <w:rsid w:val="32B432BD"/>
    <w:rsid w:val="33105B00"/>
    <w:rsid w:val="33A624FB"/>
    <w:rsid w:val="341357F4"/>
    <w:rsid w:val="34FE0F51"/>
    <w:rsid w:val="360A748C"/>
    <w:rsid w:val="360E156E"/>
    <w:rsid w:val="38575539"/>
    <w:rsid w:val="39332193"/>
    <w:rsid w:val="39C976D9"/>
    <w:rsid w:val="3B2516EC"/>
    <w:rsid w:val="3BCA2F26"/>
    <w:rsid w:val="3C5E315D"/>
    <w:rsid w:val="3C7754CE"/>
    <w:rsid w:val="3CB302C7"/>
    <w:rsid w:val="3CCD06CC"/>
    <w:rsid w:val="3F4B1913"/>
    <w:rsid w:val="3FB031D4"/>
    <w:rsid w:val="403C6544"/>
    <w:rsid w:val="406773D9"/>
    <w:rsid w:val="40AB2009"/>
    <w:rsid w:val="41016BD7"/>
    <w:rsid w:val="419C1D47"/>
    <w:rsid w:val="444F46FF"/>
    <w:rsid w:val="44C264C8"/>
    <w:rsid w:val="450C12E6"/>
    <w:rsid w:val="48FB07E8"/>
    <w:rsid w:val="4A9A781E"/>
    <w:rsid w:val="4BF67BC8"/>
    <w:rsid w:val="4D2A70D2"/>
    <w:rsid w:val="4DC374DD"/>
    <w:rsid w:val="4F13257B"/>
    <w:rsid w:val="4F450E4A"/>
    <w:rsid w:val="4FE4175B"/>
    <w:rsid w:val="52871556"/>
    <w:rsid w:val="551422B3"/>
    <w:rsid w:val="55A068D1"/>
    <w:rsid w:val="57AA40C1"/>
    <w:rsid w:val="582E171A"/>
    <w:rsid w:val="59851DA0"/>
    <w:rsid w:val="5A467CFC"/>
    <w:rsid w:val="5B370043"/>
    <w:rsid w:val="5BBE4296"/>
    <w:rsid w:val="5C6A473E"/>
    <w:rsid w:val="5CA32D89"/>
    <w:rsid w:val="5D14241A"/>
    <w:rsid w:val="5F6D5E12"/>
    <w:rsid w:val="5F8D4610"/>
    <w:rsid w:val="603231A9"/>
    <w:rsid w:val="60777175"/>
    <w:rsid w:val="61562002"/>
    <w:rsid w:val="621B00FD"/>
    <w:rsid w:val="621C1C04"/>
    <w:rsid w:val="633C2F1B"/>
    <w:rsid w:val="634228E2"/>
    <w:rsid w:val="634A312C"/>
    <w:rsid w:val="645301CC"/>
    <w:rsid w:val="64543D07"/>
    <w:rsid w:val="648B5041"/>
    <w:rsid w:val="65306FDE"/>
    <w:rsid w:val="658867FC"/>
    <w:rsid w:val="68EE2F61"/>
    <w:rsid w:val="69603269"/>
    <w:rsid w:val="697F6742"/>
    <w:rsid w:val="69F11F98"/>
    <w:rsid w:val="6A416686"/>
    <w:rsid w:val="6CB94E85"/>
    <w:rsid w:val="6CC17F79"/>
    <w:rsid w:val="6D0335EE"/>
    <w:rsid w:val="6D0D3028"/>
    <w:rsid w:val="6D23035D"/>
    <w:rsid w:val="6E9F2591"/>
    <w:rsid w:val="6EDD6295"/>
    <w:rsid w:val="6F0B2BDA"/>
    <w:rsid w:val="6F464E74"/>
    <w:rsid w:val="6F8C1F49"/>
    <w:rsid w:val="6FAC0F02"/>
    <w:rsid w:val="70127229"/>
    <w:rsid w:val="708A7705"/>
    <w:rsid w:val="71034834"/>
    <w:rsid w:val="712852F8"/>
    <w:rsid w:val="729C6319"/>
    <w:rsid w:val="73570E18"/>
    <w:rsid w:val="7395571E"/>
    <w:rsid w:val="75677D93"/>
    <w:rsid w:val="757358C9"/>
    <w:rsid w:val="760320B1"/>
    <w:rsid w:val="76F610B9"/>
    <w:rsid w:val="774B3E22"/>
    <w:rsid w:val="78AF0AA0"/>
    <w:rsid w:val="7AD62D69"/>
    <w:rsid w:val="7B5A42AD"/>
    <w:rsid w:val="7B7B0CE6"/>
    <w:rsid w:val="7BAB59DE"/>
    <w:rsid w:val="7CD50B6E"/>
    <w:rsid w:val="7D9A53BC"/>
    <w:rsid w:val="7DEB232F"/>
    <w:rsid w:val="7E372ECB"/>
    <w:rsid w:val="7EBC4392"/>
    <w:rsid w:val="7F00620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5641</Words>
  <Characters>1006</Characters>
  <Lines>8</Lines>
  <Paragraphs>13</Paragraphs>
  <TotalTime>0</TotalTime>
  <ScaleCrop>false</ScaleCrop>
  <LinksUpToDate>false</LinksUpToDate>
  <CharactersWithSpaces>6634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2020-06-30T01:47:00Z</dcterms:created>
  <dc:creator>zhenxu</dc:creator>
  <cp:lastModifiedBy>国丰游游江山唐一平</cp:lastModifiedBy>
  <cp:lastPrinted>2015-11-20T08:19:00Z</cp:lastPrinted>
  <dcterms:modified xsi:type="dcterms:W3CDTF">2020-11-17T02:27:33Z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