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黑体"/>
          <w:b/>
          <w:bCs/>
          <w:color w:val="FF0000"/>
          <w:sz w:val="30"/>
          <w:szCs w:val="30"/>
          <w:lang w:eastAsia="zh-CN"/>
        </w:rPr>
      </w:pPr>
    </w:p>
    <w:p>
      <w:pPr>
        <w:pStyle w:val="4"/>
        <w:spacing w:line="400" w:lineRule="exact"/>
        <w:ind w:firstLine="1506" w:firstLineChars="500"/>
        <w:jc w:val="both"/>
        <w:rPr>
          <w:rFonts w:ascii="黑体" w:hAnsi="黑体" w:eastAsia="黑体"/>
          <w:b/>
          <w:sz w:val="32"/>
          <w:szCs w:val="32"/>
        </w:rPr>
      </w:pPr>
      <w:r>
        <w:rPr>
          <w:rFonts w:hint="eastAsia" w:ascii="黑体" w:hAnsi="黑体" w:eastAsia="黑体"/>
          <w:b/>
          <w:sz w:val="30"/>
          <w:szCs w:val="30"/>
        </w:rPr>
        <w:t>【</w:t>
      </w:r>
      <w:r>
        <w:rPr>
          <w:rFonts w:hint="eastAsia" w:ascii="黑体" w:hAnsi="黑体" w:eastAsia="黑体"/>
          <w:b/>
          <w:sz w:val="30"/>
          <w:szCs w:val="30"/>
          <w:lang w:eastAsia="zh-CN"/>
        </w:rPr>
        <w:t>超值</w:t>
      </w:r>
      <w:r>
        <w:rPr>
          <w:rFonts w:hint="eastAsia" w:ascii="黑体" w:hAnsi="黑体" w:eastAsia="黑体"/>
          <w:b/>
          <w:sz w:val="30"/>
          <w:szCs w:val="30"/>
        </w:rPr>
        <w:t>特惠】</w:t>
      </w:r>
      <w:r>
        <w:rPr>
          <w:rFonts w:ascii="黑体" w:hAnsi="黑体" w:eastAsia="黑体"/>
          <w:b/>
          <w:sz w:val="30"/>
          <w:szCs w:val="30"/>
        </w:rPr>
        <w:t>丽江</w:t>
      </w:r>
      <w:r>
        <w:rPr>
          <w:rFonts w:hint="eastAsia" w:ascii="黑体" w:hAnsi="黑体" w:eastAsia="黑体"/>
          <w:b/>
          <w:sz w:val="30"/>
          <w:szCs w:val="30"/>
        </w:rPr>
        <w:t>、</w:t>
      </w:r>
      <w:bookmarkStart w:id="0" w:name="HJ"/>
      <w:r>
        <w:rPr>
          <w:rFonts w:hint="eastAsia" w:ascii="黑体" w:hAnsi="黑体" w:eastAsia="黑体"/>
          <w:b/>
          <w:sz w:val="30"/>
          <w:szCs w:val="30"/>
        </w:rPr>
        <w:t>香格里拉、泸沽湖</w:t>
      </w:r>
      <w:r>
        <w:rPr>
          <w:rFonts w:hint="eastAsia" w:ascii="黑体" w:hAnsi="黑体" w:eastAsia="黑体"/>
          <w:b/>
          <w:sz w:val="30"/>
          <w:szCs w:val="30"/>
          <w:lang w:eastAsia="zh-CN"/>
        </w:rPr>
        <w:t>双飞</w:t>
      </w:r>
      <w:r>
        <w:rPr>
          <w:rFonts w:hint="eastAsia" w:ascii="黑体" w:hAnsi="黑体" w:eastAsia="黑体"/>
          <w:b/>
          <w:sz w:val="30"/>
          <w:szCs w:val="30"/>
          <w:lang w:val="en-US" w:eastAsia="zh-CN"/>
        </w:rPr>
        <w:t>5</w:t>
      </w:r>
      <w:bookmarkStart w:id="1" w:name="_GoBack"/>
      <w:bookmarkEnd w:id="1"/>
      <w:r>
        <w:rPr>
          <w:rFonts w:hint="eastAsia" w:ascii="黑体" w:hAnsi="黑体" w:eastAsia="黑体"/>
          <w:b/>
          <w:sz w:val="30"/>
          <w:szCs w:val="30"/>
        </w:rPr>
        <w:t>日游</w:t>
      </w:r>
      <w:bookmarkEnd w:id="0"/>
    </w:p>
    <w:tbl>
      <w:tblPr>
        <w:tblStyle w:val="7"/>
        <w:tblW w:w="11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17"/>
        <w:gridCol w:w="709"/>
        <w:gridCol w:w="8090"/>
        <w:gridCol w:w="56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2" w:type="dxa"/>
            <w:vAlign w:val="center"/>
          </w:tcPr>
          <w:p>
            <w:pPr>
              <w:pStyle w:val="4"/>
              <w:ind w:left="-69" w:leftChars="-33"/>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天数</w:t>
            </w:r>
          </w:p>
        </w:tc>
        <w:tc>
          <w:tcPr>
            <w:tcW w:w="817" w:type="dxa"/>
            <w:vAlign w:val="center"/>
          </w:tcPr>
          <w:p>
            <w:pPr>
              <w:pStyle w:val="4"/>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城市</w:t>
            </w:r>
          </w:p>
        </w:tc>
        <w:tc>
          <w:tcPr>
            <w:tcW w:w="709" w:type="dxa"/>
            <w:vAlign w:val="center"/>
          </w:tcPr>
          <w:p>
            <w:pPr>
              <w:pStyle w:val="4"/>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交通</w:t>
            </w:r>
          </w:p>
        </w:tc>
        <w:tc>
          <w:tcPr>
            <w:tcW w:w="8090" w:type="dxa"/>
            <w:vAlign w:val="center"/>
          </w:tcPr>
          <w:p>
            <w:pPr>
              <w:pStyle w:val="4"/>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行程景点</w:t>
            </w:r>
          </w:p>
        </w:tc>
        <w:tc>
          <w:tcPr>
            <w:tcW w:w="562" w:type="dxa"/>
            <w:vAlign w:val="center"/>
          </w:tcPr>
          <w:p>
            <w:pPr>
              <w:pStyle w:val="4"/>
              <w:jc w:val="center"/>
              <w:rPr>
                <w:rFonts w:hint="eastAsia" w:ascii="宋体" w:hAnsi="宋体" w:eastAsia="宋体" w:cs="宋体"/>
                <w:color w:val="000000"/>
                <w:sz w:val="24"/>
                <w:szCs w:val="24"/>
              </w:rPr>
            </w:pPr>
            <w:r>
              <w:rPr>
                <w:rFonts w:hint="eastAsia" w:ascii="宋体" w:hAnsi="宋体" w:eastAsia="宋体" w:cs="宋体"/>
                <w:color w:val="000000"/>
                <w:sz w:val="24"/>
                <w:szCs w:val="24"/>
              </w:rPr>
              <w:t>餐</w:t>
            </w:r>
          </w:p>
        </w:tc>
        <w:tc>
          <w:tcPr>
            <w:tcW w:w="757" w:type="dxa"/>
            <w:vAlign w:val="center"/>
          </w:tcPr>
          <w:p>
            <w:pPr>
              <w:pStyle w:val="4"/>
              <w:ind w:left="-107" w:leftChars="-51" w:firstLine="117" w:firstLineChars="49"/>
              <w:jc w:val="center"/>
              <w:rPr>
                <w:rFonts w:hint="eastAsia" w:ascii="宋体" w:hAnsi="宋体" w:eastAsia="宋体" w:cs="宋体"/>
                <w:color w:val="000000"/>
                <w:sz w:val="24"/>
                <w:szCs w:val="24"/>
              </w:rPr>
            </w:pPr>
            <w:r>
              <w:rPr>
                <w:rFonts w:hint="eastAsia" w:ascii="宋体" w:hAnsi="宋体" w:eastAsia="宋体" w:cs="宋体"/>
                <w:color w:val="000000"/>
                <w:sz w:val="24"/>
                <w:szCs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lang w:val="en-US" w:eastAsia="zh-CN"/>
              </w:rPr>
              <w:t>1</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c>
          <w:tcPr>
            <w:tcW w:w="817" w:type="dxa"/>
            <w:vAlign w:val="center"/>
          </w:tcPr>
          <w:p>
            <w:pPr>
              <w:rPr>
                <w:rFonts w:hint="eastAsia" w:ascii="宋体" w:hAnsi="宋体" w:eastAsia="宋体" w:cs="宋体"/>
                <w:sz w:val="24"/>
                <w:szCs w:val="24"/>
              </w:rPr>
            </w:pPr>
            <w:r>
              <w:rPr>
                <w:rFonts w:hint="eastAsia" w:ascii="宋体" w:hAnsi="宋体" w:eastAsia="宋体" w:cs="宋体"/>
                <w:sz w:val="24"/>
                <w:szCs w:val="24"/>
              </w:rPr>
              <w:t>丽江</w:t>
            </w:r>
          </w:p>
        </w:tc>
        <w:tc>
          <w:tcPr>
            <w:tcW w:w="709"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BUS </w:t>
            </w:r>
          </w:p>
        </w:tc>
        <w:tc>
          <w:tcPr>
            <w:tcW w:w="8090" w:type="dxa"/>
          </w:tcPr>
          <w:p>
            <w:pPr>
              <w:pStyle w:val="4"/>
              <w:tabs>
                <w:tab w:val="clear" w:pos="4153"/>
                <w:tab w:val="clear" w:pos="8306"/>
              </w:tabs>
              <w:spacing w:line="360" w:lineRule="auto"/>
              <w:ind w:left="-86" w:right="-55" w:rightChars="-26"/>
              <w:jc w:val="center"/>
              <w:rPr>
                <w:rStyle w:val="17"/>
                <w:rFonts w:hint="eastAsia" w:ascii="宋体" w:hAnsi="宋体" w:eastAsia="宋体" w:cs="宋体"/>
                <w:b/>
                <w:kern w:val="0"/>
                <w:sz w:val="24"/>
                <w:szCs w:val="24"/>
                <w:lang w:val="en-US" w:eastAsia="zh-CN"/>
              </w:rPr>
            </w:pPr>
            <w:r>
              <w:rPr>
                <w:rStyle w:val="17"/>
                <w:rFonts w:hint="eastAsia" w:ascii="宋体" w:hAnsi="宋体" w:eastAsia="宋体" w:cs="宋体"/>
                <w:b/>
                <w:kern w:val="0"/>
                <w:sz w:val="24"/>
                <w:szCs w:val="24"/>
                <w:lang w:val="en-US" w:eastAsia="zh-CN"/>
              </w:rPr>
              <w:t>拉市海（骑马268-298元/人自理）</w:t>
            </w:r>
            <w:r>
              <w:rPr>
                <w:rStyle w:val="12"/>
                <w:rFonts w:hint="eastAsia" w:ascii="宋体" w:hAnsi="宋体" w:eastAsia="宋体" w:cs="宋体"/>
                <w:kern w:val="0"/>
                <w:sz w:val="24"/>
                <w:szCs w:val="24"/>
                <w:lang w:val="en-US" w:eastAsia="zh-CN"/>
              </w:rPr>
              <w:t>+</w:t>
            </w:r>
            <w:r>
              <w:rPr>
                <w:rStyle w:val="17"/>
                <w:rFonts w:hint="eastAsia" w:ascii="宋体" w:hAnsi="宋体" w:eastAsia="宋体" w:cs="宋体"/>
                <w:b/>
                <w:kern w:val="0"/>
                <w:sz w:val="24"/>
                <w:szCs w:val="24"/>
                <w:lang w:val="en-US" w:eastAsia="zh-CN"/>
              </w:rPr>
              <w:t>束河古镇+丽水金沙</w:t>
            </w:r>
          </w:p>
          <w:p>
            <w:pPr>
              <w:pStyle w:val="4"/>
              <w:spacing w:line="360" w:lineRule="auto"/>
              <w:ind w:right="-55" w:rightChars="-26"/>
              <w:rPr>
                <w:rStyle w:val="12"/>
                <w:rFonts w:hint="eastAsia" w:ascii="宋体" w:hAnsi="宋体" w:eastAsia="宋体" w:cs="宋体"/>
                <w:kern w:val="0"/>
                <w:sz w:val="24"/>
                <w:szCs w:val="24"/>
                <w:lang w:val="en-US" w:eastAsia="zh-CN"/>
              </w:rPr>
            </w:pPr>
            <w:r>
              <w:rPr>
                <w:rStyle w:val="12"/>
                <w:rFonts w:hint="eastAsia" w:ascii="宋体" w:hAnsi="宋体" w:eastAsia="宋体" w:cs="宋体"/>
                <w:kern w:val="0"/>
                <w:sz w:val="24"/>
                <w:szCs w:val="24"/>
                <w:lang w:val="en-US" w:eastAsia="zh-CN"/>
              </w:rPr>
              <w:t>  重庆乘机飞丽江，乘车前往游览丽江高原湖泊-【拉市海】（骑马自理）骑上云南特有的滇马重走茶马古道，领略沿途田园风光。</w:t>
            </w:r>
          </w:p>
          <w:p>
            <w:pPr>
              <w:pStyle w:val="4"/>
              <w:spacing w:line="360" w:lineRule="auto"/>
              <w:ind w:left="-86" w:right="-55" w:rightChars="-26"/>
              <w:rPr>
                <w:rStyle w:val="12"/>
                <w:rFonts w:hint="eastAsia" w:ascii="宋体" w:hAnsi="宋体" w:eastAsia="宋体" w:cs="宋体"/>
                <w:kern w:val="0"/>
                <w:sz w:val="24"/>
                <w:szCs w:val="24"/>
                <w:lang w:val="en-US" w:eastAsia="zh-CN"/>
              </w:rPr>
            </w:pPr>
            <w:r>
              <w:rPr>
                <w:rStyle w:val="12"/>
                <w:rFonts w:hint="eastAsia" w:ascii="宋体" w:hAnsi="宋体" w:eastAsia="宋体" w:cs="宋体"/>
                <w:kern w:val="0"/>
                <w:sz w:val="24"/>
                <w:szCs w:val="24"/>
                <w:lang w:val="en-US" w:eastAsia="zh-CN"/>
              </w:rPr>
              <w:t>走完茶马古道前往纳西人家用中餐，中歺品尝纳西风味---火塘鸡，中餐后。乘车前往束河古镇（游览时间50分）游览九鼎龙潭，大石桥，四方街，束河游览结束后，乘车前往观看大型歌舞秀《丽水金沙》。（观看时间60分钟，赠送项目，不参加不退任何项目）晚餐自理。晚餐后自行前往丽江古城。晚上的丽江古城才是最美的。结束后自行返回（自由活动游览时间自订，自由活动期间，注意自身财产安全）。完美的一天结束。</w:t>
            </w:r>
          </w:p>
          <w:p>
            <w:pPr>
              <w:rPr>
                <w:rFonts w:hint="eastAsia" w:ascii="宋体" w:hAnsi="宋体" w:eastAsia="宋体" w:cs="宋体"/>
                <w:sz w:val="24"/>
                <w:szCs w:val="24"/>
              </w:rPr>
            </w:pPr>
            <w:r>
              <w:rPr>
                <w:rStyle w:val="12"/>
                <w:rFonts w:hint="eastAsia" w:ascii="宋体" w:hAnsi="宋体" w:eastAsia="宋体" w:cs="宋体"/>
                <w:kern w:val="0"/>
                <w:sz w:val="24"/>
                <w:szCs w:val="24"/>
                <w:lang w:val="en-US" w:eastAsia="zh-CN"/>
              </w:rPr>
              <w:t>提示：为了提升旅途体验，丽江行程当天使用商务车，司机兼导游。</w:t>
            </w:r>
          </w:p>
          <w:p>
            <w:pPr>
              <w:rPr>
                <w:rFonts w:hint="eastAsia" w:ascii="宋体" w:hAnsi="宋体" w:eastAsia="宋体" w:cs="宋体"/>
                <w:sz w:val="24"/>
                <w:szCs w:val="24"/>
              </w:rPr>
            </w:pPr>
          </w:p>
        </w:tc>
        <w:tc>
          <w:tcPr>
            <w:tcW w:w="562" w:type="dxa"/>
            <w:vAlign w:val="center"/>
          </w:tcPr>
          <w:p>
            <w:pPr>
              <w:rPr>
                <w:rFonts w:hint="eastAsia" w:ascii="宋体" w:hAnsi="宋体" w:eastAsia="宋体" w:cs="宋体"/>
                <w:sz w:val="24"/>
                <w:szCs w:val="24"/>
              </w:rPr>
            </w:pPr>
            <w:r>
              <w:rPr>
                <w:rFonts w:hint="eastAsia" w:ascii="宋体" w:hAnsi="宋体" w:eastAsia="宋体" w:cs="宋体"/>
                <w:sz w:val="24"/>
                <w:szCs w:val="24"/>
              </w:rPr>
              <w:t>中</w:t>
            </w:r>
          </w:p>
        </w:tc>
        <w:tc>
          <w:tcPr>
            <w:tcW w:w="757" w:type="dxa"/>
            <w:vAlign w:val="center"/>
          </w:tcPr>
          <w:p>
            <w:pPr>
              <w:rPr>
                <w:rFonts w:hint="eastAsia" w:ascii="宋体" w:hAnsi="宋体" w:eastAsia="宋体" w:cs="宋体"/>
                <w:sz w:val="24"/>
                <w:szCs w:val="24"/>
              </w:rPr>
            </w:pPr>
            <w:r>
              <w:rPr>
                <w:rFonts w:hint="eastAsia" w:ascii="宋体" w:hAnsi="宋体" w:eastAsia="宋体" w:cs="宋体"/>
                <w:sz w:val="24"/>
                <w:szCs w:val="24"/>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lang w:val="en-US" w:eastAsia="zh-CN"/>
              </w:rPr>
              <w:t>2</w:t>
            </w:r>
          </w:p>
          <w:p>
            <w:pPr>
              <w:jc w:val="center"/>
              <w:rPr>
                <w:rFonts w:hint="eastAsia" w:ascii="宋体" w:hAnsi="宋体" w:eastAsia="宋体" w:cs="宋体"/>
                <w:sz w:val="24"/>
                <w:szCs w:val="24"/>
              </w:rPr>
            </w:pPr>
          </w:p>
        </w:tc>
        <w:tc>
          <w:tcPr>
            <w:tcW w:w="817" w:type="dxa"/>
            <w:vAlign w:val="center"/>
          </w:tcPr>
          <w:p>
            <w:pPr>
              <w:rPr>
                <w:rFonts w:hint="eastAsia" w:ascii="宋体" w:hAnsi="宋体" w:eastAsia="宋体" w:cs="宋体"/>
                <w:sz w:val="24"/>
                <w:szCs w:val="24"/>
              </w:rPr>
            </w:pPr>
            <w:r>
              <w:rPr>
                <w:rFonts w:hint="eastAsia" w:ascii="宋体" w:hAnsi="宋体" w:eastAsia="宋体" w:cs="宋体"/>
                <w:sz w:val="24"/>
                <w:szCs w:val="24"/>
              </w:rPr>
              <w:t>丽江-香格里拉</w:t>
            </w:r>
          </w:p>
        </w:tc>
        <w:tc>
          <w:tcPr>
            <w:tcW w:w="709" w:type="dxa"/>
            <w:vAlign w:val="center"/>
          </w:tcPr>
          <w:p>
            <w:pPr>
              <w:rPr>
                <w:rFonts w:hint="eastAsia" w:ascii="宋体" w:hAnsi="宋体" w:eastAsia="宋体" w:cs="宋体"/>
                <w:sz w:val="24"/>
                <w:szCs w:val="24"/>
              </w:rPr>
            </w:pPr>
            <w:r>
              <w:rPr>
                <w:rFonts w:hint="eastAsia" w:ascii="宋体" w:hAnsi="宋体" w:eastAsia="宋体" w:cs="宋体"/>
                <w:sz w:val="24"/>
                <w:szCs w:val="24"/>
              </w:rPr>
              <w:t>BUS</w:t>
            </w:r>
          </w:p>
        </w:tc>
        <w:tc>
          <w:tcPr>
            <w:tcW w:w="8090" w:type="dxa"/>
          </w:tcPr>
          <w:p>
            <w:pPr>
              <w:rPr>
                <w:rFonts w:hint="eastAsia" w:ascii="宋体" w:hAnsi="宋体" w:eastAsia="宋体" w:cs="宋体"/>
                <w:sz w:val="24"/>
                <w:szCs w:val="24"/>
              </w:rPr>
            </w:pPr>
            <w:r>
              <w:rPr>
                <w:rFonts w:hint="eastAsia" w:ascii="宋体" w:hAnsi="宋体" w:eastAsia="宋体" w:cs="宋体"/>
                <w:sz w:val="24"/>
                <w:szCs w:val="24"/>
              </w:rPr>
              <w:t>丽江—长江第一湾—虎跳峡—独克宗月光古城—土司宴</w:t>
            </w:r>
          </w:p>
          <w:p>
            <w:pPr>
              <w:rPr>
                <w:rFonts w:hint="eastAsia" w:ascii="宋体" w:hAnsi="宋体" w:eastAsia="宋体" w:cs="宋体"/>
                <w:sz w:val="24"/>
                <w:szCs w:val="24"/>
              </w:rPr>
            </w:pPr>
            <w:r>
              <w:rPr>
                <w:rFonts w:hint="eastAsia" w:ascii="宋体" w:hAnsi="宋体" w:eastAsia="宋体" w:cs="宋体"/>
                <w:sz w:val="24"/>
                <w:szCs w:val="24"/>
              </w:rPr>
              <w:t>早上6:30左右导游前往酒店接客人，7:00左右统一出发乘车前往“离天堂最近的地方”【香格里拉】。沿滇藏公路一直前行，抵达【长江第一湾】，停车拍照10分钟，抵达香格里拉县城后用餐，之后乘车前往游览茶马古道重镇之一“香格里拉古城”【独克宗月光古城】，独克宗月光古城拥有世界上最大的转经筒，它是上天送给你最好的礼物，轻轻转动着转经筒，为远方的亲人，朋友送去祝福。</w:t>
            </w:r>
          </w:p>
          <w:p>
            <w:pPr>
              <w:rPr>
                <w:rFonts w:hint="eastAsia" w:ascii="宋体" w:hAnsi="宋体" w:eastAsia="宋体" w:cs="宋体"/>
                <w:sz w:val="24"/>
                <w:szCs w:val="24"/>
              </w:rPr>
            </w:pPr>
            <w:r>
              <w:rPr>
                <w:rFonts w:hint="eastAsia" w:ascii="宋体" w:hAnsi="宋体" w:eastAsia="宋体" w:cs="宋体"/>
                <w:bCs/>
                <w:sz w:val="24"/>
                <w:szCs w:val="24"/>
              </w:rPr>
              <w:t>备注：早上如出发时间早酒店无法供应早餐 请提前自备，</w:t>
            </w:r>
            <w:r>
              <w:rPr>
                <w:rFonts w:hint="eastAsia" w:ascii="宋体" w:hAnsi="宋体" w:eastAsia="宋体" w:cs="宋体"/>
                <w:sz w:val="24"/>
                <w:szCs w:val="24"/>
              </w:rPr>
              <w:t>晚餐安排特色牦牛火锅，赠送藏民家访【土司宴】，来到藏民家里参加歌舞晚会，品尝藏家纯牦牛，酥油茶，和藏家康巴汉子以及美丽的卓玛一起跳锅庄舞，把酒言欢！之后结束一天的旅程，返回酒店休息。（包含门票、歌舞表演、牦牛火锅、青稞酒、酥油茶、青稞粉、奶酪</w:t>
            </w:r>
          </w:p>
        </w:tc>
        <w:tc>
          <w:tcPr>
            <w:tcW w:w="562" w:type="dxa"/>
            <w:vAlign w:val="center"/>
          </w:tcPr>
          <w:p>
            <w:pPr>
              <w:rPr>
                <w:rFonts w:hint="eastAsia" w:ascii="宋体" w:hAnsi="宋体" w:eastAsia="宋体" w:cs="宋体"/>
                <w:sz w:val="24"/>
                <w:szCs w:val="24"/>
              </w:rPr>
            </w:pPr>
            <w:r>
              <w:rPr>
                <w:rFonts w:hint="eastAsia" w:ascii="宋体" w:hAnsi="宋体" w:eastAsia="宋体" w:cs="宋体"/>
                <w:sz w:val="24"/>
                <w:szCs w:val="24"/>
              </w:rPr>
              <w:t>早中</w:t>
            </w:r>
          </w:p>
          <w:p>
            <w:pPr>
              <w:rPr>
                <w:rFonts w:hint="eastAsia" w:ascii="宋体" w:hAnsi="宋体" w:eastAsia="宋体" w:cs="宋体"/>
                <w:sz w:val="24"/>
                <w:szCs w:val="24"/>
              </w:rPr>
            </w:pPr>
            <w:r>
              <w:rPr>
                <w:rFonts w:hint="eastAsia" w:ascii="宋体" w:hAnsi="宋体" w:eastAsia="宋体" w:cs="宋体"/>
                <w:sz w:val="24"/>
                <w:szCs w:val="24"/>
              </w:rPr>
              <w:t>晚</w:t>
            </w:r>
          </w:p>
        </w:tc>
        <w:tc>
          <w:tcPr>
            <w:tcW w:w="757" w:type="dxa"/>
            <w:vAlign w:val="center"/>
          </w:tcPr>
          <w:p>
            <w:pPr>
              <w:rPr>
                <w:rFonts w:hint="eastAsia" w:ascii="宋体" w:hAnsi="宋体" w:eastAsia="宋体" w:cs="宋体"/>
                <w:sz w:val="24"/>
                <w:szCs w:val="24"/>
              </w:rPr>
            </w:pPr>
            <w:r>
              <w:rPr>
                <w:rFonts w:hint="eastAsia" w:ascii="宋体" w:hAnsi="宋体" w:eastAsia="宋体" w:cs="宋体"/>
                <w:sz w:val="24"/>
                <w:szCs w:val="24"/>
              </w:rPr>
              <w:t>香格里拉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lang w:val="en-US" w:eastAsia="zh-CN"/>
              </w:rPr>
              <w:t>3</w:t>
            </w:r>
          </w:p>
          <w:p>
            <w:pPr>
              <w:jc w:val="center"/>
              <w:rPr>
                <w:rFonts w:hint="eastAsia" w:ascii="宋体" w:hAnsi="宋体" w:eastAsia="宋体" w:cs="宋体"/>
                <w:sz w:val="24"/>
                <w:szCs w:val="24"/>
              </w:rPr>
            </w:pPr>
          </w:p>
        </w:tc>
        <w:tc>
          <w:tcPr>
            <w:tcW w:w="817" w:type="dxa"/>
            <w:vAlign w:val="center"/>
          </w:tcPr>
          <w:p>
            <w:pPr>
              <w:rPr>
                <w:rFonts w:hint="eastAsia" w:ascii="宋体" w:hAnsi="宋体" w:eastAsia="宋体" w:cs="宋体"/>
                <w:sz w:val="24"/>
                <w:szCs w:val="24"/>
              </w:rPr>
            </w:pPr>
            <w:r>
              <w:rPr>
                <w:rFonts w:hint="eastAsia" w:ascii="宋体" w:hAnsi="宋体" w:eastAsia="宋体" w:cs="宋体"/>
                <w:sz w:val="24"/>
                <w:szCs w:val="24"/>
              </w:rPr>
              <w:t>香格里拉-丽江</w:t>
            </w:r>
          </w:p>
        </w:tc>
        <w:tc>
          <w:tcPr>
            <w:tcW w:w="709" w:type="dxa"/>
            <w:vAlign w:val="center"/>
          </w:tcPr>
          <w:p>
            <w:pPr>
              <w:rPr>
                <w:rFonts w:hint="eastAsia" w:ascii="宋体" w:hAnsi="宋体" w:eastAsia="宋体" w:cs="宋体"/>
                <w:sz w:val="24"/>
                <w:szCs w:val="24"/>
              </w:rPr>
            </w:pPr>
            <w:r>
              <w:rPr>
                <w:rFonts w:hint="eastAsia" w:ascii="宋体" w:hAnsi="宋体" w:eastAsia="宋体" w:cs="宋体"/>
                <w:sz w:val="24"/>
                <w:szCs w:val="24"/>
              </w:rPr>
              <w:t>BUS</w:t>
            </w:r>
          </w:p>
        </w:tc>
        <w:tc>
          <w:tcPr>
            <w:tcW w:w="8090" w:type="dxa"/>
          </w:tcPr>
          <w:p>
            <w:pPr>
              <w:rPr>
                <w:rFonts w:hint="eastAsia" w:ascii="宋体" w:hAnsi="宋体" w:eastAsia="宋体" w:cs="宋体"/>
                <w:sz w:val="24"/>
                <w:szCs w:val="24"/>
              </w:rPr>
            </w:pPr>
            <w:r>
              <w:rPr>
                <w:rFonts w:hint="eastAsia" w:ascii="宋体" w:hAnsi="宋体" w:eastAsia="宋体" w:cs="宋体"/>
                <w:sz w:val="24"/>
                <w:szCs w:val="24"/>
              </w:rPr>
              <w:t>香格里拉—普达措国家公园—丽江</w:t>
            </w:r>
          </w:p>
          <w:p>
            <w:pPr>
              <w:rPr>
                <w:rFonts w:hint="eastAsia" w:ascii="宋体" w:hAnsi="宋体" w:eastAsia="宋体" w:cs="宋体"/>
                <w:sz w:val="24"/>
                <w:szCs w:val="24"/>
              </w:rPr>
            </w:pPr>
            <w:r>
              <w:rPr>
                <w:rFonts w:hint="eastAsia" w:ascii="宋体" w:hAnsi="宋体" w:eastAsia="宋体" w:cs="宋体"/>
                <w:sz w:val="24"/>
                <w:szCs w:val="24"/>
              </w:rPr>
              <w:t>早餐后乘车前往中国大陆第一个国家公园，国家5A级旅游景区【普达措国家公园】（ 由牧场而得名的一个高原构造湖，风景秀丽。雪山、湿地、森林、湖泊构成一幅天然的画卷，成为央视外景最佳拍摄地——属都湖；藏语称为“尼仁塘”，由于外形像人类的眼睛，而被藏传佛教高僧们称为佛祖释迦牟尼“世间眼”，也是摄影家的天堂——弥里塘亚高山牧场；素称为高原明珠，普达措的汉译，它是藏民族崇拜的“八瑞象，行程结束返回丽江</w:t>
            </w:r>
          </w:p>
        </w:tc>
        <w:tc>
          <w:tcPr>
            <w:tcW w:w="562" w:type="dxa"/>
            <w:vAlign w:val="center"/>
          </w:tcPr>
          <w:p>
            <w:pPr>
              <w:rPr>
                <w:rFonts w:hint="eastAsia" w:ascii="宋体" w:hAnsi="宋体" w:eastAsia="宋体" w:cs="宋体"/>
                <w:sz w:val="24"/>
                <w:szCs w:val="24"/>
              </w:rPr>
            </w:pPr>
            <w:r>
              <w:rPr>
                <w:rFonts w:hint="eastAsia" w:ascii="宋体" w:hAnsi="宋体" w:eastAsia="宋体" w:cs="宋体"/>
                <w:sz w:val="24"/>
                <w:szCs w:val="24"/>
              </w:rPr>
              <w:t>早中</w:t>
            </w:r>
          </w:p>
          <w:p>
            <w:pPr>
              <w:rPr>
                <w:rFonts w:hint="eastAsia" w:ascii="宋体" w:hAnsi="宋体" w:eastAsia="宋体" w:cs="宋体"/>
                <w:sz w:val="24"/>
                <w:szCs w:val="24"/>
              </w:rPr>
            </w:pPr>
          </w:p>
        </w:tc>
        <w:tc>
          <w:tcPr>
            <w:tcW w:w="757" w:type="dxa"/>
            <w:vAlign w:val="center"/>
          </w:tcPr>
          <w:p>
            <w:pPr>
              <w:rPr>
                <w:rFonts w:hint="eastAsia" w:ascii="宋体" w:hAnsi="宋体" w:eastAsia="宋体" w:cs="宋体"/>
                <w:sz w:val="24"/>
                <w:szCs w:val="24"/>
              </w:rPr>
            </w:pPr>
            <w:r>
              <w:rPr>
                <w:rFonts w:hint="eastAsia" w:ascii="宋体" w:hAnsi="宋体" w:eastAsia="宋体" w:cs="宋体"/>
                <w:sz w:val="24"/>
                <w:szCs w:val="24"/>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lang w:val="en-US" w:eastAsia="zh-CN"/>
              </w:rPr>
              <w:t>4</w:t>
            </w:r>
          </w:p>
        </w:tc>
        <w:tc>
          <w:tcPr>
            <w:tcW w:w="817" w:type="dxa"/>
            <w:vAlign w:val="center"/>
          </w:tcPr>
          <w:p>
            <w:pPr>
              <w:rPr>
                <w:rFonts w:hint="eastAsia" w:ascii="宋体" w:hAnsi="宋体" w:eastAsia="宋体" w:cs="宋体"/>
                <w:sz w:val="24"/>
                <w:szCs w:val="24"/>
              </w:rPr>
            </w:pPr>
            <w:r>
              <w:rPr>
                <w:rFonts w:hint="eastAsia" w:ascii="宋体" w:hAnsi="宋体" w:eastAsia="宋体" w:cs="宋体"/>
                <w:sz w:val="24"/>
                <w:szCs w:val="24"/>
              </w:rPr>
              <w:t>丽江-泸沽湖</w:t>
            </w:r>
          </w:p>
        </w:tc>
        <w:tc>
          <w:tcPr>
            <w:tcW w:w="709" w:type="dxa"/>
            <w:vAlign w:val="center"/>
          </w:tcPr>
          <w:p>
            <w:pPr>
              <w:rPr>
                <w:rFonts w:hint="eastAsia" w:ascii="宋体" w:hAnsi="宋体" w:eastAsia="宋体" w:cs="宋体"/>
                <w:sz w:val="24"/>
                <w:szCs w:val="24"/>
              </w:rPr>
            </w:pPr>
            <w:r>
              <w:rPr>
                <w:rFonts w:hint="eastAsia" w:ascii="宋体" w:hAnsi="宋体" w:eastAsia="宋体" w:cs="宋体"/>
                <w:sz w:val="24"/>
                <w:szCs w:val="24"/>
              </w:rPr>
              <w:t>BUS</w:t>
            </w:r>
          </w:p>
        </w:tc>
        <w:tc>
          <w:tcPr>
            <w:tcW w:w="8090" w:type="dxa"/>
          </w:tcPr>
          <w:p>
            <w:pPr>
              <w:rPr>
                <w:rFonts w:hint="eastAsia" w:ascii="宋体" w:hAnsi="宋体" w:eastAsia="宋体" w:cs="宋体"/>
                <w:sz w:val="24"/>
                <w:szCs w:val="24"/>
              </w:rPr>
            </w:pPr>
            <w:r>
              <w:rPr>
                <w:rFonts w:hint="eastAsia" w:ascii="宋体" w:hAnsi="宋体" w:eastAsia="宋体" w:cs="宋体"/>
                <w:sz w:val="24"/>
                <w:szCs w:val="24"/>
              </w:rPr>
              <w:t>早上06：30早餐后丽江各大酒店接团出发，乘BUS前往泸沽湖---途中游览《千里走单骑》拍摄现场--【山路十八湾】拍照15分钟，沿途欣赏金沙江河谷奇、秀、险风光，树底大桥，小凉山风光，车辆在丽江到宁蒗途中需要在树底金沙江边停车加水10分钟、沙林梁子停车加水10分钟--- 12：00左右到宁蒗午餐（40分钟）---观景台远眺【泸沽湖全景】（20分钟），乘【猪槽船游湖】1小时左右无导游陪同，感悟“摩梭三绝”（湖上之舟、舟上之人、人之歌声）下午参加【深度360°汽车环湖游】.晚上与当地热情好客的摩梭小伙、美丽大方的摩梭姑娘共同参加篝火晚会。21:00结束当天行程，入住酒店</w:t>
            </w:r>
          </w:p>
          <w:p>
            <w:pPr>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bCs/>
                <w:sz w:val="24"/>
                <w:szCs w:val="24"/>
              </w:rPr>
              <w:t>早上如出发时间早酒店无法供应早餐 请提前自备，</w:t>
            </w:r>
            <w:r>
              <w:rPr>
                <w:rFonts w:hint="eastAsia" w:ascii="宋体" w:hAnsi="宋体" w:eastAsia="宋体" w:cs="宋体"/>
                <w:sz w:val="24"/>
                <w:szCs w:val="24"/>
              </w:rPr>
              <w:t>下午途径摩梭村寨进农家品尝烧鸡、苏里玛酒、酥油茶，丰富的走婚宴，摩梭风味餐（猪膘肉，煮湖鱼，各种摩梭小菜）</w:t>
            </w:r>
          </w:p>
        </w:tc>
        <w:tc>
          <w:tcPr>
            <w:tcW w:w="562" w:type="dxa"/>
            <w:vAlign w:val="center"/>
          </w:tcPr>
          <w:p>
            <w:pPr>
              <w:rPr>
                <w:rFonts w:hint="eastAsia" w:ascii="宋体" w:hAnsi="宋体" w:eastAsia="宋体" w:cs="宋体"/>
                <w:sz w:val="24"/>
                <w:szCs w:val="24"/>
              </w:rPr>
            </w:pPr>
            <w:r>
              <w:rPr>
                <w:rFonts w:hint="eastAsia" w:ascii="宋体" w:hAnsi="宋体" w:eastAsia="宋体" w:cs="宋体"/>
                <w:sz w:val="24"/>
                <w:szCs w:val="24"/>
              </w:rPr>
              <w:t>早中</w:t>
            </w:r>
          </w:p>
          <w:p>
            <w:pPr>
              <w:rPr>
                <w:rFonts w:hint="eastAsia" w:ascii="宋体" w:hAnsi="宋体" w:eastAsia="宋体" w:cs="宋体"/>
                <w:sz w:val="24"/>
                <w:szCs w:val="24"/>
              </w:rPr>
            </w:pPr>
            <w:r>
              <w:rPr>
                <w:rFonts w:hint="eastAsia" w:ascii="宋体" w:hAnsi="宋体" w:eastAsia="宋体" w:cs="宋体"/>
                <w:sz w:val="24"/>
                <w:szCs w:val="24"/>
              </w:rPr>
              <w:t>晚</w:t>
            </w:r>
          </w:p>
        </w:tc>
        <w:tc>
          <w:tcPr>
            <w:tcW w:w="757" w:type="dxa"/>
            <w:vAlign w:val="center"/>
          </w:tcPr>
          <w:p>
            <w:pPr>
              <w:rPr>
                <w:rFonts w:hint="eastAsia" w:ascii="宋体" w:hAnsi="宋体" w:eastAsia="宋体" w:cs="宋体"/>
                <w:sz w:val="24"/>
                <w:szCs w:val="24"/>
              </w:rPr>
            </w:pPr>
            <w:r>
              <w:rPr>
                <w:rFonts w:hint="eastAsia" w:ascii="宋体" w:hAnsi="宋体" w:eastAsia="宋体" w:cs="宋体"/>
                <w:sz w:val="24"/>
                <w:szCs w:val="24"/>
              </w:rPr>
              <w:t>泸沽湖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lang w:val="en-US" w:eastAsia="zh-CN"/>
              </w:rPr>
              <w:t>5</w:t>
            </w:r>
          </w:p>
        </w:tc>
        <w:tc>
          <w:tcPr>
            <w:tcW w:w="817" w:type="dxa"/>
            <w:vAlign w:val="center"/>
          </w:tcPr>
          <w:p>
            <w:pPr>
              <w:rPr>
                <w:rFonts w:hint="eastAsia" w:ascii="宋体" w:hAnsi="宋体" w:eastAsia="宋体" w:cs="宋体"/>
                <w:sz w:val="24"/>
                <w:szCs w:val="24"/>
              </w:rPr>
            </w:pPr>
            <w:r>
              <w:rPr>
                <w:rFonts w:hint="eastAsia" w:ascii="宋体" w:hAnsi="宋体" w:eastAsia="宋体" w:cs="宋体"/>
                <w:sz w:val="24"/>
                <w:szCs w:val="24"/>
              </w:rPr>
              <w:t>泸沽湖-温馨的家</w:t>
            </w:r>
          </w:p>
        </w:tc>
        <w:tc>
          <w:tcPr>
            <w:tcW w:w="709"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BUS </w:t>
            </w:r>
          </w:p>
        </w:tc>
        <w:tc>
          <w:tcPr>
            <w:tcW w:w="8090" w:type="dxa"/>
          </w:tcPr>
          <w:p>
            <w:pPr>
              <w:rPr>
                <w:rFonts w:hint="eastAsia" w:ascii="宋体" w:hAnsi="宋体" w:eastAsia="宋体" w:cs="宋体"/>
                <w:sz w:val="24"/>
                <w:szCs w:val="24"/>
              </w:rPr>
            </w:pPr>
            <w:r>
              <w:rPr>
                <w:rFonts w:hint="eastAsia" w:ascii="宋体" w:hAnsi="宋体" w:eastAsia="宋体" w:cs="宋体"/>
                <w:sz w:val="24"/>
                <w:szCs w:val="24"/>
              </w:rPr>
              <w:t>早餐后摩梭家访，参观古老原始摩梭村落，跟随摩梭小阿妹一起了解神秘的摩梭走婚习俗（男不娶女不嫁），了解摩梭人的生产生活。11：00左右乘车前往宁蒗用中餐，途经黄蜡老大水沟停车加水休息15分钟左右，中餐后乘车返回丽江愉快的结束泸沽湖之旅。</w:t>
            </w:r>
          </w:p>
          <w:p>
            <w:pPr>
              <w:rPr>
                <w:rFonts w:hint="eastAsia" w:ascii="宋体" w:hAnsi="宋体" w:eastAsia="宋体" w:cs="宋体"/>
                <w:sz w:val="24"/>
                <w:szCs w:val="24"/>
              </w:rPr>
            </w:pPr>
            <w:r>
              <w:rPr>
                <w:rFonts w:hint="eastAsia" w:ascii="宋体" w:hAnsi="宋体" w:eastAsia="宋体" w:cs="宋体"/>
                <w:sz w:val="24"/>
                <w:szCs w:val="24"/>
              </w:rPr>
              <w:t>注意：因泸沽湖来回上下坡比较多，中途司傅要停车加水和车辆检查，加水的地方有当地人兜售当地土特产，不属于旅行社安排的购物店，请不要购买商品或药材，特别要谨防旅游托，注意上当受骗）</w:t>
            </w:r>
          </w:p>
          <w:p>
            <w:pPr>
              <w:rPr>
                <w:rFonts w:hint="eastAsia" w:ascii="宋体" w:hAnsi="宋体" w:eastAsia="宋体" w:cs="宋体"/>
                <w:sz w:val="24"/>
                <w:szCs w:val="24"/>
              </w:rPr>
            </w:pPr>
          </w:p>
        </w:tc>
        <w:tc>
          <w:tcPr>
            <w:tcW w:w="562" w:type="dxa"/>
            <w:vAlign w:val="center"/>
          </w:tcPr>
          <w:p>
            <w:pPr>
              <w:rPr>
                <w:rFonts w:hint="eastAsia" w:ascii="宋体" w:hAnsi="宋体" w:eastAsia="宋体" w:cs="宋体"/>
                <w:sz w:val="24"/>
                <w:szCs w:val="24"/>
              </w:rPr>
            </w:pPr>
            <w:r>
              <w:rPr>
                <w:rFonts w:hint="eastAsia" w:ascii="宋体" w:hAnsi="宋体" w:eastAsia="宋体" w:cs="宋体"/>
                <w:sz w:val="24"/>
                <w:szCs w:val="24"/>
              </w:rPr>
              <w:t>早</w:t>
            </w:r>
          </w:p>
          <w:p>
            <w:pPr>
              <w:rPr>
                <w:rFonts w:hint="eastAsia" w:ascii="宋体" w:hAnsi="宋体" w:eastAsia="宋体" w:cs="宋体"/>
                <w:sz w:val="24"/>
                <w:szCs w:val="24"/>
              </w:rPr>
            </w:pPr>
            <w:r>
              <w:rPr>
                <w:rFonts w:hint="eastAsia" w:ascii="宋体" w:hAnsi="宋体" w:eastAsia="宋体" w:cs="宋体"/>
                <w:sz w:val="24"/>
                <w:szCs w:val="24"/>
              </w:rPr>
              <w:t>中</w:t>
            </w:r>
          </w:p>
        </w:tc>
        <w:tc>
          <w:tcPr>
            <w:tcW w:w="757" w:type="dxa"/>
            <w:vAlign w:val="center"/>
          </w:tcPr>
          <w:p>
            <w:pPr>
              <w:rPr>
                <w:rFonts w:hint="eastAsia" w:ascii="宋体" w:hAnsi="宋体" w:eastAsia="宋体" w:cs="宋体"/>
                <w:sz w:val="24"/>
                <w:szCs w:val="24"/>
              </w:rPr>
            </w:pPr>
            <w:r>
              <w:rPr>
                <w:rFonts w:hint="eastAsia" w:ascii="宋体" w:hAnsi="宋体" w:eastAsia="宋体" w:cs="宋体"/>
                <w:sz w:val="24"/>
                <w:szCs w:val="24"/>
              </w:rPr>
              <w:t>返回温馨的家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687" w:type="dxa"/>
            <w:gridSpan w:val="6"/>
            <w:vAlign w:val="center"/>
          </w:tcPr>
          <w:p>
            <w:pPr>
              <w:jc w:val="left"/>
              <w:rPr>
                <w:rFonts w:hint="eastAsia" w:ascii="宋体" w:hAnsi="宋体" w:eastAsia="宋体" w:cs="宋体"/>
                <w:sz w:val="24"/>
                <w:szCs w:val="24"/>
              </w:rPr>
            </w:pPr>
            <w:r>
              <w:rPr>
                <w:rFonts w:hint="eastAsia" w:ascii="宋体" w:hAnsi="宋体" w:eastAsia="宋体" w:cs="宋体"/>
                <w:sz w:val="24"/>
                <w:szCs w:val="24"/>
              </w:rPr>
              <w:t>接待标准：</w:t>
            </w:r>
          </w:p>
          <w:p>
            <w:pPr>
              <w:tabs>
                <w:tab w:val="left" w:pos="6336"/>
              </w:tabs>
              <w:rPr>
                <w:rFonts w:hint="eastAsia" w:ascii="宋体" w:hAnsi="宋体" w:eastAsia="宋体" w:cs="宋体"/>
                <w:kern w:val="0"/>
                <w:sz w:val="24"/>
                <w:szCs w:val="24"/>
              </w:rPr>
            </w:pPr>
            <w:r>
              <w:rPr>
                <w:rFonts w:hint="eastAsia" w:ascii="宋体" w:hAnsi="宋体" w:eastAsia="宋体" w:cs="宋体"/>
                <w:sz w:val="24"/>
                <w:szCs w:val="24"/>
              </w:rPr>
              <w:t>住宿：</w:t>
            </w:r>
            <w:r>
              <w:rPr>
                <w:rFonts w:hint="eastAsia" w:ascii="宋体" w:hAnsi="宋体" w:eastAsia="宋体" w:cs="宋体"/>
                <w:kern w:val="0"/>
                <w:sz w:val="24"/>
                <w:szCs w:val="24"/>
              </w:rPr>
              <w:t>丽江、香格里拉、泸沽湖、舒适酒店</w:t>
            </w:r>
            <w:r>
              <w:rPr>
                <w:rFonts w:hint="eastAsia" w:ascii="宋体" w:hAnsi="宋体" w:eastAsia="宋体" w:cs="宋体"/>
                <w:color w:val="000000"/>
                <w:sz w:val="24"/>
                <w:szCs w:val="24"/>
              </w:rPr>
              <w:t>或同等级酒店</w:t>
            </w:r>
          </w:p>
          <w:p>
            <w:pPr>
              <w:tabs>
                <w:tab w:val="left" w:pos="6336"/>
              </w:tabs>
              <w:rPr>
                <w:rFonts w:hint="eastAsia" w:ascii="宋体" w:hAnsi="宋体" w:eastAsia="宋体" w:cs="宋体"/>
                <w:kern w:val="0"/>
                <w:sz w:val="24"/>
                <w:szCs w:val="24"/>
              </w:rPr>
            </w:pPr>
            <w:r>
              <w:rPr>
                <w:rFonts w:hint="eastAsia" w:ascii="宋体" w:hAnsi="宋体" w:eastAsia="宋体" w:cs="宋体"/>
                <w:kern w:val="0"/>
                <w:sz w:val="24"/>
                <w:szCs w:val="24"/>
              </w:rPr>
              <w:t>丽江参考酒店：古韵、瑞京、丽春、中和、金海、悦客、豪玺、浩联、香江、白龙潭、海龙云鹤、大东巴酒店或同级</w:t>
            </w:r>
          </w:p>
          <w:p>
            <w:pPr>
              <w:rPr>
                <w:rFonts w:hint="eastAsia" w:ascii="宋体" w:hAnsi="宋体" w:eastAsia="宋体" w:cs="宋体"/>
                <w:color w:val="000000"/>
                <w:sz w:val="24"/>
                <w:szCs w:val="24"/>
              </w:rPr>
            </w:pPr>
            <w:r>
              <w:rPr>
                <w:rFonts w:hint="eastAsia" w:ascii="宋体" w:hAnsi="宋体" w:eastAsia="宋体" w:cs="宋体"/>
                <w:color w:val="000000"/>
                <w:sz w:val="24"/>
                <w:szCs w:val="24"/>
              </w:rPr>
              <w:t>泸沽湖准四：金兰、快乐驿站、摩梭岁月、慵懒时光、印象风情园，梦回尼塞客栈，或同等级酒店</w:t>
            </w:r>
          </w:p>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香格里拉当地准四：德吉央康、今世皇朝博、巴商务酒店、虹都酒店或同等级酒店</w:t>
            </w:r>
          </w:p>
          <w:p>
            <w:pPr>
              <w:jc w:val="left"/>
              <w:rPr>
                <w:rFonts w:hint="eastAsia" w:ascii="宋体" w:hAnsi="宋体" w:eastAsia="宋体" w:cs="宋体"/>
                <w:sz w:val="24"/>
                <w:szCs w:val="24"/>
              </w:rPr>
            </w:pPr>
            <w:r>
              <w:rPr>
                <w:rFonts w:hint="eastAsia" w:ascii="宋体" w:hAnsi="宋体" w:eastAsia="宋体" w:cs="宋体"/>
                <w:sz w:val="24"/>
                <w:szCs w:val="24"/>
              </w:rPr>
              <w:t>2、交通：空调旅游车或商务车，确保每人正座</w:t>
            </w:r>
          </w:p>
          <w:p>
            <w:pPr>
              <w:jc w:val="left"/>
              <w:rPr>
                <w:rFonts w:hint="eastAsia" w:ascii="宋体" w:hAnsi="宋体" w:eastAsia="宋体" w:cs="宋体"/>
                <w:sz w:val="24"/>
                <w:szCs w:val="24"/>
              </w:rPr>
            </w:pPr>
            <w:r>
              <w:rPr>
                <w:rFonts w:hint="eastAsia" w:ascii="宋体" w:hAnsi="宋体" w:eastAsia="宋体" w:cs="宋体"/>
                <w:sz w:val="24"/>
                <w:szCs w:val="24"/>
              </w:rPr>
              <w:t>3、门票：景点大门票。不含景区电瓶车</w:t>
            </w:r>
          </w:p>
          <w:p>
            <w:pPr>
              <w:jc w:val="left"/>
              <w:rPr>
                <w:rFonts w:hint="eastAsia" w:ascii="宋体" w:hAnsi="宋体" w:eastAsia="宋体" w:cs="宋体"/>
                <w:sz w:val="24"/>
                <w:szCs w:val="24"/>
              </w:rPr>
            </w:pPr>
            <w:r>
              <w:rPr>
                <w:rFonts w:hint="eastAsia" w:ascii="宋体" w:hAnsi="宋体" w:eastAsia="宋体" w:cs="宋体"/>
                <w:sz w:val="24"/>
                <w:szCs w:val="24"/>
              </w:rPr>
              <w:t>4、餐标：早餐酒店用餐。（正餐20元/人的餐标）、不吃不退</w:t>
            </w:r>
          </w:p>
          <w:p>
            <w:pPr>
              <w:jc w:val="left"/>
              <w:rPr>
                <w:rFonts w:hint="eastAsia" w:ascii="宋体" w:hAnsi="宋体" w:eastAsia="宋体" w:cs="宋体"/>
                <w:sz w:val="24"/>
                <w:szCs w:val="24"/>
              </w:rPr>
            </w:pPr>
            <w:r>
              <w:rPr>
                <w:rFonts w:hint="eastAsia" w:ascii="宋体" w:hAnsi="宋体" w:eastAsia="宋体" w:cs="宋体"/>
                <w:sz w:val="24"/>
                <w:szCs w:val="24"/>
              </w:rPr>
              <w:t>5、导服：优秀地陪导游服务。</w:t>
            </w:r>
          </w:p>
          <w:p>
            <w:pPr>
              <w:jc w:val="left"/>
              <w:rPr>
                <w:rFonts w:hint="eastAsia" w:ascii="宋体" w:hAnsi="宋体" w:eastAsia="宋体" w:cs="宋体"/>
                <w:sz w:val="24"/>
                <w:szCs w:val="24"/>
              </w:rPr>
            </w:pPr>
            <w:r>
              <w:rPr>
                <w:rFonts w:hint="eastAsia" w:ascii="宋体" w:hAnsi="宋体" w:eastAsia="宋体" w:cs="宋体"/>
                <w:sz w:val="24"/>
                <w:szCs w:val="24"/>
              </w:rPr>
              <w:t>6、如果当天成团人数在7人以下或临时加单，我社将安排司机兼导小车服务。</w:t>
            </w:r>
          </w:p>
          <w:p>
            <w:pPr>
              <w:jc w:val="left"/>
              <w:rPr>
                <w:rFonts w:hint="eastAsia" w:ascii="宋体" w:hAnsi="宋体" w:eastAsia="宋体" w:cs="宋体"/>
                <w:sz w:val="24"/>
                <w:szCs w:val="24"/>
              </w:rPr>
            </w:pPr>
            <w:r>
              <w:rPr>
                <w:rFonts w:hint="eastAsia" w:ascii="宋体" w:hAnsi="宋体" w:eastAsia="宋体" w:cs="宋体"/>
                <w:sz w:val="24"/>
                <w:szCs w:val="24"/>
              </w:rPr>
              <w:t>费用不含：旅游意外伤害保险、航空意外保险、延误险、自娱费用（拉市海或者玉湖村骑马260元/人）个人消费。</w:t>
            </w:r>
          </w:p>
          <w:p>
            <w:pPr>
              <w:jc w:val="left"/>
              <w:rPr>
                <w:rFonts w:hint="eastAsia" w:ascii="宋体" w:hAnsi="宋体" w:eastAsia="宋体" w:cs="宋体"/>
                <w:sz w:val="24"/>
                <w:szCs w:val="24"/>
              </w:rPr>
            </w:pPr>
            <w:r>
              <w:rPr>
                <w:rFonts w:hint="eastAsia" w:ascii="宋体" w:hAnsi="宋体" w:eastAsia="宋体" w:cs="宋体"/>
                <w:sz w:val="24"/>
                <w:szCs w:val="24"/>
              </w:rPr>
              <w:t>说明事项：</w:t>
            </w:r>
          </w:p>
          <w:p>
            <w:pPr>
              <w:jc w:val="left"/>
              <w:rPr>
                <w:rFonts w:hint="eastAsia" w:ascii="宋体" w:hAnsi="宋体" w:eastAsia="宋体" w:cs="宋体"/>
                <w:sz w:val="24"/>
                <w:szCs w:val="24"/>
              </w:rPr>
            </w:pPr>
            <w:r>
              <w:rPr>
                <w:rFonts w:hint="eastAsia" w:ascii="宋体" w:hAnsi="宋体" w:eastAsia="宋体" w:cs="宋体"/>
                <w:sz w:val="24"/>
                <w:szCs w:val="24"/>
              </w:rPr>
              <w:t>1、单房差：参团时如遇单人，住宿差价的解决办法为补交房差。</w:t>
            </w:r>
          </w:p>
          <w:p>
            <w:pPr>
              <w:jc w:val="left"/>
              <w:rPr>
                <w:rFonts w:hint="eastAsia" w:ascii="宋体" w:hAnsi="宋体" w:eastAsia="宋体" w:cs="宋体"/>
                <w:sz w:val="24"/>
                <w:szCs w:val="24"/>
              </w:rPr>
            </w:pPr>
            <w:r>
              <w:rPr>
                <w:rFonts w:hint="eastAsia" w:ascii="宋体" w:hAnsi="宋体" w:eastAsia="宋体" w:cs="宋体"/>
                <w:sz w:val="24"/>
                <w:szCs w:val="24"/>
              </w:rPr>
              <w:t>2、成人请持有效身份证出游，16周岁以下儿童持户口本正本（酒店需要办理入住登记手续）。</w:t>
            </w:r>
          </w:p>
          <w:p>
            <w:pPr>
              <w:jc w:val="left"/>
              <w:rPr>
                <w:rFonts w:hint="eastAsia" w:ascii="宋体" w:hAnsi="宋体" w:eastAsia="宋体" w:cs="宋体"/>
                <w:sz w:val="24"/>
                <w:szCs w:val="24"/>
              </w:rPr>
            </w:pPr>
            <w:r>
              <w:rPr>
                <w:rFonts w:hint="eastAsia" w:ascii="宋体" w:hAnsi="宋体" w:eastAsia="宋体" w:cs="宋体"/>
                <w:sz w:val="24"/>
                <w:szCs w:val="24"/>
              </w:rPr>
              <w:t>3、如遇人力不可抗拒因素导致旅途行程延误中止，及被迫放弃的景点，旅行社不退费用。</w:t>
            </w:r>
          </w:p>
          <w:p>
            <w:pPr>
              <w:jc w:val="left"/>
              <w:rPr>
                <w:rFonts w:hint="eastAsia" w:ascii="宋体" w:hAnsi="宋体" w:eastAsia="宋体" w:cs="宋体"/>
                <w:sz w:val="24"/>
                <w:szCs w:val="24"/>
              </w:rPr>
            </w:pPr>
            <w:r>
              <w:rPr>
                <w:rFonts w:hint="eastAsia" w:ascii="宋体" w:hAnsi="宋体" w:eastAsia="宋体" w:cs="宋体"/>
                <w:sz w:val="24"/>
                <w:szCs w:val="24"/>
              </w:rPr>
              <w:t>4、客人中途离团、自愿放弃行程景点、用餐、住宿及赠送项目其费用均不退还，持有老年证、军官证、导游证等门票费用一律不退。</w:t>
            </w:r>
          </w:p>
          <w:p>
            <w:pPr>
              <w:jc w:val="left"/>
              <w:rPr>
                <w:rFonts w:hint="eastAsia" w:ascii="宋体" w:hAnsi="宋体" w:eastAsia="宋体" w:cs="宋体"/>
                <w:sz w:val="24"/>
                <w:szCs w:val="24"/>
              </w:rPr>
            </w:pPr>
            <w:r>
              <w:rPr>
                <w:rFonts w:hint="eastAsia" w:ascii="宋体" w:hAnsi="宋体" w:eastAsia="宋体" w:cs="宋体"/>
                <w:sz w:val="24"/>
                <w:szCs w:val="24"/>
              </w:rPr>
              <w:t>5、小孩半餐车：含正餐费、旅游车车位费；不含景点门票、床位、晚会、、、等等，超高产生费用现场自理。</w:t>
            </w:r>
          </w:p>
          <w:p>
            <w:pPr>
              <w:jc w:val="left"/>
              <w:rPr>
                <w:rFonts w:hint="eastAsia" w:ascii="宋体" w:hAnsi="宋体" w:eastAsia="宋体" w:cs="宋体"/>
                <w:sz w:val="24"/>
                <w:szCs w:val="24"/>
              </w:rPr>
            </w:pPr>
            <w:r>
              <w:rPr>
                <w:rFonts w:hint="eastAsia" w:ascii="宋体" w:hAnsi="宋体" w:eastAsia="宋体" w:cs="宋体"/>
                <w:sz w:val="24"/>
                <w:szCs w:val="24"/>
              </w:rPr>
              <w:t>6、游客需认真谨慎填写旅行社意见反馈单，我社处理投诉以客人意见单为准。</w:t>
            </w:r>
          </w:p>
          <w:p>
            <w:pPr>
              <w:jc w:val="left"/>
              <w:rPr>
                <w:rFonts w:hint="eastAsia" w:ascii="宋体" w:hAnsi="宋体" w:eastAsia="宋体" w:cs="宋体"/>
                <w:sz w:val="24"/>
                <w:szCs w:val="24"/>
              </w:rPr>
            </w:pPr>
            <w:r>
              <w:rPr>
                <w:rFonts w:hint="eastAsia" w:ascii="宋体" w:hAnsi="宋体" w:eastAsia="宋体" w:cs="宋体"/>
                <w:sz w:val="24"/>
                <w:szCs w:val="24"/>
              </w:rPr>
              <w:t>7、云南属高原特殊气候，酒店空调视当地实际温度分时段统一开放，敬请谅解！</w:t>
            </w:r>
          </w:p>
          <w:p>
            <w:pPr>
              <w:jc w:val="left"/>
              <w:rPr>
                <w:rFonts w:hint="eastAsia" w:ascii="宋体" w:hAnsi="宋体" w:eastAsia="宋体" w:cs="宋体"/>
                <w:sz w:val="24"/>
                <w:szCs w:val="24"/>
              </w:rPr>
            </w:pPr>
            <w:r>
              <w:rPr>
                <w:rFonts w:hint="eastAsia" w:ascii="宋体" w:hAnsi="宋体" w:eastAsia="宋体" w:cs="宋体"/>
                <w:sz w:val="24"/>
                <w:szCs w:val="24"/>
              </w:rPr>
              <w:t>8、大理洱海大游船登南诏风情岛，若因天气原因导致游船无法登岛，不退任何费用;具体停留时间，以游船广播通知为准，因超时错过大游船返程时间，本社不负任何责任。</w:t>
            </w:r>
          </w:p>
          <w:p>
            <w:pPr>
              <w:jc w:val="left"/>
              <w:rPr>
                <w:rFonts w:hint="eastAsia" w:ascii="宋体" w:hAnsi="宋体" w:eastAsia="宋体" w:cs="宋体"/>
                <w:sz w:val="24"/>
                <w:szCs w:val="24"/>
              </w:rPr>
            </w:pPr>
            <w:r>
              <w:rPr>
                <w:rFonts w:hint="eastAsia" w:ascii="宋体" w:hAnsi="宋体" w:eastAsia="宋体" w:cs="宋体"/>
                <w:sz w:val="24"/>
                <w:szCs w:val="24"/>
              </w:rPr>
              <w:t>9、古城古镇、服务区、餐厅、村寨、香巴拉时轮坛城、景区内等地方都有购物场所，属于当地居民自行商业行为，请游客谨慎购买，不属旅行社安排范畴。</w:t>
            </w:r>
          </w:p>
          <w:p>
            <w:pPr>
              <w:jc w:val="left"/>
              <w:rPr>
                <w:rFonts w:hint="eastAsia" w:ascii="宋体" w:hAnsi="宋体" w:eastAsia="宋体" w:cs="宋体"/>
                <w:sz w:val="24"/>
                <w:szCs w:val="24"/>
              </w:rPr>
            </w:pPr>
            <w:r>
              <w:rPr>
                <w:rFonts w:hint="eastAsia" w:ascii="宋体" w:hAnsi="宋体" w:eastAsia="宋体" w:cs="宋体"/>
                <w:sz w:val="24"/>
                <w:szCs w:val="24"/>
              </w:rPr>
              <w:t>10、丽水金沙表演、洱海游船均属于赠送项目，若因客人自身原因选择放弃，不退任何费用；小孩车餐操作无赠送，因超高产生费用客人自理。</w:t>
            </w:r>
          </w:p>
          <w:p>
            <w:pPr>
              <w:jc w:val="left"/>
              <w:rPr>
                <w:rFonts w:hint="eastAsia" w:ascii="宋体" w:hAnsi="宋体" w:eastAsia="宋体" w:cs="宋体"/>
                <w:sz w:val="24"/>
                <w:szCs w:val="24"/>
              </w:rPr>
            </w:pPr>
            <w:r>
              <w:rPr>
                <w:rFonts w:hint="eastAsia" w:ascii="宋体" w:hAnsi="宋体" w:eastAsia="宋体" w:cs="宋体"/>
                <w:sz w:val="24"/>
                <w:szCs w:val="24"/>
              </w:rPr>
              <w:t>11、在不减少旅游景点的情况下，导游有权调整行程景点顺序。</w:t>
            </w:r>
          </w:p>
        </w:tc>
      </w:tr>
    </w:tbl>
    <w:p>
      <w:pPr>
        <w:widowControl/>
        <w:jc w:val="left"/>
        <w:rPr>
          <w:sz w:val="28"/>
          <w:szCs w:val="28"/>
        </w:rPr>
      </w:pPr>
      <w:r>
        <w:rPr>
          <w:rFonts w:hint="eastAsia"/>
          <w:sz w:val="28"/>
          <w:szCs w:val="28"/>
        </w:rPr>
        <w:t xml:space="preserve"> 本行程及接待标准作为旅游合同附页与旅游合同具有同等法律效力双方签字生效</w:t>
      </w:r>
    </w:p>
    <w:p>
      <w:pPr>
        <w:spacing w:line="400" w:lineRule="exact"/>
        <w:rPr>
          <w:sz w:val="24"/>
          <w:u w:val="single"/>
        </w:rPr>
      </w:pPr>
      <w:r>
        <w:rPr>
          <w:rFonts w:hint="eastAsia"/>
          <w:sz w:val="24"/>
        </w:rPr>
        <w:t>游客确认签字：</w:t>
      </w:r>
      <w:r>
        <w:rPr>
          <w:rFonts w:hint="eastAsia"/>
          <w:sz w:val="24"/>
          <w:u w:val="single"/>
        </w:rPr>
        <w:t xml:space="preserve">               </w:t>
      </w:r>
      <w:r>
        <w:rPr>
          <w:rFonts w:hint="eastAsia"/>
          <w:sz w:val="24"/>
        </w:rPr>
        <w:t>旅行社确认签字：</w:t>
      </w:r>
      <w:r>
        <w:rPr>
          <w:rFonts w:hint="eastAsia"/>
          <w:sz w:val="24"/>
          <w:u w:val="single"/>
        </w:rPr>
        <w:t xml:space="preserve">                          </w:t>
      </w:r>
    </w:p>
    <w:p>
      <w:pPr>
        <w:spacing w:line="400" w:lineRule="exact"/>
        <w:rPr>
          <w:sz w:val="24"/>
          <w:u w:val="single"/>
        </w:rPr>
      </w:pPr>
      <w:r>
        <w:rPr>
          <w:rFonts w:hint="eastAsia"/>
          <w:sz w:val="24"/>
        </w:rPr>
        <w:t>游客联系电话：</w:t>
      </w:r>
      <w:r>
        <w:rPr>
          <w:rFonts w:hint="eastAsia"/>
          <w:sz w:val="24"/>
          <w:u w:val="single"/>
        </w:rPr>
        <w:t xml:space="preserve">               </w:t>
      </w:r>
      <w:r>
        <w:rPr>
          <w:rFonts w:hint="eastAsia"/>
          <w:sz w:val="24"/>
        </w:rPr>
        <w:t>旅行社联系电话：</w:t>
      </w:r>
      <w:r>
        <w:rPr>
          <w:rFonts w:hint="eastAsia"/>
          <w:sz w:val="24"/>
          <w:u w:val="single"/>
        </w:rPr>
        <w:t xml:space="preserve">  </w:t>
      </w:r>
    </w:p>
    <w:p>
      <w:pPr>
        <w:spacing w:line="400" w:lineRule="exact"/>
        <w:rPr>
          <w:sz w:val="24"/>
        </w:rPr>
      </w:pPr>
      <w:r>
        <w:rPr>
          <w:rFonts w:hint="eastAsia"/>
          <w:sz w:val="24"/>
        </w:rPr>
        <w:t>游客联系地址：</w:t>
      </w:r>
      <w:r>
        <w:rPr>
          <w:rFonts w:hint="eastAsia"/>
          <w:sz w:val="24"/>
          <w:u w:val="single"/>
        </w:rPr>
        <w:t xml:space="preserve">               </w:t>
      </w:r>
      <w:r>
        <w:rPr>
          <w:rFonts w:hint="eastAsia"/>
          <w:sz w:val="24"/>
        </w:rPr>
        <w:t>业 务 负 责 人：</w:t>
      </w:r>
      <w:r>
        <w:rPr>
          <w:rFonts w:hint="eastAsia"/>
          <w:sz w:val="24"/>
          <w:u w:val="single"/>
        </w:rPr>
        <w:t xml:space="preserve">                      </w:t>
      </w:r>
    </w:p>
    <w:p>
      <w:pPr>
        <w:spacing w:line="400" w:lineRule="exact"/>
        <w:rPr>
          <w:sz w:val="24"/>
          <w:u w:val="single"/>
        </w:rPr>
      </w:pPr>
      <w:r>
        <w:rPr>
          <w:rFonts w:hint="eastAsia" w:cs="Tahoma"/>
          <w:kern w:val="0"/>
          <w:sz w:val="24"/>
        </w:rPr>
        <w:t xml:space="preserve">签 署 </w:t>
      </w:r>
      <w:r>
        <w:rPr>
          <w:rFonts w:hint="eastAsia"/>
          <w:sz w:val="24"/>
        </w:rPr>
        <w:t>日  期：</w:t>
      </w:r>
      <w:r>
        <w:rPr>
          <w:rFonts w:hint="eastAsia"/>
          <w:sz w:val="24"/>
          <w:u w:val="single"/>
        </w:rPr>
        <w:t xml:space="preserve">               </w:t>
      </w:r>
      <w:r>
        <w:rPr>
          <w:rFonts w:hint="eastAsia" w:cs="Tahoma"/>
          <w:kern w:val="0"/>
          <w:sz w:val="24"/>
        </w:rPr>
        <w:t xml:space="preserve">签  署  </w:t>
      </w:r>
      <w:r>
        <w:rPr>
          <w:rFonts w:hint="eastAsia"/>
          <w:sz w:val="24"/>
        </w:rPr>
        <w:t>日  期：</w:t>
      </w:r>
      <w:r>
        <w:rPr>
          <w:rFonts w:hint="eastAsia"/>
          <w:sz w:val="24"/>
          <w:u w:val="single"/>
        </w:rPr>
        <w:t xml:space="preserve">                           </w:t>
      </w:r>
    </w:p>
    <w:p>
      <w:pPr>
        <w:spacing w:line="400" w:lineRule="exact"/>
        <w:rPr>
          <w:sz w:val="24"/>
          <w:u w:val="single"/>
        </w:rPr>
      </w:pPr>
    </w:p>
    <w:p>
      <w:pPr>
        <w:jc w:val="center"/>
        <w:rPr>
          <w:b/>
          <w:sz w:val="36"/>
          <w:szCs w:val="36"/>
        </w:rPr>
      </w:pPr>
      <w:r>
        <w:rPr>
          <w:rFonts w:hint="eastAsia"/>
          <w:b/>
          <w:sz w:val="36"/>
          <w:szCs w:val="36"/>
        </w:rPr>
        <w:t>国内旅游组团合同补充协议</w:t>
      </w:r>
    </w:p>
    <w:p>
      <w:pPr>
        <w:ind w:firstLine="482"/>
        <w:rPr>
          <w:szCs w:val="21"/>
        </w:rPr>
      </w:pPr>
      <w:r>
        <w:rPr>
          <w:rFonts w:hint="eastAsia"/>
          <w:szCs w:val="21"/>
        </w:rPr>
        <w:t>甲方（游客）：</w:t>
      </w:r>
      <w:r>
        <w:rPr>
          <w:rFonts w:hint="eastAsia"/>
          <w:szCs w:val="21"/>
          <w:u w:val="single"/>
        </w:rPr>
        <w:t xml:space="preserve">                                              </w:t>
      </w:r>
    </w:p>
    <w:p>
      <w:pPr>
        <w:ind w:firstLine="482"/>
        <w:rPr>
          <w:szCs w:val="21"/>
        </w:rPr>
      </w:pPr>
      <w:r>
        <w:rPr>
          <w:rFonts w:hint="eastAsia"/>
          <w:szCs w:val="21"/>
        </w:rPr>
        <w:t>乙方（旅行社）：</w:t>
      </w:r>
      <w:r>
        <w:rPr>
          <w:rFonts w:hint="eastAsia"/>
          <w:szCs w:val="21"/>
          <w:u w:val="single"/>
        </w:rPr>
        <w:t xml:space="preserve">                                            </w:t>
      </w:r>
    </w:p>
    <w:p>
      <w:pPr>
        <w:ind w:firstLine="480"/>
        <w:rPr>
          <w:szCs w:val="21"/>
        </w:rPr>
      </w:pPr>
      <w:r>
        <w:rPr>
          <w:rFonts w:hint="eastAsia"/>
          <w:szCs w:val="21"/>
        </w:rPr>
        <w:t>根据《合同法》之规定，甲方和乙方于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共同签署了《云南省国内旅游组团合同》，双方本着互利互惠、自愿平等两个原则，在成团之前，就《云南省国内旅游组团合同》中未尽事项经双方友好协商达成一致，特订立以下补充协议，作为主合同之补充条款。</w:t>
      </w:r>
    </w:p>
    <w:p>
      <w:pPr>
        <w:rPr>
          <w:b/>
          <w:szCs w:val="21"/>
        </w:rPr>
      </w:pPr>
      <w:r>
        <w:rPr>
          <w:rFonts w:hint="eastAsia"/>
          <w:b/>
          <w:szCs w:val="21"/>
        </w:rPr>
        <w:t>第一条：乙方相关提示说明</w:t>
      </w:r>
    </w:p>
    <w:p>
      <w:pPr>
        <w:ind w:firstLine="480"/>
        <w:rPr>
          <w:szCs w:val="21"/>
        </w:rPr>
      </w:pPr>
      <w:r>
        <w:rPr>
          <w:rFonts w:hint="eastAsia"/>
          <w:b/>
          <w:szCs w:val="21"/>
        </w:rPr>
        <w:t>1、</w:t>
      </w:r>
      <w:r>
        <w:rPr>
          <w:rFonts w:hint="eastAsia"/>
          <w:szCs w:val="21"/>
        </w:rPr>
        <w:t>如因人数不足导致无法成团，国内旅游团乙方将提前</w:t>
      </w:r>
      <w:r>
        <w:rPr>
          <w:rFonts w:hint="eastAsia"/>
          <w:szCs w:val="21"/>
          <w:u w:val="single"/>
        </w:rPr>
        <w:t xml:space="preserve">  7  </w:t>
      </w:r>
      <w:r>
        <w:rPr>
          <w:rFonts w:hint="eastAsia"/>
          <w:szCs w:val="21"/>
        </w:rPr>
        <w:t>日通知甲方（含周六、日），如双方协商一致，可更改出团日期或线路，或双方一致同意按主合同《云南省国内旅游组团合同》中之规定条款，无法按上述办法执行的又不能成团的，乙方仅退回甲方所交团费及定金，无需支付违约金。</w:t>
      </w:r>
    </w:p>
    <w:p>
      <w:pPr>
        <w:ind w:firstLine="480"/>
        <w:rPr>
          <w:szCs w:val="21"/>
        </w:rPr>
      </w:pPr>
      <w:r>
        <w:rPr>
          <w:rFonts w:hint="eastAsia"/>
          <w:b/>
          <w:szCs w:val="21"/>
        </w:rPr>
        <w:t>2、</w:t>
      </w:r>
      <w:r>
        <w:rPr>
          <w:rFonts w:hint="eastAsia"/>
          <w:szCs w:val="21"/>
        </w:rPr>
        <w:t>团费不含（行程中列明或行程外）个人消费、自费项目（请了解自由活动期间的项目价格和时间）。</w:t>
      </w:r>
    </w:p>
    <w:p>
      <w:pPr>
        <w:numPr>
          <w:ilvl w:val="0"/>
          <w:numId w:val="1"/>
        </w:numPr>
        <w:ind w:firstLine="480"/>
        <w:rPr>
          <w:szCs w:val="21"/>
        </w:rPr>
      </w:pPr>
      <w:r>
        <w:rPr>
          <w:rFonts w:hint="eastAsia"/>
          <w:szCs w:val="21"/>
        </w:rPr>
        <w:t>经甲乙双方友好协商，本着自愿平等的条件，为丰富游客的娱乐活动，旅行社提供以下</w:t>
      </w:r>
      <w:r>
        <w:rPr>
          <w:rFonts w:hint="eastAsia"/>
          <w:szCs w:val="21"/>
          <w:u w:val="single"/>
        </w:rPr>
        <w:t xml:space="preserve"> 2</w:t>
      </w:r>
      <w:r>
        <w:rPr>
          <w:rFonts w:hint="eastAsia"/>
          <w:szCs w:val="21"/>
        </w:rPr>
        <w:t>个当地有特色的活动或景点供游客自行选择，从而丰富行程内容。</w:t>
      </w:r>
    </w:p>
    <w:p>
      <w:pPr>
        <w:jc w:val="left"/>
        <w:rPr>
          <w:b/>
          <w:szCs w:val="21"/>
        </w:rPr>
      </w:pPr>
    </w:p>
    <w:p>
      <w:pPr>
        <w:jc w:val="left"/>
        <w:rPr>
          <w:rFonts w:ascii="宋体" w:hAnsi="宋体"/>
          <w:szCs w:val="21"/>
        </w:rPr>
      </w:pPr>
      <w:r>
        <w:rPr>
          <w:rFonts w:hint="eastAsia"/>
          <w:b/>
          <w:szCs w:val="21"/>
        </w:rPr>
        <w:t>5、</w:t>
      </w:r>
      <w:r>
        <w:rPr>
          <w:rFonts w:hint="eastAsia" w:ascii="宋体" w:hAnsi="宋体"/>
          <w:szCs w:val="21"/>
        </w:rPr>
        <w:t>部分5A、4A级景区为节约游客的游览时间，减少游客的疲劳程度，特别为游客提供景区电瓶车、氧气瓶供游客选择。在景区或自由活动时间内，经甲、乙方平等协商约定，甲方为乙方提供签约产品行程段内的以下项目供游客自行选择参加：</w:t>
      </w:r>
    </w:p>
    <w:tbl>
      <w:tblPr>
        <w:tblStyle w:val="7"/>
        <w:tblpPr w:leftFromText="180" w:rightFromText="180" w:vertAnchor="text" w:horzAnchor="page" w:tblpX="980" w:tblpY="2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945"/>
        <w:gridCol w:w="2331"/>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pPr>
              <w:pStyle w:val="4"/>
              <w:jc w:val="center"/>
              <w:rPr>
                <w:rFonts w:ascii="新宋体" w:hAnsi="新宋体" w:eastAsia="新宋体"/>
                <w:b/>
                <w:sz w:val="21"/>
                <w:szCs w:val="21"/>
              </w:rPr>
            </w:pPr>
            <w:r>
              <w:rPr>
                <w:rFonts w:hint="eastAsia" w:ascii="新宋体" w:hAnsi="新宋体" w:eastAsia="新宋体"/>
                <w:b/>
                <w:sz w:val="21"/>
                <w:szCs w:val="21"/>
              </w:rPr>
              <w:t>涉及行程</w:t>
            </w:r>
          </w:p>
        </w:tc>
        <w:tc>
          <w:tcPr>
            <w:tcW w:w="2945" w:type="dxa"/>
            <w:vAlign w:val="center"/>
          </w:tcPr>
          <w:p>
            <w:pPr>
              <w:pStyle w:val="4"/>
              <w:jc w:val="center"/>
              <w:rPr>
                <w:rFonts w:ascii="新宋体" w:hAnsi="新宋体" w:eastAsia="新宋体"/>
                <w:b/>
                <w:sz w:val="21"/>
                <w:szCs w:val="21"/>
              </w:rPr>
            </w:pPr>
            <w:r>
              <w:rPr>
                <w:rFonts w:hint="eastAsia" w:ascii="新宋体" w:hAnsi="新宋体" w:eastAsia="新宋体"/>
                <w:b/>
                <w:sz w:val="21"/>
                <w:szCs w:val="21"/>
              </w:rPr>
              <w:t>自费名称</w:t>
            </w:r>
          </w:p>
        </w:tc>
        <w:tc>
          <w:tcPr>
            <w:tcW w:w="2331" w:type="dxa"/>
            <w:vAlign w:val="center"/>
          </w:tcPr>
          <w:p>
            <w:pPr>
              <w:pStyle w:val="4"/>
              <w:jc w:val="center"/>
              <w:rPr>
                <w:rFonts w:ascii="新宋体" w:hAnsi="新宋体" w:eastAsia="新宋体"/>
                <w:b/>
                <w:sz w:val="21"/>
                <w:szCs w:val="21"/>
              </w:rPr>
            </w:pPr>
            <w:r>
              <w:rPr>
                <w:rFonts w:hint="eastAsia" w:ascii="新宋体" w:hAnsi="新宋体" w:eastAsia="新宋体"/>
                <w:b/>
                <w:sz w:val="21"/>
                <w:szCs w:val="21"/>
              </w:rPr>
              <w:t>项目内容</w:t>
            </w:r>
          </w:p>
        </w:tc>
        <w:tc>
          <w:tcPr>
            <w:tcW w:w="3232" w:type="dxa"/>
            <w:vAlign w:val="center"/>
          </w:tcPr>
          <w:p>
            <w:pPr>
              <w:pStyle w:val="4"/>
              <w:jc w:val="center"/>
              <w:rPr>
                <w:rFonts w:ascii="新宋体" w:hAnsi="新宋体" w:eastAsia="新宋体"/>
                <w:b/>
                <w:sz w:val="21"/>
                <w:szCs w:val="21"/>
              </w:rPr>
            </w:pPr>
            <w:r>
              <w:rPr>
                <w:rFonts w:hint="eastAsia" w:ascii="新宋体" w:hAnsi="新宋体" w:eastAsia="新宋体"/>
                <w:b/>
                <w:sz w:val="21"/>
                <w:szCs w:val="21"/>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733" w:type="dxa"/>
            <w:vAlign w:val="center"/>
          </w:tcPr>
          <w:p>
            <w:pPr>
              <w:pStyle w:val="4"/>
              <w:ind w:firstLine="316" w:firstLineChars="150"/>
              <w:rPr>
                <w:rFonts w:ascii="新宋体" w:hAnsi="新宋体" w:eastAsia="新宋体"/>
                <w:b/>
                <w:sz w:val="21"/>
                <w:szCs w:val="21"/>
              </w:rPr>
            </w:pPr>
            <w:r>
              <w:rPr>
                <w:rFonts w:hint="eastAsia" w:ascii="新宋体" w:hAnsi="新宋体" w:eastAsia="新宋体"/>
                <w:b/>
                <w:sz w:val="21"/>
                <w:szCs w:val="21"/>
              </w:rPr>
              <w:t>丽江段</w:t>
            </w:r>
          </w:p>
        </w:tc>
        <w:tc>
          <w:tcPr>
            <w:tcW w:w="2945" w:type="dxa"/>
            <w:vAlign w:val="center"/>
          </w:tcPr>
          <w:p>
            <w:pPr>
              <w:pStyle w:val="4"/>
              <w:jc w:val="center"/>
              <w:rPr>
                <w:rFonts w:hint="eastAsia" w:ascii="新宋体" w:hAnsi="新宋体" w:eastAsia="新宋体"/>
                <w:bCs/>
                <w:sz w:val="21"/>
                <w:szCs w:val="21"/>
                <w:lang w:eastAsia="zh-CN"/>
              </w:rPr>
            </w:pPr>
            <w:r>
              <w:rPr>
                <w:rFonts w:hint="eastAsia" w:ascii="新宋体" w:hAnsi="新宋体" w:eastAsia="新宋体"/>
                <w:bCs/>
                <w:sz w:val="21"/>
                <w:szCs w:val="21"/>
                <w:lang w:eastAsia="zh-CN"/>
              </w:rPr>
              <w:t>拉市海</w:t>
            </w:r>
          </w:p>
        </w:tc>
        <w:tc>
          <w:tcPr>
            <w:tcW w:w="2331" w:type="dxa"/>
            <w:vAlign w:val="center"/>
          </w:tcPr>
          <w:p>
            <w:pPr>
              <w:pStyle w:val="4"/>
              <w:jc w:val="center"/>
              <w:rPr>
                <w:rFonts w:ascii="新宋体" w:hAnsi="新宋体" w:eastAsia="新宋体"/>
                <w:bCs/>
                <w:sz w:val="21"/>
                <w:szCs w:val="21"/>
              </w:rPr>
            </w:pPr>
            <w:r>
              <w:rPr>
                <w:rFonts w:hint="eastAsia" w:ascii="新宋体" w:hAnsi="新宋体" w:eastAsia="新宋体"/>
                <w:bCs/>
                <w:sz w:val="21"/>
                <w:szCs w:val="21"/>
              </w:rPr>
              <w:t>骑马</w:t>
            </w:r>
          </w:p>
        </w:tc>
        <w:tc>
          <w:tcPr>
            <w:tcW w:w="3232" w:type="dxa"/>
            <w:vAlign w:val="center"/>
          </w:tcPr>
          <w:p>
            <w:pPr>
              <w:pStyle w:val="4"/>
              <w:ind w:firstLine="1155" w:firstLineChars="550"/>
              <w:rPr>
                <w:rFonts w:ascii="宋体" w:hAnsi="宋体" w:eastAsia="新宋体"/>
                <w:sz w:val="21"/>
                <w:szCs w:val="21"/>
              </w:rPr>
            </w:pPr>
            <w:r>
              <w:rPr>
                <w:rFonts w:hint="eastAsia" w:ascii="新宋体" w:hAnsi="新宋体" w:eastAsia="新宋体"/>
                <w:bCs/>
                <w:sz w:val="21"/>
                <w:szCs w:val="21"/>
                <w:lang w:val="en-US" w:eastAsia="zh-CN"/>
              </w:rPr>
              <w:t>268-</w:t>
            </w:r>
            <w:r>
              <w:rPr>
                <w:rFonts w:hint="eastAsia" w:ascii="新宋体" w:hAnsi="新宋体" w:eastAsia="新宋体"/>
                <w:bCs/>
                <w:sz w:val="21"/>
                <w:szCs w:val="21"/>
              </w:rPr>
              <w:t>298元/人</w:t>
            </w:r>
          </w:p>
        </w:tc>
      </w:tr>
    </w:tbl>
    <w:p>
      <w:pPr>
        <w:rPr>
          <w:b/>
          <w:szCs w:val="21"/>
        </w:rPr>
      </w:pPr>
    </w:p>
    <w:p>
      <w:pPr>
        <w:rPr>
          <w:b/>
          <w:szCs w:val="21"/>
        </w:rPr>
      </w:pPr>
    </w:p>
    <w:p>
      <w:pPr>
        <w:rPr>
          <w:szCs w:val="21"/>
        </w:rPr>
      </w:pPr>
      <w:r>
        <w:rPr>
          <w:rFonts w:hint="eastAsia"/>
          <w:b/>
          <w:szCs w:val="21"/>
        </w:rPr>
        <w:t>第二条：</w:t>
      </w:r>
      <w:r>
        <w:rPr>
          <w:rFonts w:hint="eastAsia"/>
          <w:szCs w:val="21"/>
        </w:rPr>
        <w:t>乙方可以根据实际情况对行程先后顺序做出合理调整，但不影响原定标准及游览景点且与旅游者协商一致，签订行程变更补充协议；由于不可抗力等不可归责于旅行社的客观原因或旅游者个人原因，造成旅游者经济损失的，旅行社不承担赔偿责任。如恶劣天气、自然灾害、火车延误、汽车堵车等不可抗力原因造成团队行程更改、延误、滞留或提前结束时，旅行社不承担责任。因此发生的费用增减，按未发生费用退还游客，超支费用由游客承担的办法处理。</w:t>
      </w:r>
    </w:p>
    <w:p>
      <w:pPr>
        <w:ind w:left="843" w:hanging="843" w:hangingChars="400"/>
        <w:rPr>
          <w:szCs w:val="21"/>
        </w:rPr>
      </w:pPr>
      <w:r>
        <w:rPr>
          <w:rFonts w:hint="eastAsia"/>
          <w:b/>
          <w:szCs w:val="21"/>
        </w:rPr>
        <w:t>第三条：</w:t>
      </w:r>
      <w:r>
        <w:rPr>
          <w:rFonts w:hint="eastAsia"/>
          <w:szCs w:val="21"/>
        </w:rPr>
        <w:t>甲方如有下列情形之一的，旅行社可以单方面终止履行旅游合同：</w:t>
      </w:r>
    </w:p>
    <w:p>
      <w:pPr>
        <w:numPr>
          <w:ilvl w:val="0"/>
          <w:numId w:val="2"/>
        </w:numPr>
        <w:tabs>
          <w:tab w:val="left" w:pos="1318"/>
          <w:tab w:val="clear" w:pos="420"/>
        </w:tabs>
        <w:ind w:left="1318" w:hanging="360"/>
        <w:rPr>
          <w:szCs w:val="21"/>
        </w:rPr>
      </w:pPr>
      <w:r>
        <w:rPr>
          <w:rFonts w:hint="eastAsia"/>
          <w:szCs w:val="21"/>
        </w:rPr>
        <w:t>在旅游过程中不得擅自离团或者脱团，如不听导游及领队劝解，仍旧擅自离团或者脱团；</w:t>
      </w:r>
    </w:p>
    <w:p>
      <w:pPr>
        <w:numPr>
          <w:ilvl w:val="0"/>
          <w:numId w:val="2"/>
        </w:numPr>
        <w:tabs>
          <w:tab w:val="left" w:pos="1318"/>
          <w:tab w:val="clear" w:pos="420"/>
        </w:tabs>
        <w:ind w:left="1318" w:hanging="360"/>
        <w:rPr>
          <w:szCs w:val="21"/>
        </w:rPr>
      </w:pPr>
      <w:r>
        <w:rPr>
          <w:rFonts w:hint="eastAsia"/>
          <w:szCs w:val="21"/>
        </w:rPr>
        <w:t>患有各类传染病等疾病，可能危害其他旅游者健康和安全的；</w:t>
      </w:r>
    </w:p>
    <w:p>
      <w:pPr>
        <w:numPr>
          <w:ilvl w:val="0"/>
          <w:numId w:val="2"/>
        </w:numPr>
        <w:tabs>
          <w:tab w:val="left" w:pos="1318"/>
          <w:tab w:val="clear" w:pos="420"/>
        </w:tabs>
        <w:ind w:left="1318" w:hanging="360"/>
        <w:rPr>
          <w:szCs w:val="21"/>
        </w:rPr>
      </w:pPr>
      <w:r>
        <w:rPr>
          <w:rFonts w:hint="eastAsia"/>
          <w:szCs w:val="21"/>
        </w:rPr>
        <w:t>携带危害公共安全物品且不同意交由有关部门处理的；</w:t>
      </w:r>
    </w:p>
    <w:p>
      <w:pPr>
        <w:numPr>
          <w:ilvl w:val="0"/>
          <w:numId w:val="2"/>
        </w:numPr>
        <w:tabs>
          <w:tab w:val="left" w:pos="1318"/>
          <w:tab w:val="clear" w:pos="420"/>
        </w:tabs>
        <w:ind w:left="1318" w:hanging="360"/>
        <w:rPr>
          <w:szCs w:val="21"/>
        </w:rPr>
      </w:pPr>
      <w:r>
        <w:rPr>
          <w:rFonts w:hint="eastAsia"/>
          <w:szCs w:val="21"/>
        </w:rPr>
        <w:t>从事违法犯罪或者违反社会公德活动的；</w:t>
      </w:r>
    </w:p>
    <w:p>
      <w:pPr>
        <w:numPr>
          <w:ilvl w:val="0"/>
          <w:numId w:val="2"/>
        </w:numPr>
        <w:tabs>
          <w:tab w:val="left" w:pos="1318"/>
          <w:tab w:val="clear" w:pos="420"/>
        </w:tabs>
        <w:ind w:left="1318" w:hanging="360"/>
        <w:rPr>
          <w:szCs w:val="21"/>
        </w:rPr>
      </w:pPr>
      <w:r>
        <w:rPr>
          <w:rFonts w:hint="eastAsia"/>
          <w:szCs w:val="21"/>
        </w:rPr>
        <w:t xml:space="preserve">在旅游纠纷中，游客不能正确处理，行为严重影响其他旅游者正常游览和正当权益的，且不听劝阻、不能控制的，经团内其他客人签字，旅行社可单方面终止履行旅游合同； </w:t>
      </w:r>
    </w:p>
    <w:p>
      <w:pPr>
        <w:numPr>
          <w:ilvl w:val="0"/>
          <w:numId w:val="2"/>
        </w:numPr>
        <w:tabs>
          <w:tab w:val="left" w:pos="1318"/>
          <w:tab w:val="clear" w:pos="420"/>
        </w:tabs>
        <w:ind w:left="1318" w:hanging="360"/>
        <w:rPr>
          <w:szCs w:val="21"/>
        </w:rPr>
      </w:pPr>
      <w:r>
        <w:rPr>
          <w:rFonts w:hint="eastAsia"/>
          <w:szCs w:val="21"/>
        </w:rPr>
        <w:t>因甲方自身原因，造成旅行社人身及财产损失的，甲方应依法承担赔偿责任。</w:t>
      </w:r>
    </w:p>
    <w:p>
      <w:pPr>
        <w:ind w:left="843" w:hanging="843" w:hangingChars="400"/>
        <w:rPr>
          <w:szCs w:val="21"/>
        </w:rPr>
      </w:pPr>
      <w:r>
        <w:rPr>
          <w:rFonts w:hint="eastAsia"/>
          <w:b/>
          <w:szCs w:val="21"/>
        </w:rPr>
        <w:t>第四条：</w:t>
      </w:r>
      <w:r>
        <w:rPr>
          <w:rFonts w:hint="eastAsia"/>
          <w:szCs w:val="21"/>
        </w:rPr>
        <w:t>甲方若属于60岁以上老人或18岁以下未成年人，需要家属或监护人陪同前往，若家属或者监护人未能陪同前往，旅游过程中如出现非乙方过错原因导致的事故，乙方不承担相关责任。甲方需在报名前，仔细阅读安全告知书、中国公民旅游文明行为公约、国内（国际）旅游注意事项、旅游保险、自由活动期间景点活动攻略、购物指南等相关文件资料。甲方自认为身体状况适合参加此次旅游活动的，60岁以上身体患有长期慢性病或其他疾病的老人，需在出行前至医院开具健康体检证明，若因甲方个人原因过错或建康原因导致人身和财产损失的，乙方不承担任何责任，后果由甲方自负，特此声明。</w:t>
      </w:r>
    </w:p>
    <w:p>
      <w:pPr>
        <w:ind w:left="843" w:hanging="843" w:hangingChars="400"/>
        <w:rPr>
          <w:szCs w:val="21"/>
        </w:rPr>
      </w:pPr>
      <w:r>
        <w:rPr>
          <w:rFonts w:hint="eastAsia"/>
          <w:b/>
          <w:szCs w:val="21"/>
        </w:rPr>
        <w:t>第五条：</w:t>
      </w:r>
      <w:r>
        <w:rPr>
          <w:rFonts w:hint="eastAsia"/>
          <w:szCs w:val="21"/>
        </w:rPr>
        <w:t>本协议及双方确认的行程作为旅游合同的补充条款，与主合同具有同等法律效力及约束力，主合同与本补充协议约定不一致的，以本补充协议为准。自双方签字或盖章后生效。</w:t>
      </w:r>
    </w:p>
    <w:p>
      <w:pPr>
        <w:rPr>
          <w:szCs w:val="21"/>
        </w:rPr>
      </w:pPr>
      <w:r>
        <w:rPr>
          <w:rFonts w:hint="eastAsia"/>
          <w:szCs w:val="21"/>
        </w:rPr>
        <w:t>甲方（游客签字或盖章）：                                       乙方（旅行社签字或盖章）：</w:t>
      </w:r>
    </w:p>
    <w:p>
      <w:pPr>
        <w:ind w:left="840" w:hanging="840" w:hangingChars="400"/>
        <w:rPr>
          <w:szCs w:val="21"/>
        </w:rPr>
      </w:pPr>
      <w:r>
        <w:rPr>
          <w:rFonts w:hint="eastAsia"/>
          <w:szCs w:val="21"/>
        </w:rPr>
        <w:t xml:space="preserve">                                            </w:t>
      </w:r>
    </w:p>
    <w:p>
      <w:pPr>
        <w:rPr>
          <w:szCs w:val="21"/>
        </w:rPr>
      </w:pPr>
      <w:r>
        <w:rPr>
          <w:rFonts w:hint="eastAsia"/>
          <w:szCs w:val="21"/>
        </w:rPr>
        <w:t xml:space="preserve">日期：       年     月    日                                  日期：       年     月    日  </w:t>
      </w:r>
    </w:p>
    <w:p>
      <w:pPr>
        <w:rPr>
          <w:rFonts w:ascii="仿宋" w:hAnsi="仿宋" w:eastAsia="仿宋"/>
          <w:b/>
          <w:color w:val="000000"/>
          <w:sz w:val="44"/>
          <w:szCs w:val="44"/>
        </w:rPr>
      </w:pPr>
    </w:p>
    <w:p>
      <w:pPr>
        <w:spacing w:line="360" w:lineRule="exact"/>
        <w:rPr>
          <w:rFonts w:ascii="方正兰亭超细黑简体" w:hAnsi="方正兰亭超细黑简体" w:eastAsia="方正兰亭超细黑简体" w:cs="方正兰亭超细黑简体"/>
        </w:rPr>
      </w:pPr>
    </w:p>
    <w:p>
      <w:pPr>
        <w:spacing w:line="360" w:lineRule="exact"/>
        <w:rPr>
          <w:rFonts w:ascii="方正兰亭超细黑简体" w:hAnsi="方正兰亭超细黑简体" w:eastAsia="方正兰亭超细黑简体" w:cs="方正兰亭超细黑简体"/>
          <w:b/>
          <w:bCs/>
        </w:rPr>
      </w:pPr>
      <w:r>
        <w:rPr>
          <w:rFonts w:hint="eastAsia" w:ascii="方正兰亭超细黑简体" w:hAnsi="方正兰亭超细黑简体" w:eastAsia="方正兰亭超细黑简体" w:cs="方正兰亭超细黑简体"/>
          <w:b/>
          <w:bCs/>
          <w:lang w:eastAsia="zh-CN"/>
        </w:rPr>
        <w:t>购物说明</w:t>
      </w:r>
      <w:r>
        <w:rPr>
          <w:rFonts w:hint="eastAsia" w:ascii="方正兰亭超细黑简体" w:hAnsi="方正兰亭超细黑简体" w:eastAsia="方正兰亭超细黑简体" w:cs="方正兰亭超细黑简体"/>
          <w:b/>
          <w:bCs/>
          <w:lang w:val="en-US" w:eastAsia="zh-CN"/>
        </w:rPr>
        <w:t xml:space="preserve"> ：</w:t>
      </w:r>
      <w:r>
        <w:rPr>
          <w:rFonts w:hint="eastAsia" w:ascii="方正兰亭超细黑简体" w:hAnsi="方正兰亭超细黑简体" w:eastAsia="方正兰亭超细黑简体" w:cs="方正兰亭超细黑简体"/>
          <w:b/>
          <w:bCs/>
        </w:rPr>
        <w:t>香格里拉进玉石和药材  泸沽湖摩梭家</w:t>
      </w:r>
      <w:r>
        <w:rPr>
          <w:rFonts w:hint="eastAsia" w:ascii="方正兰亭超细黑简体" w:hAnsi="方正兰亭超细黑简体" w:eastAsia="方正兰亭超细黑简体" w:cs="方正兰亭超细黑简体"/>
          <w:b/>
          <w:bCs/>
          <w:lang w:eastAsia="zh-CN"/>
        </w:rPr>
        <w:t>访</w:t>
      </w:r>
      <w:r>
        <w:rPr>
          <w:rFonts w:hint="eastAsia" w:ascii="方正兰亭超细黑简体" w:hAnsi="方正兰亭超细黑简体" w:eastAsia="方正兰亭超细黑简体" w:cs="方正兰亭超细黑简体"/>
          <w:b/>
          <w:bCs/>
        </w:rPr>
        <w:t>和土特产</w:t>
      </w:r>
    </w:p>
    <w:p>
      <w:pPr>
        <w:spacing w:line="360" w:lineRule="exact"/>
        <w:rPr>
          <w:rFonts w:ascii="方正兰亭超细黑简体" w:hAnsi="方正兰亭超细黑简体" w:eastAsia="方正兰亭超细黑简体" w:cs="方正兰亭超细黑简体"/>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8BA765-6D81-4A73-A216-3741003DA3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63E4BA28-22D6-4613-B899-6892AF8FA033}"/>
  </w:font>
  <w:font w:name="微软雅黑">
    <w:panose1 w:val="020B0503020204020204"/>
    <w:charset w:val="86"/>
    <w:family w:val="swiss"/>
    <w:pitch w:val="default"/>
    <w:sig w:usb0="80000287" w:usb1="280F3C52" w:usb2="00000016" w:usb3="00000000" w:csb0="0004001F" w:csb1="00000000"/>
    <w:embedRegular r:id="rId3" w:fontKey="{9397A2D3-AAD2-4354-8C62-4B9BDB12082B}"/>
  </w:font>
  <w:font w:name="新宋体">
    <w:panose1 w:val="02010609030101010101"/>
    <w:charset w:val="86"/>
    <w:family w:val="modern"/>
    <w:pitch w:val="default"/>
    <w:sig w:usb0="00000003" w:usb1="288F0000" w:usb2="00000006" w:usb3="00000000" w:csb0="00040001" w:csb1="00000000"/>
    <w:embedRegular r:id="rId4" w:fontKey="{C952AFCB-B2DD-4B23-96BD-4C501C1AB51A}"/>
  </w:font>
  <w:font w:name="仿宋">
    <w:panose1 w:val="02010609060101010101"/>
    <w:charset w:val="86"/>
    <w:family w:val="modern"/>
    <w:pitch w:val="default"/>
    <w:sig w:usb0="800002BF" w:usb1="38CF7CFA" w:usb2="00000016" w:usb3="00000000" w:csb0="00040001" w:csb1="00000000"/>
    <w:embedRegular r:id="rId5" w:fontKey="{99F49A14-1190-458C-A185-18D53F81AB7D}"/>
  </w:font>
  <w:font w:name="方正兰亭超细黑简体">
    <w:altName w:val="黑体"/>
    <w:panose1 w:val="02000000000000000000"/>
    <w:charset w:val="86"/>
    <w:family w:val="auto"/>
    <w:pitch w:val="default"/>
    <w:sig w:usb0="00000000" w:usb1="00000000" w:usb2="00000000" w:usb3="00000000" w:csb0="00000000" w:csb1="00000000"/>
    <w:embedRegular r:id="rId6" w:fontKey="{6FD9450B-FCCA-4E6C-A6E6-A9707AF794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403D81"/>
    <w:multiLevelType w:val="singleLevel"/>
    <w:tmpl w:val="55403D81"/>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81"/>
    <w:rsid w:val="00006FCB"/>
    <w:rsid w:val="000328AC"/>
    <w:rsid w:val="00034256"/>
    <w:rsid w:val="000344D3"/>
    <w:rsid w:val="00034A8E"/>
    <w:rsid w:val="00051054"/>
    <w:rsid w:val="00067281"/>
    <w:rsid w:val="00067EB7"/>
    <w:rsid w:val="00070063"/>
    <w:rsid w:val="00080A4A"/>
    <w:rsid w:val="00093682"/>
    <w:rsid w:val="00095910"/>
    <w:rsid w:val="00096017"/>
    <w:rsid w:val="000A1F1A"/>
    <w:rsid w:val="000A4993"/>
    <w:rsid w:val="000A4DE3"/>
    <w:rsid w:val="000A5E5C"/>
    <w:rsid w:val="000A6FE5"/>
    <w:rsid w:val="000A7D2B"/>
    <w:rsid w:val="000C0030"/>
    <w:rsid w:val="000C192E"/>
    <w:rsid w:val="000C2A45"/>
    <w:rsid w:val="000D1D44"/>
    <w:rsid w:val="000E0291"/>
    <w:rsid w:val="000F1579"/>
    <w:rsid w:val="000F30DD"/>
    <w:rsid w:val="000F31E0"/>
    <w:rsid w:val="000F465F"/>
    <w:rsid w:val="0010724F"/>
    <w:rsid w:val="001105C0"/>
    <w:rsid w:val="00134230"/>
    <w:rsid w:val="00146BAB"/>
    <w:rsid w:val="0015091B"/>
    <w:rsid w:val="001942FA"/>
    <w:rsid w:val="001A501A"/>
    <w:rsid w:val="001B49D7"/>
    <w:rsid w:val="001C4DB2"/>
    <w:rsid w:val="001D15DA"/>
    <w:rsid w:val="001D69D1"/>
    <w:rsid w:val="001E4661"/>
    <w:rsid w:val="001F3942"/>
    <w:rsid w:val="001F6B65"/>
    <w:rsid w:val="001F78A4"/>
    <w:rsid w:val="00200D5A"/>
    <w:rsid w:val="00202858"/>
    <w:rsid w:val="00207543"/>
    <w:rsid w:val="0022765E"/>
    <w:rsid w:val="00230CA3"/>
    <w:rsid w:val="002330DD"/>
    <w:rsid w:val="0023768D"/>
    <w:rsid w:val="00240205"/>
    <w:rsid w:val="00250D16"/>
    <w:rsid w:val="00272356"/>
    <w:rsid w:val="002827C9"/>
    <w:rsid w:val="00284DF5"/>
    <w:rsid w:val="00290D19"/>
    <w:rsid w:val="00296581"/>
    <w:rsid w:val="002B15D5"/>
    <w:rsid w:val="002B340E"/>
    <w:rsid w:val="002B75DE"/>
    <w:rsid w:val="002D0A88"/>
    <w:rsid w:val="002D2F2E"/>
    <w:rsid w:val="002D5961"/>
    <w:rsid w:val="002D6B58"/>
    <w:rsid w:val="002D7617"/>
    <w:rsid w:val="002E4F2A"/>
    <w:rsid w:val="002E6B60"/>
    <w:rsid w:val="002F72CF"/>
    <w:rsid w:val="00333079"/>
    <w:rsid w:val="003422B1"/>
    <w:rsid w:val="00351996"/>
    <w:rsid w:val="00352A24"/>
    <w:rsid w:val="00370E7F"/>
    <w:rsid w:val="0037112D"/>
    <w:rsid w:val="00372524"/>
    <w:rsid w:val="003B6B94"/>
    <w:rsid w:val="003C1F8D"/>
    <w:rsid w:val="003D2064"/>
    <w:rsid w:val="003E63E8"/>
    <w:rsid w:val="003E7D6A"/>
    <w:rsid w:val="003F16DE"/>
    <w:rsid w:val="00425978"/>
    <w:rsid w:val="004306B8"/>
    <w:rsid w:val="00432170"/>
    <w:rsid w:val="00454183"/>
    <w:rsid w:val="004555C1"/>
    <w:rsid w:val="00474E85"/>
    <w:rsid w:val="00482BAE"/>
    <w:rsid w:val="004A74C9"/>
    <w:rsid w:val="004C7050"/>
    <w:rsid w:val="004D04F0"/>
    <w:rsid w:val="004D133A"/>
    <w:rsid w:val="004D515A"/>
    <w:rsid w:val="004E02F3"/>
    <w:rsid w:val="00504902"/>
    <w:rsid w:val="0053635C"/>
    <w:rsid w:val="00540366"/>
    <w:rsid w:val="0054158F"/>
    <w:rsid w:val="00551F34"/>
    <w:rsid w:val="00561812"/>
    <w:rsid w:val="00574BDF"/>
    <w:rsid w:val="005927D0"/>
    <w:rsid w:val="005974AA"/>
    <w:rsid w:val="005A5CFC"/>
    <w:rsid w:val="005A660E"/>
    <w:rsid w:val="005B5488"/>
    <w:rsid w:val="005B7745"/>
    <w:rsid w:val="005C777F"/>
    <w:rsid w:val="005E312E"/>
    <w:rsid w:val="005F1B7C"/>
    <w:rsid w:val="005F1C57"/>
    <w:rsid w:val="00602AA8"/>
    <w:rsid w:val="006036E1"/>
    <w:rsid w:val="006040C9"/>
    <w:rsid w:val="006138F7"/>
    <w:rsid w:val="0061428C"/>
    <w:rsid w:val="00663B62"/>
    <w:rsid w:val="00674C3E"/>
    <w:rsid w:val="00675BF2"/>
    <w:rsid w:val="006820F1"/>
    <w:rsid w:val="00692E64"/>
    <w:rsid w:val="00696BD5"/>
    <w:rsid w:val="006A125E"/>
    <w:rsid w:val="006A49C2"/>
    <w:rsid w:val="006B3006"/>
    <w:rsid w:val="006C0081"/>
    <w:rsid w:val="006D5991"/>
    <w:rsid w:val="006D5A79"/>
    <w:rsid w:val="006D6D8E"/>
    <w:rsid w:val="006E1EBA"/>
    <w:rsid w:val="0070456E"/>
    <w:rsid w:val="0071745E"/>
    <w:rsid w:val="00720E7D"/>
    <w:rsid w:val="00730FC0"/>
    <w:rsid w:val="00735D74"/>
    <w:rsid w:val="00767BBF"/>
    <w:rsid w:val="00775CC9"/>
    <w:rsid w:val="0079298D"/>
    <w:rsid w:val="0079683B"/>
    <w:rsid w:val="007A6971"/>
    <w:rsid w:val="007B6A9F"/>
    <w:rsid w:val="007D493D"/>
    <w:rsid w:val="00834431"/>
    <w:rsid w:val="00836EBE"/>
    <w:rsid w:val="008434A1"/>
    <w:rsid w:val="00843B87"/>
    <w:rsid w:val="00851528"/>
    <w:rsid w:val="00862178"/>
    <w:rsid w:val="008766E2"/>
    <w:rsid w:val="008839DA"/>
    <w:rsid w:val="0088653F"/>
    <w:rsid w:val="008A288D"/>
    <w:rsid w:val="008B0B49"/>
    <w:rsid w:val="008B2A7E"/>
    <w:rsid w:val="008C046B"/>
    <w:rsid w:val="008C0F27"/>
    <w:rsid w:val="008C5912"/>
    <w:rsid w:val="008D2601"/>
    <w:rsid w:val="008D3E1A"/>
    <w:rsid w:val="008D4D3A"/>
    <w:rsid w:val="008D693F"/>
    <w:rsid w:val="008E105C"/>
    <w:rsid w:val="00900FBB"/>
    <w:rsid w:val="0090381F"/>
    <w:rsid w:val="00915D2C"/>
    <w:rsid w:val="00924532"/>
    <w:rsid w:val="0093016D"/>
    <w:rsid w:val="009452A9"/>
    <w:rsid w:val="009519E4"/>
    <w:rsid w:val="0095225B"/>
    <w:rsid w:val="00952C31"/>
    <w:rsid w:val="0095553B"/>
    <w:rsid w:val="009913D3"/>
    <w:rsid w:val="00993058"/>
    <w:rsid w:val="00995195"/>
    <w:rsid w:val="009A004F"/>
    <w:rsid w:val="009A3BAD"/>
    <w:rsid w:val="009B3A42"/>
    <w:rsid w:val="009B4F6D"/>
    <w:rsid w:val="009C7EB8"/>
    <w:rsid w:val="009D0889"/>
    <w:rsid w:val="009D0CF0"/>
    <w:rsid w:val="009D7396"/>
    <w:rsid w:val="009E0E1C"/>
    <w:rsid w:val="009F7FAF"/>
    <w:rsid w:val="00A04059"/>
    <w:rsid w:val="00A14D4A"/>
    <w:rsid w:val="00A16E8B"/>
    <w:rsid w:val="00A42990"/>
    <w:rsid w:val="00A51759"/>
    <w:rsid w:val="00A553DB"/>
    <w:rsid w:val="00A74527"/>
    <w:rsid w:val="00A847CE"/>
    <w:rsid w:val="00A9575C"/>
    <w:rsid w:val="00A957B2"/>
    <w:rsid w:val="00AA2579"/>
    <w:rsid w:val="00AA3532"/>
    <w:rsid w:val="00AD20C9"/>
    <w:rsid w:val="00AE14DC"/>
    <w:rsid w:val="00AE3B4D"/>
    <w:rsid w:val="00AE3CDC"/>
    <w:rsid w:val="00AE4C3E"/>
    <w:rsid w:val="00AF44C4"/>
    <w:rsid w:val="00AF79A3"/>
    <w:rsid w:val="00B01E51"/>
    <w:rsid w:val="00B31A99"/>
    <w:rsid w:val="00B31D58"/>
    <w:rsid w:val="00B35A11"/>
    <w:rsid w:val="00B534D7"/>
    <w:rsid w:val="00B5710F"/>
    <w:rsid w:val="00B705AC"/>
    <w:rsid w:val="00B73E13"/>
    <w:rsid w:val="00B94C42"/>
    <w:rsid w:val="00BC1A50"/>
    <w:rsid w:val="00BC2AE3"/>
    <w:rsid w:val="00BC439F"/>
    <w:rsid w:val="00BD0328"/>
    <w:rsid w:val="00BD3500"/>
    <w:rsid w:val="00C00770"/>
    <w:rsid w:val="00C01F57"/>
    <w:rsid w:val="00C07FF2"/>
    <w:rsid w:val="00C108CF"/>
    <w:rsid w:val="00C23377"/>
    <w:rsid w:val="00C272F0"/>
    <w:rsid w:val="00C34622"/>
    <w:rsid w:val="00C81AB4"/>
    <w:rsid w:val="00C865ED"/>
    <w:rsid w:val="00C86677"/>
    <w:rsid w:val="00C86BB0"/>
    <w:rsid w:val="00CB14F4"/>
    <w:rsid w:val="00CE7C15"/>
    <w:rsid w:val="00D04C54"/>
    <w:rsid w:val="00D04ED5"/>
    <w:rsid w:val="00D06718"/>
    <w:rsid w:val="00D11B7F"/>
    <w:rsid w:val="00D13BA7"/>
    <w:rsid w:val="00D21BF2"/>
    <w:rsid w:val="00D401B7"/>
    <w:rsid w:val="00D6160F"/>
    <w:rsid w:val="00D61EA4"/>
    <w:rsid w:val="00D709A2"/>
    <w:rsid w:val="00D76206"/>
    <w:rsid w:val="00D763A7"/>
    <w:rsid w:val="00D90C5B"/>
    <w:rsid w:val="00DA0CAF"/>
    <w:rsid w:val="00DA25E9"/>
    <w:rsid w:val="00DA500A"/>
    <w:rsid w:val="00DA6564"/>
    <w:rsid w:val="00DB1686"/>
    <w:rsid w:val="00DB325E"/>
    <w:rsid w:val="00DB3326"/>
    <w:rsid w:val="00DB388A"/>
    <w:rsid w:val="00DD0800"/>
    <w:rsid w:val="00DD33D6"/>
    <w:rsid w:val="00E13E3B"/>
    <w:rsid w:val="00E15073"/>
    <w:rsid w:val="00E37106"/>
    <w:rsid w:val="00E42844"/>
    <w:rsid w:val="00E42CB7"/>
    <w:rsid w:val="00E53FF0"/>
    <w:rsid w:val="00E5411E"/>
    <w:rsid w:val="00E5418B"/>
    <w:rsid w:val="00E62C2B"/>
    <w:rsid w:val="00E643E3"/>
    <w:rsid w:val="00E7400B"/>
    <w:rsid w:val="00EB18D9"/>
    <w:rsid w:val="00EB637D"/>
    <w:rsid w:val="00ED2647"/>
    <w:rsid w:val="00EE234D"/>
    <w:rsid w:val="00EF50E0"/>
    <w:rsid w:val="00F36FB6"/>
    <w:rsid w:val="00F4423A"/>
    <w:rsid w:val="00F6482A"/>
    <w:rsid w:val="00F71DFA"/>
    <w:rsid w:val="00F727B0"/>
    <w:rsid w:val="00F75D7F"/>
    <w:rsid w:val="00F760B1"/>
    <w:rsid w:val="00F80ABE"/>
    <w:rsid w:val="00F82A6F"/>
    <w:rsid w:val="00F83F0B"/>
    <w:rsid w:val="00F90516"/>
    <w:rsid w:val="00F9764F"/>
    <w:rsid w:val="00FB0FC7"/>
    <w:rsid w:val="00FC7546"/>
    <w:rsid w:val="00FE7169"/>
    <w:rsid w:val="00FF2574"/>
    <w:rsid w:val="04C156C5"/>
    <w:rsid w:val="05160145"/>
    <w:rsid w:val="05EF2CA0"/>
    <w:rsid w:val="060C0C50"/>
    <w:rsid w:val="066264E2"/>
    <w:rsid w:val="06C30718"/>
    <w:rsid w:val="07FB52DB"/>
    <w:rsid w:val="08162D19"/>
    <w:rsid w:val="0A801882"/>
    <w:rsid w:val="0B9369E8"/>
    <w:rsid w:val="0EC042BB"/>
    <w:rsid w:val="0ED71BFF"/>
    <w:rsid w:val="0EE66E09"/>
    <w:rsid w:val="0F3E0FC4"/>
    <w:rsid w:val="100543CA"/>
    <w:rsid w:val="11BE2CEC"/>
    <w:rsid w:val="11F12FD7"/>
    <w:rsid w:val="125F0F5A"/>
    <w:rsid w:val="12AE65CB"/>
    <w:rsid w:val="13053938"/>
    <w:rsid w:val="145F5AC1"/>
    <w:rsid w:val="146565BB"/>
    <w:rsid w:val="15266F48"/>
    <w:rsid w:val="15283F56"/>
    <w:rsid w:val="18105BD9"/>
    <w:rsid w:val="188F2658"/>
    <w:rsid w:val="18FD5B3B"/>
    <w:rsid w:val="190C00D0"/>
    <w:rsid w:val="197C5EA8"/>
    <w:rsid w:val="19A46C56"/>
    <w:rsid w:val="1C5A69BF"/>
    <w:rsid w:val="20115618"/>
    <w:rsid w:val="20A61040"/>
    <w:rsid w:val="20C43CC5"/>
    <w:rsid w:val="21C827BE"/>
    <w:rsid w:val="22437B01"/>
    <w:rsid w:val="22805B26"/>
    <w:rsid w:val="2374560A"/>
    <w:rsid w:val="23A3737E"/>
    <w:rsid w:val="24A920D0"/>
    <w:rsid w:val="24E33C36"/>
    <w:rsid w:val="257F1088"/>
    <w:rsid w:val="27715545"/>
    <w:rsid w:val="27CC18E0"/>
    <w:rsid w:val="297A1975"/>
    <w:rsid w:val="29B011EC"/>
    <w:rsid w:val="2A4F07FB"/>
    <w:rsid w:val="2AF903BE"/>
    <w:rsid w:val="2C112424"/>
    <w:rsid w:val="2C3F6ACE"/>
    <w:rsid w:val="2C72454F"/>
    <w:rsid w:val="2C8C0F7A"/>
    <w:rsid w:val="2DA54914"/>
    <w:rsid w:val="2E9F0436"/>
    <w:rsid w:val="2EA270D1"/>
    <w:rsid w:val="2FF50827"/>
    <w:rsid w:val="30072364"/>
    <w:rsid w:val="31931C6C"/>
    <w:rsid w:val="31C54480"/>
    <w:rsid w:val="321F12E6"/>
    <w:rsid w:val="33977BED"/>
    <w:rsid w:val="342F4D95"/>
    <w:rsid w:val="371F0B8C"/>
    <w:rsid w:val="371F24C9"/>
    <w:rsid w:val="39294D76"/>
    <w:rsid w:val="3A1E1FEB"/>
    <w:rsid w:val="3A855F09"/>
    <w:rsid w:val="3AC15819"/>
    <w:rsid w:val="3D9F7573"/>
    <w:rsid w:val="3DA73BBD"/>
    <w:rsid w:val="3E836FDC"/>
    <w:rsid w:val="3F7F4227"/>
    <w:rsid w:val="40F96E35"/>
    <w:rsid w:val="413C1B53"/>
    <w:rsid w:val="41F44CCD"/>
    <w:rsid w:val="42703AC4"/>
    <w:rsid w:val="42F615A0"/>
    <w:rsid w:val="4359158E"/>
    <w:rsid w:val="43AD6C1E"/>
    <w:rsid w:val="43C26CC0"/>
    <w:rsid w:val="45076006"/>
    <w:rsid w:val="462719AE"/>
    <w:rsid w:val="46442C54"/>
    <w:rsid w:val="46AA4493"/>
    <w:rsid w:val="481822CF"/>
    <w:rsid w:val="49690CE5"/>
    <w:rsid w:val="497F1AB0"/>
    <w:rsid w:val="498B282F"/>
    <w:rsid w:val="4A4B149C"/>
    <w:rsid w:val="504750B5"/>
    <w:rsid w:val="50653D2C"/>
    <w:rsid w:val="50AE3850"/>
    <w:rsid w:val="51C3088C"/>
    <w:rsid w:val="54093338"/>
    <w:rsid w:val="54D529E8"/>
    <w:rsid w:val="55A03A72"/>
    <w:rsid w:val="56101CA6"/>
    <w:rsid w:val="56843187"/>
    <w:rsid w:val="56EF7396"/>
    <w:rsid w:val="58A60673"/>
    <w:rsid w:val="58AD2419"/>
    <w:rsid w:val="5A2C6036"/>
    <w:rsid w:val="5B0F3CEF"/>
    <w:rsid w:val="5B1B2C49"/>
    <w:rsid w:val="5B767B57"/>
    <w:rsid w:val="5BB1751F"/>
    <w:rsid w:val="5DD914BF"/>
    <w:rsid w:val="5EDE319E"/>
    <w:rsid w:val="5F0C7206"/>
    <w:rsid w:val="604F4701"/>
    <w:rsid w:val="61163D93"/>
    <w:rsid w:val="626529A7"/>
    <w:rsid w:val="629B3C85"/>
    <w:rsid w:val="63692163"/>
    <w:rsid w:val="6555356E"/>
    <w:rsid w:val="661E6594"/>
    <w:rsid w:val="66745850"/>
    <w:rsid w:val="66D60B4E"/>
    <w:rsid w:val="680C20AC"/>
    <w:rsid w:val="68C66246"/>
    <w:rsid w:val="6921264B"/>
    <w:rsid w:val="693D608D"/>
    <w:rsid w:val="6B3E23C9"/>
    <w:rsid w:val="6C9D769A"/>
    <w:rsid w:val="6D253CEA"/>
    <w:rsid w:val="6DB86464"/>
    <w:rsid w:val="6DD101B6"/>
    <w:rsid w:val="6DEC4D3C"/>
    <w:rsid w:val="6E450DA9"/>
    <w:rsid w:val="6E6B1EBE"/>
    <w:rsid w:val="6EC95105"/>
    <w:rsid w:val="6F4E0810"/>
    <w:rsid w:val="6FE412B8"/>
    <w:rsid w:val="70241208"/>
    <w:rsid w:val="70B00275"/>
    <w:rsid w:val="71E67C9E"/>
    <w:rsid w:val="7290742F"/>
    <w:rsid w:val="759B146F"/>
    <w:rsid w:val="76BC3200"/>
    <w:rsid w:val="76E752BB"/>
    <w:rsid w:val="7B8D42DB"/>
    <w:rsid w:val="7CEE0F9F"/>
    <w:rsid w:val="7D612A8C"/>
    <w:rsid w:val="7E585D65"/>
    <w:rsid w:val="7F1138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0"/>
    <w:rPr>
      <w:color w:val="800080"/>
      <w:u w:val="single"/>
    </w:rPr>
  </w:style>
  <w:style w:type="character" w:styleId="11">
    <w:name w:val="Hyperlink"/>
    <w:basedOn w:val="9"/>
    <w:unhideWhenUsed/>
    <w:qFormat/>
    <w:uiPriority w:val="0"/>
    <w:rPr>
      <w:color w:val="404040"/>
      <w:u w:val="none"/>
    </w:rPr>
  </w:style>
  <w:style w:type="character" w:customStyle="1" w:styleId="12">
    <w:name w:val="t09_black1"/>
    <w:basedOn w:val="9"/>
    <w:qFormat/>
    <w:uiPriority w:val="0"/>
    <w:rPr>
      <w:rFonts w:ascii="Arial" w:hAnsi="Arial" w:cs="Arial"/>
      <w:color w:val="000000"/>
      <w:sz w:val="18"/>
      <w:szCs w:val="18"/>
    </w:rPr>
  </w:style>
  <w:style w:type="character" w:customStyle="1" w:styleId="13">
    <w:name w:val="页眉 Char"/>
    <w:basedOn w:val="9"/>
    <w:link w:val="5"/>
    <w:semiHidden/>
    <w:qFormat/>
    <w:uiPriority w:val="0"/>
    <w:rPr>
      <w:kern w:val="2"/>
      <w:sz w:val="18"/>
      <w:szCs w:val="18"/>
    </w:rPr>
  </w:style>
  <w:style w:type="character" w:customStyle="1" w:styleId="14">
    <w:name w:val="页脚 Char"/>
    <w:basedOn w:val="9"/>
    <w:link w:val="4"/>
    <w:qFormat/>
    <w:uiPriority w:val="99"/>
    <w:rPr>
      <w:kern w:val="2"/>
      <w:sz w:val="18"/>
      <w:szCs w:val="18"/>
    </w:rPr>
  </w:style>
  <w:style w:type="character" w:customStyle="1" w:styleId="15">
    <w:name w:val="批注框文本 Char"/>
    <w:basedOn w:val="9"/>
    <w:link w:val="3"/>
    <w:semiHidden/>
    <w:qFormat/>
    <w:uiPriority w:val="0"/>
    <w:rPr>
      <w:kern w:val="2"/>
      <w:sz w:val="18"/>
      <w:szCs w:val="18"/>
    </w:rPr>
  </w:style>
  <w:style w:type="paragraph" w:customStyle="1" w:styleId="16">
    <w:name w:val="列出段落1"/>
    <w:basedOn w:val="1"/>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7">
    <w:name w:val="15"/>
    <w:basedOn w:val="9"/>
    <w:qFormat/>
    <w:uiPriority w:val="0"/>
    <w:rPr>
      <w:rFonts w:ascii="Arial" w:hAnsi="Arial" w:cs="Arial"/>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A6282-4691-4EC3-B676-680872C37766}">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740</Words>
  <Characters>4218</Characters>
  <Lines>35</Lines>
  <Paragraphs>9</Paragraphs>
  <TotalTime>2</TotalTime>
  <ScaleCrop>false</ScaleCrop>
  <LinksUpToDate>false</LinksUpToDate>
  <CharactersWithSpaces>4949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2019-01-17T07:38:00Z</dcterms:created>
  <dc:creator>Administrator</dc:creator>
  <cp:lastModifiedBy>Administrator</cp:lastModifiedBy>
  <cp:lastPrinted>2018-10-24T10:03:00Z</cp:lastPrinted>
  <dcterms:modified xsi:type="dcterms:W3CDTF">2020-10-23T01:45:52Z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