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2416D" w:rsidRDefault="001904FD">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w:t>
      </w:r>
      <w:r w:rsidR="00304F39">
        <w:rPr>
          <w:rFonts w:ascii="仿宋" w:eastAsia="仿宋" w:hAnsi="仿宋" w:cs="仿宋" w:hint="eastAsia"/>
          <w:b/>
          <w:bCs/>
          <w:color w:val="FF0000"/>
          <w:sz w:val="52"/>
          <w:szCs w:val="52"/>
        </w:rPr>
        <w:t>网红</w:t>
      </w:r>
      <w:r w:rsidR="00F1567B">
        <w:rPr>
          <w:rFonts w:ascii="仿宋" w:eastAsia="仿宋" w:hAnsi="仿宋" w:cs="仿宋" w:hint="eastAsia"/>
          <w:b/>
          <w:bCs/>
          <w:color w:val="FF0000"/>
          <w:sz w:val="52"/>
          <w:szCs w:val="52"/>
        </w:rPr>
        <w:t>时代</w:t>
      </w:r>
      <w:r>
        <w:rPr>
          <w:rFonts w:ascii="仿宋" w:eastAsia="仿宋" w:hAnsi="仿宋" w:cs="仿宋" w:hint="eastAsia"/>
          <w:b/>
          <w:bCs/>
          <w:color w:val="FF0000"/>
          <w:sz w:val="52"/>
          <w:szCs w:val="52"/>
        </w:rPr>
        <w:t>】</w:t>
      </w:r>
    </w:p>
    <w:p w:rsidR="00D2416D" w:rsidRDefault="001904FD">
      <w:pPr>
        <w:jc w:val="center"/>
        <w:rPr>
          <w:rFonts w:ascii="仿宋" w:eastAsia="仿宋" w:hAnsi="仿宋" w:cs="仿宋"/>
          <w:b/>
          <w:bCs/>
          <w:color w:val="FF0000"/>
          <w:sz w:val="52"/>
          <w:szCs w:val="52"/>
        </w:rPr>
      </w:pPr>
      <w:r>
        <w:rPr>
          <w:rFonts w:ascii="仿宋" w:eastAsia="仿宋" w:hAnsi="仿宋" w:cs="仿宋" w:hint="eastAsia"/>
          <w:b/>
          <w:bCs/>
          <w:color w:val="FF0000"/>
          <w:sz w:val="52"/>
          <w:szCs w:val="52"/>
        </w:rPr>
        <w:t>丽江、大理</w:t>
      </w:r>
      <w:r w:rsidR="00304F39">
        <w:rPr>
          <w:rFonts w:ascii="仿宋" w:eastAsia="仿宋" w:hAnsi="仿宋" w:cs="仿宋" w:hint="eastAsia"/>
          <w:b/>
          <w:bCs/>
          <w:color w:val="FF0000"/>
          <w:sz w:val="52"/>
          <w:szCs w:val="52"/>
        </w:rPr>
        <w:t>纯玩</w:t>
      </w:r>
      <w:r>
        <w:rPr>
          <w:rFonts w:ascii="仿宋" w:eastAsia="仿宋" w:hAnsi="仿宋" w:cs="仿宋" w:hint="eastAsia"/>
          <w:b/>
          <w:bCs/>
          <w:color w:val="FF0000"/>
          <w:sz w:val="52"/>
          <w:szCs w:val="52"/>
        </w:rPr>
        <w:t>双飞5日游</w:t>
      </w:r>
    </w:p>
    <w:p w:rsidR="00D2416D" w:rsidRDefault="001904FD">
      <w:pPr>
        <w:jc w:val="center"/>
        <w:rPr>
          <w:rFonts w:ascii="微软雅黑" w:eastAsia="微软雅黑" w:hAnsi="微软雅黑" w:cs="微软雅黑"/>
          <w:b/>
          <w:bCs/>
          <w:color w:val="002060"/>
          <w:sz w:val="28"/>
          <w:szCs w:val="28"/>
        </w:rPr>
      </w:pPr>
      <w:r>
        <w:rPr>
          <w:rFonts w:ascii="微软雅黑" w:eastAsia="微软雅黑" w:hAnsi="微软雅黑" w:cs="微软雅黑" w:hint="eastAsia"/>
          <w:b/>
          <w:bCs/>
          <w:color w:val="002060"/>
          <w:sz w:val="28"/>
          <w:szCs w:val="28"/>
        </w:rPr>
        <w:t>行程亮点</w:t>
      </w:r>
    </w:p>
    <w:tbl>
      <w:tblPr>
        <w:tblStyle w:val="a7"/>
        <w:tblpPr w:leftFromText="180" w:rightFromText="180" w:vertAnchor="text" w:horzAnchor="page" w:tblpXSpec="center" w:tblpY="206"/>
        <w:tblOverlap w:val="never"/>
        <w:tblW w:w="10682" w:type="dxa"/>
        <w:jc w:val="center"/>
        <w:tblBorders>
          <w:top w:val="thickThinSmallGap" w:sz="18" w:space="0" w:color="243F61"/>
          <w:left w:val="thickThinSmallGap" w:sz="18" w:space="0" w:color="243F61"/>
          <w:bottom w:val="thickThinSmallGap" w:sz="18" w:space="0" w:color="243F61"/>
          <w:right w:val="thickThinSmallGap" w:sz="18" w:space="0" w:color="243F61"/>
          <w:insideH w:val="single" w:sz="4" w:space="0" w:color="243F61"/>
          <w:insideV w:val="none" w:sz="0" w:space="0" w:color="auto"/>
        </w:tblBorders>
        <w:tblLayout w:type="fixed"/>
        <w:tblLook w:val="04A0"/>
      </w:tblPr>
      <w:tblGrid>
        <w:gridCol w:w="10682"/>
      </w:tblGrid>
      <w:tr w:rsidR="00D2416D">
        <w:trPr>
          <w:jc w:val="center"/>
        </w:trPr>
        <w:tc>
          <w:tcPr>
            <w:tcW w:w="10682" w:type="dxa"/>
            <w:tcBorders>
              <w:tl2br w:val="nil"/>
              <w:tr2bl w:val="nil"/>
            </w:tcBorders>
          </w:tcPr>
          <w:p w:rsidR="00D2416D" w:rsidRDefault="00D2416D" w:rsidP="00304F39">
            <w:pPr>
              <w:spacing w:line="600" w:lineRule="exact"/>
              <w:rPr>
                <w:rFonts w:ascii="微软雅黑" w:eastAsia="微软雅黑" w:hAnsi="微软雅黑" w:cs="微软雅黑"/>
                <w:b/>
                <w:bCs/>
                <w:color w:val="000000"/>
              </w:rPr>
            </w:pPr>
          </w:p>
        </w:tc>
      </w:tr>
      <w:tr w:rsidR="00D2416D">
        <w:trPr>
          <w:trHeight w:val="4096"/>
          <w:jc w:val="center"/>
        </w:trPr>
        <w:tc>
          <w:tcPr>
            <w:tcW w:w="10682" w:type="dxa"/>
            <w:tcBorders>
              <w:tl2br w:val="nil"/>
              <w:tr2bl w:val="nil"/>
            </w:tcBorders>
          </w:tcPr>
          <w:p w:rsidR="00304F39" w:rsidRDefault="00304F39" w:rsidP="00304F39">
            <w:pPr>
              <w:rPr>
                <w:rFonts w:ascii="微软雅黑" w:eastAsia="微软雅黑" w:hAnsi="微软雅黑" w:cs="宋体"/>
                <w:color w:val="FF3300"/>
                <w:kern w:val="0"/>
              </w:rPr>
            </w:pPr>
            <w:r w:rsidRPr="005C1051">
              <w:rPr>
                <w:rFonts w:ascii="微软雅黑" w:eastAsia="微软雅黑" w:hAnsi="微软雅黑" w:cs="宋体" w:hint="eastAsia"/>
                <w:color w:val="FF3300"/>
                <w:kern w:val="0"/>
              </w:rPr>
              <w:t>★</w:t>
            </w:r>
            <w:r>
              <w:rPr>
                <w:rFonts w:ascii="微软雅黑" w:eastAsia="微软雅黑" w:hAnsi="微软雅黑" w:cs="宋体" w:hint="eastAsia"/>
                <w:color w:val="000000"/>
                <w:kern w:val="0"/>
              </w:rPr>
              <w:t xml:space="preserve">丽江住足4晚古城客栈 安排一天自由活动 充分享受古城慢时光     </w:t>
            </w:r>
          </w:p>
          <w:p w:rsidR="00304F39" w:rsidRDefault="00304F39" w:rsidP="00304F39">
            <w:pPr>
              <w:rPr>
                <w:rFonts w:ascii="微软雅黑" w:eastAsia="微软雅黑" w:hAnsi="微软雅黑" w:cs="宋体"/>
                <w:color w:val="000000"/>
                <w:kern w:val="0"/>
              </w:rPr>
            </w:pPr>
            <w:r w:rsidRPr="005C1051">
              <w:rPr>
                <w:rFonts w:ascii="微软雅黑" w:eastAsia="微软雅黑" w:hAnsi="微软雅黑" w:cs="宋体" w:hint="eastAsia"/>
                <w:color w:val="FF3300"/>
                <w:kern w:val="0"/>
              </w:rPr>
              <w:t>★</w:t>
            </w:r>
            <w:r w:rsidRPr="005C1051">
              <w:rPr>
                <w:rFonts w:ascii="微软雅黑" w:eastAsia="微软雅黑" w:hAnsi="微软雅黑" w:cs="宋体" w:hint="eastAsia"/>
                <w:color w:val="000000"/>
                <w:kern w:val="0"/>
              </w:rPr>
              <w:t>赠送视觉盛宴，名族歌舞表演《丽水金沙》</w:t>
            </w:r>
            <w:r>
              <w:rPr>
                <w:rFonts w:ascii="微软雅黑" w:eastAsia="微软雅黑" w:hAnsi="微软雅黑" w:cs="宋体" w:hint="eastAsia"/>
                <w:color w:val="000000"/>
                <w:kern w:val="0"/>
              </w:rPr>
              <w:t xml:space="preserve">            </w:t>
            </w:r>
          </w:p>
          <w:p w:rsidR="00304F39" w:rsidRPr="00304F39" w:rsidRDefault="00304F39" w:rsidP="00304F39">
            <w:r w:rsidRPr="005C1051">
              <w:rPr>
                <w:rFonts w:ascii="微软雅黑" w:eastAsia="微软雅黑" w:hAnsi="微软雅黑" w:cs="宋体" w:hint="eastAsia"/>
                <w:color w:val="FF3300"/>
                <w:kern w:val="0"/>
              </w:rPr>
              <w:t>★</w:t>
            </w:r>
            <w:r w:rsidRPr="005C1051">
              <w:rPr>
                <w:rFonts w:ascii="微软雅黑" w:eastAsia="微软雅黑" w:hAnsi="微软雅黑" w:cs="宋体" w:hint="eastAsia"/>
                <w:color w:val="000000"/>
                <w:kern w:val="0"/>
              </w:rPr>
              <w:t>大理双廊古镇+南诏风情岛，最火爆的网红打卡圣地</w:t>
            </w:r>
          </w:p>
          <w:p w:rsidR="00304F39" w:rsidRDefault="00304F39" w:rsidP="00304F39">
            <w:pPr>
              <w:widowControl/>
              <w:shd w:val="clear" w:color="auto" w:fill="FFFFFF"/>
              <w:rPr>
                <w:rFonts w:ascii="微软雅黑" w:eastAsia="微软雅黑" w:hAnsi="微软雅黑" w:cs="宋体"/>
                <w:color w:val="000000"/>
                <w:kern w:val="0"/>
              </w:rPr>
            </w:pPr>
            <w:r w:rsidRPr="005C1051">
              <w:rPr>
                <w:rFonts w:ascii="微软雅黑" w:eastAsia="微软雅黑" w:hAnsi="微软雅黑" w:cs="宋体" w:hint="eastAsia"/>
                <w:color w:val="FF3300"/>
                <w:kern w:val="0"/>
              </w:rPr>
              <w:t>★</w:t>
            </w:r>
            <w:r w:rsidRPr="005C1051">
              <w:rPr>
                <w:rFonts w:ascii="微软雅黑" w:eastAsia="微软雅黑" w:hAnsi="微软雅黑" w:cs="宋体" w:hint="eastAsia"/>
                <w:color w:val="000000"/>
                <w:kern w:val="0"/>
              </w:rPr>
              <w:t>大理花海赠送</w:t>
            </w:r>
            <w:r>
              <w:rPr>
                <w:rFonts w:ascii="微软雅黑" w:eastAsia="微软雅黑" w:hAnsi="微软雅黑" w:cs="宋体" w:hint="eastAsia"/>
                <w:color w:val="000000"/>
                <w:kern w:val="0"/>
              </w:rPr>
              <w:t>惊艳服装道具</w:t>
            </w:r>
            <w:r w:rsidRPr="005C1051">
              <w:rPr>
                <w:rFonts w:ascii="微软雅黑" w:eastAsia="微软雅黑" w:hAnsi="微软雅黑" w:cs="宋体" w:hint="eastAsia"/>
                <w:color w:val="000000"/>
                <w:kern w:val="0"/>
              </w:rPr>
              <w:t>，拍出美美的花海照</w:t>
            </w:r>
            <w:r>
              <w:rPr>
                <w:rFonts w:ascii="微软雅黑" w:eastAsia="微软雅黑" w:hAnsi="微软雅黑" w:cs="宋体" w:hint="eastAsia"/>
                <w:color w:val="000000"/>
                <w:kern w:val="0"/>
              </w:rPr>
              <w:t xml:space="preserve">          </w:t>
            </w:r>
          </w:p>
          <w:p w:rsidR="00304F39" w:rsidRDefault="00304F39" w:rsidP="00304F39">
            <w:pPr>
              <w:widowControl/>
              <w:shd w:val="clear" w:color="auto" w:fill="FFFFFF"/>
              <w:rPr>
                <w:rFonts w:ascii="微软雅黑" w:eastAsia="微软雅黑" w:hAnsi="微软雅黑" w:cs="宋体"/>
                <w:color w:val="000000"/>
                <w:kern w:val="0"/>
              </w:rPr>
            </w:pPr>
            <w:r w:rsidRPr="005C1051">
              <w:rPr>
                <w:rFonts w:ascii="微软雅黑" w:eastAsia="微软雅黑" w:hAnsi="微软雅黑" w:cs="宋体" w:hint="eastAsia"/>
                <w:color w:val="FF3300"/>
                <w:kern w:val="0"/>
              </w:rPr>
              <w:t>★</w:t>
            </w:r>
            <w:r>
              <w:rPr>
                <w:rFonts w:ascii="微软雅黑" w:eastAsia="微软雅黑" w:hAnsi="微软雅黑" w:cs="宋体" w:hint="eastAsia"/>
                <w:color w:val="000000"/>
                <w:kern w:val="0"/>
              </w:rPr>
              <w:t>地地道道特色菜</w:t>
            </w:r>
            <w:r w:rsidRPr="005C1051">
              <w:rPr>
                <w:rFonts w:ascii="微软雅黑" w:eastAsia="微软雅黑" w:hAnsi="微软雅黑" w:cs="宋体" w:hint="eastAsia"/>
                <w:color w:val="000000"/>
                <w:kern w:val="0"/>
              </w:rPr>
              <w:t>，</w:t>
            </w:r>
            <w:r>
              <w:rPr>
                <w:rFonts w:ascii="微软雅黑" w:eastAsia="微软雅黑" w:hAnsi="微软雅黑" w:cs="宋体" w:hint="eastAsia"/>
                <w:color w:val="000000"/>
                <w:kern w:val="0"/>
              </w:rPr>
              <w:t>马帮菜，土八碗或过桥米线</w:t>
            </w:r>
          </w:p>
          <w:p w:rsidR="00304F39" w:rsidRDefault="00304F39" w:rsidP="00304F39">
            <w:pPr>
              <w:widowControl/>
              <w:shd w:val="clear" w:color="auto" w:fill="FFFFFF"/>
              <w:rPr>
                <w:rFonts w:ascii="微软雅黑" w:eastAsia="微软雅黑" w:hAnsi="微软雅黑" w:cs="宋体"/>
                <w:color w:val="000000"/>
                <w:kern w:val="0"/>
              </w:rPr>
            </w:pPr>
            <w:r w:rsidRPr="005C1051">
              <w:rPr>
                <w:rFonts w:ascii="微软雅黑" w:eastAsia="微软雅黑" w:hAnsi="微软雅黑" w:cs="宋体" w:hint="eastAsia"/>
                <w:color w:val="FF3300"/>
                <w:kern w:val="0"/>
              </w:rPr>
              <w:t>★</w:t>
            </w:r>
            <w:r w:rsidRPr="005C1051">
              <w:rPr>
                <w:rFonts w:ascii="微软雅黑" w:eastAsia="微软雅黑" w:hAnsi="微软雅黑" w:cs="宋体" w:hint="eastAsia"/>
                <w:color w:val="000000"/>
                <w:kern w:val="0"/>
              </w:rPr>
              <w:t>白桌子，玻璃球，吉普车摆拍统统不错过</w:t>
            </w:r>
            <w:r>
              <w:rPr>
                <w:rFonts w:ascii="微软雅黑" w:eastAsia="微软雅黑" w:hAnsi="微软雅黑" w:cs="宋体" w:hint="eastAsia"/>
                <w:color w:val="000000"/>
                <w:kern w:val="0"/>
              </w:rPr>
              <w:t>，嗨</w:t>
            </w:r>
            <w:r w:rsidRPr="005C1051">
              <w:rPr>
                <w:rFonts w:ascii="微软雅黑" w:eastAsia="微软雅黑" w:hAnsi="微软雅黑" w:cs="宋体" w:hint="eastAsia"/>
                <w:color w:val="000000"/>
                <w:kern w:val="0"/>
              </w:rPr>
              <w:t>一下更开心</w:t>
            </w:r>
            <w:r>
              <w:rPr>
                <w:rFonts w:ascii="微软雅黑" w:eastAsia="微软雅黑" w:hAnsi="微软雅黑" w:cs="宋体" w:hint="eastAsia"/>
                <w:color w:val="000000"/>
                <w:kern w:val="0"/>
              </w:rPr>
              <w:t xml:space="preserve">  </w:t>
            </w:r>
          </w:p>
          <w:p w:rsidR="00304F39" w:rsidRPr="00304F39" w:rsidRDefault="00304F39" w:rsidP="00304F39">
            <w:pPr>
              <w:widowControl/>
              <w:shd w:val="clear" w:color="auto" w:fill="FFFFFF"/>
              <w:rPr>
                <w:rFonts w:ascii="微软雅黑" w:eastAsia="微软雅黑" w:hAnsi="微软雅黑" w:cs="宋体"/>
                <w:color w:val="000000"/>
                <w:kern w:val="0"/>
              </w:rPr>
            </w:pPr>
            <w:r w:rsidRPr="005C1051">
              <w:rPr>
                <w:rFonts w:ascii="微软雅黑" w:eastAsia="微软雅黑" w:hAnsi="微软雅黑" w:cs="宋体" w:hint="eastAsia"/>
                <w:color w:val="FF3300"/>
                <w:kern w:val="0"/>
              </w:rPr>
              <w:t>★</w:t>
            </w:r>
            <w:r w:rsidRPr="005C1051">
              <w:rPr>
                <w:rFonts w:ascii="微软雅黑" w:eastAsia="微软雅黑" w:hAnsi="微软雅黑" w:cs="宋体" w:hint="eastAsia"/>
                <w:color w:val="000000"/>
                <w:kern w:val="0"/>
              </w:rPr>
              <w:t>特色体验：DIY茶叶制作体验/纳西下午茶……</w:t>
            </w:r>
          </w:p>
          <w:p w:rsidR="00304F39" w:rsidRDefault="00304F39" w:rsidP="00304F39">
            <w:pPr>
              <w:widowControl/>
              <w:shd w:val="clear" w:color="auto" w:fill="FFFFFF"/>
              <w:jc w:val="left"/>
              <w:rPr>
                <w:rFonts w:ascii="微软雅黑" w:eastAsia="微软雅黑" w:hAnsi="微软雅黑" w:cs="宋体"/>
                <w:color w:val="FF3300"/>
                <w:kern w:val="0"/>
              </w:rPr>
            </w:pPr>
            <w:r w:rsidRPr="005C1051">
              <w:rPr>
                <w:rFonts w:ascii="微软雅黑" w:eastAsia="微软雅黑" w:hAnsi="微软雅黑" w:cs="宋体" w:hint="eastAsia"/>
                <w:color w:val="FF3300"/>
                <w:kern w:val="0"/>
              </w:rPr>
              <w:t>★</w:t>
            </w:r>
            <w:r>
              <w:rPr>
                <w:rFonts w:ascii="微软雅黑" w:eastAsia="微软雅黑" w:hAnsi="微软雅黑" w:cs="宋体" w:hint="eastAsia"/>
                <w:color w:val="000000"/>
                <w:kern w:val="0"/>
              </w:rPr>
              <w:t>贴心服务，在行程中过生日（身份证为准）赠送生日蛋糕</w:t>
            </w:r>
            <w:r w:rsidRPr="005C1051">
              <w:rPr>
                <w:rFonts w:ascii="微软雅黑" w:eastAsia="微软雅黑" w:hAnsi="微软雅黑" w:cs="宋体" w:hint="eastAsia"/>
                <w:color w:val="FF3300"/>
                <w:kern w:val="0"/>
              </w:rPr>
              <w:t> </w:t>
            </w:r>
            <w:r>
              <w:rPr>
                <w:rFonts w:ascii="微软雅黑" w:eastAsia="微软雅黑" w:hAnsi="微软雅黑" w:cs="宋体" w:hint="eastAsia"/>
                <w:color w:val="FF3300"/>
                <w:kern w:val="0"/>
              </w:rPr>
              <w:t xml:space="preserve"> </w:t>
            </w:r>
          </w:p>
          <w:p w:rsidR="00D2416D" w:rsidRPr="00304F39" w:rsidRDefault="00304F39" w:rsidP="00304F39">
            <w:pPr>
              <w:widowControl/>
              <w:shd w:val="clear" w:color="auto" w:fill="FFFFFF"/>
              <w:jc w:val="left"/>
              <w:rPr>
                <w:rFonts w:ascii="微软雅黑" w:eastAsia="微软雅黑" w:hAnsi="微软雅黑" w:cs="宋体"/>
                <w:color w:val="000000"/>
                <w:kern w:val="0"/>
              </w:rPr>
            </w:pPr>
            <w:r w:rsidRPr="005C1051">
              <w:rPr>
                <w:rFonts w:ascii="微软雅黑" w:eastAsia="微软雅黑" w:hAnsi="微软雅黑" w:cs="宋体" w:hint="eastAsia"/>
                <w:color w:val="FF3300"/>
                <w:kern w:val="0"/>
              </w:rPr>
              <w:t>★</w:t>
            </w:r>
            <w:r w:rsidRPr="005C1051">
              <w:rPr>
                <w:rFonts w:ascii="微软雅黑" w:eastAsia="微软雅黑" w:hAnsi="微软雅黑" w:cs="宋体" w:hint="eastAsia"/>
                <w:color w:val="000000"/>
                <w:kern w:val="0"/>
              </w:rPr>
              <w:t>蜜月新婚夫妻，丽江段赠送鲜花铺床一晚</w:t>
            </w:r>
          </w:p>
        </w:tc>
      </w:tr>
    </w:tbl>
    <w:p w:rsidR="00C813BE" w:rsidRDefault="00C813BE">
      <w:pPr>
        <w:spacing w:line="0" w:lineRule="atLeast"/>
        <w:contextualSpacing/>
        <w:rPr>
          <w:rFonts w:ascii="宋体" w:hAnsi="宋体" w:cs="宋体"/>
          <w:b/>
          <w:color w:val="FF0000"/>
          <w:sz w:val="30"/>
          <w:szCs w:val="30"/>
        </w:rPr>
      </w:pPr>
    </w:p>
    <w:p w:rsidR="00D2416D" w:rsidRDefault="001904FD">
      <w:pPr>
        <w:spacing w:line="0" w:lineRule="atLeast"/>
        <w:contextualSpacing/>
        <w:rPr>
          <w:rFonts w:ascii="宋体" w:hAnsi="宋体" w:cs="宋体"/>
          <w:b/>
          <w:bCs/>
          <w:color w:val="FF0000"/>
          <w:sz w:val="30"/>
          <w:szCs w:val="30"/>
        </w:rPr>
      </w:pPr>
      <w:r>
        <w:rPr>
          <w:rFonts w:ascii="宋体" w:hAnsi="宋体" w:cs="宋体" w:hint="eastAsia"/>
          <w:b/>
          <w:color w:val="FF0000"/>
          <w:sz w:val="30"/>
          <w:szCs w:val="30"/>
        </w:rPr>
        <w:t>一、行程安排：</w:t>
      </w:r>
    </w:p>
    <w:tbl>
      <w:tblPr>
        <w:tblpPr w:leftFromText="180" w:rightFromText="180" w:vertAnchor="text" w:horzAnchor="page" w:tblpXSpec="center" w:tblpY="603"/>
        <w:tblOverlap w:val="never"/>
        <w:tblW w:w="11688" w:type="dxa"/>
        <w:jc w:val="center"/>
        <w:tblBorders>
          <w:top w:val="triple" w:sz="4" w:space="0" w:color="4F81BD"/>
          <w:left w:val="triple" w:sz="4" w:space="0" w:color="4F81BD"/>
          <w:bottom w:val="triple" w:sz="4" w:space="0" w:color="4F81BD"/>
          <w:right w:val="triple" w:sz="4" w:space="0" w:color="4F81BD"/>
          <w:insideH w:val="triple" w:sz="4" w:space="0" w:color="4F81BD"/>
          <w:insideV w:val="triple" w:sz="4" w:space="0" w:color="4F81BD"/>
        </w:tblBorders>
        <w:tblLayout w:type="fixed"/>
        <w:tblLook w:val="04A0"/>
      </w:tblPr>
      <w:tblGrid>
        <w:gridCol w:w="1174"/>
        <w:gridCol w:w="9299"/>
        <w:gridCol w:w="645"/>
        <w:gridCol w:w="570"/>
      </w:tblGrid>
      <w:tr w:rsidR="00D2416D" w:rsidRPr="00EE6AEA">
        <w:trPr>
          <w:trHeight w:val="409"/>
          <w:jc w:val="center"/>
        </w:trPr>
        <w:tc>
          <w:tcPr>
            <w:tcW w:w="1174" w:type="dxa"/>
            <w:shd w:val="clear" w:color="auto" w:fill="FDE9D9"/>
            <w:vAlign w:val="center"/>
          </w:tcPr>
          <w:p w:rsidR="00D2416D" w:rsidRPr="00EE6AEA" w:rsidRDefault="001904FD">
            <w:pPr>
              <w:spacing w:line="240" w:lineRule="atLeast"/>
              <w:ind w:leftChars="-16" w:left="-34" w:firstLineChars="16" w:firstLine="34"/>
              <w:jc w:val="center"/>
              <w:rPr>
                <w:rFonts w:asciiTheme="minorEastAsia" w:eastAsiaTheme="minorEastAsia" w:hAnsiTheme="minorEastAsia" w:cs="宋体"/>
                <w:b/>
                <w:bCs/>
              </w:rPr>
            </w:pPr>
            <w:r w:rsidRPr="00EE6AEA">
              <w:rPr>
                <w:rFonts w:asciiTheme="minorEastAsia" w:eastAsiaTheme="minorEastAsia" w:hAnsiTheme="minorEastAsia" w:cs="宋体" w:hint="eastAsia"/>
                <w:b/>
                <w:bCs/>
              </w:rPr>
              <w:t>日期</w:t>
            </w:r>
          </w:p>
        </w:tc>
        <w:tc>
          <w:tcPr>
            <w:tcW w:w="9299" w:type="dxa"/>
            <w:shd w:val="clear" w:color="auto" w:fill="FDE9D9"/>
            <w:vAlign w:val="center"/>
          </w:tcPr>
          <w:p w:rsidR="00D2416D" w:rsidRPr="00EE6AEA" w:rsidRDefault="001904FD">
            <w:pPr>
              <w:spacing w:line="240" w:lineRule="atLeast"/>
              <w:jc w:val="center"/>
              <w:rPr>
                <w:rFonts w:asciiTheme="minorEastAsia" w:eastAsiaTheme="minorEastAsia" w:hAnsiTheme="minorEastAsia" w:cs="宋体"/>
                <w:b/>
                <w:bCs/>
              </w:rPr>
            </w:pPr>
            <w:r w:rsidRPr="00EE6AEA">
              <w:rPr>
                <w:rFonts w:asciiTheme="minorEastAsia" w:eastAsiaTheme="minorEastAsia" w:hAnsiTheme="minorEastAsia" w:cs="宋体" w:hint="eastAsia"/>
                <w:b/>
                <w:bCs/>
              </w:rPr>
              <w:t>行程</w:t>
            </w:r>
          </w:p>
        </w:tc>
        <w:tc>
          <w:tcPr>
            <w:tcW w:w="645" w:type="dxa"/>
            <w:shd w:val="clear" w:color="auto" w:fill="FDE9D9"/>
            <w:vAlign w:val="center"/>
          </w:tcPr>
          <w:p w:rsidR="00D2416D" w:rsidRPr="00EE6AEA" w:rsidRDefault="001904FD">
            <w:pPr>
              <w:spacing w:line="240" w:lineRule="atLeast"/>
              <w:jc w:val="center"/>
              <w:rPr>
                <w:rFonts w:asciiTheme="minorEastAsia" w:eastAsiaTheme="minorEastAsia" w:hAnsiTheme="minorEastAsia" w:cs="宋体"/>
                <w:b/>
                <w:bCs/>
              </w:rPr>
            </w:pPr>
            <w:r w:rsidRPr="00EE6AEA">
              <w:rPr>
                <w:rFonts w:asciiTheme="minorEastAsia" w:eastAsiaTheme="minorEastAsia" w:hAnsiTheme="minorEastAsia" w:cs="宋体" w:hint="eastAsia"/>
                <w:b/>
                <w:bCs/>
              </w:rPr>
              <w:t>住宿</w:t>
            </w:r>
          </w:p>
        </w:tc>
        <w:tc>
          <w:tcPr>
            <w:tcW w:w="570" w:type="dxa"/>
            <w:shd w:val="clear" w:color="auto" w:fill="FDE9D9"/>
          </w:tcPr>
          <w:p w:rsidR="00D2416D" w:rsidRPr="00EE6AEA" w:rsidRDefault="001904FD">
            <w:pPr>
              <w:spacing w:line="240" w:lineRule="atLeast"/>
              <w:jc w:val="center"/>
              <w:rPr>
                <w:rFonts w:asciiTheme="minorEastAsia" w:eastAsiaTheme="minorEastAsia" w:hAnsiTheme="minorEastAsia" w:cs="宋体"/>
                <w:b/>
                <w:bCs/>
              </w:rPr>
            </w:pPr>
            <w:r w:rsidRPr="00EE6AEA">
              <w:rPr>
                <w:rFonts w:asciiTheme="minorEastAsia" w:eastAsiaTheme="minorEastAsia" w:hAnsiTheme="minorEastAsia" w:cs="宋体" w:hint="eastAsia"/>
                <w:b/>
                <w:bCs/>
              </w:rPr>
              <w:t>餐饮</w:t>
            </w:r>
          </w:p>
        </w:tc>
      </w:tr>
      <w:tr w:rsidR="00D2416D" w:rsidRPr="00EE6AEA" w:rsidTr="00EE6AEA">
        <w:trPr>
          <w:trHeight w:val="687"/>
          <w:jc w:val="center"/>
        </w:trPr>
        <w:tc>
          <w:tcPr>
            <w:tcW w:w="1174" w:type="dxa"/>
            <w:shd w:val="clear" w:color="auto" w:fill="FDE9D9"/>
            <w:vAlign w:val="center"/>
          </w:tcPr>
          <w:p w:rsidR="00D2416D" w:rsidRPr="00EE6AEA" w:rsidRDefault="001904FD">
            <w:pPr>
              <w:spacing w:line="240" w:lineRule="atLeast"/>
              <w:ind w:leftChars="-16" w:left="-34" w:firstLineChars="16" w:firstLine="34"/>
              <w:jc w:val="center"/>
              <w:rPr>
                <w:rFonts w:asciiTheme="minorEastAsia" w:eastAsiaTheme="minorEastAsia" w:hAnsiTheme="minorEastAsia" w:cs="宋体"/>
                <w:b/>
                <w:bCs/>
              </w:rPr>
            </w:pPr>
            <w:r w:rsidRPr="00EE6AEA">
              <w:rPr>
                <w:rFonts w:asciiTheme="minorEastAsia" w:eastAsiaTheme="minorEastAsia" w:hAnsiTheme="minorEastAsia" w:cs="宋体"/>
                <w:b/>
                <w:bCs/>
              </w:rPr>
              <w:t>D1</w:t>
            </w:r>
            <w:r w:rsidRPr="00EE6AEA">
              <w:rPr>
                <w:rFonts w:asciiTheme="minorEastAsia" w:eastAsiaTheme="minorEastAsia" w:hAnsiTheme="minorEastAsia" w:cs="宋体" w:hint="eastAsia"/>
                <w:b/>
                <w:bCs/>
              </w:rPr>
              <w:t>：</w:t>
            </w:r>
          </w:p>
          <w:p w:rsidR="00D2416D" w:rsidRPr="00EE6AEA" w:rsidRDefault="001904FD">
            <w:pPr>
              <w:spacing w:line="240" w:lineRule="atLeast"/>
              <w:ind w:leftChars="-16" w:left="-34" w:firstLineChars="16" w:firstLine="34"/>
              <w:jc w:val="center"/>
              <w:rPr>
                <w:rFonts w:asciiTheme="minorEastAsia" w:eastAsiaTheme="minorEastAsia" w:hAnsiTheme="minorEastAsia" w:cs="宋体"/>
                <w:b/>
                <w:bCs/>
              </w:rPr>
            </w:pPr>
            <w:r w:rsidRPr="00EE6AEA">
              <w:rPr>
                <w:rFonts w:asciiTheme="minorEastAsia" w:eastAsiaTheme="minorEastAsia" w:hAnsiTheme="minorEastAsia" w:cs="宋体" w:hint="eastAsia"/>
                <w:b/>
                <w:bCs/>
                <w:lang w:val="zh-CN"/>
              </w:rPr>
              <w:t>重庆</w:t>
            </w:r>
            <w:r w:rsidRPr="00EE6AEA">
              <w:rPr>
                <w:rFonts w:asciiTheme="minorEastAsia" w:eastAsiaTheme="minorEastAsia" w:hAnsiTheme="minorEastAsia" w:cs="宋体"/>
                <w:b/>
                <w:bCs/>
              </w:rPr>
              <w:t>-</w:t>
            </w:r>
            <w:r w:rsidRPr="00EE6AEA">
              <w:rPr>
                <w:rFonts w:asciiTheme="minorEastAsia" w:eastAsiaTheme="minorEastAsia" w:hAnsiTheme="minorEastAsia" w:cs="宋体" w:hint="eastAsia"/>
                <w:b/>
                <w:bCs/>
              </w:rPr>
              <w:t>丽江</w:t>
            </w:r>
          </w:p>
        </w:tc>
        <w:tc>
          <w:tcPr>
            <w:tcW w:w="9299" w:type="dxa"/>
          </w:tcPr>
          <w:p w:rsidR="00D2416D" w:rsidRPr="00EE6AEA" w:rsidRDefault="00304F39">
            <w:pPr>
              <w:rPr>
                <w:rFonts w:asciiTheme="minorEastAsia" w:eastAsiaTheme="minorEastAsia" w:hAnsiTheme="minorEastAsia" w:cs="Times New Roman"/>
                <w:color w:val="000000"/>
              </w:rPr>
            </w:pPr>
            <w:r w:rsidRPr="00EE6AEA">
              <w:rPr>
                <w:rFonts w:asciiTheme="minorEastAsia" w:eastAsiaTheme="minorEastAsia" w:hAnsiTheme="minorEastAsia" w:cs="宋体" w:hint="eastAsia"/>
              </w:rPr>
              <w:t>各位尊贵的旅游达人，到达丽江机场后请由【3号】出口通行，我们的工作人员统一安排车辆在出口迎接您，随后将您送至指定酒店入住，您可根据自己的时间合理安排丽江自由活动。</w:t>
            </w:r>
          </w:p>
        </w:tc>
        <w:tc>
          <w:tcPr>
            <w:tcW w:w="645" w:type="dxa"/>
            <w:vAlign w:val="center"/>
          </w:tcPr>
          <w:p w:rsidR="00D2416D" w:rsidRPr="00EE6AEA" w:rsidRDefault="001904FD">
            <w:pPr>
              <w:autoSpaceDE w:val="0"/>
              <w:autoSpaceDN w:val="0"/>
              <w:spacing w:line="240" w:lineRule="atLeast"/>
              <w:jc w:val="center"/>
              <w:rPr>
                <w:rFonts w:asciiTheme="minorEastAsia" w:eastAsiaTheme="minorEastAsia" w:hAnsiTheme="minorEastAsia" w:cs="宋体"/>
                <w:color w:val="000000"/>
              </w:rPr>
            </w:pPr>
            <w:r w:rsidRPr="00EE6AEA">
              <w:rPr>
                <w:rFonts w:asciiTheme="minorEastAsia" w:eastAsiaTheme="minorEastAsia" w:hAnsiTheme="minorEastAsia" w:cs="宋体" w:hint="eastAsia"/>
                <w:color w:val="000000"/>
              </w:rPr>
              <w:t xml:space="preserve">丽江 </w:t>
            </w:r>
          </w:p>
        </w:tc>
        <w:tc>
          <w:tcPr>
            <w:tcW w:w="570" w:type="dxa"/>
            <w:vAlign w:val="center"/>
          </w:tcPr>
          <w:p w:rsidR="00D2416D" w:rsidRPr="00EE6AEA" w:rsidRDefault="001904FD">
            <w:pPr>
              <w:autoSpaceDE w:val="0"/>
              <w:autoSpaceDN w:val="0"/>
              <w:spacing w:line="240" w:lineRule="atLeast"/>
              <w:jc w:val="center"/>
              <w:rPr>
                <w:rFonts w:asciiTheme="minorEastAsia" w:eastAsiaTheme="minorEastAsia" w:hAnsiTheme="minorEastAsia" w:cs="Times New Roman"/>
                <w:color w:val="000000"/>
                <w:kern w:val="0"/>
              </w:rPr>
            </w:pPr>
            <w:r w:rsidRPr="00EE6AEA">
              <w:rPr>
                <w:rFonts w:asciiTheme="minorEastAsia" w:eastAsiaTheme="minorEastAsia" w:hAnsiTheme="minorEastAsia" w:cs="宋体" w:hint="eastAsia"/>
                <w:color w:val="000000"/>
                <w:kern w:val="0"/>
              </w:rPr>
              <w:t>无</w:t>
            </w:r>
          </w:p>
        </w:tc>
      </w:tr>
      <w:tr w:rsidR="00D2416D" w:rsidRPr="00EE6AEA">
        <w:trPr>
          <w:trHeight w:val="90"/>
          <w:jc w:val="center"/>
        </w:trPr>
        <w:tc>
          <w:tcPr>
            <w:tcW w:w="1174" w:type="dxa"/>
            <w:shd w:val="clear" w:color="auto" w:fill="FDE9D9"/>
            <w:vAlign w:val="center"/>
          </w:tcPr>
          <w:p w:rsidR="00D2416D" w:rsidRPr="00EE6AEA" w:rsidRDefault="001904FD">
            <w:pPr>
              <w:spacing w:line="240" w:lineRule="atLeast"/>
              <w:ind w:firstLineChars="100" w:firstLine="211"/>
              <w:rPr>
                <w:rFonts w:asciiTheme="minorEastAsia" w:eastAsiaTheme="minorEastAsia" w:hAnsiTheme="minorEastAsia" w:cs="Times New Roman"/>
                <w:b/>
                <w:bCs/>
                <w:color w:val="000000"/>
                <w:kern w:val="0"/>
              </w:rPr>
            </w:pPr>
            <w:r w:rsidRPr="00EE6AEA">
              <w:rPr>
                <w:rFonts w:asciiTheme="minorEastAsia" w:eastAsiaTheme="minorEastAsia" w:hAnsiTheme="minorEastAsia" w:cs="Times New Roman" w:hint="eastAsia"/>
                <w:b/>
                <w:bCs/>
                <w:color w:val="000000"/>
                <w:kern w:val="0"/>
              </w:rPr>
              <w:t>D2：</w:t>
            </w:r>
          </w:p>
          <w:p w:rsidR="00D2416D" w:rsidRPr="00EE6AEA" w:rsidRDefault="001904FD">
            <w:pPr>
              <w:spacing w:line="240" w:lineRule="atLeast"/>
              <w:rPr>
                <w:rFonts w:asciiTheme="minorEastAsia" w:eastAsiaTheme="minorEastAsia" w:hAnsiTheme="minorEastAsia" w:cs="Times New Roman"/>
                <w:color w:val="000000"/>
                <w:kern w:val="0"/>
              </w:rPr>
            </w:pPr>
            <w:r w:rsidRPr="00EE6AEA">
              <w:rPr>
                <w:rFonts w:asciiTheme="minorEastAsia" w:eastAsiaTheme="minorEastAsia" w:hAnsiTheme="minorEastAsia" w:cs="Times New Roman" w:hint="eastAsia"/>
                <w:b/>
                <w:bCs/>
                <w:color w:val="000000"/>
                <w:kern w:val="0"/>
              </w:rPr>
              <w:t>丽江-丽江</w:t>
            </w:r>
          </w:p>
        </w:tc>
        <w:tc>
          <w:tcPr>
            <w:tcW w:w="9299" w:type="dxa"/>
          </w:tcPr>
          <w:p w:rsidR="00304F39" w:rsidRPr="00EE6AEA" w:rsidRDefault="008731A4" w:rsidP="00304F39">
            <w:pPr>
              <w:pStyle w:val="a4"/>
              <w:spacing w:line="360" w:lineRule="auto"/>
              <w:ind w:rightChars="-26" w:right="-55"/>
              <w:rPr>
                <w:rFonts w:asciiTheme="minorEastAsia" w:eastAsiaTheme="minorEastAsia" w:hAnsiTheme="minorEastAsia" w:cs="宋体"/>
                <w:b/>
                <w:sz w:val="21"/>
                <w:szCs w:val="21"/>
              </w:rPr>
            </w:pPr>
            <w:r>
              <w:rPr>
                <w:rFonts w:asciiTheme="minorEastAsia" w:eastAsiaTheme="minorEastAsia" w:hAnsiTheme="minorEastAsia" w:cs="宋体" w:hint="eastAsia"/>
                <w:b/>
                <w:sz w:val="21"/>
                <w:szCs w:val="21"/>
              </w:rPr>
              <w:t>拉市海</w:t>
            </w:r>
            <w:r w:rsidR="00304F39" w:rsidRPr="00EE6AEA">
              <w:rPr>
                <w:rFonts w:asciiTheme="minorEastAsia" w:eastAsiaTheme="minorEastAsia" w:hAnsiTheme="minorEastAsia" w:cs="宋体" w:hint="eastAsia"/>
                <w:b/>
                <w:sz w:val="21"/>
                <w:szCs w:val="21"/>
              </w:rPr>
              <w:t>+束河古镇+丽水金沙+丽江古城</w:t>
            </w:r>
          </w:p>
          <w:p w:rsidR="00D2416D" w:rsidRPr="00EE6AEA" w:rsidRDefault="008731A4">
            <w:pPr>
              <w:rPr>
                <w:rFonts w:asciiTheme="minorEastAsia" w:eastAsiaTheme="minorEastAsia" w:hAnsiTheme="minorEastAsia" w:cs="Times New Roman"/>
                <w:color w:val="000000"/>
              </w:rPr>
            </w:pPr>
            <w:r w:rsidRPr="00555B1D">
              <w:rPr>
                <w:rFonts w:ascii="新宋体" w:eastAsia="新宋体" w:hAnsi="新宋体" w:cs="新宋体" w:hint="eastAsia"/>
                <w:color w:val="000000"/>
              </w:rPr>
              <w:t>早餐后前往</w:t>
            </w:r>
            <w:r w:rsidRPr="00555B1D">
              <w:rPr>
                <w:rFonts w:ascii="新宋体" w:eastAsia="新宋体" w:hAnsi="新宋体" w:cs="新宋体" w:hint="eastAsia"/>
                <w:b/>
                <w:color w:val="FF0000"/>
              </w:rPr>
              <w:t>【拉市海】</w:t>
            </w:r>
            <w:r w:rsidRPr="00555B1D">
              <w:rPr>
                <w:rFonts w:ascii="新宋体" w:eastAsia="新宋体" w:hAnsi="新宋体" w:cs="新宋体" w:hint="eastAsia"/>
                <w:color w:val="000000"/>
              </w:rPr>
              <w:t>，拉市海水草肥美、湖色优美，被誉为生命的摇篮保护协会的生态保护项目基地。（拉市海景区套票298/人费用自理）拉市海也是古老的茶马古道的必经之地，骑上云南特有的‘滇马’（俗称矮脚马）带您重回历史情境，声临其境的感受茶马古道的气息，真真切切的寻迹着历史的痕迹。走完茶马古道，接下来我们前往</w:t>
            </w:r>
            <w:r w:rsidRPr="00555B1D">
              <w:rPr>
                <w:rFonts w:ascii="新宋体" w:eastAsia="新宋体" w:hAnsi="新宋体" w:cs="新宋体" w:hint="eastAsia"/>
                <w:b/>
                <w:color w:val="FF0000"/>
              </w:rPr>
              <w:t>【拉市海休闲庄园】</w:t>
            </w:r>
            <w:r w:rsidRPr="00555B1D">
              <w:rPr>
                <w:rFonts w:ascii="新宋体" w:eastAsia="新宋体" w:hAnsi="新宋体" w:cs="新宋体" w:hint="eastAsia"/>
                <w:color w:val="000000"/>
              </w:rPr>
              <w:t>，宛如一座古老民族特色风格的“小城堡”，在这里有贵宾休息室，里面还有一生都不容错过的“网红拍照地”，例如（迷你天空之镜、白凳子、玻璃球）应有尽有，吹着海风，晒着太阳把最自己最漂亮最放松的一刻记录下来</w:t>
            </w:r>
            <w:r w:rsidRPr="00555B1D">
              <w:rPr>
                <w:rFonts w:ascii="宋体" w:hAnsi="宋体" w:cs="宋体" w:hint="eastAsia"/>
              </w:rPr>
              <w:t>（拉市海景点为自费项目，若不参加需要在马场休息区等候享用午餐，不能进景区，该自费自愿参加无压力，非必消项目）</w:t>
            </w:r>
            <w:r w:rsidR="00304F39" w:rsidRPr="00EE6AEA">
              <w:rPr>
                <w:rFonts w:asciiTheme="minorEastAsia" w:eastAsiaTheme="minorEastAsia" w:hAnsiTheme="minorEastAsia" w:cs="宋体" w:hint="eastAsia"/>
              </w:rPr>
              <w:t>中餐后乘车前往</w:t>
            </w:r>
            <w:r w:rsidR="00304F39" w:rsidRPr="00EE6AEA">
              <w:rPr>
                <w:rFonts w:asciiTheme="minorEastAsia" w:eastAsiaTheme="minorEastAsia" w:hAnsiTheme="minorEastAsia" w:cs="宋体" w:hint="eastAsia"/>
                <w:b/>
                <w:color w:val="FF0000"/>
              </w:rPr>
              <w:t>【束河古镇】</w:t>
            </w:r>
            <w:r w:rsidR="00304F39" w:rsidRPr="00EE6AEA">
              <w:rPr>
                <w:rFonts w:asciiTheme="minorEastAsia" w:eastAsiaTheme="minorEastAsia" w:hAnsiTheme="minorEastAsia" w:cs="宋体" w:hint="eastAsia"/>
              </w:rPr>
              <w:t>，纳西语称“绍坞”，因村后聚宝山形如堆垒之高峰，以山名村，流传变异而成，意为“高峰之下的村寨”，是纳西先民在丽江坝子中最早的</w:t>
            </w:r>
            <w:r w:rsidR="00304F39" w:rsidRPr="00EE6AEA">
              <w:rPr>
                <w:rFonts w:asciiTheme="minorEastAsia" w:eastAsiaTheme="minorEastAsia" w:hAnsiTheme="minorEastAsia" w:cs="宋体" w:hint="eastAsia"/>
              </w:rPr>
              <w:lastRenderedPageBreak/>
              <w:t>聚居地之一，是茶马古道上保存完好的重要集镇。也是纳西先民从农耕文明向商业文明过渡的活标本，是对外开放和马帮活动形成的集镇建设典范。束河是世界文化遗产丽江古城的重要组成部分，于2005年入选CCTV“中国魅力名镇”。后安排欣赏价值280元的大型民俗舞蹈演出</w:t>
            </w:r>
            <w:r w:rsidR="00304F39" w:rsidRPr="00EE6AEA">
              <w:rPr>
                <w:rFonts w:asciiTheme="minorEastAsia" w:eastAsiaTheme="minorEastAsia" w:hAnsiTheme="minorEastAsia" w:cs="宋体" w:hint="eastAsia"/>
                <w:b/>
                <w:color w:val="FF0000"/>
              </w:rPr>
              <w:t>《丽水金沙》</w:t>
            </w:r>
            <w:r w:rsidR="00304F39" w:rsidRPr="00EE6AEA">
              <w:rPr>
                <w:rFonts w:asciiTheme="minorEastAsia" w:eastAsiaTheme="minorEastAsia" w:hAnsiTheme="minorEastAsia" w:cs="宋体" w:hint="eastAsia"/>
              </w:rPr>
              <w:t>， 《东巴经》说，人类赖以生存的自然环境叫做“孰”。  “孰”与人类是同父异母的兄弟。当你沿着千年茶马道走进丽江，走进神秘灵秀的古纳西王国，便深深地体会到“孰”的手足亲情。三江并流（怒江、澜沧江、金沙江）的情致，高原雪山的肃穆，带着大自然的轻柔之风，拂扫俗世竞逐的风尘，慰籍人类疲惫的心灵。在这样一个美丽的夜晚，山地民族以他特有的宁静与祥和，还你大自然的静与和谐；在这一片轻歌曼舞中，带你走进心的旅程，领略天人合一的万种风情。演出结束后，安排返回酒店休息，您也可以自行游览</w:t>
            </w:r>
            <w:r w:rsidR="00304F39" w:rsidRPr="00EE6AEA">
              <w:rPr>
                <w:rFonts w:asciiTheme="minorEastAsia" w:eastAsiaTheme="minorEastAsia" w:hAnsiTheme="minorEastAsia" w:cs="宋体" w:hint="eastAsia"/>
                <w:b/>
                <w:color w:val="FF0000"/>
              </w:rPr>
              <w:t>【丽江古城】</w:t>
            </w:r>
            <w:r w:rsidR="00304F39" w:rsidRPr="00EE6AEA">
              <w:rPr>
                <w:rFonts w:asciiTheme="minorEastAsia" w:eastAsiaTheme="minorEastAsia" w:hAnsiTheme="minorEastAsia" w:cs="宋体" w:hint="eastAsia"/>
              </w:rPr>
              <w:t>，在古城到处都有卖非洲鼓的，都会放小宝贝这首歌，这里有很多的驻唱歌手，唱尽了沧桑，唱尽了很多不为人知的故事。去看看传说中大冰的小屋，小小的酒吧相当火爆。这里没有舞台，没有音响，只有民谣吉他(古城属于自由活动，注意安全，导游不陪同，结束自行返回酒店</w:t>
            </w:r>
          </w:p>
        </w:tc>
        <w:tc>
          <w:tcPr>
            <w:tcW w:w="645" w:type="dxa"/>
            <w:vAlign w:val="center"/>
          </w:tcPr>
          <w:p w:rsidR="00D2416D" w:rsidRPr="00EE6AEA" w:rsidRDefault="001904FD">
            <w:pPr>
              <w:spacing w:line="240" w:lineRule="atLeast"/>
              <w:rPr>
                <w:rFonts w:asciiTheme="minorEastAsia" w:eastAsiaTheme="minorEastAsia" w:hAnsiTheme="minorEastAsia" w:cs="宋体"/>
                <w:color w:val="000000"/>
              </w:rPr>
            </w:pPr>
            <w:r w:rsidRPr="00EE6AEA">
              <w:rPr>
                <w:rFonts w:asciiTheme="minorEastAsia" w:eastAsiaTheme="minorEastAsia" w:hAnsiTheme="minorEastAsia" w:cs="宋体" w:hint="eastAsia"/>
                <w:color w:val="000000"/>
              </w:rPr>
              <w:lastRenderedPageBreak/>
              <w:t>丽江</w:t>
            </w:r>
          </w:p>
        </w:tc>
        <w:tc>
          <w:tcPr>
            <w:tcW w:w="570" w:type="dxa"/>
            <w:vAlign w:val="center"/>
          </w:tcPr>
          <w:p w:rsidR="00D2416D" w:rsidRPr="00EE6AEA" w:rsidRDefault="001904FD">
            <w:pPr>
              <w:spacing w:line="240" w:lineRule="atLeast"/>
              <w:jc w:val="center"/>
              <w:rPr>
                <w:rFonts w:asciiTheme="minorEastAsia" w:eastAsiaTheme="minorEastAsia" w:hAnsiTheme="minorEastAsia" w:cs="宋体"/>
                <w:color w:val="000000"/>
                <w:kern w:val="0"/>
              </w:rPr>
            </w:pPr>
            <w:r w:rsidRPr="00EE6AEA">
              <w:rPr>
                <w:rFonts w:asciiTheme="minorEastAsia" w:eastAsiaTheme="minorEastAsia" w:hAnsiTheme="minorEastAsia" w:cs="宋体" w:hint="eastAsia"/>
                <w:color w:val="000000"/>
                <w:kern w:val="0"/>
              </w:rPr>
              <w:t>早</w:t>
            </w:r>
            <w:r w:rsidRPr="00EE6AEA">
              <w:rPr>
                <w:rFonts w:asciiTheme="minorEastAsia" w:eastAsiaTheme="minorEastAsia" w:hAnsiTheme="minorEastAsia" w:cs="宋体"/>
                <w:color w:val="000000"/>
                <w:kern w:val="0"/>
              </w:rPr>
              <w:t>/</w:t>
            </w:r>
            <w:r w:rsidRPr="00EE6AEA">
              <w:rPr>
                <w:rFonts w:asciiTheme="minorEastAsia" w:eastAsiaTheme="minorEastAsia" w:hAnsiTheme="minorEastAsia" w:cs="宋体" w:hint="eastAsia"/>
                <w:color w:val="000000"/>
                <w:kern w:val="0"/>
              </w:rPr>
              <w:t>中</w:t>
            </w:r>
          </w:p>
        </w:tc>
      </w:tr>
      <w:tr w:rsidR="00D2416D" w:rsidRPr="00EE6AEA">
        <w:trPr>
          <w:trHeight w:val="90"/>
          <w:jc w:val="center"/>
        </w:trPr>
        <w:tc>
          <w:tcPr>
            <w:tcW w:w="1174" w:type="dxa"/>
            <w:shd w:val="clear" w:color="auto" w:fill="FDE9D9"/>
            <w:vAlign w:val="center"/>
          </w:tcPr>
          <w:p w:rsidR="00D2416D" w:rsidRPr="00EE6AEA" w:rsidRDefault="001904FD">
            <w:pPr>
              <w:spacing w:line="240" w:lineRule="atLeast"/>
              <w:ind w:leftChars="-16" w:left="-34" w:firstLineChars="16" w:firstLine="34"/>
              <w:jc w:val="center"/>
              <w:rPr>
                <w:rFonts w:asciiTheme="minorEastAsia" w:eastAsiaTheme="minorEastAsia" w:hAnsiTheme="minorEastAsia" w:cs="宋体"/>
                <w:b/>
                <w:bCs/>
              </w:rPr>
            </w:pPr>
            <w:r w:rsidRPr="00EE6AEA">
              <w:rPr>
                <w:rFonts w:asciiTheme="minorEastAsia" w:eastAsiaTheme="minorEastAsia" w:hAnsiTheme="minorEastAsia" w:cs="宋体"/>
                <w:b/>
                <w:bCs/>
              </w:rPr>
              <w:lastRenderedPageBreak/>
              <w:t>D</w:t>
            </w:r>
            <w:r w:rsidRPr="00EE6AEA">
              <w:rPr>
                <w:rFonts w:asciiTheme="minorEastAsia" w:eastAsiaTheme="minorEastAsia" w:hAnsiTheme="minorEastAsia" w:cs="宋体" w:hint="eastAsia"/>
                <w:b/>
                <w:bCs/>
              </w:rPr>
              <w:t>3：</w:t>
            </w:r>
          </w:p>
          <w:p w:rsidR="00D2416D" w:rsidRPr="00EE6AEA" w:rsidRDefault="001904FD">
            <w:pPr>
              <w:spacing w:line="240" w:lineRule="atLeast"/>
              <w:ind w:leftChars="-16" w:left="-34" w:firstLineChars="16" w:firstLine="34"/>
              <w:jc w:val="center"/>
              <w:rPr>
                <w:rFonts w:asciiTheme="minorEastAsia" w:eastAsiaTheme="minorEastAsia" w:hAnsiTheme="minorEastAsia" w:cs="宋体"/>
                <w:b/>
                <w:bCs/>
                <w:lang w:val="zh-CN"/>
              </w:rPr>
            </w:pPr>
            <w:r w:rsidRPr="00EE6AEA">
              <w:rPr>
                <w:rFonts w:asciiTheme="minorEastAsia" w:eastAsiaTheme="minorEastAsia" w:hAnsiTheme="minorEastAsia" w:cs="Times New Roman" w:hint="eastAsia"/>
                <w:b/>
                <w:bCs/>
                <w:color w:val="000000"/>
                <w:kern w:val="0"/>
              </w:rPr>
              <w:t>丽江</w:t>
            </w:r>
            <w:r w:rsidRPr="00EE6AEA">
              <w:rPr>
                <w:rFonts w:asciiTheme="minorEastAsia" w:eastAsiaTheme="minorEastAsia" w:hAnsiTheme="minorEastAsia" w:cs="宋体" w:hint="eastAsia"/>
                <w:b/>
                <w:bCs/>
              </w:rPr>
              <w:t>-</w:t>
            </w:r>
            <w:r w:rsidR="00304F39" w:rsidRPr="00EE6AEA">
              <w:rPr>
                <w:rFonts w:asciiTheme="minorEastAsia" w:eastAsiaTheme="minorEastAsia" w:hAnsiTheme="minorEastAsia" w:cs="宋体" w:hint="eastAsia"/>
                <w:b/>
                <w:bCs/>
              </w:rPr>
              <w:t>丽江</w:t>
            </w:r>
          </w:p>
        </w:tc>
        <w:tc>
          <w:tcPr>
            <w:tcW w:w="9299" w:type="dxa"/>
          </w:tcPr>
          <w:p w:rsidR="00D2416D" w:rsidRPr="00EE6AEA" w:rsidRDefault="00304F39" w:rsidP="00EE6AEA">
            <w:pPr>
              <w:ind w:firstLineChars="100" w:firstLine="211"/>
              <w:rPr>
                <w:rFonts w:asciiTheme="minorEastAsia" w:eastAsiaTheme="minorEastAsia" w:hAnsiTheme="minorEastAsia" w:cs="Times New Roman"/>
                <w:color w:val="E36C0A" w:themeColor="accent6" w:themeShade="BF"/>
              </w:rPr>
            </w:pPr>
            <w:r w:rsidRPr="00EE6AEA">
              <w:rPr>
                <w:rFonts w:asciiTheme="minorEastAsia" w:eastAsiaTheme="minorEastAsia" w:hAnsiTheme="minorEastAsia" w:cs="Times New Roman" w:hint="eastAsia"/>
                <w:b/>
                <w:bCs/>
                <w:color w:val="000000"/>
              </w:rPr>
              <w:t xml:space="preserve"> </w:t>
            </w:r>
            <w:r w:rsidRPr="00EE6AEA">
              <w:rPr>
                <w:rFonts w:asciiTheme="minorEastAsia" w:eastAsiaTheme="minorEastAsia" w:hAnsiTheme="minorEastAsia" w:cs="宋体" w:hint="eastAsia"/>
              </w:rPr>
              <w:t>早餐后，乘坐大巴车前往</w:t>
            </w:r>
            <w:r w:rsidRPr="00EE6AEA">
              <w:rPr>
                <w:rFonts w:asciiTheme="minorEastAsia" w:eastAsiaTheme="minorEastAsia" w:hAnsiTheme="minorEastAsia" w:cs="宋体" w:hint="eastAsia"/>
                <w:b/>
                <w:color w:val="FF0000"/>
              </w:rPr>
              <w:t>【网红】</w:t>
            </w:r>
            <w:r w:rsidRPr="00EE6AEA">
              <w:rPr>
                <w:rFonts w:asciiTheme="minorEastAsia" w:eastAsiaTheme="minorEastAsia" w:hAnsiTheme="minorEastAsia" w:cs="宋体" w:hint="eastAsia"/>
              </w:rPr>
              <w:t>地聚集的【大理洱海】。到达【大理】一路环海，【洱海初体验】准备迎接近距离的接触。首先第一站我们到达</w:t>
            </w:r>
            <w:r w:rsidRPr="00EE6AEA">
              <w:rPr>
                <w:rFonts w:asciiTheme="minorEastAsia" w:eastAsiaTheme="minorEastAsia" w:hAnsiTheme="minorEastAsia" w:cs="宋体" w:hint="eastAsia"/>
                <w:b/>
                <w:color w:val="FF0000"/>
              </w:rPr>
              <w:t>【双廊古镇】</w:t>
            </w:r>
            <w:r w:rsidRPr="00EE6AEA">
              <w:rPr>
                <w:rFonts w:asciiTheme="minorEastAsia" w:eastAsiaTheme="minorEastAsia" w:hAnsiTheme="minorEastAsia" w:cs="宋体" w:hint="eastAsia"/>
              </w:rPr>
              <w:t>（往返双廊电瓶车自理20元/人），大理风光在沧洱，沧洱风光在双廊，双廊的景色是一个不会让人失望的地方，这里聚集了大理的王牌网红景点，到达双廊乘坐游船我们登上最美的网红点</w:t>
            </w:r>
            <w:r w:rsidRPr="00EE6AEA">
              <w:rPr>
                <w:rFonts w:asciiTheme="minorEastAsia" w:eastAsiaTheme="minorEastAsia" w:hAnsiTheme="minorEastAsia" w:cs="宋体" w:hint="eastAsia"/>
                <w:b/>
                <w:color w:val="FF0000"/>
              </w:rPr>
              <w:t>【南诏风情岛】</w:t>
            </w:r>
            <w:r w:rsidRPr="00EE6AEA">
              <w:rPr>
                <w:rFonts w:asciiTheme="minorEastAsia" w:eastAsiaTheme="minorEastAsia" w:hAnsiTheme="minorEastAsia" w:cs="宋体" w:hint="eastAsia"/>
              </w:rPr>
              <w:t>，登岛后跟随导游的脚步带您全方位360°游览，沙壹母群雕像、南召行宫、段赤诚浮雕、海的女儿雕塑、沙滩等，打卡一个聚集丰富景点【网红时代】不可缺少的旅游圣地。游览结束，乘坐游船返回双廊，午餐后前往</w:t>
            </w:r>
            <w:r w:rsidRPr="00EE6AEA">
              <w:rPr>
                <w:rFonts w:asciiTheme="minorEastAsia" w:eastAsiaTheme="minorEastAsia" w:hAnsiTheme="minorEastAsia" w:cs="宋体" w:hint="eastAsia"/>
                <w:b/>
                <w:color w:val="FF0000"/>
              </w:rPr>
              <w:t>【大理花海】</w:t>
            </w:r>
            <w:r w:rsidRPr="00EE6AEA">
              <w:rPr>
                <w:rFonts w:asciiTheme="minorEastAsia" w:eastAsiaTheme="minorEastAsia" w:hAnsiTheme="minorEastAsia" w:cs="宋体" w:hint="eastAsia"/>
              </w:rPr>
              <w:t>花海我们赠送</w:t>
            </w:r>
            <w:r w:rsidRPr="00EE6AEA">
              <w:rPr>
                <w:rFonts w:asciiTheme="minorEastAsia" w:eastAsiaTheme="minorEastAsia" w:hAnsiTheme="minorEastAsia" w:cs="宋体" w:hint="eastAsia"/>
                <w:b/>
                <w:color w:val="FF0000"/>
              </w:rPr>
              <w:t>【拍照服装道具，用后请归还】</w:t>
            </w:r>
            <w:r w:rsidRPr="00EE6AEA">
              <w:rPr>
                <w:rFonts w:asciiTheme="minorEastAsia" w:eastAsiaTheme="minorEastAsia" w:hAnsiTheme="minorEastAsia" w:cs="宋体" w:hint="eastAsia"/>
              </w:rPr>
              <w:t>（吉普车、白桌子、玻璃球等美拍道具），置身于百花争艳的花海中留下你最美的自拍照，结束花海行程跟着大巴车的脚步，前往具有深厚历史文化底蕴</w:t>
            </w:r>
            <w:r w:rsidRPr="00EE6AEA">
              <w:rPr>
                <w:rFonts w:asciiTheme="minorEastAsia" w:eastAsiaTheme="minorEastAsia" w:hAnsiTheme="minorEastAsia" w:cs="宋体" w:hint="eastAsia"/>
                <w:b/>
                <w:color w:val="FF0000"/>
              </w:rPr>
              <w:t>【大理古城】</w:t>
            </w:r>
            <w:r w:rsidRPr="00EE6AEA">
              <w:rPr>
                <w:rFonts w:asciiTheme="minorEastAsia" w:eastAsiaTheme="minorEastAsia" w:hAnsiTheme="minorEastAsia" w:cs="宋体" w:hint="eastAsia"/>
              </w:rPr>
              <w:t>大理古城（1.5小时），美美哒乘车返回丽江</w:t>
            </w:r>
            <w:r w:rsidR="00EE6AEA" w:rsidRPr="00EE6AEA">
              <w:rPr>
                <w:rFonts w:asciiTheme="minorEastAsia" w:eastAsiaTheme="minorEastAsia" w:hAnsiTheme="minorEastAsia" w:cs="Times New Roman" w:hint="eastAsia"/>
              </w:rPr>
              <w:t>。</w:t>
            </w:r>
          </w:p>
        </w:tc>
        <w:tc>
          <w:tcPr>
            <w:tcW w:w="645" w:type="dxa"/>
            <w:vAlign w:val="center"/>
          </w:tcPr>
          <w:p w:rsidR="00D2416D" w:rsidRPr="00EE6AEA" w:rsidRDefault="00304F39">
            <w:pPr>
              <w:autoSpaceDE w:val="0"/>
              <w:autoSpaceDN w:val="0"/>
              <w:spacing w:line="240" w:lineRule="atLeast"/>
              <w:jc w:val="center"/>
              <w:rPr>
                <w:rFonts w:asciiTheme="minorEastAsia" w:eastAsiaTheme="minorEastAsia" w:hAnsiTheme="minorEastAsia" w:cs="宋体"/>
                <w:color w:val="000000"/>
              </w:rPr>
            </w:pPr>
            <w:r w:rsidRPr="00EE6AEA">
              <w:rPr>
                <w:rFonts w:asciiTheme="minorEastAsia" w:eastAsiaTheme="minorEastAsia" w:hAnsiTheme="minorEastAsia" w:cs="宋体" w:hint="eastAsia"/>
                <w:color w:val="000000"/>
                <w:kern w:val="0"/>
              </w:rPr>
              <w:t>丽江</w:t>
            </w:r>
          </w:p>
        </w:tc>
        <w:tc>
          <w:tcPr>
            <w:tcW w:w="570" w:type="dxa"/>
            <w:vAlign w:val="center"/>
          </w:tcPr>
          <w:p w:rsidR="00D2416D" w:rsidRPr="00EE6AEA" w:rsidRDefault="001904FD" w:rsidP="00304F39">
            <w:pPr>
              <w:autoSpaceDE w:val="0"/>
              <w:autoSpaceDN w:val="0"/>
              <w:spacing w:line="240" w:lineRule="atLeast"/>
              <w:rPr>
                <w:rFonts w:asciiTheme="minorEastAsia" w:eastAsiaTheme="minorEastAsia" w:hAnsiTheme="minorEastAsia" w:cs="宋体"/>
                <w:color w:val="000000"/>
                <w:kern w:val="0"/>
              </w:rPr>
            </w:pPr>
            <w:r w:rsidRPr="00EE6AEA">
              <w:rPr>
                <w:rFonts w:asciiTheme="minorEastAsia" w:eastAsiaTheme="minorEastAsia" w:hAnsiTheme="minorEastAsia" w:cs="宋体" w:hint="eastAsia"/>
                <w:color w:val="000000"/>
                <w:kern w:val="0"/>
              </w:rPr>
              <w:t>早</w:t>
            </w:r>
            <w:r w:rsidRPr="00EE6AEA">
              <w:rPr>
                <w:rFonts w:asciiTheme="minorEastAsia" w:eastAsiaTheme="minorEastAsia" w:hAnsiTheme="minorEastAsia" w:cs="宋体"/>
                <w:color w:val="000000"/>
                <w:kern w:val="0"/>
              </w:rPr>
              <w:t>/</w:t>
            </w:r>
            <w:r w:rsidRPr="00EE6AEA">
              <w:rPr>
                <w:rFonts w:asciiTheme="minorEastAsia" w:eastAsiaTheme="minorEastAsia" w:hAnsiTheme="minorEastAsia" w:cs="宋体" w:hint="eastAsia"/>
                <w:color w:val="000000"/>
                <w:kern w:val="0"/>
              </w:rPr>
              <w:t>中/</w:t>
            </w:r>
            <w:r w:rsidR="00304F39" w:rsidRPr="00EE6AEA">
              <w:rPr>
                <w:rFonts w:asciiTheme="minorEastAsia" w:eastAsiaTheme="minorEastAsia" w:hAnsiTheme="minorEastAsia" w:cs="宋体" w:hint="eastAsia"/>
                <w:color w:val="000000"/>
                <w:kern w:val="0"/>
              </w:rPr>
              <w:t xml:space="preserve"> </w:t>
            </w:r>
          </w:p>
        </w:tc>
      </w:tr>
      <w:tr w:rsidR="00D2416D" w:rsidRPr="00EE6AEA" w:rsidTr="00EE6AEA">
        <w:trPr>
          <w:trHeight w:val="867"/>
          <w:jc w:val="center"/>
        </w:trPr>
        <w:tc>
          <w:tcPr>
            <w:tcW w:w="1174" w:type="dxa"/>
            <w:shd w:val="clear" w:color="auto" w:fill="FDE9D9"/>
            <w:vAlign w:val="center"/>
          </w:tcPr>
          <w:p w:rsidR="00D2416D" w:rsidRPr="00EE6AEA" w:rsidRDefault="00D2416D">
            <w:pPr>
              <w:spacing w:line="240" w:lineRule="atLeast"/>
              <w:ind w:leftChars="-16" w:left="-34" w:firstLineChars="16" w:firstLine="34"/>
              <w:rPr>
                <w:rFonts w:asciiTheme="minorEastAsia" w:eastAsiaTheme="minorEastAsia" w:hAnsiTheme="minorEastAsia" w:cs="宋体"/>
                <w:b/>
                <w:bCs/>
              </w:rPr>
            </w:pPr>
          </w:p>
          <w:p w:rsidR="00D2416D" w:rsidRPr="00EE6AEA" w:rsidRDefault="001904FD">
            <w:pPr>
              <w:spacing w:line="240" w:lineRule="atLeast"/>
              <w:ind w:leftChars="-16" w:left="-34" w:firstLineChars="16" w:firstLine="34"/>
              <w:jc w:val="center"/>
              <w:rPr>
                <w:rFonts w:asciiTheme="minorEastAsia" w:eastAsiaTheme="minorEastAsia" w:hAnsiTheme="minorEastAsia" w:cs="宋体"/>
                <w:b/>
                <w:bCs/>
              </w:rPr>
            </w:pPr>
            <w:r w:rsidRPr="00EE6AEA">
              <w:rPr>
                <w:rFonts w:asciiTheme="minorEastAsia" w:eastAsiaTheme="minorEastAsia" w:hAnsiTheme="minorEastAsia" w:cs="宋体"/>
                <w:b/>
                <w:bCs/>
              </w:rPr>
              <w:t>D</w:t>
            </w:r>
            <w:r w:rsidRPr="00EE6AEA">
              <w:rPr>
                <w:rFonts w:asciiTheme="minorEastAsia" w:eastAsiaTheme="minorEastAsia" w:hAnsiTheme="minorEastAsia" w:cs="宋体" w:hint="eastAsia"/>
                <w:b/>
                <w:bCs/>
              </w:rPr>
              <w:t>4</w:t>
            </w:r>
            <w:r w:rsidRPr="00EE6AEA">
              <w:rPr>
                <w:rFonts w:asciiTheme="minorEastAsia" w:eastAsiaTheme="minorEastAsia" w:hAnsiTheme="minorEastAsia" w:cs="宋体"/>
                <w:b/>
                <w:bCs/>
              </w:rPr>
              <w:t>:</w:t>
            </w:r>
          </w:p>
          <w:p w:rsidR="00D2416D" w:rsidRPr="00EE6AEA" w:rsidRDefault="00304F39">
            <w:pPr>
              <w:spacing w:line="240" w:lineRule="atLeast"/>
              <w:ind w:leftChars="-16" w:left="-34" w:firstLineChars="16" w:firstLine="34"/>
              <w:jc w:val="center"/>
              <w:rPr>
                <w:rFonts w:asciiTheme="minorEastAsia" w:eastAsiaTheme="minorEastAsia" w:hAnsiTheme="minorEastAsia" w:cs="宋体"/>
                <w:b/>
                <w:bCs/>
              </w:rPr>
            </w:pPr>
            <w:r w:rsidRPr="00EE6AEA">
              <w:rPr>
                <w:rFonts w:asciiTheme="minorEastAsia" w:eastAsiaTheme="minorEastAsia" w:hAnsiTheme="minorEastAsia" w:cs="宋体" w:hint="eastAsia"/>
                <w:b/>
                <w:bCs/>
              </w:rPr>
              <w:t>丽江</w:t>
            </w:r>
            <w:r w:rsidR="001904FD" w:rsidRPr="00EE6AEA">
              <w:rPr>
                <w:rFonts w:asciiTheme="minorEastAsia" w:eastAsiaTheme="minorEastAsia" w:hAnsiTheme="minorEastAsia" w:cs="宋体"/>
                <w:b/>
                <w:bCs/>
              </w:rPr>
              <w:t>-</w:t>
            </w:r>
            <w:r w:rsidR="001904FD" w:rsidRPr="00EE6AEA">
              <w:rPr>
                <w:rFonts w:asciiTheme="minorEastAsia" w:eastAsiaTheme="minorEastAsia" w:hAnsiTheme="minorEastAsia" w:cs="宋体" w:hint="eastAsia"/>
                <w:b/>
                <w:bCs/>
              </w:rPr>
              <w:t>丽江</w:t>
            </w:r>
          </w:p>
        </w:tc>
        <w:tc>
          <w:tcPr>
            <w:tcW w:w="9299" w:type="dxa"/>
          </w:tcPr>
          <w:p w:rsidR="00D2416D" w:rsidRPr="00EE6AEA" w:rsidRDefault="00304F39" w:rsidP="00EE6AEA">
            <w:pPr>
              <w:rPr>
                <w:rFonts w:asciiTheme="minorEastAsia" w:eastAsiaTheme="minorEastAsia" w:hAnsiTheme="minorEastAsia" w:cs="Times New Roman"/>
                <w:color w:val="000000"/>
              </w:rPr>
            </w:pPr>
            <w:r w:rsidRPr="00EE6AEA">
              <w:rPr>
                <w:rFonts w:asciiTheme="minorEastAsia" w:eastAsiaTheme="minorEastAsia" w:hAnsiTheme="minorEastAsia" w:cs="宋体" w:hint="eastAsia"/>
              </w:rPr>
              <w:t>全天自由活动：</w:t>
            </w:r>
            <w:r w:rsidRPr="00EE6AEA">
              <w:rPr>
                <w:rFonts w:asciiTheme="minorEastAsia" w:eastAsiaTheme="minorEastAsia" w:hAnsiTheme="minorEastAsia" w:cs="宋体" w:hint="eastAsia"/>
                <w:b/>
                <w:color w:val="FF0000"/>
              </w:rPr>
              <w:t>睡到自然醒</w:t>
            </w:r>
            <w:r w:rsidRPr="00EE6AEA">
              <w:rPr>
                <w:rFonts w:asciiTheme="minorEastAsia" w:eastAsiaTheme="minorEastAsia" w:hAnsiTheme="minorEastAsia" w:cs="宋体" w:hint="eastAsia"/>
              </w:rPr>
              <w:t>（今天属于你自己），推荐雪山一日游或者网红打卡玉龙第三国-木府风</w:t>
            </w:r>
            <w:r w:rsidR="00EE6AEA">
              <w:rPr>
                <w:rFonts w:asciiTheme="minorEastAsia" w:eastAsiaTheme="minorEastAsia" w:hAnsiTheme="minorEastAsia" w:cs="宋体" w:hint="eastAsia"/>
              </w:rPr>
              <w:t>云。</w:t>
            </w:r>
          </w:p>
        </w:tc>
        <w:tc>
          <w:tcPr>
            <w:tcW w:w="645" w:type="dxa"/>
            <w:vAlign w:val="center"/>
          </w:tcPr>
          <w:p w:rsidR="00D2416D" w:rsidRPr="00EE6AEA" w:rsidRDefault="001904FD">
            <w:pPr>
              <w:widowControl/>
              <w:spacing w:line="240" w:lineRule="atLeast"/>
              <w:jc w:val="left"/>
              <w:rPr>
                <w:rFonts w:asciiTheme="minorEastAsia" w:eastAsiaTheme="minorEastAsia" w:hAnsiTheme="minorEastAsia" w:cs="Times New Roman"/>
                <w:color w:val="000000"/>
              </w:rPr>
            </w:pPr>
            <w:r w:rsidRPr="00EE6AEA">
              <w:rPr>
                <w:rFonts w:asciiTheme="minorEastAsia" w:eastAsiaTheme="minorEastAsia" w:hAnsiTheme="minorEastAsia" w:cs="宋体" w:hint="eastAsia"/>
                <w:color w:val="000000"/>
              </w:rPr>
              <w:t>丽江</w:t>
            </w:r>
          </w:p>
        </w:tc>
        <w:tc>
          <w:tcPr>
            <w:tcW w:w="570" w:type="dxa"/>
            <w:vAlign w:val="center"/>
          </w:tcPr>
          <w:p w:rsidR="00D2416D" w:rsidRPr="00EE6AEA" w:rsidRDefault="001904FD">
            <w:pPr>
              <w:autoSpaceDE w:val="0"/>
              <w:autoSpaceDN w:val="0"/>
              <w:spacing w:line="240" w:lineRule="atLeast"/>
              <w:jc w:val="center"/>
              <w:rPr>
                <w:rFonts w:asciiTheme="minorEastAsia" w:eastAsiaTheme="minorEastAsia" w:hAnsiTheme="minorEastAsia" w:cs="Times New Roman"/>
                <w:color w:val="000000"/>
                <w:kern w:val="0"/>
              </w:rPr>
            </w:pPr>
            <w:r w:rsidRPr="00EE6AEA">
              <w:rPr>
                <w:rFonts w:asciiTheme="minorEastAsia" w:eastAsiaTheme="minorEastAsia" w:hAnsiTheme="minorEastAsia" w:cs="宋体" w:hint="eastAsia"/>
                <w:color w:val="000000"/>
                <w:kern w:val="0"/>
              </w:rPr>
              <w:t>早</w:t>
            </w:r>
            <w:r w:rsidRPr="00EE6AEA">
              <w:rPr>
                <w:rFonts w:asciiTheme="minorEastAsia" w:eastAsiaTheme="minorEastAsia" w:hAnsiTheme="minorEastAsia" w:cs="宋体"/>
                <w:color w:val="000000"/>
                <w:kern w:val="0"/>
              </w:rPr>
              <w:t>/</w:t>
            </w:r>
            <w:r w:rsidRPr="00EE6AEA">
              <w:rPr>
                <w:rFonts w:asciiTheme="minorEastAsia" w:eastAsiaTheme="minorEastAsia" w:hAnsiTheme="minorEastAsia" w:cs="宋体" w:hint="eastAsia"/>
                <w:color w:val="000000"/>
                <w:kern w:val="0"/>
              </w:rPr>
              <w:t>中</w:t>
            </w:r>
          </w:p>
        </w:tc>
      </w:tr>
      <w:tr w:rsidR="008731A4" w:rsidRPr="00EE6AEA">
        <w:trPr>
          <w:trHeight w:val="90"/>
          <w:jc w:val="center"/>
        </w:trPr>
        <w:tc>
          <w:tcPr>
            <w:tcW w:w="1174" w:type="dxa"/>
            <w:shd w:val="clear" w:color="auto" w:fill="FDE9D9"/>
            <w:vAlign w:val="center"/>
          </w:tcPr>
          <w:p w:rsidR="008731A4" w:rsidRPr="00EE6AEA" w:rsidRDefault="008731A4" w:rsidP="008731A4">
            <w:pPr>
              <w:spacing w:line="240" w:lineRule="atLeast"/>
              <w:ind w:leftChars="-16" w:left="-34" w:firstLineChars="16" w:firstLine="34"/>
              <w:jc w:val="center"/>
              <w:rPr>
                <w:rFonts w:asciiTheme="minorEastAsia" w:eastAsiaTheme="minorEastAsia" w:hAnsiTheme="minorEastAsia" w:cs="宋体"/>
                <w:b/>
                <w:bCs/>
              </w:rPr>
            </w:pPr>
            <w:r w:rsidRPr="00EE6AEA">
              <w:rPr>
                <w:rFonts w:asciiTheme="minorEastAsia" w:eastAsiaTheme="minorEastAsia" w:hAnsiTheme="minorEastAsia" w:cs="宋体"/>
                <w:b/>
                <w:bCs/>
              </w:rPr>
              <w:t>D</w:t>
            </w:r>
            <w:r w:rsidRPr="00EE6AEA">
              <w:rPr>
                <w:rFonts w:asciiTheme="minorEastAsia" w:eastAsiaTheme="minorEastAsia" w:hAnsiTheme="minorEastAsia" w:cs="宋体" w:hint="eastAsia"/>
                <w:b/>
                <w:bCs/>
              </w:rPr>
              <w:t>5</w:t>
            </w:r>
            <w:r w:rsidRPr="00EE6AEA">
              <w:rPr>
                <w:rFonts w:asciiTheme="minorEastAsia" w:eastAsiaTheme="minorEastAsia" w:hAnsiTheme="minorEastAsia" w:cs="宋体"/>
                <w:b/>
                <w:bCs/>
              </w:rPr>
              <w:t>:</w:t>
            </w:r>
          </w:p>
          <w:p w:rsidR="008731A4" w:rsidRPr="00EE6AEA" w:rsidRDefault="008731A4" w:rsidP="008731A4">
            <w:pPr>
              <w:spacing w:line="240" w:lineRule="atLeast"/>
              <w:ind w:leftChars="-16" w:left="-34" w:firstLineChars="16" w:firstLine="34"/>
              <w:jc w:val="center"/>
              <w:rPr>
                <w:rFonts w:asciiTheme="minorEastAsia" w:eastAsiaTheme="minorEastAsia" w:hAnsiTheme="minorEastAsia" w:cs="宋体"/>
                <w:b/>
                <w:bCs/>
              </w:rPr>
            </w:pPr>
            <w:r w:rsidRPr="00EE6AEA">
              <w:rPr>
                <w:rFonts w:asciiTheme="minorEastAsia" w:eastAsiaTheme="minorEastAsia" w:hAnsiTheme="minorEastAsia" w:cs="宋体" w:hint="eastAsia"/>
                <w:b/>
                <w:bCs/>
              </w:rPr>
              <w:t>丽江</w:t>
            </w:r>
            <w:r w:rsidRPr="00EE6AEA">
              <w:rPr>
                <w:rFonts w:asciiTheme="minorEastAsia" w:eastAsiaTheme="minorEastAsia" w:hAnsiTheme="minorEastAsia" w:cs="宋体"/>
                <w:b/>
                <w:bCs/>
              </w:rPr>
              <w:t>-</w:t>
            </w:r>
            <w:r w:rsidRPr="00EE6AEA">
              <w:rPr>
                <w:rFonts w:asciiTheme="minorEastAsia" w:eastAsiaTheme="minorEastAsia" w:hAnsiTheme="minorEastAsia" w:cs="宋体" w:hint="eastAsia"/>
                <w:b/>
                <w:bCs/>
              </w:rPr>
              <w:t>重庆</w:t>
            </w:r>
          </w:p>
        </w:tc>
        <w:tc>
          <w:tcPr>
            <w:tcW w:w="9299" w:type="dxa"/>
          </w:tcPr>
          <w:p w:rsidR="008731A4" w:rsidRPr="008731A4" w:rsidRDefault="008731A4" w:rsidP="008731A4">
            <w:pPr>
              <w:pStyle w:val="a4"/>
              <w:spacing w:line="360" w:lineRule="auto"/>
              <w:ind w:rightChars="-26" w:right="-55"/>
              <w:rPr>
                <w:rFonts w:ascii="宋体" w:hAnsi="宋体" w:cs="宋体"/>
                <w:sz w:val="21"/>
                <w:szCs w:val="21"/>
              </w:rPr>
            </w:pPr>
            <w:r w:rsidRPr="008731A4">
              <w:rPr>
                <w:rFonts w:ascii="宋体" w:hAnsi="宋体" w:cs="宋体" w:hint="eastAsia"/>
                <w:sz w:val="21"/>
                <w:szCs w:val="21"/>
              </w:rPr>
              <w:t>早餐后乘车前往</w:t>
            </w:r>
            <w:r w:rsidRPr="008731A4">
              <w:rPr>
                <w:rFonts w:ascii="宋体" w:hAnsi="宋体" w:cs="宋体" w:hint="eastAsia"/>
                <w:b/>
                <w:sz w:val="21"/>
                <w:szCs w:val="21"/>
              </w:rPr>
              <w:t>【新华民族村】</w:t>
            </w:r>
            <w:r w:rsidRPr="008731A4">
              <w:rPr>
                <w:rStyle w:val="t09black1"/>
                <w:rFonts w:ascii="宋体" w:hAnsi="宋体" w:cs="Arial" w:hint="eastAsia"/>
                <w:bCs/>
                <w:kern w:val="0"/>
                <w:sz w:val="21"/>
                <w:szCs w:val="21"/>
              </w:rPr>
              <w:t>或</w:t>
            </w:r>
            <w:r w:rsidRPr="008731A4">
              <w:rPr>
                <w:rFonts w:ascii="宋体" w:hAnsi="宋体" w:cs="宋体" w:hint="eastAsia"/>
                <w:b/>
                <w:sz w:val="21"/>
                <w:szCs w:val="21"/>
              </w:rPr>
              <w:t>【旅游集散中心】</w:t>
            </w:r>
            <w:r w:rsidRPr="008731A4">
              <w:rPr>
                <w:rFonts w:ascii="宋体" w:hAnsi="宋体" w:cs="宋体" w:hint="eastAsia"/>
                <w:sz w:val="21"/>
                <w:szCs w:val="21"/>
              </w:rPr>
              <w:t>，它坐落于新华村，是一个集自然风光、历史文化、民族风情、民族工艺为一体的国家4A级旅游景区。该景区以银都为亮点、以水乡为特色，成为大理州旅游产业发展的一张名片，西南地区最大的民族工艺品加工基地和旅游商品集散地，是云南最具潜力的旅游景区之一。之后视航班送机返回温暖的家，结束愉快行程！</w:t>
            </w:r>
          </w:p>
          <w:p w:rsidR="008731A4" w:rsidRDefault="008731A4" w:rsidP="008731A4">
            <w:pPr>
              <w:pStyle w:val="a4"/>
              <w:spacing w:line="360" w:lineRule="auto"/>
              <w:ind w:rightChars="-26" w:right="-55"/>
              <w:rPr>
                <w:rFonts w:ascii="宋体" w:hAnsi="宋体" w:cs="宋体"/>
              </w:rPr>
            </w:pPr>
            <w:r w:rsidRPr="008731A4">
              <w:rPr>
                <w:rFonts w:ascii="宋体" w:hAnsi="宋体" w:cs="宋体" w:hint="eastAsia"/>
                <w:sz w:val="21"/>
                <w:szCs w:val="21"/>
              </w:rPr>
              <w:t>备注：航班时间12：00之后可安排新华村民族村，12：00之前则根据航班时间安排送机</w:t>
            </w:r>
            <w:bookmarkStart w:id="0" w:name="_GoBack"/>
            <w:bookmarkEnd w:id="0"/>
          </w:p>
        </w:tc>
        <w:tc>
          <w:tcPr>
            <w:tcW w:w="645" w:type="dxa"/>
            <w:vAlign w:val="center"/>
          </w:tcPr>
          <w:p w:rsidR="008731A4" w:rsidRPr="00EE6AEA" w:rsidRDefault="008731A4" w:rsidP="008731A4">
            <w:pPr>
              <w:autoSpaceDE w:val="0"/>
              <w:autoSpaceDN w:val="0"/>
              <w:spacing w:line="240" w:lineRule="atLeast"/>
              <w:rPr>
                <w:rFonts w:asciiTheme="minorEastAsia" w:eastAsiaTheme="minorEastAsia" w:hAnsiTheme="minorEastAsia" w:cs="宋体"/>
              </w:rPr>
            </w:pPr>
          </w:p>
          <w:p w:rsidR="008731A4" w:rsidRPr="00EE6AEA" w:rsidRDefault="008731A4" w:rsidP="008731A4">
            <w:pPr>
              <w:autoSpaceDE w:val="0"/>
              <w:autoSpaceDN w:val="0"/>
              <w:spacing w:line="240" w:lineRule="atLeast"/>
              <w:jc w:val="center"/>
              <w:rPr>
                <w:rFonts w:asciiTheme="minorEastAsia" w:eastAsiaTheme="minorEastAsia" w:hAnsiTheme="minorEastAsia" w:cs="Times New Roman"/>
              </w:rPr>
            </w:pPr>
            <w:r w:rsidRPr="00EE6AEA">
              <w:rPr>
                <w:rFonts w:asciiTheme="minorEastAsia" w:eastAsiaTheme="minorEastAsia" w:hAnsiTheme="minorEastAsia" w:cs="Times New Roman" w:hint="eastAsia"/>
              </w:rPr>
              <w:t>温馨的家</w:t>
            </w:r>
          </w:p>
        </w:tc>
        <w:tc>
          <w:tcPr>
            <w:tcW w:w="570" w:type="dxa"/>
            <w:vAlign w:val="center"/>
          </w:tcPr>
          <w:p w:rsidR="008731A4" w:rsidRPr="00EE6AEA" w:rsidRDefault="008731A4" w:rsidP="008731A4">
            <w:pPr>
              <w:autoSpaceDE w:val="0"/>
              <w:autoSpaceDN w:val="0"/>
              <w:spacing w:line="240" w:lineRule="atLeast"/>
              <w:rPr>
                <w:rFonts w:asciiTheme="minorEastAsia" w:eastAsiaTheme="minorEastAsia" w:hAnsiTheme="minorEastAsia" w:cs="宋体"/>
                <w:color w:val="000000"/>
                <w:kern w:val="0"/>
              </w:rPr>
            </w:pPr>
          </w:p>
          <w:p w:rsidR="008731A4" w:rsidRPr="00EE6AEA" w:rsidRDefault="008731A4" w:rsidP="008731A4">
            <w:pPr>
              <w:autoSpaceDE w:val="0"/>
              <w:autoSpaceDN w:val="0"/>
              <w:spacing w:line="240" w:lineRule="atLeast"/>
              <w:jc w:val="center"/>
              <w:rPr>
                <w:rFonts w:asciiTheme="minorEastAsia" w:eastAsiaTheme="minorEastAsia" w:hAnsiTheme="minorEastAsia" w:cs="Times New Roman"/>
                <w:color w:val="000000"/>
                <w:kern w:val="0"/>
              </w:rPr>
            </w:pPr>
            <w:r w:rsidRPr="00EE6AEA">
              <w:rPr>
                <w:rFonts w:asciiTheme="minorEastAsia" w:eastAsiaTheme="minorEastAsia" w:hAnsiTheme="minorEastAsia" w:cs="宋体" w:hint="eastAsia"/>
                <w:color w:val="000000"/>
                <w:kern w:val="0"/>
              </w:rPr>
              <w:t>早</w:t>
            </w:r>
          </w:p>
        </w:tc>
      </w:tr>
    </w:tbl>
    <w:p w:rsidR="00D2416D" w:rsidRDefault="00D2416D">
      <w:pPr>
        <w:spacing w:line="240" w:lineRule="atLeast"/>
        <w:rPr>
          <w:rFonts w:ascii="宋体" w:cs="Times New Roman"/>
          <w:b/>
          <w:bCs/>
          <w:color w:val="FF0000"/>
        </w:rPr>
      </w:pPr>
    </w:p>
    <w:p w:rsidR="00D2416D" w:rsidRDefault="001904FD">
      <w:pPr>
        <w:numPr>
          <w:ilvl w:val="0"/>
          <w:numId w:val="1"/>
        </w:numPr>
        <w:spacing w:line="240" w:lineRule="atLeast"/>
        <w:rPr>
          <w:rFonts w:ascii="宋体" w:hAnsi="宋体" w:cs="宋体"/>
          <w:b/>
          <w:bCs/>
          <w:color w:val="FF0000"/>
          <w:sz w:val="30"/>
          <w:szCs w:val="30"/>
        </w:rPr>
      </w:pPr>
      <w:r>
        <w:rPr>
          <w:rFonts w:ascii="宋体" w:hAnsi="宋体" w:cs="宋体" w:hint="eastAsia"/>
          <w:b/>
          <w:bCs/>
          <w:color w:val="FF0000"/>
          <w:sz w:val="30"/>
          <w:szCs w:val="30"/>
        </w:rPr>
        <w:t>服务标准：</w:t>
      </w:r>
    </w:p>
    <w:p w:rsidR="00D2416D" w:rsidRDefault="00D2416D">
      <w:pPr>
        <w:spacing w:line="240" w:lineRule="atLeast"/>
        <w:rPr>
          <w:rFonts w:ascii="宋体" w:hAnsi="宋体" w:cs="宋体"/>
          <w:b/>
          <w:bCs/>
          <w:color w:val="FF0000"/>
          <w:sz w:val="30"/>
          <w:szCs w:val="30"/>
        </w:rPr>
      </w:pPr>
    </w:p>
    <w:tbl>
      <w:tblPr>
        <w:tblW w:w="11646"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94"/>
        <w:gridCol w:w="10452"/>
      </w:tblGrid>
      <w:tr w:rsidR="00D2416D">
        <w:trPr>
          <w:trHeight w:val="68"/>
          <w:jc w:val="center"/>
        </w:trPr>
        <w:tc>
          <w:tcPr>
            <w:tcW w:w="1194" w:type="dxa"/>
            <w:shd w:val="clear" w:color="auto" w:fill="FDE9D9"/>
            <w:vAlign w:val="center"/>
          </w:tcPr>
          <w:p w:rsidR="00D2416D" w:rsidRDefault="001904FD">
            <w:pPr>
              <w:autoSpaceDE w:val="0"/>
              <w:autoSpaceDN w:val="0"/>
              <w:spacing w:line="240" w:lineRule="atLeast"/>
              <w:jc w:val="left"/>
              <w:rPr>
                <w:rFonts w:ascii="宋体" w:cs="Times New Roman"/>
                <w:b/>
                <w:bCs/>
                <w:lang w:val="zh-CN"/>
              </w:rPr>
            </w:pPr>
            <w:r>
              <w:rPr>
                <w:rFonts w:ascii="宋体" w:hAnsi="宋体" w:cs="宋体" w:hint="eastAsia"/>
                <w:b/>
                <w:bCs/>
                <w:color w:val="000000"/>
              </w:rPr>
              <w:t>交通标准</w:t>
            </w:r>
            <w:r>
              <w:rPr>
                <w:rFonts w:ascii="宋体" w:hAnsi="宋体" w:cs="宋体" w:hint="eastAsia"/>
                <w:color w:val="000000"/>
              </w:rPr>
              <w:t>：</w:t>
            </w:r>
          </w:p>
        </w:tc>
        <w:tc>
          <w:tcPr>
            <w:tcW w:w="10452" w:type="dxa"/>
          </w:tcPr>
          <w:p w:rsidR="00D2416D" w:rsidRDefault="001904FD">
            <w:pPr>
              <w:spacing w:line="360" w:lineRule="exact"/>
              <w:rPr>
                <w:rFonts w:ascii="宋体" w:cs="Times New Roman"/>
                <w:color w:val="000000"/>
              </w:rPr>
            </w:pPr>
            <w:r>
              <w:rPr>
                <w:rFonts w:ascii="宋体" w:hAnsi="宋体" w:hint="eastAsia"/>
                <w:color w:val="000000"/>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rsidR="00D2416D">
        <w:trPr>
          <w:jc w:val="center"/>
        </w:trPr>
        <w:tc>
          <w:tcPr>
            <w:tcW w:w="1194" w:type="dxa"/>
            <w:shd w:val="clear" w:color="auto" w:fill="FDE9D9"/>
            <w:vAlign w:val="center"/>
          </w:tcPr>
          <w:p w:rsidR="00D2416D" w:rsidRDefault="001904FD">
            <w:pPr>
              <w:spacing w:line="240" w:lineRule="atLeast"/>
              <w:jc w:val="left"/>
              <w:rPr>
                <w:rFonts w:ascii="宋体" w:cs="Times New Roman"/>
                <w:b/>
                <w:bCs/>
              </w:rPr>
            </w:pPr>
            <w:r>
              <w:rPr>
                <w:rFonts w:ascii="宋体" w:hAnsi="宋体" w:cs="宋体" w:hint="eastAsia"/>
                <w:b/>
                <w:bCs/>
              </w:rPr>
              <w:t>住宿标准：</w:t>
            </w:r>
          </w:p>
        </w:tc>
        <w:tc>
          <w:tcPr>
            <w:tcW w:w="10452" w:type="dxa"/>
            <w:vAlign w:val="center"/>
          </w:tcPr>
          <w:p w:rsidR="00D2416D" w:rsidRDefault="001904FD">
            <w:pPr>
              <w:spacing w:line="360" w:lineRule="exact"/>
              <w:rPr>
                <w:rFonts w:ascii="宋体" w:hAnsi="宋体"/>
                <w:color w:val="000000"/>
              </w:rPr>
            </w:pPr>
            <w:r>
              <w:rPr>
                <w:rFonts w:ascii="宋体" w:hAnsi="宋体" w:hint="eastAsia"/>
                <w:color w:val="000000"/>
              </w:rPr>
              <w:t>参考酒店：</w:t>
            </w:r>
            <w:r w:rsidR="00F1567B">
              <w:rPr>
                <w:rFonts w:ascii="宋体" w:hAnsi="宋体" w:hint="eastAsia"/>
                <w:color w:val="000000"/>
              </w:rPr>
              <w:t>丽江特色客栈</w:t>
            </w:r>
          </w:p>
          <w:p w:rsidR="00D2416D" w:rsidRDefault="001904FD">
            <w:pPr>
              <w:spacing w:line="360" w:lineRule="exact"/>
              <w:rPr>
                <w:rFonts w:ascii="宋体" w:hAnsi="宋体"/>
                <w:color w:val="000000"/>
              </w:rPr>
            </w:pPr>
            <w:r>
              <w:rPr>
                <w:rFonts w:ascii="宋体" w:hAnsi="宋体" w:hint="eastAsia"/>
                <w:b/>
                <w:bCs/>
                <w:color w:val="000000"/>
              </w:rPr>
              <w:t>丽江：</w:t>
            </w:r>
            <w:r w:rsidR="00F1567B">
              <w:rPr>
                <w:rFonts w:ascii="宋体" w:hAnsi="宋体" w:hint="eastAsia"/>
                <w:color w:val="000000"/>
              </w:rPr>
              <w:t xml:space="preserve">古城印象 </w:t>
            </w:r>
            <w:r w:rsidR="00A45812">
              <w:rPr>
                <w:rFonts w:ascii="宋体" w:hAnsi="宋体" w:hint="eastAsia"/>
                <w:color w:val="000000"/>
              </w:rPr>
              <w:t>得</w:t>
            </w:r>
            <w:r w:rsidR="0016522F">
              <w:rPr>
                <w:rFonts w:ascii="宋体" w:hAnsi="宋体" w:hint="eastAsia"/>
                <w:color w:val="000000"/>
              </w:rPr>
              <w:t>月 德鑫</w:t>
            </w:r>
            <w:r w:rsidR="00F1567B">
              <w:rPr>
                <w:rFonts w:ascii="宋体" w:hAnsi="宋体" w:hint="eastAsia"/>
                <w:color w:val="000000"/>
              </w:rPr>
              <w:t>客栈或同级</w:t>
            </w:r>
          </w:p>
          <w:p w:rsidR="00D2416D" w:rsidRDefault="001904FD">
            <w:pPr>
              <w:spacing w:line="360" w:lineRule="exact"/>
              <w:rPr>
                <w:rFonts w:ascii="宋体" w:hAnsi="宋体"/>
                <w:color w:val="000000"/>
              </w:rPr>
            </w:pPr>
            <w:r>
              <w:rPr>
                <w:rFonts w:ascii="宋体" w:hAnsi="宋体" w:hint="eastAsia"/>
                <w:color w:val="000000"/>
              </w:rPr>
              <w:t>以上参考酒店无法接待的情况下，我社可选择其他酒店，但标准不低于上述酒店。</w:t>
            </w:r>
          </w:p>
        </w:tc>
      </w:tr>
      <w:tr w:rsidR="00D2416D">
        <w:trPr>
          <w:trHeight w:val="352"/>
          <w:jc w:val="center"/>
        </w:trPr>
        <w:tc>
          <w:tcPr>
            <w:tcW w:w="1194" w:type="dxa"/>
            <w:shd w:val="clear" w:color="auto" w:fill="FDE9D9"/>
            <w:vAlign w:val="center"/>
          </w:tcPr>
          <w:p w:rsidR="00D2416D" w:rsidRDefault="001904FD">
            <w:pPr>
              <w:spacing w:line="240" w:lineRule="atLeast"/>
              <w:jc w:val="left"/>
              <w:rPr>
                <w:rFonts w:ascii="宋体" w:cs="Times New Roman"/>
                <w:b/>
                <w:bCs/>
              </w:rPr>
            </w:pPr>
            <w:r>
              <w:rPr>
                <w:rFonts w:ascii="宋体" w:hAnsi="宋体" w:cs="宋体" w:hint="eastAsia"/>
                <w:b/>
                <w:bCs/>
                <w:color w:val="000000"/>
              </w:rPr>
              <w:t>用餐标准：</w:t>
            </w:r>
          </w:p>
        </w:tc>
        <w:tc>
          <w:tcPr>
            <w:tcW w:w="10452" w:type="dxa"/>
            <w:vAlign w:val="center"/>
          </w:tcPr>
          <w:p w:rsidR="00F1567B" w:rsidRPr="005C1051" w:rsidRDefault="001904FD" w:rsidP="00F1567B">
            <w:pPr>
              <w:spacing w:line="0" w:lineRule="atLeast"/>
              <w:rPr>
                <w:rFonts w:ascii="宋体" w:hAnsi="宋体" w:cs="宋体"/>
                <w:sz w:val="18"/>
                <w:szCs w:val="18"/>
              </w:rPr>
            </w:pPr>
            <w:r>
              <w:rPr>
                <w:rFonts w:ascii="宋体" w:hAnsi="宋体" w:hint="eastAsia"/>
                <w:color w:val="000000"/>
              </w:rPr>
              <w:t>用餐标准：4早餐/</w:t>
            </w:r>
            <w:r w:rsidR="00F1567B">
              <w:rPr>
                <w:rFonts w:ascii="宋体" w:hAnsi="宋体" w:hint="eastAsia"/>
                <w:color w:val="000000"/>
              </w:rPr>
              <w:t>2</w:t>
            </w:r>
            <w:r>
              <w:rPr>
                <w:rFonts w:ascii="宋体" w:hAnsi="宋体" w:hint="eastAsia"/>
                <w:color w:val="000000"/>
              </w:rPr>
              <w:t>正餐，</w:t>
            </w:r>
            <w:r w:rsidR="00F1567B">
              <w:rPr>
                <w:rFonts w:ascii="宋体" w:hAnsi="宋体" w:hint="eastAsia"/>
                <w:color w:val="000000"/>
              </w:rPr>
              <w:t xml:space="preserve"> 八菜一汤 十人一桌。</w:t>
            </w:r>
          </w:p>
          <w:p w:rsidR="00D2416D" w:rsidRDefault="00D2416D">
            <w:pPr>
              <w:spacing w:line="360" w:lineRule="exact"/>
              <w:rPr>
                <w:rFonts w:ascii="宋体" w:hAnsi="宋体"/>
                <w:color w:val="000000"/>
              </w:rPr>
            </w:pPr>
          </w:p>
          <w:p w:rsidR="00D2416D" w:rsidRDefault="001904FD">
            <w:pPr>
              <w:spacing w:line="360" w:lineRule="exact"/>
              <w:rPr>
                <w:rFonts w:ascii="宋体" w:hAnsi="宋体"/>
                <w:color w:val="000000"/>
              </w:rPr>
            </w:pPr>
            <w:r>
              <w:rPr>
                <w:rFonts w:ascii="宋体" w:hAnsi="宋体" w:hint="eastAsia"/>
                <w:color w:val="000000"/>
              </w:rPr>
              <w:t>备注：如儿童不占床，需按照当地实际产生费用自理早餐费，若客人自愿取消行程中所含正餐，视为自愿放弃，</w:t>
            </w:r>
            <w:r>
              <w:rPr>
                <w:rFonts w:ascii="宋体" w:hAnsi="宋体" w:hint="eastAsia"/>
                <w:color w:val="000000"/>
              </w:rPr>
              <w:lastRenderedPageBreak/>
              <w:t xml:space="preserve">无退费！  </w:t>
            </w:r>
          </w:p>
        </w:tc>
      </w:tr>
      <w:tr w:rsidR="00D2416D">
        <w:trPr>
          <w:trHeight w:val="354"/>
          <w:jc w:val="center"/>
        </w:trPr>
        <w:tc>
          <w:tcPr>
            <w:tcW w:w="1194" w:type="dxa"/>
            <w:shd w:val="clear" w:color="auto" w:fill="FDE9D9"/>
            <w:vAlign w:val="center"/>
          </w:tcPr>
          <w:p w:rsidR="00D2416D" w:rsidRDefault="001904FD">
            <w:pPr>
              <w:spacing w:line="240" w:lineRule="atLeast"/>
              <w:jc w:val="left"/>
              <w:rPr>
                <w:rFonts w:ascii="宋体" w:hAnsi="宋体" w:cs="宋体"/>
                <w:b/>
                <w:bCs/>
                <w:color w:val="000000"/>
              </w:rPr>
            </w:pPr>
            <w:r>
              <w:rPr>
                <w:rFonts w:ascii="宋体" w:hAnsi="宋体" w:cs="宋体" w:hint="eastAsia"/>
                <w:b/>
                <w:bCs/>
                <w:color w:val="000000"/>
              </w:rPr>
              <w:lastRenderedPageBreak/>
              <w:t>用车：</w:t>
            </w:r>
          </w:p>
        </w:tc>
        <w:tc>
          <w:tcPr>
            <w:tcW w:w="10452" w:type="dxa"/>
          </w:tcPr>
          <w:p w:rsidR="00D2416D" w:rsidRPr="00F1567B" w:rsidRDefault="001904FD" w:rsidP="00F1567B">
            <w:pPr>
              <w:spacing w:line="0" w:lineRule="atLeast"/>
              <w:rPr>
                <w:rFonts w:ascii="宋体" w:hAnsi="宋体" w:cs="宋体"/>
                <w:sz w:val="18"/>
                <w:szCs w:val="18"/>
              </w:rPr>
            </w:pPr>
            <w:r>
              <w:rPr>
                <w:rFonts w:ascii="宋体" w:hAnsi="宋体" w:cs="宋体" w:hint="eastAsia"/>
                <w:color w:val="000000"/>
              </w:rPr>
              <w:t>正规空调旅游车，确保一人一正座；</w:t>
            </w:r>
            <w:r w:rsidR="00F1567B" w:rsidRPr="00F1567B">
              <w:rPr>
                <w:rFonts w:ascii="宋体" w:hAnsi="宋体" w:cs="宋体" w:hint="eastAsia"/>
              </w:rPr>
              <w:t>丽江段为提高游客满意度，特安排豪华商务</w:t>
            </w:r>
          </w:p>
        </w:tc>
      </w:tr>
      <w:tr w:rsidR="00D2416D">
        <w:trPr>
          <w:trHeight w:val="352"/>
          <w:jc w:val="center"/>
        </w:trPr>
        <w:tc>
          <w:tcPr>
            <w:tcW w:w="1194" w:type="dxa"/>
            <w:shd w:val="clear" w:color="auto" w:fill="FDE9D9"/>
            <w:vAlign w:val="center"/>
          </w:tcPr>
          <w:p w:rsidR="00D2416D" w:rsidRDefault="001904FD">
            <w:pPr>
              <w:spacing w:line="240" w:lineRule="atLeast"/>
              <w:jc w:val="left"/>
              <w:rPr>
                <w:rFonts w:ascii="宋体" w:cs="Times New Roman"/>
                <w:b/>
                <w:bCs/>
              </w:rPr>
            </w:pPr>
            <w:r>
              <w:rPr>
                <w:rFonts w:ascii="宋体" w:hAnsi="宋体" w:cs="宋体" w:hint="eastAsia"/>
                <w:b/>
                <w:bCs/>
                <w:color w:val="000000"/>
              </w:rPr>
              <w:t>景点标准：</w:t>
            </w:r>
          </w:p>
        </w:tc>
        <w:tc>
          <w:tcPr>
            <w:tcW w:w="10452" w:type="dxa"/>
          </w:tcPr>
          <w:p w:rsidR="00D2416D" w:rsidRDefault="001904FD">
            <w:pPr>
              <w:rPr>
                <w:rFonts w:ascii="宋体" w:cs="Times New Roman"/>
                <w:b/>
                <w:bCs/>
              </w:rPr>
            </w:pPr>
            <w:r>
              <w:rPr>
                <w:rFonts w:ascii="宋体" w:hAnsi="宋体" w:hint="eastAsia"/>
                <w:color w:val="000000"/>
              </w:rPr>
              <w:t>已含行程中所列景点首道门票，因云南实行旅游全包价，所有景区不在享受任何优免退费。</w:t>
            </w:r>
          </w:p>
        </w:tc>
      </w:tr>
      <w:tr w:rsidR="00D2416D">
        <w:trPr>
          <w:trHeight w:val="337"/>
          <w:jc w:val="center"/>
        </w:trPr>
        <w:tc>
          <w:tcPr>
            <w:tcW w:w="1194" w:type="dxa"/>
            <w:shd w:val="clear" w:color="auto" w:fill="FDE9D9"/>
            <w:vAlign w:val="center"/>
          </w:tcPr>
          <w:p w:rsidR="00D2416D" w:rsidRDefault="001904FD">
            <w:pPr>
              <w:spacing w:line="240" w:lineRule="atLeast"/>
              <w:jc w:val="left"/>
              <w:rPr>
                <w:rFonts w:ascii="宋体" w:cs="Times New Roman"/>
                <w:b/>
                <w:bCs/>
                <w:color w:val="000000"/>
              </w:rPr>
            </w:pPr>
            <w:r>
              <w:rPr>
                <w:rFonts w:ascii="宋体" w:hAnsi="宋体" w:cs="宋体" w:hint="eastAsia"/>
                <w:b/>
                <w:bCs/>
                <w:color w:val="000000"/>
              </w:rPr>
              <w:t>导游服务</w:t>
            </w:r>
          </w:p>
        </w:tc>
        <w:tc>
          <w:tcPr>
            <w:tcW w:w="10452" w:type="dxa"/>
          </w:tcPr>
          <w:p w:rsidR="00D2416D" w:rsidRDefault="001904FD">
            <w:pPr>
              <w:pStyle w:val="1"/>
              <w:ind w:firstLineChars="0" w:firstLine="0"/>
              <w:rPr>
                <w:rFonts w:ascii="宋体" w:cs="Times New Roman"/>
                <w:color w:val="000000"/>
              </w:rPr>
            </w:pPr>
            <w:r>
              <w:rPr>
                <w:rFonts w:ascii="宋体" w:hAnsi="宋体" w:cs="宋体" w:hint="eastAsia"/>
                <w:color w:val="000000"/>
              </w:rPr>
              <w:t>当地地陪服务，行程作息时间由随团导游安排；</w:t>
            </w:r>
          </w:p>
        </w:tc>
      </w:tr>
      <w:tr w:rsidR="00D2416D">
        <w:trPr>
          <w:trHeight w:val="304"/>
          <w:jc w:val="center"/>
        </w:trPr>
        <w:tc>
          <w:tcPr>
            <w:tcW w:w="1194" w:type="dxa"/>
            <w:shd w:val="clear" w:color="auto" w:fill="FDE9D9"/>
            <w:vAlign w:val="center"/>
          </w:tcPr>
          <w:p w:rsidR="00D2416D" w:rsidRDefault="001904FD">
            <w:pPr>
              <w:spacing w:line="240" w:lineRule="atLeast"/>
              <w:jc w:val="left"/>
              <w:rPr>
                <w:rFonts w:ascii="宋体" w:cs="Times New Roman"/>
                <w:b/>
                <w:bCs/>
              </w:rPr>
            </w:pPr>
            <w:r>
              <w:rPr>
                <w:rFonts w:ascii="宋体" w:hAnsi="宋体" w:cs="宋体" w:hint="eastAsia"/>
                <w:b/>
                <w:bCs/>
                <w:color w:val="000000"/>
              </w:rPr>
              <w:t>旅游报价不包含以下服务内容：</w:t>
            </w:r>
          </w:p>
        </w:tc>
        <w:tc>
          <w:tcPr>
            <w:tcW w:w="10452" w:type="dxa"/>
          </w:tcPr>
          <w:p w:rsidR="00D2416D" w:rsidRDefault="001904FD">
            <w:pPr>
              <w:spacing w:line="360" w:lineRule="exact"/>
              <w:rPr>
                <w:rFonts w:ascii="宋体" w:hAnsi="宋体"/>
                <w:color w:val="000000"/>
              </w:rPr>
            </w:pPr>
            <w:r>
              <w:rPr>
                <w:rFonts w:ascii="宋体" w:hAnsi="宋体" w:hint="eastAsia"/>
                <w:color w:val="000000"/>
              </w:rPr>
              <w:t>1、我社按标间（2个床位）提供住宿，产生的单数客人，请在报名时补床位费。</w:t>
            </w:r>
          </w:p>
          <w:p w:rsidR="00D2416D" w:rsidRDefault="001904FD">
            <w:pPr>
              <w:spacing w:line="360" w:lineRule="exact"/>
              <w:rPr>
                <w:rFonts w:ascii="宋体" w:hAnsi="宋体"/>
                <w:color w:val="000000"/>
              </w:rPr>
            </w:pPr>
            <w:r>
              <w:rPr>
                <w:rFonts w:ascii="宋体" w:hAnsi="宋体" w:hint="eastAsia"/>
                <w:color w:val="000000"/>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rsidR="00D2416D" w:rsidRDefault="001904FD">
            <w:pPr>
              <w:spacing w:line="360" w:lineRule="exact"/>
              <w:rPr>
                <w:rFonts w:ascii="宋体" w:hAnsi="宋体"/>
                <w:color w:val="000000"/>
              </w:rPr>
            </w:pPr>
            <w:r>
              <w:rPr>
                <w:rFonts w:ascii="宋体" w:hAnsi="宋体" w:hint="eastAsia"/>
                <w:color w:val="000000"/>
              </w:rPr>
              <w:t>3、行程中的赠送项目,如因不可抗力因素（比如堵车）造成不能成行的，我社不退费用。</w:t>
            </w:r>
          </w:p>
          <w:p w:rsidR="00D2416D" w:rsidRDefault="001904FD">
            <w:pPr>
              <w:spacing w:line="360" w:lineRule="exact"/>
              <w:rPr>
                <w:rFonts w:ascii="宋体" w:hAnsi="宋体"/>
                <w:color w:val="000000"/>
              </w:rPr>
            </w:pPr>
            <w:r>
              <w:rPr>
                <w:rFonts w:ascii="宋体" w:hAnsi="宋体" w:hint="eastAsia"/>
                <w:color w:val="000000"/>
              </w:rPr>
              <w:t>4、因（航班延误变更、自然灾害、政府行为等）人力不可抗拒因素影响行程的，我社可以做出行程调整，尽力确保行程的顺利进行；实在导致无法按照约定的计划执行的，因变更而超出的费用由旅游者承担。</w:t>
            </w:r>
          </w:p>
          <w:p w:rsidR="00D2416D" w:rsidRDefault="001904FD">
            <w:pPr>
              <w:spacing w:line="360" w:lineRule="exact"/>
              <w:rPr>
                <w:rFonts w:ascii="宋体" w:cs="Times New Roman"/>
              </w:rPr>
            </w:pPr>
            <w:r>
              <w:rPr>
                <w:rFonts w:ascii="宋体" w:hAnsi="宋体" w:hint="eastAsia"/>
                <w:bCs/>
                <w:color w:val="000000"/>
              </w:rPr>
              <w:t>5、单房差自理</w:t>
            </w:r>
          </w:p>
        </w:tc>
      </w:tr>
      <w:tr w:rsidR="00D2416D">
        <w:trPr>
          <w:jc w:val="center"/>
        </w:trPr>
        <w:tc>
          <w:tcPr>
            <w:tcW w:w="1194" w:type="dxa"/>
            <w:shd w:val="clear" w:color="auto" w:fill="FDE9D9"/>
            <w:vAlign w:val="center"/>
          </w:tcPr>
          <w:p w:rsidR="00D2416D" w:rsidRDefault="001904FD">
            <w:pPr>
              <w:spacing w:line="240" w:lineRule="atLeast"/>
              <w:jc w:val="left"/>
              <w:rPr>
                <w:rFonts w:ascii="宋体" w:cs="Times New Roman"/>
                <w:b/>
                <w:bCs/>
              </w:rPr>
            </w:pPr>
            <w:r>
              <w:rPr>
                <w:rFonts w:ascii="宋体" w:hAnsi="宋体" w:cs="宋体" w:hint="eastAsia"/>
                <w:b/>
                <w:bCs/>
                <w:color w:val="000000"/>
              </w:rPr>
              <w:t>特别备注：</w:t>
            </w:r>
          </w:p>
        </w:tc>
        <w:tc>
          <w:tcPr>
            <w:tcW w:w="10452" w:type="dxa"/>
          </w:tcPr>
          <w:p w:rsidR="00D2416D" w:rsidRDefault="001904FD">
            <w:pPr>
              <w:spacing w:line="240" w:lineRule="atLeast"/>
              <w:jc w:val="left"/>
              <w:rPr>
                <w:rFonts w:ascii="宋体" w:cs="Times New Roman"/>
                <w:color w:val="000000"/>
              </w:rPr>
            </w:pPr>
            <w:r>
              <w:rPr>
                <w:rFonts w:ascii="宋体" w:hAnsi="宋体" w:cs="宋体" w:hint="eastAsia"/>
                <w:color w:val="000000"/>
              </w:rPr>
              <w:t>云南为高海拔地区</w:t>
            </w:r>
            <w:r>
              <w:rPr>
                <w:rFonts w:ascii="宋体" w:cs="宋体"/>
                <w:color w:val="000000"/>
              </w:rPr>
              <w:t>,</w:t>
            </w:r>
            <w:r>
              <w:rPr>
                <w:rFonts w:ascii="宋体" w:hAnsi="宋体" w:cs="宋体" w:hint="eastAsia"/>
                <w:color w:val="000000"/>
              </w:rPr>
              <w:t>为确保游客人身安全，</w:t>
            </w:r>
            <w:r>
              <w:rPr>
                <w:rFonts w:ascii="宋体" w:hAnsi="宋体" w:cs="宋体"/>
                <w:color w:val="000000"/>
              </w:rPr>
              <w:t>65</w:t>
            </w:r>
            <w:r>
              <w:rPr>
                <w:rFonts w:ascii="宋体" w:hAnsi="宋体" w:cs="宋体" w:hint="eastAsia"/>
                <w:color w:val="000000"/>
              </w:rPr>
              <w:t>岁以上年龄段出生的老人，请组团社一定提醒客人所存在的风险，若客人执意参团，需开具医院健康证明及直系亲属陪同。</w:t>
            </w:r>
          </w:p>
        </w:tc>
      </w:tr>
      <w:tr w:rsidR="00D2416D">
        <w:trPr>
          <w:jc w:val="center"/>
        </w:trPr>
        <w:tc>
          <w:tcPr>
            <w:tcW w:w="1194" w:type="dxa"/>
            <w:shd w:val="clear" w:color="auto" w:fill="FDE9D9"/>
            <w:vAlign w:val="center"/>
          </w:tcPr>
          <w:p w:rsidR="00D2416D" w:rsidRDefault="001904FD">
            <w:pPr>
              <w:spacing w:line="240" w:lineRule="atLeast"/>
              <w:jc w:val="left"/>
              <w:rPr>
                <w:rFonts w:ascii="宋体" w:cs="Times New Roman"/>
                <w:b/>
                <w:bCs/>
              </w:rPr>
            </w:pPr>
            <w:r>
              <w:rPr>
                <w:rFonts w:ascii="宋体" w:hAnsi="宋体" w:cs="宋体" w:hint="eastAsia"/>
                <w:b/>
                <w:bCs/>
                <w:color w:val="000000"/>
              </w:rPr>
              <w:t>特别提醒：</w:t>
            </w:r>
          </w:p>
        </w:tc>
        <w:tc>
          <w:tcPr>
            <w:tcW w:w="10452" w:type="dxa"/>
          </w:tcPr>
          <w:p w:rsidR="00D2416D" w:rsidRDefault="001904FD">
            <w:pPr>
              <w:spacing w:line="240" w:lineRule="atLeast"/>
              <w:jc w:val="left"/>
              <w:rPr>
                <w:rFonts w:ascii="宋体" w:cs="Times New Roman"/>
                <w:color w:val="000000"/>
              </w:rPr>
            </w:pPr>
            <w:r>
              <w:rPr>
                <w:rFonts w:ascii="宋体" w:hAnsi="宋体" w:cs="宋体" w:hint="eastAsia"/>
                <w:color w:val="000000"/>
              </w:rPr>
              <w:t>凡参加旅游团的团员请主动出示合法有效证件（包括老年证，残疾证、军人证等），按景区规定享受相应优惠。若因未出示或使用伪造证件导致的一切责任及后果应由游客自行承担。</w:t>
            </w:r>
          </w:p>
        </w:tc>
      </w:tr>
      <w:tr w:rsidR="00D2416D">
        <w:trPr>
          <w:jc w:val="center"/>
        </w:trPr>
        <w:tc>
          <w:tcPr>
            <w:tcW w:w="1194" w:type="dxa"/>
            <w:shd w:val="clear" w:color="auto" w:fill="FDE9D9"/>
            <w:vAlign w:val="center"/>
          </w:tcPr>
          <w:p w:rsidR="00D2416D" w:rsidRDefault="001904FD">
            <w:pPr>
              <w:spacing w:line="240" w:lineRule="atLeast"/>
              <w:jc w:val="left"/>
              <w:rPr>
                <w:rFonts w:ascii="宋体" w:cs="Times New Roman"/>
                <w:b/>
                <w:bCs/>
                <w:color w:val="000000"/>
              </w:rPr>
            </w:pPr>
            <w:r>
              <w:rPr>
                <w:rFonts w:ascii="宋体" w:hAnsi="宋体" w:cs="宋体" w:hint="eastAsia"/>
                <w:b/>
                <w:bCs/>
                <w:color w:val="000000"/>
              </w:rPr>
              <w:t>儿童：</w:t>
            </w:r>
          </w:p>
        </w:tc>
        <w:tc>
          <w:tcPr>
            <w:tcW w:w="10452" w:type="dxa"/>
          </w:tcPr>
          <w:p w:rsidR="00D2416D" w:rsidRDefault="001904FD">
            <w:pPr>
              <w:jc w:val="left"/>
              <w:rPr>
                <w:rFonts w:ascii="宋体" w:cs="Times New Roman"/>
                <w:color w:val="000000"/>
              </w:rPr>
            </w:pPr>
            <w:r>
              <w:rPr>
                <w:rFonts w:ascii="宋体" w:hAnsi="宋体" w:cs="Arial"/>
                <w:kern w:val="0"/>
                <w:shd w:val="clear" w:color="auto" w:fill="FFFFFF"/>
              </w:rPr>
              <w:t>12</w:t>
            </w:r>
            <w:r>
              <w:rPr>
                <w:rFonts w:ascii="宋体" w:hAnsi="宋体" w:cs="Arial" w:hint="eastAsia"/>
                <w:kern w:val="0"/>
                <w:shd w:val="clear" w:color="auto" w:fill="FFFFFF"/>
              </w:rPr>
              <w:t>岁（含12岁）以下儿童：含半正餐和车位，不含景区门票和酒店床位，不占床儿童需自理早餐费，若产生景区门票费用请您自理</w:t>
            </w:r>
          </w:p>
        </w:tc>
      </w:tr>
    </w:tbl>
    <w:p w:rsidR="00D2416D" w:rsidRDefault="00D2416D">
      <w:pPr>
        <w:widowControl/>
        <w:rPr>
          <w:rFonts w:ascii="宋体" w:hAnsi="宋体" w:cs="宋体"/>
          <w:b/>
          <w:bCs/>
          <w:color w:val="FF0000"/>
        </w:rPr>
      </w:pPr>
    </w:p>
    <w:p w:rsidR="00D2416D" w:rsidRDefault="001904FD">
      <w:pPr>
        <w:widowControl/>
        <w:numPr>
          <w:ilvl w:val="0"/>
          <w:numId w:val="2"/>
        </w:numPr>
        <w:rPr>
          <w:rFonts w:ascii="宋体" w:hAnsi="宋体" w:cs="宋体"/>
          <w:b/>
          <w:bCs/>
          <w:color w:val="FF0000"/>
          <w:sz w:val="30"/>
          <w:szCs w:val="30"/>
        </w:rPr>
      </w:pPr>
      <w:r>
        <w:rPr>
          <w:rFonts w:ascii="宋体" w:hAnsi="宋体" w:cs="宋体" w:hint="eastAsia"/>
          <w:b/>
          <w:bCs/>
          <w:color w:val="FF0000"/>
          <w:sz w:val="30"/>
          <w:szCs w:val="30"/>
        </w:rPr>
        <w:t>温馨提醒</w:t>
      </w:r>
    </w:p>
    <w:tbl>
      <w:tblPr>
        <w:tblpPr w:leftFromText="180" w:rightFromText="180" w:vertAnchor="text" w:horzAnchor="page" w:tblpXSpec="center" w:tblpY="306"/>
        <w:tblOverlap w:val="never"/>
        <w:tblW w:w="11769" w:type="dxa"/>
        <w:jc w:val="center"/>
        <w:tblBorders>
          <w:top w:val="triple" w:sz="4" w:space="0" w:color="1F497D"/>
          <w:left w:val="triple" w:sz="4" w:space="0" w:color="1F497D"/>
          <w:bottom w:val="triple" w:sz="4" w:space="0" w:color="1F497D"/>
          <w:right w:val="triple" w:sz="4" w:space="0" w:color="1F497D"/>
          <w:insideH w:val="triple" w:sz="4" w:space="0" w:color="1F497D"/>
          <w:insideV w:val="triple" w:sz="4" w:space="0" w:color="1F497D"/>
        </w:tblBorders>
        <w:tblLayout w:type="fixed"/>
        <w:tblLook w:val="04A0"/>
      </w:tblPr>
      <w:tblGrid>
        <w:gridCol w:w="11769"/>
      </w:tblGrid>
      <w:tr w:rsidR="00D2416D">
        <w:trPr>
          <w:jc w:val="center"/>
        </w:trPr>
        <w:tc>
          <w:tcPr>
            <w:tcW w:w="11769" w:type="dxa"/>
          </w:tcPr>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一、出发前准备：</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二、云南购物提示：</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 xml:space="preserve">   1、云南特殊的气候适宜于很多品种花卉的生存，所有的鲜花、干花绝对是您从来没有见过的便宜，建议您可以多看一饱眼福，建议根据需求购买；</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 xml:space="preserve">   2、云南玉石和银器、普洱茶比较出名，客人可以根据需要和爱好购买；</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三、云南游览期间注意事项：</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1、游客不得参观或者参与违反我国法律、法规、社会公德和旅游目的地的相关法律、风俗习惯、宗教禁忌的项目或者活动。</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3、云南属少数民族地区请尊重当地少数民族的宗教及生活习惯，避免和少数民族的人有什么冲突。</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4、餐饮：云南饮食与其它地区有较大区别，可能有不合口味的情况发生；</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5、云南少数民族众多，许多民族民风彪悍，要尊重当地的风俗习惯，请您尽量不要与当地人发生矛盾，避免不必要的争执和不快；当地各民族都有自己别具特色的称谓，具体如下：</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石林：男--阿黑哥  女--阿诗玛    大理：男--阿鹏  女--金花</w:t>
            </w:r>
            <w:r>
              <w:rPr>
                <w:rFonts w:ascii="宋体" w:hAnsi="宋体" w:cs="Times New Roman" w:hint="eastAsia"/>
                <w:color w:val="000000"/>
              </w:rPr>
              <w:br/>
              <w:t>丽江：男--胖金哥  女--胖金妹    中甸：男--扎西  女--卓玛</w:t>
            </w:r>
            <w:r>
              <w:rPr>
                <w:rFonts w:ascii="宋体" w:hAnsi="宋体" w:cs="Times New Roman" w:hint="eastAsia"/>
                <w:color w:val="000000"/>
              </w:rPr>
              <w:br/>
            </w:r>
            <w:r>
              <w:rPr>
                <w:rFonts w:ascii="宋体" w:hAnsi="宋体" w:cs="Times New Roman" w:hint="eastAsia"/>
                <w:color w:val="000000"/>
              </w:rPr>
              <w:lastRenderedPageBreak/>
              <w:t>版纳：男--猫多里  女--骚多里</w:t>
            </w:r>
            <w:r>
              <w:rPr>
                <w:rFonts w:ascii="宋体" w:hAnsi="宋体" w:cs="Times New Roman" w:hint="eastAsia"/>
                <w:color w:val="000000"/>
              </w:rPr>
              <w:br/>
              <w:t>另外，整个云南境内，无论民族，都极其反感“小姐”这个称谓，如果需要，请用“小姑娘”代替；    </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6、云南寺庙众多，您在游历寺庙时有四大忌讳需牢记心头，以免不必要的争执与不快：    </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★与僧人见面常见的行礼方式为双手合十，微微低头，或者单手竖掌于胸前、头略低，忌握手、拥抱、抚摸僧人头部等不当礼节； </w:t>
            </w:r>
            <w:r>
              <w:rPr>
                <w:rFonts w:ascii="宋体" w:hAnsi="宋体" w:cs="Times New Roman" w:hint="eastAsia"/>
                <w:color w:val="000000"/>
              </w:rPr>
              <w:br/>
              <w:t>  ★在寺庙中不得吸烟、随地乱扔垃圾、大声喧哗、指点议论、随便走动；</w:t>
            </w:r>
            <w:r>
              <w:rPr>
                <w:rFonts w:ascii="宋体" w:hAnsi="宋体" w:cs="Times New Roman" w:hint="eastAsia"/>
                <w:color w:val="000000"/>
              </w:rPr>
              <w:br/>
              <w:t>  ★在大殿中切忌不要拍照、摄影、乱摸乱刻神像，踩踏大殿门槛；</w:t>
            </w:r>
            <w:r>
              <w:rPr>
                <w:rFonts w:ascii="宋体" w:hAnsi="宋体" w:cs="Times New Roman" w:hint="eastAsia"/>
                <w:color w:val="000000"/>
              </w:rPr>
              <w:br/>
              <w:t>  ★如遇佛事活动应静立默视或悄然离开。同时，要照看好自己的孩子，以免其因无知而做出不礼貌为；   </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四、云南游览期间安全事项：</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1、晚间休息，注意检查房门、窗是否关好，贵重物品可放在酒店保险柜或贴身保管。</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2、身份证件及贵重物品随身携带，请勿交给他人或留在车上、房间内。行走在街上特别注意小偷、抢劫者，遇紧急情况，尽快报警或通知领队、导游。</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3、下车是请记住车号、车型。如迷路请站在曾经走过的地方等候、切不可到处乱跑，最稳当是随身携带酒店卡，在迷路是打的回酒店。</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4、飞机起飞、降落时一定要系好安全带，如要互换座位，必须待飞机平飞后进行。船上按要求穿好救生衣。</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6、外出旅游必需注意饮食饮水卫生，不要购买或食用包装无厂家/无日期/无QS食品质量安全认证标志或过期的食品，以防饮食后有不良反应。若有不适，及时报告领队/导游设法就医诊治。</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rsidR="00D2416D" w:rsidRDefault="001904FD">
            <w:pPr>
              <w:spacing w:line="240" w:lineRule="atLeast"/>
              <w:jc w:val="left"/>
              <w:rPr>
                <w:rFonts w:ascii="宋体" w:hAnsi="宋体" w:cs="Times New Roman"/>
                <w:color w:val="000000"/>
              </w:rPr>
            </w:pPr>
            <w:r>
              <w:rPr>
                <w:rFonts w:ascii="宋体" w:hAnsi="宋体" w:cs="Times New Roman" w:hint="eastAsia"/>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rsidR="00D2416D" w:rsidRDefault="001904FD">
      <w:pPr>
        <w:spacing w:line="500" w:lineRule="exact"/>
        <w:rPr>
          <w:rFonts w:ascii="宋体" w:hAnsi="宋体" w:cs="宋体"/>
          <w:bCs/>
          <w:color w:val="FF0000"/>
          <w:sz w:val="30"/>
          <w:szCs w:val="30"/>
        </w:rPr>
      </w:pPr>
      <w:r>
        <w:rPr>
          <w:rFonts w:ascii="宋体" w:hAnsi="宋体" w:cs="宋体" w:hint="eastAsia"/>
          <w:bCs/>
          <w:color w:val="FF0000"/>
          <w:sz w:val="30"/>
          <w:szCs w:val="30"/>
        </w:rPr>
        <w:lastRenderedPageBreak/>
        <w:t>自费：</w:t>
      </w:r>
    </w:p>
    <w:p w:rsidR="00D2416D" w:rsidRDefault="008731A4">
      <w:pPr>
        <w:spacing w:line="500" w:lineRule="exact"/>
        <w:rPr>
          <w:rFonts w:ascii="宋体" w:hAnsi="宋体" w:cs="宋体"/>
          <w:bCs/>
          <w:color w:val="FF0000"/>
          <w:sz w:val="30"/>
          <w:szCs w:val="30"/>
        </w:rPr>
      </w:pPr>
      <w:r>
        <w:rPr>
          <w:rFonts w:ascii="宋体" w:hAnsi="宋体" w:cs="宋体" w:hint="eastAsia"/>
          <w:bCs/>
          <w:color w:val="FF0000"/>
          <w:sz w:val="30"/>
          <w:szCs w:val="30"/>
        </w:rPr>
        <w:t>拉市海</w:t>
      </w:r>
      <w:r w:rsidR="00F1567B">
        <w:rPr>
          <w:rFonts w:ascii="宋体" w:hAnsi="宋体" w:cs="宋体" w:hint="eastAsia"/>
          <w:bCs/>
          <w:color w:val="FF0000"/>
          <w:sz w:val="30"/>
          <w:szCs w:val="30"/>
        </w:rPr>
        <w:t xml:space="preserve">骑马 </w:t>
      </w:r>
      <w:r>
        <w:rPr>
          <w:rFonts w:ascii="宋体" w:hAnsi="宋体" w:cs="宋体" w:hint="eastAsia"/>
          <w:bCs/>
          <w:color w:val="FF0000"/>
          <w:sz w:val="30"/>
          <w:szCs w:val="30"/>
        </w:rPr>
        <w:t>298</w:t>
      </w:r>
      <w:r w:rsidR="00F1567B">
        <w:rPr>
          <w:rFonts w:ascii="宋体" w:hAnsi="宋体" w:cs="宋体" w:hint="eastAsia"/>
          <w:bCs/>
          <w:color w:val="FF0000"/>
          <w:sz w:val="30"/>
          <w:szCs w:val="30"/>
        </w:rPr>
        <w:t>元/人</w:t>
      </w:r>
      <w:r w:rsidR="004014C8">
        <w:rPr>
          <w:rFonts w:ascii="宋体" w:hAnsi="宋体" w:cs="宋体" w:hint="eastAsia"/>
          <w:bCs/>
          <w:color w:val="FF0000"/>
          <w:sz w:val="30"/>
          <w:szCs w:val="30"/>
        </w:rPr>
        <w:t xml:space="preserve"> 双廊往返电瓶车20元/人</w:t>
      </w:r>
    </w:p>
    <w:p w:rsidR="00F1567B" w:rsidRDefault="00F1567B">
      <w:pPr>
        <w:spacing w:line="500" w:lineRule="exact"/>
        <w:rPr>
          <w:rFonts w:ascii="宋体" w:hAnsi="宋体" w:cs="宋体"/>
          <w:bCs/>
          <w:color w:val="FF0000"/>
          <w:sz w:val="30"/>
          <w:szCs w:val="30"/>
        </w:rPr>
      </w:pPr>
      <w:r w:rsidRPr="00F1567B">
        <w:rPr>
          <w:rFonts w:ascii="宋体" w:hAnsi="宋体" w:cs="宋体" w:hint="eastAsia"/>
          <w:bCs/>
          <w:color w:val="FF0000"/>
          <w:sz w:val="30"/>
          <w:szCs w:val="30"/>
        </w:rPr>
        <w:t>现政府规定，到达丽江古维必须产生</w:t>
      </w:r>
      <w:r>
        <w:rPr>
          <w:rFonts w:ascii="宋体" w:hAnsi="宋体" w:cs="宋体" w:hint="eastAsia"/>
          <w:bCs/>
          <w:color w:val="FF0000"/>
          <w:sz w:val="30"/>
          <w:szCs w:val="30"/>
        </w:rPr>
        <w:t>50元/人</w:t>
      </w:r>
      <w:r w:rsidRPr="00F1567B">
        <w:rPr>
          <w:rFonts w:ascii="宋体" w:hAnsi="宋体" w:cs="宋体" w:hint="eastAsia"/>
          <w:bCs/>
          <w:color w:val="FF0000"/>
          <w:sz w:val="30"/>
          <w:szCs w:val="30"/>
        </w:rPr>
        <w:t>，可自行购买，也可由旅行社代买</w:t>
      </w:r>
    </w:p>
    <w:sectPr w:rsidR="00F1567B" w:rsidSect="00D2416D">
      <w:headerReference w:type="default" r:id="rId8"/>
      <w:pgSz w:w="12472" w:h="16838"/>
      <w:pgMar w:top="720" w:right="720" w:bottom="720" w:left="720" w:header="284" w:footer="408"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5063" w:rsidRDefault="008F5063" w:rsidP="00D2416D">
      <w:r>
        <w:separator/>
      </w:r>
    </w:p>
  </w:endnote>
  <w:endnote w:type="continuationSeparator" w:id="0">
    <w:p w:rsidR="008F5063" w:rsidRDefault="008F5063" w:rsidP="00D241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Geneva">
    <w:altName w:val="Arial"/>
    <w:charset w:val="00"/>
    <w:family w:val="swiss"/>
    <w:pitch w:val="default"/>
    <w:sig w:usb0="00000000"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5063" w:rsidRDefault="008F5063" w:rsidP="00D2416D">
      <w:r>
        <w:separator/>
      </w:r>
    </w:p>
  </w:footnote>
  <w:footnote w:type="continuationSeparator" w:id="0">
    <w:p w:rsidR="008F5063" w:rsidRDefault="008F5063" w:rsidP="00D2416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6D" w:rsidRDefault="00D2416D">
    <w:pPr>
      <w:pStyle w:val="a5"/>
      <w:pBdr>
        <w:bottom w:val="none" w:sz="0" w:space="0" w:color="auto"/>
      </w:pBdr>
      <w:ind w:right="-1"/>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9C95C96"/>
    <w:multiLevelType w:val="singleLevel"/>
    <w:tmpl w:val="99C95C96"/>
    <w:lvl w:ilvl="0">
      <w:start w:val="3"/>
      <w:numFmt w:val="chineseCounting"/>
      <w:suff w:val="nothing"/>
      <w:lvlText w:val="%1、"/>
      <w:lvlJc w:val="left"/>
      <w:rPr>
        <w:rFonts w:hint="eastAsia"/>
      </w:rPr>
    </w:lvl>
  </w:abstractNum>
  <w:abstractNum w:abstractNumId="1">
    <w:nsid w:val="CD23DD18"/>
    <w:multiLevelType w:val="singleLevel"/>
    <w:tmpl w:val="CD23DD18"/>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proofState w:spelling="clean"/>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4337"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underlineTabInNumList/>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B51A2"/>
    <w:rsid w:val="003B5531"/>
    <w:rsid w:val="003C12C5"/>
    <w:rsid w:val="003C3308"/>
    <w:rsid w:val="003F6E0A"/>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5B1D"/>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362F"/>
    <w:rsid w:val="006E4465"/>
    <w:rsid w:val="006F1516"/>
    <w:rsid w:val="00700B7A"/>
    <w:rsid w:val="0071011B"/>
    <w:rsid w:val="00721B63"/>
    <w:rsid w:val="00730A6C"/>
    <w:rsid w:val="007339FB"/>
    <w:rsid w:val="007359A6"/>
    <w:rsid w:val="0073625D"/>
    <w:rsid w:val="00753E71"/>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34A9F"/>
    <w:rsid w:val="00834FC6"/>
    <w:rsid w:val="00835B53"/>
    <w:rsid w:val="00863D92"/>
    <w:rsid w:val="00867E5F"/>
    <w:rsid w:val="008731A4"/>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64C4B"/>
    <w:rsid w:val="00C72F67"/>
    <w:rsid w:val="00C77B7A"/>
    <w:rsid w:val="00C813BE"/>
    <w:rsid w:val="00C95B8E"/>
    <w:rsid w:val="00CC0F46"/>
    <w:rsid w:val="00CD3FBC"/>
    <w:rsid w:val="00CE3074"/>
    <w:rsid w:val="00CF52CF"/>
    <w:rsid w:val="00D16443"/>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1FD2"/>
    <w:rsid w:val="00ED4C32"/>
    <w:rsid w:val="00EE6AEA"/>
    <w:rsid w:val="00F03AE8"/>
    <w:rsid w:val="00F05125"/>
    <w:rsid w:val="00F059A2"/>
    <w:rsid w:val="00F05EAB"/>
    <w:rsid w:val="00F1567B"/>
    <w:rsid w:val="00F319DB"/>
    <w:rsid w:val="00F568A4"/>
    <w:rsid w:val="00F61F6A"/>
    <w:rsid w:val="00F7020B"/>
    <w:rsid w:val="00F76648"/>
    <w:rsid w:val="00F85C7B"/>
    <w:rsid w:val="00FB6386"/>
    <w:rsid w:val="00FB7763"/>
    <w:rsid w:val="00FD26A3"/>
    <w:rsid w:val="00FE0143"/>
    <w:rsid w:val="00FE19C0"/>
    <w:rsid w:val="03D73FFB"/>
    <w:rsid w:val="04C12C20"/>
    <w:rsid w:val="069425BA"/>
    <w:rsid w:val="08AC568C"/>
    <w:rsid w:val="08F65BB1"/>
    <w:rsid w:val="09F63659"/>
    <w:rsid w:val="0AD96C37"/>
    <w:rsid w:val="0B657132"/>
    <w:rsid w:val="0CA5774A"/>
    <w:rsid w:val="0D0455D2"/>
    <w:rsid w:val="0D1B1B02"/>
    <w:rsid w:val="10182056"/>
    <w:rsid w:val="120B6828"/>
    <w:rsid w:val="123C1788"/>
    <w:rsid w:val="12D71963"/>
    <w:rsid w:val="139674FA"/>
    <w:rsid w:val="1502145F"/>
    <w:rsid w:val="16554407"/>
    <w:rsid w:val="17DA36D1"/>
    <w:rsid w:val="18750940"/>
    <w:rsid w:val="1A705ECD"/>
    <w:rsid w:val="1AB970A5"/>
    <w:rsid w:val="1D50668E"/>
    <w:rsid w:val="20B70C2B"/>
    <w:rsid w:val="20D7429E"/>
    <w:rsid w:val="21246237"/>
    <w:rsid w:val="21523697"/>
    <w:rsid w:val="22B62369"/>
    <w:rsid w:val="235F4B9A"/>
    <w:rsid w:val="24F61A04"/>
    <w:rsid w:val="251D47ED"/>
    <w:rsid w:val="27A051A6"/>
    <w:rsid w:val="27D03D5D"/>
    <w:rsid w:val="2AB11CC3"/>
    <w:rsid w:val="2B5267E5"/>
    <w:rsid w:val="2D6B0CE1"/>
    <w:rsid w:val="2E0B0F16"/>
    <w:rsid w:val="31386894"/>
    <w:rsid w:val="341357F4"/>
    <w:rsid w:val="34FE0F51"/>
    <w:rsid w:val="360E156E"/>
    <w:rsid w:val="39C976D9"/>
    <w:rsid w:val="3B2516EC"/>
    <w:rsid w:val="3C5E315D"/>
    <w:rsid w:val="3C7754CE"/>
    <w:rsid w:val="3CB302C7"/>
    <w:rsid w:val="3CCD06CC"/>
    <w:rsid w:val="3F4B1913"/>
    <w:rsid w:val="3FB031D4"/>
    <w:rsid w:val="403C6544"/>
    <w:rsid w:val="40AB2009"/>
    <w:rsid w:val="41016BD7"/>
    <w:rsid w:val="419C1D47"/>
    <w:rsid w:val="444F46FF"/>
    <w:rsid w:val="44C264C8"/>
    <w:rsid w:val="450C12E6"/>
    <w:rsid w:val="4BF67BC8"/>
    <w:rsid w:val="4DC374DD"/>
    <w:rsid w:val="4F450E4A"/>
    <w:rsid w:val="52871556"/>
    <w:rsid w:val="551422B3"/>
    <w:rsid w:val="55A068D1"/>
    <w:rsid w:val="57AA40C1"/>
    <w:rsid w:val="582E171A"/>
    <w:rsid w:val="59851DA0"/>
    <w:rsid w:val="5A467CFC"/>
    <w:rsid w:val="5B370043"/>
    <w:rsid w:val="5BBE4296"/>
    <w:rsid w:val="5C6A473E"/>
    <w:rsid w:val="5D14241A"/>
    <w:rsid w:val="5F6D5E12"/>
    <w:rsid w:val="5F8D4610"/>
    <w:rsid w:val="603231A9"/>
    <w:rsid w:val="60777175"/>
    <w:rsid w:val="621B00FD"/>
    <w:rsid w:val="633C2F1B"/>
    <w:rsid w:val="634228E2"/>
    <w:rsid w:val="634A312C"/>
    <w:rsid w:val="64543D07"/>
    <w:rsid w:val="658867FC"/>
    <w:rsid w:val="68EE2F61"/>
    <w:rsid w:val="697F6742"/>
    <w:rsid w:val="69F11F98"/>
    <w:rsid w:val="6CB94E85"/>
    <w:rsid w:val="6D0335EE"/>
    <w:rsid w:val="6D23035D"/>
    <w:rsid w:val="6E9F2591"/>
    <w:rsid w:val="6EDD6295"/>
    <w:rsid w:val="6F0B2BDA"/>
    <w:rsid w:val="6F8C1F49"/>
    <w:rsid w:val="6FAC0F02"/>
    <w:rsid w:val="70127229"/>
    <w:rsid w:val="71034834"/>
    <w:rsid w:val="712852F8"/>
    <w:rsid w:val="729C6319"/>
    <w:rsid w:val="73570E18"/>
    <w:rsid w:val="7395571E"/>
    <w:rsid w:val="757358C9"/>
    <w:rsid w:val="760320B1"/>
    <w:rsid w:val="76F610B9"/>
    <w:rsid w:val="7AD62D69"/>
    <w:rsid w:val="7B5A42AD"/>
    <w:rsid w:val="7BAB59DE"/>
    <w:rsid w:val="7CD50B6E"/>
    <w:rsid w:val="7D9A53BC"/>
    <w:rsid w:val="7EBC43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semiHidden="0" w:unhideWhenUsed="0" w:qFormat="1"/>
    <w:lsdException w:name="Strong" w:semiHidden="0" w:unhideWhenUsed="0" w:qFormat="1"/>
    <w:lsdException w:name="Emphasis" w:locked="1" w:semiHidden="0" w:uiPriority="0" w:unhideWhenUsed="0" w:qFormat="1"/>
    <w:lsdException w:name="Normal (Web)" w:semiHidden="0" w:unhideWhenUsed="0" w:qFormat="1"/>
    <w:lsdException w:name="HTML Preformatted" w:semiHidden="0" w:unhideWhenUsed="0" w:qFormat="1"/>
    <w:lsdException w:name="Normal Table" w:qFormat="1"/>
    <w:lsdException w:name="Balloon Text" w:unhideWhenUsed="0" w:qFormat="1"/>
    <w:lsdException w:name="Table Grid"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416D"/>
    <w:pPr>
      <w:widowControl w:val="0"/>
      <w:jc w:val="both"/>
    </w:pPr>
    <w:rPr>
      <w:rFonts w:ascii="Calibri" w:hAnsi="Calibri"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D2416D"/>
    <w:rPr>
      <w:sz w:val="18"/>
      <w:szCs w:val="18"/>
    </w:rPr>
  </w:style>
  <w:style w:type="paragraph" w:styleId="a4">
    <w:name w:val="footer"/>
    <w:basedOn w:val="a"/>
    <w:link w:val="Char0"/>
    <w:uiPriority w:val="99"/>
    <w:qFormat/>
    <w:rsid w:val="00D2416D"/>
    <w:pPr>
      <w:tabs>
        <w:tab w:val="center" w:pos="4153"/>
        <w:tab w:val="right" w:pos="8306"/>
      </w:tabs>
      <w:snapToGrid w:val="0"/>
      <w:jc w:val="left"/>
    </w:pPr>
    <w:rPr>
      <w:sz w:val="18"/>
      <w:szCs w:val="18"/>
    </w:rPr>
  </w:style>
  <w:style w:type="paragraph" w:styleId="a5">
    <w:name w:val="header"/>
    <w:basedOn w:val="a"/>
    <w:link w:val="Char1"/>
    <w:uiPriority w:val="99"/>
    <w:qFormat/>
    <w:rsid w:val="00D2416D"/>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qFormat/>
    <w:rsid w:val="00D241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a6">
    <w:name w:val="Normal (Web)"/>
    <w:basedOn w:val="a"/>
    <w:uiPriority w:val="99"/>
    <w:qFormat/>
    <w:rsid w:val="00D2416D"/>
    <w:pPr>
      <w:spacing w:before="100" w:beforeAutospacing="1" w:after="100" w:afterAutospacing="1"/>
      <w:jc w:val="left"/>
    </w:pPr>
    <w:rPr>
      <w:rFonts w:ascii="Times New Roman" w:hAnsi="Times New Roman" w:cs="Times New Roman"/>
      <w:kern w:val="0"/>
      <w:sz w:val="24"/>
      <w:szCs w:val="24"/>
    </w:rPr>
  </w:style>
  <w:style w:type="table" w:styleId="a7">
    <w:name w:val="Table Grid"/>
    <w:basedOn w:val="a1"/>
    <w:uiPriority w:val="99"/>
    <w:qFormat/>
    <w:rsid w:val="00D2416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uiPriority w:val="99"/>
    <w:qFormat/>
    <w:rsid w:val="00D2416D"/>
    <w:rPr>
      <w:b/>
      <w:bCs/>
    </w:rPr>
  </w:style>
  <w:style w:type="character" w:styleId="a9">
    <w:name w:val="Hyperlink"/>
    <w:basedOn w:val="a0"/>
    <w:uiPriority w:val="99"/>
    <w:qFormat/>
    <w:rsid w:val="00D2416D"/>
    <w:rPr>
      <w:rFonts w:ascii="Tahoma" w:hAnsi="Tahoma" w:cs="Tahoma"/>
      <w:color w:val="0000FF"/>
      <w:kern w:val="0"/>
      <w:sz w:val="20"/>
      <w:szCs w:val="20"/>
      <w:u w:val="single"/>
      <w:lang w:eastAsia="en-US"/>
    </w:rPr>
  </w:style>
  <w:style w:type="character" w:customStyle="1" w:styleId="Char">
    <w:name w:val="批注框文本 Char"/>
    <w:basedOn w:val="a0"/>
    <w:link w:val="a3"/>
    <w:uiPriority w:val="99"/>
    <w:semiHidden/>
    <w:qFormat/>
    <w:locked/>
    <w:rsid w:val="00D2416D"/>
    <w:rPr>
      <w:sz w:val="18"/>
      <w:szCs w:val="18"/>
    </w:rPr>
  </w:style>
  <w:style w:type="character" w:customStyle="1" w:styleId="Char0">
    <w:name w:val="页脚 Char"/>
    <w:basedOn w:val="a0"/>
    <w:link w:val="a4"/>
    <w:uiPriority w:val="99"/>
    <w:qFormat/>
    <w:locked/>
    <w:rsid w:val="00D2416D"/>
    <w:rPr>
      <w:sz w:val="18"/>
      <w:szCs w:val="18"/>
    </w:rPr>
  </w:style>
  <w:style w:type="character" w:customStyle="1" w:styleId="Char1">
    <w:name w:val="页眉 Char"/>
    <w:basedOn w:val="a0"/>
    <w:link w:val="a5"/>
    <w:uiPriority w:val="99"/>
    <w:qFormat/>
    <w:locked/>
    <w:rsid w:val="00D2416D"/>
    <w:rPr>
      <w:sz w:val="18"/>
      <w:szCs w:val="18"/>
    </w:rPr>
  </w:style>
  <w:style w:type="character" w:customStyle="1" w:styleId="HTMLChar">
    <w:name w:val="HTML 预设格式 Char"/>
    <w:basedOn w:val="a0"/>
    <w:link w:val="HTML"/>
    <w:uiPriority w:val="99"/>
    <w:semiHidden/>
    <w:qFormat/>
    <w:locked/>
    <w:rsid w:val="00D2416D"/>
    <w:rPr>
      <w:rFonts w:ascii="Courier New" w:hAnsi="Courier New" w:cs="Courier New"/>
      <w:sz w:val="20"/>
      <w:szCs w:val="20"/>
    </w:rPr>
  </w:style>
  <w:style w:type="paragraph" w:customStyle="1" w:styleId="1">
    <w:name w:val="列出段落1"/>
    <w:basedOn w:val="a"/>
    <w:uiPriority w:val="99"/>
    <w:qFormat/>
    <w:rsid w:val="00D2416D"/>
    <w:pPr>
      <w:ind w:firstLineChars="200" w:firstLine="420"/>
    </w:pPr>
  </w:style>
  <w:style w:type="paragraph" w:customStyle="1" w:styleId="p16">
    <w:name w:val="p16"/>
    <w:basedOn w:val="a"/>
    <w:uiPriority w:val="99"/>
    <w:qFormat/>
    <w:rsid w:val="00D2416D"/>
    <w:pPr>
      <w:widowControl/>
      <w:jc w:val="left"/>
    </w:pPr>
    <w:rPr>
      <w:rFonts w:ascii="Times New Roman" w:hAnsi="Times New Roman" w:cs="Times New Roman"/>
      <w:kern w:val="0"/>
      <w:sz w:val="18"/>
      <w:szCs w:val="18"/>
    </w:rPr>
  </w:style>
  <w:style w:type="character" w:customStyle="1" w:styleId="wdtitleth011">
    <w:name w:val="wd_title_th_011"/>
    <w:uiPriority w:val="99"/>
    <w:qFormat/>
    <w:rsid w:val="00D2416D"/>
    <w:rPr>
      <w:b/>
      <w:bCs/>
      <w:color w:val="000000"/>
      <w:sz w:val="19"/>
      <w:szCs w:val="19"/>
    </w:rPr>
  </w:style>
  <w:style w:type="character" w:customStyle="1" w:styleId="ticoniconfood">
    <w:name w:val="ticon icon_food"/>
    <w:uiPriority w:val="99"/>
    <w:qFormat/>
    <w:rsid w:val="00D2416D"/>
  </w:style>
  <w:style w:type="character" w:customStyle="1" w:styleId="t09black1">
    <w:name w:val="t09_black1"/>
    <w:basedOn w:val="a0"/>
    <w:qFormat/>
    <w:rsid w:val="00D2416D"/>
    <w:rPr>
      <w:rFonts w:ascii="Geneva" w:hAnsi="Geneva" w:cs="Geneva"/>
      <w:color w:val="000000"/>
      <w:sz w:val="18"/>
      <w:szCs w:val="18"/>
    </w:rPr>
  </w:style>
  <w:style w:type="character" w:customStyle="1" w:styleId="15">
    <w:name w:val="15"/>
    <w:basedOn w:val="a0"/>
    <w:qFormat/>
    <w:rsid w:val="00D2416D"/>
    <w:rPr>
      <w:rFonts w:ascii="Arial" w:eastAsia="宋体" w:hAnsi="Arial" w:cs="Arial"/>
      <w:color w:val="000000"/>
      <w:sz w:val="18"/>
      <w:szCs w:val="18"/>
    </w:rPr>
  </w:style>
  <w:style w:type="paragraph" w:customStyle="1" w:styleId="NewNewNew">
    <w:name w:val="正文 New New New"/>
    <w:uiPriority w:val="99"/>
    <w:qFormat/>
    <w:rsid w:val="00D2416D"/>
    <w:pPr>
      <w:widowControl w:val="0"/>
      <w:jc w:val="both"/>
    </w:pPr>
    <w:rPr>
      <w:rFonts w:ascii="Calibri" w:hAnsi="Calibri" w:cs="Calibri"/>
      <w:kern w:val="2"/>
      <w:sz w:val="21"/>
      <w:szCs w:val="21"/>
    </w:rPr>
  </w:style>
  <w:style w:type="paragraph" w:customStyle="1" w:styleId="NewNewNewNew">
    <w:name w:val="正文 New New New New"/>
    <w:qFormat/>
    <w:rsid w:val="00D2416D"/>
    <w:pPr>
      <w:widowControl w:val="0"/>
      <w:jc w:val="both"/>
    </w:pPr>
    <w:rPr>
      <w:rFonts w:ascii="Calibri" w:hAnsi="Calibri"/>
      <w:kern w:val="2"/>
      <w:sz w:val="21"/>
      <w:szCs w:val="22"/>
    </w:rPr>
  </w:style>
  <w:style w:type="paragraph" w:customStyle="1" w:styleId="4">
    <w:name w:val="列出段落4"/>
    <w:basedOn w:val="a"/>
    <w:qFormat/>
    <w:rsid w:val="00D2416D"/>
    <w:pPr>
      <w:ind w:firstLineChars="200" w:firstLine="420"/>
    </w:pPr>
    <w:rPr>
      <w:rFonts w:ascii="Times New Roman" w:hAnsi="Times New Roman" w:cs="Times New Roman"/>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4</Pages>
  <Words>4919</Words>
  <Characters>276</Characters>
  <Application>Microsoft Office Word</Application>
  <DocSecurity>0</DocSecurity>
  <Lines>2</Lines>
  <Paragraphs>10</Paragraphs>
  <ScaleCrop>false</ScaleCrop>
  <Company>微软公司</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zhenxu</dc:creator>
  <cp:lastModifiedBy>jiangxing</cp:lastModifiedBy>
  <cp:revision>10</cp:revision>
  <cp:lastPrinted>2015-11-20T08:19:00Z</cp:lastPrinted>
  <dcterms:created xsi:type="dcterms:W3CDTF">2020-06-08T06:26:00Z</dcterms:created>
  <dcterms:modified xsi:type="dcterms:W3CDTF">2020-06-29T05:05:00Z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