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912" w:rightChars="-4244" w:firstLine="2289" w:firstLineChars="950"/>
        <w:rPr>
          <w:b/>
          <w:color w:val="E36C0A"/>
          <w:sz w:val="24"/>
          <w:szCs w:val="24"/>
        </w:rPr>
      </w:pPr>
      <w:r>
        <w:rPr>
          <w:rFonts w:hint="eastAsia"/>
          <w:b/>
          <w:color w:val="E36C0A"/>
          <w:sz w:val="24"/>
          <w:szCs w:val="24"/>
        </w:rPr>
        <w:t>桂林·风范</w:t>
      </w:r>
    </w:p>
    <w:p>
      <w:pPr>
        <w:spacing w:line="360" w:lineRule="auto"/>
        <w:ind w:firstLine="325" w:firstLineChars="1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【豪华住宿】：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全程高端五星（未挂牌）酒店，升级一晚漓江边五星好评漓江假日度假酒店</w:t>
      </w:r>
    </w:p>
    <w:p>
      <w:pPr>
        <w:spacing w:line="360" w:lineRule="auto"/>
        <w:ind w:firstLine="325" w:firstLineChars="1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【金牌景点】：四星级游船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银子岩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千古情或者印象刘三姐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遇龙河双人漂流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世外桃源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船游两江四湖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城徽象鼻山公园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古东瀑布</w:t>
      </w:r>
    </w:p>
    <w:p>
      <w:pPr>
        <w:spacing w:line="360" w:lineRule="auto"/>
        <w:ind w:firstLine="325" w:firstLineChars="1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【指定餐厅】：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桂林本地最受欢迎市民餐厅小南国/椿记烧鹅，</w:t>
      </w:r>
    </w:p>
    <w:p>
      <w:pPr>
        <w:spacing w:line="360" w:lineRule="auto"/>
        <w:ind w:firstLine="2012" w:firstLineChars="8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阳朔谢三姐特色啤酒鱼/刘姐啤酒鱼；</w:t>
      </w:r>
    </w:p>
    <w:p>
      <w:pPr>
        <w:spacing w:line="360" w:lineRule="auto"/>
        <w:ind w:firstLine="2012" w:firstLineChars="8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漫享下午茶时光</w:t>
      </w:r>
    </w:p>
    <w:p>
      <w:pPr>
        <w:spacing w:line="360" w:lineRule="auto"/>
        <w:ind w:firstLine="325" w:firstLineChars="1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【十佳导游】：指定本社优质</w:t>
      </w:r>
      <w:r>
        <w:rPr>
          <w:rFonts w:hint="eastAsia"/>
          <w:b/>
          <w:color w:val="FF0000"/>
          <w:sz w:val="24"/>
          <w:szCs w:val="24"/>
        </w:rPr>
        <w:t>十佳导游</w:t>
      </w:r>
      <w:r>
        <w:rPr>
          <w:rFonts w:hint="eastAsia"/>
          <w:b/>
          <w:sz w:val="24"/>
          <w:szCs w:val="24"/>
        </w:rPr>
        <w:t>，保证服务质量；</w:t>
      </w:r>
    </w:p>
    <w:p>
      <w:pPr>
        <w:spacing w:line="360" w:lineRule="auto"/>
        <w:ind w:firstLine="325" w:firstLineChars="1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【当地交通】：指定</w:t>
      </w:r>
      <w:r>
        <w:rPr>
          <w:rFonts w:hint="eastAsia"/>
          <w:b/>
          <w:color w:val="FF0000"/>
          <w:sz w:val="24"/>
          <w:szCs w:val="24"/>
        </w:rPr>
        <w:t>五年内新车</w:t>
      </w:r>
      <w:r>
        <w:rPr>
          <w:rFonts w:hint="eastAsia"/>
          <w:b/>
          <w:sz w:val="24"/>
          <w:szCs w:val="24"/>
        </w:rPr>
        <w:t>，品质出行；</w:t>
      </w:r>
    </w:p>
    <w:p>
      <w:pPr>
        <w:spacing w:line="360" w:lineRule="auto"/>
        <w:ind w:left="1881" w:leftChars="150" w:right="2333" w:rightChars="1111" w:hanging="1566" w:hangingChars="65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【贴心服务】：每人每天一瓶矿泉水；</w:t>
      </w:r>
    </w:p>
    <w:p>
      <w:pPr>
        <w:spacing w:line="360" w:lineRule="auto"/>
        <w:ind w:left="1881" w:leftChars="150" w:right="2333" w:rightChars="1111" w:hanging="1566" w:hangingChars="650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【参团须知】：18周岁以下未成年以及65岁以上老年人需有家属陪同，75岁以上游客恕不接待！</w:t>
      </w:r>
    </w:p>
    <w:p>
      <w:pPr>
        <w:ind w:firstLine="325" w:firstLineChars="135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行程详情：</w:t>
      </w:r>
    </w:p>
    <w:tbl>
      <w:tblPr>
        <w:tblStyle w:val="3"/>
        <w:tblW w:w="11160" w:type="dxa"/>
        <w:tblInd w:w="468" w:type="dxa"/>
        <w:tblBorders>
          <w:top w:val="thinThickSmallGap" w:color="FF6600" w:sz="12" w:space="0"/>
          <w:left w:val="thinThickSmallGap" w:color="FF6600" w:sz="12" w:space="0"/>
          <w:bottom w:val="thinThickSmallGap" w:color="FF6600" w:sz="12" w:space="0"/>
          <w:right w:val="thinThickSmallGap" w:color="FF6600" w:sz="12" w:space="0"/>
          <w:insideH w:val="thinThickSmallGap" w:color="FF6600" w:sz="12" w:space="0"/>
          <w:insideV w:val="thinThickSmallGap" w:color="FF66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0"/>
      </w:tblGrid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第一天：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—桂林</w:t>
            </w:r>
          </w:p>
          <w:p>
            <w:pPr>
              <w:spacing w:line="276" w:lineRule="auto"/>
              <w:ind w:firstLine="600" w:firstLineChars="25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</w:rPr>
              <w:t xml:space="preserve">乘机前往“山水甲天下”的桂林，抵达后领取行李后至出站口，专业接站人员举写有客人或客人代表名字的接站牌接站，后赴桂林市区入住酒店，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 xml:space="preserve">            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宿：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桂林豪华五星酒店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第二天：桂林-阳朔</w:t>
            </w:r>
          </w:p>
          <w:p>
            <w:pPr>
              <w:pStyle w:val="2"/>
              <w:widowControl/>
              <w:autoSpaceDE w:val="0"/>
              <w:spacing w:line="360" w:lineRule="exact"/>
              <w:ind w:firstLine="480" w:firstLineChars="200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早餐后乘车前往中国旅游名县阳朔（车程约1.5小时），沿途欣赏喀斯特地貌风光，前往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游览一个恒温22℃的桂林最美溶洞—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>【银子岩】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（游览不少于60分钟），</w:t>
            </w:r>
            <w:r>
              <w:rPr>
                <w:rFonts w:hint="eastAsia" w:ascii="宋体" w:hAnsi="宋体"/>
                <w:sz w:val="24"/>
                <w:szCs w:val="24"/>
              </w:rPr>
              <w:t>约30分钟车程到达银子岩，洞内的钟乳石，宛如夜空银河倾泻而下，闪闪发光的似银子、若钻石、似水晶，整个岩洞就象是用珍珠、玛瑙、黄金、钻石镶嵌而成的地下宫殿一样，色彩斑斓、金碧辉煌，因此得来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“游了银子岩，一世不缺钱”</w:t>
            </w:r>
            <w:r>
              <w:rPr>
                <w:rFonts w:hint="eastAsia" w:ascii="宋体" w:hAnsi="宋体"/>
                <w:sz w:val="24"/>
                <w:szCs w:val="24"/>
              </w:rPr>
              <w:t>一说。</w:t>
            </w:r>
          </w:p>
          <w:p>
            <w:pPr>
              <w:pStyle w:val="2"/>
              <w:widowControl/>
              <w:autoSpaceDE w:val="0"/>
              <w:spacing w:line="36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中餐后乘</w:t>
            </w:r>
            <w:r>
              <w:rPr>
                <w:rFonts w:hint="eastAsia" w:ascii="宋体" w:hAnsi="宋体"/>
                <w:b/>
                <w:color w:val="FF0000"/>
                <w:kern w:val="2"/>
                <w:sz w:val="24"/>
                <w:szCs w:val="24"/>
              </w:rPr>
              <w:t>【四星级豪华游船】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游览“百里画廊”—漓江（船程约4小时船上下午茶、豪华沙发座椅，高速wifi全船覆盖；360°全景观光甲板全船智能中央空调）欣赏漓江风光：九马画山、黄布倒影、兴平佳境、浪石烟雨、八仙过江等，亲身感受"人在天上走，船在画中游"的神奇仙境。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晚餐后赠送欣赏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>【桂林·千古情】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世界三大演艺之一，价值280元/人的----给我一小时、还您一千年……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或者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由著名导演张艺谋编导的经典大型山水实景歌舞表演</w:t>
            </w: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【印象刘三姐】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AAAA级（演出时间约70分钟），以12座山峰为背景、两公里漓江水域实景演出、近600名演员的庞大阵容,艺术灯光及独特的烟雾效果工程中，创造出如梦如幻的视觉境界。（遇到暴雨等停演时换成赠送其他景点，不看无费用可退）</w:t>
            </w:r>
          </w:p>
          <w:p>
            <w:pPr>
              <w:pStyle w:val="2"/>
              <w:widowControl/>
              <w:autoSpaceDE w:val="0"/>
              <w:spacing w:line="360" w:lineRule="exact"/>
              <w:ind w:firstLine="480" w:firstLineChars="200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夜里，华灯初上，眩目的霓虹灯惊醒了中国洋人街—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>【阳朔西街】</w:t>
            </w:r>
            <w:r>
              <w:rPr>
                <w:rFonts w:hint="eastAsia" w:ascii="宋体" w:hAnsi="宋体"/>
                <w:sz w:val="24"/>
                <w:szCs w:val="24"/>
              </w:rPr>
              <w:t>，在这里，石板古道与清代砖瓦房遥相辉映，再搭配上现代化的特色小店，浪漫风情尽显，这样的古道适合约上三五知己畅聊，也可是和另一半在异国的西街感受浪漫，也可是一人漫步于西街开启一段异国艳遇，在西街每个人都可以拥有一段独一无二的故事（晚上21点后最热闹往往是故事的起点，司机、导游不陪同）。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1、自由活动期间不提供导游服务与旅游用车。</w:t>
            </w:r>
            <w:r>
              <w:rPr>
                <w:rFonts w:hint="eastAsia" w:ascii="微软雅黑" w:hAnsi="微软雅黑" w:eastAsia="微软雅黑"/>
                <w:b/>
                <w:color w:val="0000FF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（早中晚）宿：阳朔特色五星酒店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第三天：阳朔-桂林</w:t>
            </w:r>
          </w:p>
          <w:p>
            <w:pPr>
              <w:spacing w:line="276" w:lineRule="auto"/>
              <w:ind w:firstLine="600" w:firstLineChars="2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早餐</w:t>
            </w:r>
            <w:r>
              <w:rPr>
                <w:rFonts w:hint="eastAsia" w:ascii="宋体" w:hAnsi="宋体" w:cs="宋体"/>
                <w:sz w:val="24"/>
                <w:szCs w:val="24"/>
              </w:rPr>
              <w:t>后</w:t>
            </w:r>
            <w:r>
              <w:rPr>
                <w:rFonts w:hint="eastAsia" w:ascii="宋体" w:hAnsi="宋体"/>
                <w:sz w:val="24"/>
                <w:szCs w:val="24"/>
              </w:rPr>
              <w:t>游览正所谓“不是漓江、胜似漓江”的</w:t>
            </w: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【遇龙河双人竹筏漂流】</w:t>
            </w:r>
            <w:r>
              <w:rPr>
                <w:rFonts w:hint="eastAsia" w:ascii="宋体" w:hAnsi="宋体"/>
                <w:sz w:val="24"/>
                <w:szCs w:val="24"/>
              </w:rPr>
              <w:t>（游览时间约60分钟）。悠悠的畅游在双人竹筏上，小小竹筏惊起的微波、两岸的青山层层叠叠，仿佛进入了一个清新净肺的山水灵地，令人舒心、沉醉。（照相机不能带上竹筏哟，不过防水的除外）。</w:t>
            </w:r>
          </w:p>
          <w:p>
            <w:pPr>
              <w:spacing w:line="276" w:lineRule="auto"/>
              <w:ind w:firstLine="600" w:firstLineChars="250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之后乘车返回桂林，途中游览被誉为桂林的香格里拉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【世外桃源】</w:t>
            </w:r>
            <w:r>
              <w:rPr>
                <w:rFonts w:hint="eastAsia" w:ascii="宋体" w:hAnsi="宋体" w:cs="宋体"/>
                <w:sz w:val="24"/>
                <w:szCs w:val="24"/>
              </w:rPr>
              <w:t>（游览不少于60分钟），源自陶渊明笔下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《桃花源记》</w:t>
            </w:r>
            <w:r>
              <w:rPr>
                <w:rFonts w:hint="eastAsia" w:ascii="宋体" w:hAnsi="宋体" w:cs="宋体"/>
                <w:sz w:val="24"/>
                <w:szCs w:val="24"/>
              </w:rPr>
              <w:t>，李冰冰、任泉主演的《康美之恋》MV外景主要取景地，为世人展示了一幅古桥、流水、田园、老村与水上民族村寨融为一体的绝妙画图，世外桃源是每一个世人的逍遥梦，在这没有尘间的烦恼，只有鸡犬相闻，山水清香，泛舟之趣、鱼水之乐、民俗之情，正所谓“纳千顷之汪洋、收四时之烂漫”，人间仙境是也。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ind w:firstLine="600" w:firstLineChars="2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夜间乘游船游览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【两江四湖】</w:t>
            </w:r>
            <w:r>
              <w:rPr>
                <w:rFonts w:hint="eastAsia" w:ascii="宋体" w:hAnsi="宋体" w:cs="宋体"/>
                <w:sz w:val="24"/>
                <w:szCs w:val="24"/>
              </w:rPr>
              <w:t>AAAAA级（约60分钟），船经过桂林市内最高峰——【叠彩山】；漓江保护神——【伏波山】。襟江接湖，飞湍瀑流，奇峰倒影、清波拍岸，芳草缤纷，佳木繁荫。沿湖岸线，斗折蛇行，座座新桥，景趣相融，各呈异彩，楼亭台榭，错落有致，交相辉映，更有，船闸济舟，山环水绕，名胜尽揽。</w:t>
            </w:r>
          </w:p>
          <w:p>
            <w:pPr>
              <w:spacing w:line="276" w:lineRule="auto"/>
              <w:ind w:firstLine="600" w:firstLineChars="250"/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（早中晚）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宿：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桂林豪华五星酒店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hint="default" w:ascii="微软雅黑" w:hAns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第四天：桂林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-成都</w:t>
            </w:r>
          </w:p>
          <w:p>
            <w:pPr>
              <w:widowControl/>
              <w:spacing w:line="276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早餐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之后前往游览有着氧吧属性带清凉功能的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【古东原始森林瀑布群】</w:t>
            </w:r>
            <w:r>
              <w:rPr>
                <w:rFonts w:hint="eastAsia" w:ascii="宋体" w:hAnsi="宋体" w:cs="宋体"/>
                <w:sz w:val="24"/>
                <w:szCs w:val="24"/>
              </w:rPr>
              <w:t>（游览不少于90分钟）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，就是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CCTV曾报道过的“可以触摸的瀑布”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，是夏日首选必游景点之一，在这里您可走瀑戏浪、游山玩水，仿佛回到了葱茏茂密的原始森林，尽情呼吸清新自然的空气；八瀑九潭的自然馈赠，让您可以卷上裤管，换上亲水装备，行走于清凉纯净的瀑布群里，尽情畅享桂林水！这里会让你乐翻天哦！</w:t>
            </w:r>
          </w:p>
          <w:p>
            <w:pPr>
              <w:widowControl/>
              <w:spacing w:line="276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下午前往游览2017年CCTV春节分会场5A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【象鼻山景区】</w:t>
            </w:r>
            <w:r>
              <w:rPr>
                <w:rFonts w:hint="eastAsia" w:ascii="宋体" w:hAnsi="宋体" w:cs="宋体"/>
                <w:sz w:val="24"/>
                <w:szCs w:val="24"/>
              </w:rPr>
              <w:t>（游览不少于60分钟）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位于市内桃花江与漓江汇流处，是中国首批4A级景区，因酷似一只站在江边伸鼻豪饮漓江甘泉的巨象，栩栩如生，引人入胜，山体前部的水月洞，弯如满月，穿透山体，清碧的江水从洞中穿鼻而过，洞影倒映江面，构成“水底有明月，水上明月浮”的奇观，被人们称为桂林山水的象征。</w:t>
            </w:r>
          </w:p>
          <w:p>
            <w:pPr>
              <w:widowControl/>
              <w:spacing w:line="276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之后自由逛</w:t>
            </w:r>
            <w:r>
              <w:rPr>
                <w:rFonts w:hint="eastAsia" w:cs="微软雅黑"/>
                <w:sz w:val="24"/>
                <w:szCs w:val="24"/>
              </w:rPr>
              <w:t>市民超市自由购买当地特产馈赠亲朋好友</w:t>
            </w:r>
            <w:r>
              <w:rPr>
                <w:rFonts w:hint="eastAsia" w:cs="微软雅黑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宋体"/>
                <w:sz w:val="24"/>
                <w:szCs w:val="24"/>
              </w:rPr>
              <w:t>根据航班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时间</w:t>
            </w:r>
            <w:r>
              <w:rPr>
                <w:rFonts w:hint="eastAsia" w:cs="宋体"/>
                <w:sz w:val="24"/>
                <w:szCs w:val="24"/>
              </w:rPr>
              <w:t>，桂林机场乘航班返回，结束愉快旅程！</w:t>
            </w:r>
            <w:bookmarkStart w:id="0" w:name="_GoBack"/>
            <w:bookmarkEnd w:id="0"/>
          </w:p>
          <w:p>
            <w:pPr>
              <w:widowControl/>
              <w:spacing w:line="276" w:lineRule="auto"/>
              <w:ind w:left="8160" w:hanging="8160" w:hangingChars="34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</w:rPr>
              <w:t>（早中餐）宿：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  <w:szCs w:val="24"/>
                <w:lang w:val="en-US" w:eastAsia="zh-CN"/>
              </w:rPr>
              <w:t>温馨的家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tbl>
      <w:tblPr>
        <w:tblStyle w:val="3"/>
        <w:tblW w:w="11160" w:type="dxa"/>
        <w:tblInd w:w="468" w:type="dxa"/>
        <w:tblBorders>
          <w:top w:val="thinThickSmallGap" w:color="FF6600" w:sz="12" w:space="0"/>
          <w:left w:val="thinThickSmallGap" w:color="FF6600" w:sz="12" w:space="0"/>
          <w:bottom w:val="thinThickSmallGap" w:color="FF6600" w:sz="12" w:space="0"/>
          <w:right w:val="thinThickSmallGap" w:color="FF6600" w:sz="12" w:space="0"/>
          <w:insideH w:val="thinThickSmallGap" w:color="FF6600" w:sz="12" w:space="0"/>
          <w:insideV w:val="thinThickSmallGap" w:color="FF66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260"/>
      </w:tblGrid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0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接</w:t>
            </w:r>
          </w:p>
          <w:p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待</w:t>
            </w:r>
          </w:p>
          <w:p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标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准</w:t>
            </w:r>
          </w:p>
        </w:tc>
        <w:tc>
          <w:tcPr>
            <w:tcW w:w="102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360" w:lineRule="atLeast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全程指定入住豪华五星(未挂星)特色酒店双人标准间，参考酒店：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桂林：金皇国际/晶鑫国际/鸿丰景程/维也纳/康福特/香江饭店/滨湖/睿吉西山/花园假日贵宾楼/曼哈顿或同级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阳朔：新西街国际/碧玉国际/紫薇国际/维也纳/晶鑫国际/桂福大酒店/唐人街江畔/冠粤大酒店或同级</w:t>
            </w:r>
          </w:p>
          <w:p>
            <w:pPr>
              <w:ind w:left="-15" w:leftChars="-7" w:firstLine="501" w:firstLineChars="208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升级一晚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漓江边上双五星庄园（五星江景+五星客房）漓江假日大酒店（未挂星）如遇酒店会议接待无房，则安排入住皇家</w:t>
            </w:r>
          </w:p>
          <w:p>
            <w:pPr>
              <w:ind w:left="-15" w:leftChars="-7" w:firstLine="499" w:firstLineChars="208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维纳斯/帝禾大酒店/观光喆啡酒店</w:t>
            </w:r>
          </w:p>
          <w:p>
            <w:pPr>
              <w:pStyle w:val="5"/>
              <w:spacing w:line="360" w:lineRule="atLeast"/>
              <w:ind w:left="362" w:firstLine="0" w:firstLineChars="0"/>
              <w:rPr>
                <w:rFonts w:hint="eastAsia" w:ascii="微软雅黑" w:hAnsi="微软雅黑" w:eastAsia="微软雅黑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保每人每晚一床位，如遇单男单女时，游客自愿同意旅行社尽量安排三人间或加床（钢丝床）；如无法安排三人间或加床时，游客自补单房差。若在旅游旺季、政府/会议等特殊情况下因房源紧张，列出的备选酒店都不能确保入住的，地接社可以安排入住同级酒店或不低于以上酒店档次的酒店。</w:t>
            </w:r>
          </w:p>
          <w:p>
            <w:pPr>
              <w:spacing w:line="36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2、</w:t>
            </w:r>
            <w:r>
              <w:rPr>
                <w:rFonts w:hint="eastAsia" w:ascii="宋体" w:hAnsi="宋体"/>
                <w:sz w:val="24"/>
                <w:szCs w:val="24"/>
              </w:rPr>
              <w:t>用餐：全程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早4正+1船自助餐（餐标：40元/人/餐，正餐八菜一汤， 10人1桌,不含酒水，如不足十人餐厅可根据实际用餐人数酌情增加或减少菜量，早餐含在酒店内，不用不退）。</w:t>
            </w: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指定社会餐厅：桂林椿记烧鹅/小南国+阳朔谢三姐啤酒鱼/阳朔刘姐啤酒鱼</w:t>
            </w:r>
          </w:p>
          <w:p>
            <w:pPr>
              <w:adjustRightInd w:val="0"/>
              <w:snapToGrid w:val="0"/>
              <w:spacing w:line="360" w:lineRule="atLeast"/>
              <w:ind w:left="2" w:right="71" w:rightChars="34"/>
              <w:rPr>
                <w:rFonts w:hint="eastAsia" w:ascii="微软雅黑" w:hAnsi="微软雅黑" w:eastAsia="微软雅黑" w:cs="宋体"/>
                <w:b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3、</w:t>
            </w:r>
            <w:r>
              <w:rPr>
                <w:rFonts w:hint="eastAsia" w:ascii="宋体" w:hAnsi="宋体"/>
                <w:sz w:val="24"/>
                <w:szCs w:val="24"/>
              </w:rPr>
              <w:t>门票：景点第一道门票：除首道门票项目及小孩除外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sz w:val="24"/>
                <w:szCs w:val="24"/>
                <w:u w:val="single"/>
              </w:rPr>
              <w:t>旅行社协议价低于优惠证件门票价，故所有优惠证件无门票差价退！行程中所赠送项目，若游客放弃享用，则费用不退！</w:t>
            </w:r>
          </w:p>
          <w:p>
            <w:pPr>
              <w:spacing w:line="36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  <w:lang w:val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导游：</w:t>
            </w: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指定本社十佳导游</w:t>
            </w:r>
            <w:r>
              <w:rPr>
                <w:rFonts w:hint="eastAsia" w:ascii="宋体" w:hAnsi="宋体"/>
                <w:sz w:val="24"/>
                <w:szCs w:val="24"/>
              </w:rPr>
              <w:t>（导游正常出团时间为早餐开始到晚餐结束）：自由活动时间及区间船上无导游陪同。</w:t>
            </w:r>
          </w:p>
          <w:p>
            <w:pPr>
              <w:spacing w:line="360" w:lineRule="atLeast"/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  <w:lang w:val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当地空调旅游车：</w:t>
            </w: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指定5年内新车</w:t>
            </w:r>
            <w:r>
              <w:rPr>
                <w:rFonts w:hint="eastAsia" w:ascii="宋体" w:hAnsi="宋体"/>
                <w:sz w:val="24"/>
                <w:szCs w:val="24"/>
              </w:rPr>
              <w:t>（根据实际人数安排，保证一人一个正座）（司机正常出团时间为早餐开始到晚餐结束）。</w:t>
            </w:r>
          </w:p>
          <w:p>
            <w:pPr>
              <w:spacing w:line="360" w:lineRule="atLeast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6、</w:t>
            </w:r>
            <w:r>
              <w:rPr>
                <w:rFonts w:hint="eastAsia" w:ascii="宋体" w:hAnsi="宋体"/>
                <w:sz w:val="24"/>
                <w:szCs w:val="24"/>
              </w:rPr>
              <w:t>保险：含旅行社责任险，不含意外险。</w:t>
            </w:r>
          </w:p>
          <w:p>
            <w:pPr>
              <w:spacing w:line="360" w:lineRule="atLeas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7、</w:t>
            </w:r>
            <w:r>
              <w:rPr>
                <w:rFonts w:hint="eastAsia" w:ascii="宋体" w:hAnsi="宋体"/>
                <w:sz w:val="24"/>
                <w:szCs w:val="24"/>
              </w:rPr>
              <w:t>儿童：报价含半餐，车位，不含门票、船票，床位，如果出团前有特殊要求，费用另计。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(</w:t>
            </w:r>
            <w:r>
              <w:rPr>
                <w:rFonts w:hint="eastAsia" w:ascii="微软雅黑" w:hAnsi="微软雅黑" w:cs="微软雅黑"/>
                <w:color w:val="FF0000"/>
                <w:sz w:val="24"/>
                <w:szCs w:val="24"/>
              </w:rPr>
              <w:t>四星船1.2米以下儿童免票不占坐，1.2米以上按成人票3</w:t>
            </w:r>
            <w:r>
              <w:rPr>
                <w:rFonts w:hint="eastAsia" w:ascii="微软雅黑" w:hAnsi="微软雅黑" w:cs="微软雅黑"/>
                <w:color w:val="FF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cs="微软雅黑"/>
                <w:color w:val="FF0000"/>
                <w:sz w:val="24"/>
                <w:szCs w:val="24"/>
              </w:rPr>
              <w:t>0元/人船票（含晚餐）， 现场购买有满员无法补票或无法同船风险。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)</w:t>
            </w:r>
          </w:p>
          <w:p>
            <w:pPr>
              <w:spacing w:line="360" w:lineRule="atLeas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8、</w:t>
            </w:r>
            <w:r>
              <w:rPr>
                <w:rFonts w:hint="eastAsia" w:ascii="宋体" w:hAnsi="宋体"/>
                <w:sz w:val="24"/>
                <w:szCs w:val="24"/>
              </w:rPr>
              <w:t>购物：全程无购物店（侗情水庄、市民超市不算店）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0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温</w:t>
            </w:r>
          </w:p>
          <w:p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馨</w:t>
            </w:r>
          </w:p>
          <w:p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提</w:t>
            </w: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示</w:t>
            </w:r>
          </w:p>
        </w:tc>
        <w:tc>
          <w:tcPr>
            <w:tcW w:w="102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340" w:lineRule="exact"/>
              <w:ind w:right="525" w:rightChars="250"/>
              <w:jc w:val="left"/>
              <w:rPr>
                <w:rFonts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1、此团行程是跟团游，当客人到达当地后有可能存在等待其他客人的情况，请听从导游安排，请游客谅解！</w:t>
            </w:r>
          </w:p>
          <w:p>
            <w:pPr>
              <w:spacing w:line="340" w:lineRule="exact"/>
              <w:ind w:left="270" w:right="71" w:rightChars="34" w:hanging="360" w:hangingChars="150"/>
              <w:jc w:val="left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2、如遇不可抗力因素或在全体客人签名情况下，在保证游览内容不变的前提下，导游可根据实际情况调整游览顺序；如遇到不可抗力因素不能游览的景区，按旅行社的协议价退还；</w:t>
            </w:r>
          </w:p>
          <w:p>
            <w:pPr>
              <w:spacing w:line="340" w:lineRule="exact"/>
              <w:ind w:left="270" w:right="71" w:rightChars="34" w:hanging="360" w:hangingChars="150"/>
              <w:jc w:val="left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3、在旅游期间客人擅自、强行离团或不参加行程内的某项团队活动（含酒店、用餐、景点等），其未产生的所有费用概不退还。发生此类情况一切后果请客人自行承担，客人离团期间的一切行为与旅行社无关。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4、请不要将贵重物品及自用应急药品放在托运行李中，以免丢失或影响急用。旅游过程中，也请妥善保管。</w:t>
            </w:r>
          </w:p>
          <w:p>
            <w:pPr>
              <w:spacing w:line="360" w:lineRule="atLeast"/>
              <w:ind w:left="270" w:hanging="360" w:hanging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5、</w:t>
            </w:r>
            <w:r>
              <w:rPr>
                <w:rFonts w:hint="eastAsia" w:ascii="宋体" w:hAnsi="宋体"/>
                <w:sz w:val="24"/>
                <w:szCs w:val="24"/>
              </w:rPr>
              <w:t>出行时请带好有效身份证件及其他优惠证件，身份证请核对是否过期，护照是否有效，驾驶执照无效不能登机或上火车，16岁以下儿童请带好有效户口薄，请于飞机起飞或火车开车前120分钟自行赴机场或火车站集合，由于游客自身缘由导致误机、误火车，产生的一切后果由客人自己负责。由于游客较多，为防止客人和导游失去联系，请客人一定随身携带质量监督电话或者谨记酒店联络方式。</w:t>
            </w:r>
          </w:p>
          <w:p>
            <w:pPr>
              <w:spacing w:line="340" w:lineRule="exact"/>
              <w:ind w:left="270" w:right="71" w:rightChars="34" w:hanging="360" w:hangingChars="150"/>
              <w:jc w:val="left"/>
              <w:rPr>
                <w:rFonts w:hint="eastAsia" w:ascii="宋体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6、旅行社对航班因运力、天气等因素延误、变更、取消等无法掌控，如遇此种情况，旅行社将尽力避免损失扩大，并与航空公司协调。旅行社可能因此将对行程做出相应调整，届时敬请旅游者配合谅解。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7、团友投诉以在当地填写的《游客信息反馈单》为准，请各位团友认真、如实填写。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8、如遇淡季成团人数人数不足6人，提供导游兼司机服务.</w:t>
            </w:r>
          </w:p>
          <w:p>
            <w:pPr>
              <w:spacing w:line="340" w:lineRule="exact"/>
              <w:ind w:right="525" w:rightChars="2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9、此行程为散客拼团，导游有权根据当地实际情况调整行程顺序，方便大家更轻松的游玩，敬请理解配合，谢谢。</w:t>
            </w:r>
          </w:p>
          <w:p>
            <w:pPr>
              <w:spacing w:line="36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10、出于安全考虑，本产品不接受孕妇预订，敬请谅解。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微软雅黑" w:hAnsi="微软雅黑" w:eastAsia="微软雅黑" w:cs="宋体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sz w:val="24"/>
                <w:szCs w:val="24"/>
                <w:u w:val="single"/>
              </w:rPr>
              <w:t>凡患有严重心脏病、高血压、糖尿病、胰腺炎、冠心病、癌症等疾病或已经年满70周岁以上的游客建议不要报名参团，若年满65岁参团，必须由家人及子女在了解行程后，确保参团者身体健康，同意参加旅行团，并且旅游者本身与旅行社签署《健康调查问卷》或《免责书》方能签订合同，如有隐瞒一切责任及费用由游客自理！</w:t>
            </w:r>
          </w:p>
        </w:tc>
      </w:tr>
    </w:tbl>
    <w:p/>
    <w:sectPr>
      <w:pgSz w:w="16838" w:h="11906" w:orient="landscape"/>
      <w:pgMar w:top="993" w:right="2096" w:bottom="709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5424B"/>
    <w:multiLevelType w:val="multilevel"/>
    <w:tmpl w:val="6385424B"/>
    <w:lvl w:ilvl="0" w:tentative="0">
      <w:start w:val="1"/>
      <w:numFmt w:val="decimal"/>
      <w:lvlText w:val="%1、"/>
      <w:lvlJc w:val="left"/>
      <w:pPr>
        <w:ind w:left="362" w:hanging="360"/>
      </w:pPr>
      <w:rPr>
        <w:rFonts w:hint="eastAsia" w:ascii="微软雅黑" w:hAnsi="微软雅黑" w:eastAsia="微软雅黑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2" w:hanging="420"/>
      </w:pPr>
    </w:lvl>
    <w:lvl w:ilvl="2" w:tentative="0">
      <w:start w:val="1"/>
      <w:numFmt w:val="lowerRoman"/>
      <w:lvlText w:val="%3."/>
      <w:lvlJc w:val="right"/>
      <w:pPr>
        <w:ind w:left="1262" w:hanging="420"/>
      </w:pPr>
    </w:lvl>
    <w:lvl w:ilvl="3" w:tentative="0">
      <w:start w:val="1"/>
      <w:numFmt w:val="decimal"/>
      <w:lvlText w:val="%4."/>
      <w:lvlJc w:val="left"/>
      <w:pPr>
        <w:ind w:left="1682" w:hanging="420"/>
      </w:pPr>
    </w:lvl>
    <w:lvl w:ilvl="4" w:tentative="0">
      <w:start w:val="1"/>
      <w:numFmt w:val="lowerLetter"/>
      <w:lvlText w:val="%5)"/>
      <w:lvlJc w:val="left"/>
      <w:pPr>
        <w:ind w:left="2102" w:hanging="420"/>
      </w:pPr>
    </w:lvl>
    <w:lvl w:ilvl="5" w:tentative="0">
      <w:start w:val="1"/>
      <w:numFmt w:val="lowerRoman"/>
      <w:lvlText w:val="%6."/>
      <w:lvlJc w:val="right"/>
      <w:pPr>
        <w:ind w:left="2522" w:hanging="420"/>
      </w:pPr>
    </w:lvl>
    <w:lvl w:ilvl="6" w:tentative="0">
      <w:start w:val="1"/>
      <w:numFmt w:val="decimal"/>
      <w:lvlText w:val="%7."/>
      <w:lvlJc w:val="left"/>
      <w:pPr>
        <w:ind w:left="2942" w:hanging="420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955"/>
    <w:rsid w:val="001A6207"/>
    <w:rsid w:val="002023C4"/>
    <w:rsid w:val="00231D62"/>
    <w:rsid w:val="00355955"/>
    <w:rsid w:val="003E68E5"/>
    <w:rsid w:val="003F782F"/>
    <w:rsid w:val="004579B9"/>
    <w:rsid w:val="00557EFB"/>
    <w:rsid w:val="006C3EFF"/>
    <w:rsid w:val="0070395F"/>
    <w:rsid w:val="007E19CB"/>
    <w:rsid w:val="00CF7DB9"/>
    <w:rsid w:val="00D973C9"/>
    <w:rsid w:val="00DE4560"/>
    <w:rsid w:val="00DF2929"/>
    <w:rsid w:val="00E51886"/>
    <w:rsid w:val="00EF62D4"/>
    <w:rsid w:val="07C33C3A"/>
    <w:rsid w:val="1CF749FA"/>
    <w:rsid w:val="2A35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jc w:val="left"/>
    </w:pPr>
    <w:rPr>
      <w:rFonts w:ascii="Times New Roman" w:hAnsi="Times New Roman" w:cs="宋体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623</Words>
  <Characters>3554</Characters>
  <Lines>29</Lines>
  <Paragraphs>8</Paragraphs>
  <TotalTime>0</TotalTime>
  <ScaleCrop>false</ScaleCrop>
  <LinksUpToDate>false</LinksUpToDate>
  <CharactersWithSpaces>4169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2019-03-20T01:24:00Z</dcterms:created>
  <dc:creator>Microsoft</dc:creator>
  <cp:lastModifiedBy>Administrator</cp:lastModifiedBy>
  <dcterms:modified xsi:type="dcterms:W3CDTF">2019-03-20T01:53:26Z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