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6"/>
        </w:tabs>
        <w:rPr>
          <w:rFonts w:hint="eastAsia" w:ascii="微软雅黑" w:hAnsi="微软雅黑" w:eastAsia="微软雅黑" w:cs="微软雅黑"/>
          <w:b/>
          <w:bCs/>
          <w:color w:val="C5B611"/>
          <w:sz w:val="36"/>
          <w:szCs w:val="36"/>
          <w:lang w:eastAsia="zh-CN"/>
        </w:rPr>
      </w:pPr>
      <w:r>
        <w:rPr>
          <w:rFonts w:hint="eastAsia" w:ascii="微软雅黑" w:hAnsi="微软雅黑" w:eastAsia="微软雅黑" w:cs="微软雅黑"/>
          <w:b/>
          <w:bCs/>
          <w:color w:val="C5B611"/>
          <w:sz w:val="36"/>
          <w:szCs w:val="36"/>
          <w:lang w:val="en-US" w:eastAsia="zh-CN"/>
        </w:rPr>
        <w:t>兴风作浪•嗨一厦</w:t>
      </w:r>
      <w:r>
        <w:rPr>
          <w:rFonts w:hint="eastAsia" w:ascii="微软雅黑" w:hAnsi="微软雅黑" w:eastAsia="微软雅黑" w:cs="微软雅黑"/>
          <w:b/>
          <w:bCs/>
          <w:color w:val="C5B611"/>
          <w:sz w:val="36"/>
          <w:szCs w:val="36"/>
          <w:lang w:eastAsia="zh-CN"/>
        </w:rPr>
        <w:t>——</w:t>
      </w:r>
    </w:p>
    <w:p>
      <w:pPr>
        <w:tabs>
          <w:tab w:val="left" w:pos="6066"/>
        </w:tabs>
        <w:jc w:val="center"/>
        <w:rPr>
          <w:rFonts w:hint="eastAsia" w:ascii="微软雅黑" w:hAnsi="微软雅黑" w:eastAsia="微软雅黑" w:cs="微软雅黑"/>
          <w:b/>
          <w:bCs/>
          <w:color w:val="C5B611"/>
          <w:sz w:val="24"/>
        </w:rPr>
      </w:pPr>
      <w:r>
        <w:rPr>
          <w:rFonts w:hint="eastAsia" w:ascii="微软雅黑" w:hAnsi="微软雅黑" w:eastAsia="微软雅黑" w:cs="微软雅黑"/>
          <w:b/>
          <w:color w:val="C5B611"/>
          <w:sz w:val="28"/>
          <w:szCs w:val="28"/>
        </w:rPr>
        <w:t>厦门</w:t>
      </w:r>
      <w:r>
        <w:rPr>
          <w:rFonts w:hint="eastAsia" w:ascii="微软雅黑" w:hAnsi="微软雅黑" w:eastAsia="微软雅黑" w:cs="微软雅黑"/>
          <w:b/>
          <w:color w:val="C5B611"/>
          <w:sz w:val="28"/>
          <w:szCs w:val="28"/>
          <w:lang w:val="en-US" w:eastAsia="zh-CN"/>
        </w:rPr>
        <w:t>/</w:t>
      </w:r>
      <w:r>
        <w:rPr>
          <w:rFonts w:hint="eastAsia" w:ascii="微软雅黑" w:hAnsi="微软雅黑" w:eastAsia="微软雅黑" w:cs="微软雅黑"/>
          <w:b/>
          <w:color w:val="C5B611"/>
          <w:sz w:val="28"/>
          <w:szCs w:val="28"/>
        </w:rPr>
        <w:t>鼓浪屿</w:t>
      </w:r>
      <w:r>
        <w:rPr>
          <w:rFonts w:hint="eastAsia" w:ascii="微软雅黑" w:hAnsi="微软雅黑" w:eastAsia="微软雅黑" w:cs="微软雅黑"/>
          <w:b/>
          <w:color w:val="C5B611"/>
          <w:sz w:val="28"/>
          <w:szCs w:val="28"/>
          <w:lang w:val="en-US" w:eastAsia="zh-CN"/>
        </w:rPr>
        <w:t>/东山岛/鱼骨</w:t>
      </w:r>
      <w:r>
        <w:rPr>
          <w:rFonts w:hint="eastAsia" w:ascii="微软雅黑" w:hAnsi="微软雅黑" w:eastAsia="微软雅黑" w:cs="微软雅黑"/>
          <w:b/>
          <w:color w:val="C5B611"/>
          <w:sz w:val="28"/>
          <w:szCs w:val="28"/>
          <w:lang w:eastAsia="zh-CN"/>
        </w:rPr>
        <w:t>沙</w:t>
      </w:r>
      <w:r>
        <w:rPr>
          <w:rFonts w:hint="eastAsia" w:ascii="微软雅黑" w:hAnsi="微软雅黑" w:eastAsia="微软雅黑" w:cs="微软雅黑"/>
          <w:b/>
          <w:color w:val="C5B611"/>
          <w:sz w:val="28"/>
          <w:szCs w:val="28"/>
          <w:lang w:val="en-US" w:eastAsia="zh-CN"/>
        </w:rPr>
        <w:t>洲/</w:t>
      </w:r>
      <w:r>
        <w:rPr>
          <w:rFonts w:hint="eastAsia" w:ascii="微软雅黑" w:hAnsi="微软雅黑" w:eastAsia="微软雅黑" w:cs="微软雅黑"/>
          <w:b/>
          <w:color w:val="C5B611"/>
          <w:sz w:val="28"/>
          <w:szCs w:val="28"/>
          <w:lang w:eastAsia="zh-CN"/>
        </w:rPr>
        <w:t>环岛路</w:t>
      </w:r>
      <w:r>
        <w:rPr>
          <w:rFonts w:hint="eastAsia" w:ascii="微软雅黑" w:hAnsi="微软雅黑" w:eastAsia="微软雅黑" w:cs="微软雅黑"/>
          <w:b/>
          <w:color w:val="C5B611"/>
          <w:sz w:val="28"/>
          <w:szCs w:val="28"/>
          <w:lang w:val="en-US" w:eastAsia="zh-CN"/>
        </w:rPr>
        <w:t>/</w:t>
      </w:r>
      <w:r>
        <w:rPr>
          <w:rFonts w:hint="eastAsia" w:ascii="微软雅黑" w:hAnsi="微软雅黑" w:eastAsia="微软雅黑" w:cs="微软雅黑"/>
          <w:b/>
          <w:color w:val="C5B611"/>
          <w:sz w:val="28"/>
          <w:szCs w:val="28"/>
        </w:rPr>
        <w:t>科技馆</w:t>
      </w:r>
      <w:r>
        <w:rPr>
          <w:rFonts w:hint="eastAsia" w:ascii="微软雅黑" w:hAnsi="微软雅黑" w:eastAsia="微软雅黑" w:cs="微软雅黑"/>
          <w:b/>
          <w:color w:val="C5B611"/>
          <w:sz w:val="28"/>
          <w:szCs w:val="28"/>
          <w:lang w:eastAsia="zh-CN"/>
        </w:rPr>
        <w:t>休闲</w:t>
      </w:r>
      <w:r>
        <w:rPr>
          <w:rFonts w:hint="eastAsia" w:ascii="微软雅黑" w:hAnsi="微软雅黑" w:eastAsia="微软雅黑" w:cs="微软雅黑"/>
          <w:b/>
          <w:color w:val="C5B611"/>
          <w:sz w:val="28"/>
          <w:szCs w:val="28"/>
        </w:rPr>
        <w:t>双飞</w:t>
      </w:r>
      <w:r>
        <w:rPr>
          <w:rFonts w:hint="eastAsia" w:ascii="微软雅黑" w:hAnsi="微软雅黑" w:eastAsia="微软雅黑" w:cs="微软雅黑"/>
          <w:b/>
          <w:color w:val="C5B611"/>
          <w:sz w:val="28"/>
          <w:szCs w:val="28"/>
          <w:lang w:eastAsia="zh-CN"/>
        </w:rPr>
        <w:t>五</w:t>
      </w:r>
      <w:r>
        <w:rPr>
          <w:rFonts w:hint="eastAsia" w:ascii="微软雅黑" w:hAnsi="微软雅黑" w:eastAsia="微软雅黑" w:cs="微软雅黑"/>
          <w:b/>
          <w:color w:val="C5B611"/>
          <w:sz w:val="28"/>
          <w:szCs w:val="28"/>
        </w:rPr>
        <w:t>日游</w:t>
      </w:r>
    </w:p>
    <w:p>
      <w:pPr>
        <w:jc w:val="left"/>
        <w:rPr>
          <w:rFonts w:hint="eastAsia" w:ascii="微软雅黑" w:hAnsi="微软雅黑" w:eastAsia="微软雅黑" w:cs="微软雅黑"/>
          <w:b/>
          <w:bCs w:val="0"/>
          <w:color w:val="70AD47" w:themeColor="accent6"/>
          <w:sz w:val="36"/>
          <w:szCs w:val="36"/>
          <w14:textFill>
            <w14:solidFill>
              <w14:schemeClr w14:val="accent6"/>
            </w14:solidFill>
          </w14:textFill>
        </w:rPr>
      </w:pPr>
      <w:r>
        <w:rPr>
          <w:rFonts w:hint="eastAsia" w:ascii="微软雅黑" w:hAnsi="微软雅黑" w:eastAsia="微软雅黑" w:cs="微软雅黑"/>
          <w:b/>
          <w:bCs w:val="0"/>
          <w:color w:val="70AD47" w:themeColor="accent6"/>
          <w:sz w:val="36"/>
          <w:szCs w:val="36"/>
          <w14:textFill>
            <w14:solidFill>
              <w14:schemeClr w14:val="accent6"/>
            </w14:solidFill>
          </w14:textFill>
        </w:rPr>
        <w:t>产品亮点：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FF"/>
          <w:sz w:val="21"/>
          <w:szCs w:val="21"/>
          <w:lang w:val="en-US" w:eastAsia="zh-CN"/>
        </w:rPr>
      </w:pPr>
      <w:r>
        <w:rPr>
          <w:rFonts w:hint="eastAsia" w:ascii="微软雅黑" w:hAnsi="微软雅黑" w:eastAsia="微软雅黑" w:cs="微软雅黑"/>
          <w:b w:val="0"/>
          <w:bCs/>
          <w:color w:val="70AD47" w:themeColor="accent6"/>
          <w:sz w:val="21"/>
          <w:szCs w:val="21"/>
          <w:shd w:val="clear" w:color="auto" w:fill="FFFFFF"/>
          <w14:textFill>
            <w14:solidFill>
              <w14:schemeClr w14:val="accent6"/>
            </w14:solidFill>
          </w14:textFill>
        </w:rPr>
        <w:t>❤</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VIP</w:t>
      </w:r>
      <w:r>
        <w:rPr>
          <w:rFonts w:hint="eastAsia" w:ascii="微软雅黑" w:hAnsi="微软雅黑" w:eastAsia="微软雅黑" w:cs="微软雅黑"/>
          <w:b w:val="0"/>
          <w:bCs/>
          <w:color w:val="70AD47" w:themeColor="accent6"/>
          <w:sz w:val="21"/>
          <w:szCs w:val="21"/>
          <w:lang w:eastAsia="zh-CN"/>
          <w14:textFill>
            <w14:solidFill>
              <w14:schemeClr w14:val="accent6"/>
            </w14:solidFill>
          </w14:textFill>
        </w:rPr>
        <w:t>旅游</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VIP小包团</w:t>
      </w:r>
      <w:r>
        <w:rPr>
          <w:rFonts w:hint="eastAsia" w:ascii="微软雅黑" w:hAnsi="微软雅黑" w:eastAsia="微软雅黑" w:cs="微软雅黑"/>
          <w:b w:val="0"/>
          <w:bCs/>
          <w:color w:val="000000"/>
          <w:sz w:val="21"/>
          <w:szCs w:val="21"/>
          <w:lang w:val="en-US" w:eastAsia="zh-CN"/>
        </w:rPr>
        <w:t>，</w:t>
      </w:r>
      <w:r>
        <w:rPr>
          <w:rFonts w:hint="eastAsia" w:ascii="微软雅黑" w:hAnsi="微软雅黑" w:eastAsia="微软雅黑" w:cs="微软雅黑"/>
          <w:b w:val="0"/>
          <w:bCs/>
          <w:color w:val="auto"/>
          <w:sz w:val="21"/>
          <w:szCs w:val="21"/>
          <w:lang w:val="en-US" w:eastAsia="zh-CN"/>
        </w:rPr>
        <w:t>0购物不强制消费；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1"/>
          <w:szCs w:val="21"/>
          <w:lang w:eastAsia="zh-CN"/>
        </w:rPr>
      </w:pPr>
      <w:r>
        <w:rPr>
          <w:rFonts w:hint="eastAsia" w:ascii="微软雅黑" w:hAnsi="微软雅黑" w:eastAsia="微软雅黑" w:cs="微软雅黑"/>
          <w:b w:val="0"/>
          <w:bCs/>
          <w:color w:val="70AD47" w:themeColor="accent6"/>
          <w:sz w:val="21"/>
          <w:szCs w:val="21"/>
          <w:shd w:val="clear" w:color="auto" w:fill="FFFFFF"/>
          <w14:textFill>
            <w14:solidFill>
              <w14:schemeClr w14:val="accent6"/>
            </w14:solidFill>
          </w14:textFill>
        </w:rPr>
        <w:t>❤</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70AD47" w:themeColor="accent6"/>
          <w:sz w:val="21"/>
          <w:szCs w:val="21"/>
          <w:lang w:eastAsia="zh-CN"/>
          <w14:textFill>
            <w14:solidFill>
              <w14:schemeClr w14:val="accent6"/>
            </w14:solidFill>
          </w14:textFill>
        </w:rPr>
        <w:t>探秘东山岛</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auto"/>
          <w:sz w:val="21"/>
          <w:szCs w:val="21"/>
          <w:lang w:val="en-US" w:eastAsia="zh-CN"/>
        </w:rPr>
        <w:t>偶遇无与伦比的美丽——</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鱼骨沙洲</w:t>
      </w:r>
      <w:r>
        <w:rPr>
          <w:rFonts w:hint="eastAsia" w:ascii="微软雅黑" w:hAnsi="微软雅黑" w:eastAsia="微软雅黑" w:cs="微软雅黑"/>
          <w:b w:val="0"/>
          <w:bCs/>
          <w:color w:val="auto"/>
          <w:sz w:val="21"/>
          <w:szCs w:val="21"/>
          <w:lang w:val="en-US" w:eastAsia="zh-CN"/>
        </w:rPr>
        <w:t>，自己动手</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渔排海钓、撒网捕鱼</w:t>
      </w:r>
      <w:r>
        <w:rPr>
          <w:rFonts w:hint="eastAsia" w:ascii="微软雅黑" w:hAnsi="微软雅黑" w:eastAsia="微软雅黑" w:cs="微软雅黑"/>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1"/>
          <w:szCs w:val="21"/>
          <w:lang w:val="en-US" w:eastAsia="zh-CN"/>
        </w:rPr>
      </w:pPr>
      <w:r>
        <w:rPr>
          <w:rFonts w:hint="eastAsia" w:ascii="微软雅黑" w:hAnsi="微软雅黑" w:eastAsia="微软雅黑" w:cs="微软雅黑"/>
          <w:b w:val="0"/>
          <w:bCs/>
          <w:color w:val="70AD47" w:themeColor="accent6"/>
          <w:sz w:val="21"/>
          <w:szCs w:val="21"/>
          <w:shd w:val="clear" w:color="auto" w:fill="FFFFFF"/>
          <w14:textFill>
            <w14:solidFill>
              <w14:schemeClr w14:val="accent6"/>
            </w14:solidFill>
          </w14:textFill>
        </w:rPr>
        <w:t>❤</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70AD47" w:themeColor="accent6"/>
          <w:sz w:val="21"/>
          <w:szCs w:val="21"/>
          <w:lang w:eastAsia="zh-CN"/>
          <w14:textFill>
            <w14:solidFill>
              <w14:schemeClr w14:val="accent6"/>
            </w14:solidFill>
          </w14:textFill>
        </w:rPr>
        <w:t>世遗</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5A景区</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000000"/>
          <w:sz w:val="21"/>
          <w:szCs w:val="21"/>
          <w:lang w:val="en-US" w:eastAsia="zh-CN"/>
        </w:rPr>
        <w:t>海上花园，钢琴之岛</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鼓浪屿</w:t>
      </w:r>
      <w:r>
        <w:rPr>
          <w:rFonts w:hint="eastAsia" w:ascii="微软雅黑" w:hAnsi="微软雅黑" w:eastAsia="微软雅黑" w:cs="微软雅黑"/>
          <w:b w:val="0"/>
          <w:bCs/>
          <w:color w:val="000000"/>
          <w:sz w:val="21"/>
          <w:szCs w:val="21"/>
          <w:lang w:val="en-US" w:eastAsia="zh-CN"/>
        </w:rPr>
        <w:t>，龙头路网红一条街-吃货的天堂遇见最美转角；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color w:val="000000"/>
          <w:sz w:val="21"/>
          <w:szCs w:val="21"/>
          <w:lang w:val="en-US" w:eastAsia="zh-CN"/>
        </w:rPr>
      </w:pPr>
      <w:r>
        <w:rPr>
          <w:rFonts w:hint="eastAsia" w:ascii="微软雅黑" w:hAnsi="微软雅黑" w:eastAsia="微软雅黑" w:cs="微软雅黑"/>
          <w:b w:val="0"/>
          <w:bCs/>
          <w:color w:val="70AD47" w:themeColor="accent6"/>
          <w:sz w:val="21"/>
          <w:szCs w:val="21"/>
          <w:shd w:val="clear" w:color="auto" w:fill="FFFFFF"/>
          <w14:textFill>
            <w14:solidFill>
              <w14:schemeClr w14:val="accent6"/>
            </w14:solidFill>
          </w14:textFill>
        </w:rPr>
        <w:t>❤</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70AD47" w:themeColor="accent6"/>
          <w:sz w:val="21"/>
          <w:szCs w:val="21"/>
          <w:lang w:eastAsia="zh-CN"/>
          <w14:textFill>
            <w14:solidFill>
              <w14:schemeClr w14:val="accent6"/>
            </w14:solidFill>
          </w14:textFill>
        </w:rPr>
        <w:t>科普基地</w:t>
      </w:r>
      <w:r>
        <w:rPr>
          <w:rFonts w:hint="eastAsia" w:ascii="微软雅黑" w:hAnsi="微软雅黑" w:eastAsia="微软雅黑" w:cs="微软雅黑"/>
          <w:b w:val="0"/>
          <w:bCs/>
          <w:color w:val="70AD47" w:themeColor="accent6"/>
          <w:sz w:val="21"/>
          <w:szCs w:val="21"/>
          <w14:textFill>
            <w14:solidFill>
              <w14:schemeClr w14:val="accent6"/>
            </w14:solidFill>
          </w14:textFill>
        </w:rPr>
        <w:t>】</w:t>
      </w:r>
      <w:r>
        <w:rPr>
          <w:rFonts w:hint="eastAsia" w:ascii="微软雅黑" w:hAnsi="微软雅黑" w:eastAsia="微软雅黑" w:cs="微软雅黑"/>
          <w:b w:val="0"/>
          <w:bCs/>
          <w:color w:val="000000"/>
          <w:sz w:val="21"/>
          <w:szCs w:val="21"/>
          <w:lang w:val="en-US" w:eastAsia="zh-CN"/>
        </w:rPr>
        <w:t>最佳亲子游推荐地之一，国家级科</w:t>
      </w:r>
      <w:bookmarkStart w:id="1" w:name="_GoBack"/>
      <w:bookmarkEnd w:id="1"/>
      <w:r>
        <w:rPr>
          <w:rFonts w:hint="eastAsia" w:ascii="微软雅黑" w:hAnsi="微软雅黑" w:eastAsia="微软雅黑" w:cs="微软雅黑"/>
          <w:b w:val="0"/>
          <w:bCs/>
          <w:color w:val="000000"/>
          <w:sz w:val="21"/>
          <w:szCs w:val="21"/>
          <w:lang w:val="en-US" w:eastAsia="zh-CN"/>
        </w:rPr>
        <w:t>普教育基地——</w:t>
      </w:r>
      <w:r>
        <w:rPr>
          <w:rFonts w:hint="eastAsia" w:ascii="微软雅黑" w:hAnsi="微软雅黑" w:eastAsia="微软雅黑" w:cs="微软雅黑"/>
          <w:b w:val="0"/>
          <w:bCs/>
          <w:color w:val="70AD47" w:themeColor="accent6"/>
          <w:sz w:val="21"/>
          <w:szCs w:val="21"/>
          <w:lang w:val="en-US" w:eastAsia="zh-CN"/>
          <w14:textFill>
            <w14:solidFill>
              <w14:schemeClr w14:val="accent6"/>
            </w14:solidFill>
          </w14:textFill>
        </w:rPr>
        <w:t>科技馆</w:t>
      </w:r>
      <w:r>
        <w:rPr>
          <w:rFonts w:hint="eastAsia" w:ascii="微软雅黑" w:hAnsi="微软雅黑" w:eastAsia="微软雅黑" w:cs="微软雅黑"/>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粗倩简体" w:hAnsi="仿宋_GB2312" w:eastAsia="方正粗倩简体" w:cs="仿宋_GB2312"/>
          <w:b/>
          <w:color w:val="0070C0"/>
          <w:sz w:val="21"/>
          <w:szCs w:val="21"/>
        </w:rPr>
      </w:pPr>
      <w:r>
        <w:rPr>
          <w:rFonts w:hint="eastAsia" w:ascii="微软雅黑" w:hAnsi="微软雅黑" w:eastAsia="微软雅黑" w:cs="微软雅黑"/>
          <w:b w:val="0"/>
          <w:bCs/>
          <w:color w:val="70AD47" w:themeColor="accent6"/>
          <w:sz w:val="21"/>
          <w:szCs w:val="21"/>
          <w:shd w:val="clear" w:color="auto" w:fill="FFFFFF"/>
          <w14:textFill>
            <w14:solidFill>
              <w14:schemeClr w14:val="accent6"/>
            </w14:solidFill>
          </w14:textFill>
        </w:rPr>
        <w:t>❤</w:t>
      </w:r>
      <w:r>
        <w:rPr>
          <w:rFonts w:hint="eastAsia" w:ascii="微软雅黑" w:hAnsi="微软雅黑" w:eastAsia="微软雅黑" w:cs="微软雅黑"/>
          <w:b w:val="0"/>
          <w:bCs/>
          <w:color w:val="70AD47" w:themeColor="accent6"/>
          <w:sz w:val="21"/>
          <w:szCs w:val="21"/>
          <w14:textFill>
            <w14:solidFill>
              <w14:schemeClr w14:val="accent6"/>
            </w14:solidFill>
          </w14:textFill>
        </w:rPr>
        <w:t>【叁大承诺】</w:t>
      </w:r>
      <w:r>
        <w:rPr>
          <w:rFonts w:hint="eastAsia" w:ascii="微软雅黑" w:hAnsi="微软雅黑" w:eastAsia="微软雅黑" w:cs="微软雅黑"/>
          <w:b w:val="0"/>
          <w:bCs/>
          <w:color w:val="000000"/>
          <w:sz w:val="21"/>
          <w:szCs w:val="21"/>
        </w:rPr>
        <w:t>100%无强制消费、逛足</w:t>
      </w:r>
      <w:r>
        <w:rPr>
          <w:rFonts w:hint="eastAsia" w:ascii="微软雅黑" w:hAnsi="微软雅黑" w:eastAsia="微软雅黑" w:cs="微软雅黑"/>
          <w:b w:val="0"/>
          <w:bCs/>
          <w:color w:val="000000"/>
          <w:sz w:val="21"/>
          <w:szCs w:val="21"/>
          <w:lang w:val="en-US" w:eastAsia="zh-CN"/>
        </w:rPr>
        <w:t>4</w:t>
      </w:r>
      <w:r>
        <w:rPr>
          <w:rFonts w:hint="eastAsia" w:ascii="微软雅黑" w:hAnsi="微软雅黑" w:eastAsia="微软雅黑" w:cs="微软雅黑"/>
          <w:b w:val="0"/>
          <w:bCs/>
          <w:color w:val="000000"/>
          <w:sz w:val="21"/>
          <w:szCs w:val="21"/>
        </w:rPr>
        <w:t>小时的鼓浪屿、全程慢慢游~</w:t>
      </w:r>
    </w:p>
    <w:tbl>
      <w:tblPr>
        <w:tblStyle w:val="7"/>
        <w:tblpPr w:leftFromText="180" w:rightFromText="180" w:vertAnchor="text" w:horzAnchor="page" w:tblpX="554" w:tblpY="162"/>
        <w:tblOverlap w:val="never"/>
        <w:tblW w:w="11256" w:type="dxa"/>
        <w:tblCellSpacing w:w="20" w:type="dxa"/>
        <w:tblInd w:w="0" w:type="dxa"/>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Layout w:type="fixed"/>
        <w:tblCellMar>
          <w:top w:w="0" w:type="dxa"/>
          <w:left w:w="108" w:type="dxa"/>
          <w:bottom w:w="0" w:type="dxa"/>
          <w:right w:w="108" w:type="dxa"/>
        </w:tblCellMar>
      </w:tblPr>
      <w:tblGrid>
        <w:gridCol w:w="921"/>
        <w:gridCol w:w="8610"/>
        <w:gridCol w:w="825"/>
        <w:gridCol w:w="900"/>
      </w:tblGrid>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843"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时间</w:t>
            </w:r>
          </w:p>
        </w:tc>
        <w:tc>
          <w:tcPr>
            <w:tcW w:w="85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具体行程</w:t>
            </w:r>
          </w:p>
        </w:tc>
        <w:tc>
          <w:tcPr>
            <w:tcW w:w="7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用餐</w:t>
            </w:r>
          </w:p>
        </w:tc>
        <w:tc>
          <w:tcPr>
            <w:tcW w:w="8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住宿</w:t>
            </w:r>
          </w:p>
        </w:tc>
      </w:tr>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6343"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D1</w:t>
            </w:r>
          </w:p>
        </w:tc>
        <w:tc>
          <w:tcPr>
            <w:tcW w:w="85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出发地前往厦门/泉州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Cs w:val="22"/>
              </w:rPr>
            </w:pPr>
            <w:r>
              <w:rPr>
                <w:rFonts w:hint="eastAsia" w:ascii="微软雅黑" w:hAnsi="微软雅黑" w:eastAsia="微软雅黑" w:cs="微软雅黑"/>
                <w:szCs w:val="22"/>
              </w:rPr>
              <w:t>乘飞机或动车前往中国东南沿海一座美丽的滨海城市--厦门，</w:t>
            </w:r>
            <w:r>
              <w:rPr>
                <w:rFonts w:hint="eastAsia" w:ascii="微软雅黑" w:hAnsi="微软雅黑" w:eastAsia="微软雅黑" w:cs="微软雅黑"/>
                <w:szCs w:val="22"/>
                <w:lang w:eastAsia="zh-CN"/>
              </w:rPr>
              <w:t>专车</w:t>
            </w:r>
            <w:r>
              <w:rPr>
                <w:rFonts w:hint="eastAsia" w:ascii="微软雅黑" w:hAnsi="微软雅黑" w:eastAsia="微软雅黑" w:cs="微软雅黑"/>
                <w:szCs w:val="22"/>
              </w:rPr>
              <w:t>司机接机或接动车后入住酒店。</w:t>
            </w:r>
          </w:p>
          <w:p>
            <w:pPr>
              <w:keepNext w:val="0"/>
              <w:keepLines w:val="0"/>
              <w:pageBreakBefore w:val="0"/>
              <w:widowControl/>
              <w:suppressLineNumbers w:val="0"/>
              <w:kinsoku/>
              <w:wordWrap/>
              <w:overflowPunct/>
              <w:topLinePunct w:val="0"/>
              <w:bidi w:val="0"/>
              <w:snapToGrid/>
              <w:spacing w:before="0" w:beforeAutospacing="0" w:after="0" w:afterAutospacing="0" w:line="340" w:lineRule="exact"/>
              <w:ind w:left="0" w:right="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温馨提示： </w:t>
            </w:r>
          </w:p>
          <w:p>
            <w:pPr>
              <w:keepNext w:val="0"/>
              <w:keepLines w:val="0"/>
              <w:pageBreakBefore w:val="0"/>
              <w:widowControl/>
              <w:suppressLineNumbers w:val="0"/>
              <w:kinsoku/>
              <w:wordWrap/>
              <w:overflowPunct/>
              <w:topLinePunct w:val="0"/>
              <w:bidi w:val="0"/>
              <w:snapToGrid/>
              <w:spacing w:before="0" w:beforeAutospacing="0" w:after="0" w:afterAutospacing="0" w:line="340" w:lineRule="exact"/>
              <w:ind w:left="0" w:right="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1、接站专员送达酒店协助办理入住手续！</w:t>
            </w:r>
          </w:p>
          <w:p>
            <w:pPr>
              <w:keepNext w:val="0"/>
              <w:keepLines w:val="0"/>
              <w:pageBreakBefore w:val="0"/>
              <w:widowControl/>
              <w:suppressLineNumbers w:val="0"/>
              <w:kinsoku/>
              <w:wordWrap/>
              <w:overflowPunct/>
              <w:topLinePunct w:val="0"/>
              <w:bidi w:val="0"/>
              <w:snapToGrid/>
              <w:spacing w:before="0" w:beforeAutospacing="0" w:after="0" w:afterAutospacing="0" w:line="340" w:lineRule="exact"/>
              <w:ind w:left="0" w:right="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2、抵达当天无景点游览安排，自由活动出行请选择正规合法的交通工具。 </w:t>
            </w:r>
          </w:p>
          <w:p>
            <w:pPr>
              <w:keepNext w:val="0"/>
              <w:keepLines w:val="0"/>
              <w:pageBreakBefore w:val="0"/>
              <w:widowControl/>
              <w:suppressLineNumbers w:val="0"/>
              <w:kinsoku/>
              <w:wordWrap/>
              <w:overflowPunct/>
              <w:topLinePunct w:val="0"/>
              <w:bidi w:val="0"/>
              <w:snapToGrid/>
              <w:spacing w:before="0" w:beforeAutospacing="0" w:after="0" w:afterAutospacing="0" w:line="340" w:lineRule="exact"/>
              <w:ind w:left="0" w:right="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3、全程请保管好自己的贵重物品，有病史的客人请提前告知且尽量不要单独外出。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szCs w:val="22"/>
                <w:lang w:eastAsia="zh-CN"/>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2716530</wp:posOffset>
                  </wp:positionH>
                  <wp:positionV relativeFrom="paragraph">
                    <wp:posOffset>560705</wp:posOffset>
                  </wp:positionV>
                  <wp:extent cx="2621915" cy="1848485"/>
                  <wp:effectExtent l="0" t="0" r="6985" b="18415"/>
                  <wp:wrapSquare wrapText="bothSides"/>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5"/>
                          <a:stretch>
                            <a:fillRect/>
                          </a:stretch>
                        </pic:blipFill>
                        <pic:spPr>
                          <a:xfrm>
                            <a:off x="0" y="0"/>
                            <a:ext cx="2621915" cy="184848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-27305</wp:posOffset>
                  </wp:positionH>
                  <wp:positionV relativeFrom="paragraph">
                    <wp:posOffset>572135</wp:posOffset>
                  </wp:positionV>
                  <wp:extent cx="2724150" cy="1843405"/>
                  <wp:effectExtent l="0" t="0" r="0" b="4445"/>
                  <wp:wrapSquare wrapText="bothSides"/>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a:stretch>
                            <a:fillRect/>
                          </a:stretch>
                        </pic:blipFill>
                        <pic:spPr>
                          <a:xfrm>
                            <a:off x="0" y="0"/>
                            <a:ext cx="2724150" cy="1843405"/>
                          </a:xfrm>
                          <a:prstGeom prst="rect">
                            <a:avLst/>
                          </a:prstGeom>
                          <a:noFill/>
                          <a:ln w="9525">
                            <a:noFill/>
                          </a:ln>
                        </pic:spPr>
                      </pic:pic>
                    </a:graphicData>
                  </a:graphic>
                </wp:anchor>
              </w:drawing>
            </w:r>
            <w:r>
              <w:rPr>
                <w:rFonts w:hint="eastAsia" w:ascii="微软雅黑" w:hAnsi="微软雅黑" w:eastAsia="微软雅黑" w:cs="微软雅黑"/>
                <w:color w:val="FF0000"/>
                <w:sz w:val="18"/>
                <w:szCs w:val="18"/>
              </w:rPr>
              <w:t>4、导游会在出游前一天晚上 20:00 -22：00左右电话或者短信告知第二天集合时间、地点、车牌号，请保障手机 24 小时畅通。</w:t>
            </w:r>
          </w:p>
        </w:tc>
        <w:tc>
          <w:tcPr>
            <w:tcW w:w="78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w:t>
            </w:r>
          </w:p>
        </w:tc>
        <w:tc>
          <w:tcPr>
            <w:tcW w:w="84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rPr>
            </w:pPr>
            <w:r>
              <w:rPr>
                <w:rFonts w:hint="eastAsia" w:ascii="微软雅黑" w:hAnsi="微软雅黑" w:eastAsia="微软雅黑" w:cs="微软雅黑"/>
              </w:rPr>
              <w:t>厦门</w:t>
            </w:r>
          </w:p>
        </w:tc>
      </w:tr>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1015"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kern w:val="2"/>
                <w:sz w:val="21"/>
                <w:szCs w:val="21"/>
                <w:lang w:val="en-US" w:eastAsia="zh-CN" w:bidi="ar-SA"/>
              </w:rPr>
            </w:pPr>
            <w:r>
              <w:rPr>
                <w:rFonts w:hint="eastAsia" w:ascii="微软雅黑" w:hAnsi="微软雅黑" w:eastAsia="微软雅黑" w:cs="微软雅黑"/>
                <w:b/>
                <w:szCs w:val="21"/>
              </w:rPr>
              <w:t>D</w:t>
            </w:r>
            <w:r>
              <w:rPr>
                <w:rFonts w:hint="eastAsia" w:ascii="微软雅黑" w:hAnsi="微软雅黑" w:eastAsia="微软雅黑" w:cs="微软雅黑"/>
                <w:b/>
                <w:szCs w:val="21"/>
                <w:lang w:val="en-US" w:eastAsia="zh-CN"/>
              </w:rPr>
              <w:t>2</w:t>
            </w:r>
          </w:p>
        </w:tc>
        <w:tc>
          <w:tcPr>
            <w:tcW w:w="85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鼓浪屿—环岛路—曾厝垵</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b w:val="0"/>
                <w:kern w:val="2"/>
                <w:sz w:val="21"/>
                <w:szCs w:val="24"/>
              </w:rPr>
              <w:t>早上享用早餐</w:t>
            </w:r>
            <w:r>
              <w:rPr>
                <w:rFonts w:hint="eastAsia" w:ascii="微软雅黑" w:hAnsi="微软雅黑" w:eastAsia="微软雅黑" w:cs="微软雅黑"/>
                <w:b w:val="0"/>
                <w:kern w:val="2"/>
                <w:sz w:val="21"/>
                <w:szCs w:val="24"/>
                <w:lang w:val="en-US" w:eastAsia="zh-CN"/>
              </w:rPr>
              <w:t>后</w:t>
            </w:r>
            <w:r>
              <w:rPr>
                <w:rFonts w:hint="eastAsia" w:ascii="微软雅黑" w:hAnsi="微软雅黑" w:eastAsia="微软雅黑" w:cs="微软雅黑"/>
                <w:b w:val="0"/>
                <w:kern w:val="2"/>
                <w:sz w:val="21"/>
                <w:szCs w:val="24"/>
                <w:lang w:eastAsia="zh-CN"/>
              </w:rPr>
              <w:t>，</w:t>
            </w:r>
            <w:r>
              <w:rPr>
                <w:rFonts w:hint="eastAsia" w:ascii="微软雅黑" w:hAnsi="微软雅黑" w:eastAsia="微软雅黑" w:cs="微软雅黑"/>
              </w:rPr>
              <w:t>一起</w:t>
            </w:r>
            <w:r>
              <w:rPr>
                <w:rFonts w:hint="eastAsia" w:ascii="微软雅黑" w:hAnsi="微软雅黑" w:eastAsia="微软雅黑" w:cs="微软雅黑"/>
                <w:lang w:eastAsia="zh-CN"/>
              </w:rPr>
              <w:t>去</w:t>
            </w:r>
            <w:r>
              <w:rPr>
                <w:rFonts w:hint="eastAsia" w:ascii="微软雅黑" w:hAnsi="微软雅黑" w:eastAsia="微软雅黑" w:cs="微软雅黑"/>
              </w:rPr>
              <w:t>鼓浪屿，那里有小岛绰约风情，</w:t>
            </w:r>
            <w:r>
              <w:rPr>
                <w:rFonts w:hint="eastAsia" w:ascii="微软雅黑" w:hAnsi="微软雅黑" w:eastAsia="微软雅黑" w:cs="微软雅黑"/>
                <w:lang w:eastAsia="zh-CN"/>
              </w:rPr>
              <w:t>也有美味的小吃、</w:t>
            </w:r>
            <w:r>
              <w:rPr>
                <w:rFonts w:hint="eastAsia" w:ascii="微软雅黑" w:hAnsi="微软雅黑" w:eastAsia="微软雅黑" w:cs="微软雅黑"/>
              </w:rPr>
              <w:t>一切美美的行程从此刻正式开启之中。。。。。。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【迷失小岛】</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乘船前往</w:t>
            </w:r>
            <w:r>
              <w:rPr>
                <w:rFonts w:hint="eastAsia" w:ascii="微软雅黑" w:hAnsi="微软雅黑" w:eastAsia="微软雅黑" w:cs="微软雅黑"/>
                <w:color w:val="70AD47" w:themeColor="accent6"/>
                <w14:textFill>
                  <w14:solidFill>
                    <w14:schemeClr w14:val="accent6"/>
                  </w14:solidFill>
                </w14:textFill>
              </w:rPr>
              <w:t>鼓浪屿</w:t>
            </w:r>
            <w:r>
              <w:rPr>
                <w:rFonts w:hint="eastAsia" w:ascii="微软雅黑" w:hAnsi="微软雅黑" w:eastAsia="微软雅黑" w:cs="微软雅黑"/>
              </w:rPr>
              <w:t>（具体上岛时间以实际预定成功的船票为准），不管是匆匆的游客还是小住几天的过客，都喜欢漫步在鼓浪屿的环岛的几条小路上，一边领略蓝天碧海的壮美，一边体验小岛的自然景色和人文的交融。鼓浪屿岛上荟萃了上千座风格各异、中西合壁的中外建筑。有中国传统的飞檐翘角的庙宇，有闽南风格的院落平房，有中完合壁的八卦楼，有小巧玲珑的日本屋舍，也有19世纪欧陆风格的原西方国家的领事馆，还有堪称江南古典园林精品的菽庄花园。这些建筑群被统称为万国建筑博览，是鼓浪屿的中西文化交流的精萃景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【菽庄花园、钢琴博物馆】</w:t>
            </w:r>
          </w:p>
          <w:p>
            <w:pPr>
              <w:keepNext w:val="0"/>
              <w:keepLines w:val="0"/>
              <w:pageBreakBefore w:val="0"/>
              <w:tabs>
                <w:tab w:val="left" w:pos="0"/>
              </w:tabs>
              <w:kinsoku/>
              <w:wordWrap/>
              <w:overflowPunct/>
              <w:topLinePunct w:val="0"/>
              <w:autoSpaceDE/>
              <w:autoSpaceDN/>
              <w:bidi w:val="0"/>
              <w:adjustRightInd/>
              <w:snapToGrid/>
              <w:spacing w:line="400" w:lineRule="exact"/>
              <w:ind w:left="-115"/>
              <w:textAlignment w:val="auto"/>
              <w:rPr>
                <w:rFonts w:hint="eastAsia" w:ascii="微软雅黑" w:hAnsi="微软雅黑" w:eastAsia="微软雅黑" w:cs="微软雅黑"/>
                <w:b/>
                <w:bCs/>
                <w:color w:val="FF0066"/>
                <w:sz w:val="24"/>
              </w:rPr>
            </w:pP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t>菽庄花园</w:t>
            </w:r>
            <w:r>
              <w:rPr>
                <w:rFonts w:hint="eastAsia" w:ascii="微软雅黑" w:hAnsi="微软雅黑" w:eastAsia="微软雅黑" w:cs="微软雅黑"/>
                <w:i w:val="0"/>
                <w:caps w:val="0"/>
                <w:color w:val="333333"/>
                <w:spacing w:val="0"/>
                <w:sz w:val="21"/>
                <w:szCs w:val="21"/>
                <w:shd w:val="clear" w:fill="FFFFFF"/>
              </w:rPr>
              <w:t>原是台湾富绅林尔嘉的私家花园，50年代起辟为公园，利用天然地形巧妙布局，全园分为藏海园和补山园两大部分，各景错落有序，园在海上，海在园中，既有江南庭院的精巧雅致，又有海鸥飞翔的雄浑壮观，动静对比，相得益彰。鼓浪屿</w:t>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fldChar w:fldCharType="begin"/>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instrText xml:space="preserve"> HYPERLINK "https://baike.so.com/doc/4915995-5134740.html" \t "https://baike.so.com/doc/_blank" </w:instrText>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fldChar w:fldCharType="separate"/>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t>钢琴</w:t>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fldChar w:fldCharType="end"/>
            </w:r>
            <w:r>
              <w:rPr>
                <w:rFonts w:hint="eastAsia" w:ascii="微软雅黑" w:hAnsi="微软雅黑" w:eastAsia="微软雅黑" w:cs="微软雅黑"/>
                <w:i w:val="0"/>
                <w:caps w:val="0"/>
                <w:color w:val="70AD47" w:themeColor="accent6"/>
                <w:spacing w:val="0"/>
                <w:sz w:val="21"/>
                <w:szCs w:val="21"/>
                <w:shd w:val="clear" w:fill="FFFFFF"/>
                <w14:textFill>
                  <w14:solidFill>
                    <w14:schemeClr w14:val="accent6"/>
                  </w14:solidFill>
                </w14:textFill>
              </w:rPr>
              <w:t>博物馆</w:t>
            </w:r>
            <w:r>
              <w:rPr>
                <w:rFonts w:hint="eastAsia" w:ascii="微软雅黑" w:hAnsi="微软雅黑" w:eastAsia="微软雅黑" w:cs="微软雅黑"/>
                <w:i w:val="0"/>
                <w:caps w:val="0"/>
                <w:color w:val="333333"/>
                <w:spacing w:val="0"/>
                <w:sz w:val="21"/>
                <w:szCs w:val="21"/>
                <w:shd w:val="clear" w:fill="FFFFFF"/>
              </w:rPr>
              <w:t>于2000年1月落成，位于</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"https://baike.so.com/doc/5345568-5581013.html"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福建</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省</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"https://baike.so.com/doc/2864680-3023065.html"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厦门</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市鼓浪屿景区</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"https://baike.so.com/doc/5909431-6122336.html"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菽庄花园</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的"</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"https://baike.so.com/doc/1103321-1167453.html"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听涛轩</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"，占地450平方米。分上下两层，两座管楼，</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"https://baike.so.com/doc/5392199-5628976.html"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博物馆</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里陈列了爱国华侨胡友义收藏的40多架古钢琴，其中有稀世名贵的镏金</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"https://baike.so.com/doc/4915995-5134740.html"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钢琴</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，有</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"https://baike.so.com/doc/5397782-10398394.html"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世界</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最早的四角</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"https://baike.so.com/doc/4915995-5134740.html"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钢琴</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和最早最大的立式钢琴，有古老的手摇</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"https://baike.so.com/doc/4915995-5134740.html"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钢琴</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、有产自一百年前的脚踏自动演奏</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"https://baike.so.com/doc/4915995-5134740.html"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钢琴</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和八个脚踏的古</w:t>
            </w:r>
            <w:r>
              <w:rPr>
                <w:rFonts w:hint="eastAsia" w:ascii="微软雅黑" w:hAnsi="微软雅黑" w:eastAsia="微软雅黑" w:cs="微软雅黑"/>
                <w:i w:val="0"/>
                <w:caps w:val="0"/>
                <w:color w:val="333333"/>
                <w:spacing w:val="0"/>
                <w:sz w:val="21"/>
                <w:szCs w:val="21"/>
                <w:shd w:val="clear" w:fill="FFFFFF"/>
              </w:rPr>
              <w:fldChar w:fldCharType="begin"/>
            </w:r>
            <w:r>
              <w:rPr>
                <w:rFonts w:hint="eastAsia" w:ascii="微软雅黑" w:hAnsi="微软雅黑" w:eastAsia="微软雅黑" w:cs="微软雅黑"/>
                <w:i w:val="0"/>
                <w:caps w:val="0"/>
                <w:color w:val="333333"/>
                <w:spacing w:val="0"/>
                <w:sz w:val="21"/>
                <w:szCs w:val="21"/>
                <w:shd w:val="clear" w:fill="FFFFFF"/>
              </w:rPr>
              <w:instrText xml:space="preserve"> HYPERLINK "https://baike.so.com/doc/4915995-5134740.html" \t "https://baike.so.com/doc/_blank" </w:instrText>
            </w:r>
            <w:r>
              <w:rPr>
                <w:rFonts w:hint="eastAsia" w:ascii="微软雅黑" w:hAnsi="微软雅黑" w:eastAsia="微软雅黑" w:cs="微软雅黑"/>
                <w:i w:val="0"/>
                <w:caps w:val="0"/>
                <w:color w:val="333333"/>
                <w:spacing w:val="0"/>
                <w:sz w:val="21"/>
                <w:szCs w:val="21"/>
                <w:shd w:val="clear" w:fill="FFFFFF"/>
              </w:rPr>
              <w:fldChar w:fldCharType="separate"/>
            </w:r>
            <w:r>
              <w:rPr>
                <w:rFonts w:hint="eastAsia" w:ascii="微软雅黑" w:hAnsi="微软雅黑" w:eastAsia="微软雅黑" w:cs="微软雅黑"/>
                <w:i w:val="0"/>
                <w:caps w:val="0"/>
                <w:color w:val="333333"/>
                <w:spacing w:val="0"/>
                <w:sz w:val="21"/>
                <w:szCs w:val="21"/>
                <w:shd w:val="clear" w:fill="FFFFFF"/>
              </w:rPr>
              <w:t>钢琴</w:t>
            </w:r>
            <w:r>
              <w:rPr>
                <w:rFonts w:hint="eastAsia" w:ascii="微软雅黑" w:hAnsi="微软雅黑" w:eastAsia="微软雅黑" w:cs="微软雅黑"/>
                <w:i w:val="0"/>
                <w:caps w:val="0"/>
                <w:color w:val="333333"/>
                <w:spacing w:val="0"/>
                <w:sz w:val="21"/>
                <w:szCs w:val="21"/>
                <w:shd w:val="clear" w:fill="FFFFFF"/>
              </w:rPr>
              <w:fldChar w:fldCharType="end"/>
            </w:r>
            <w:r>
              <w:rPr>
                <w:rFonts w:hint="eastAsia" w:ascii="微软雅黑" w:hAnsi="微软雅黑" w:eastAsia="微软雅黑" w:cs="微软雅黑"/>
                <w:i w:val="0"/>
                <w:caps w:val="0"/>
                <w:color w:val="333333"/>
                <w:spacing w:val="0"/>
                <w:sz w:val="21"/>
                <w:szCs w:val="21"/>
                <w:shd w:val="clear" w:fill="FFFFFF"/>
              </w:rPr>
              <w:t>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【沙滩“撒野”】</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FF0066"/>
                <w:sz w:val="24"/>
              </w:rPr>
            </w:pPr>
            <w:r>
              <w:rPr>
                <w:rFonts w:hint="eastAsia" w:ascii="微软雅黑" w:hAnsi="微软雅黑" w:eastAsia="微软雅黑" w:cs="微软雅黑"/>
              </w:rPr>
              <w:t>快乐的回忆是抹不去的，一段美好的旅行，一段相互保护的亲子撕牌活动正在上演着，大手拉小手和一起厮杀，酷酷的，一张一张的背牌撕下来，一起在海边沙滩追逐，放开心扉陪着孩子一起撒野</w:t>
            </w:r>
            <w:r>
              <w:rPr>
                <w:rFonts w:hint="eastAsia" w:ascii="微软雅黑" w:hAnsi="微软雅黑" w:eastAsia="微软雅黑" w:cs="微软雅黑"/>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【环岛路、曾厝垵穿越美食】</w:t>
            </w:r>
          </w:p>
          <w:p>
            <w:pPr>
              <w:keepNext w:val="0"/>
              <w:keepLines w:val="0"/>
              <w:pageBreakBefore w:val="0"/>
              <w:tabs>
                <w:tab w:val="left" w:pos="0"/>
              </w:tabs>
              <w:kinsoku/>
              <w:wordWrap/>
              <w:overflowPunct/>
              <w:topLinePunct w:val="0"/>
              <w:autoSpaceDE/>
              <w:autoSpaceDN/>
              <w:bidi w:val="0"/>
              <w:adjustRightInd/>
              <w:snapToGrid/>
              <w:spacing w:line="400" w:lineRule="exact"/>
              <w:ind w:left="-115"/>
              <w:textAlignment w:val="auto"/>
              <w:rPr>
                <w:rFonts w:hint="eastAsia" w:ascii="微软雅黑" w:hAnsi="微软雅黑" w:eastAsia="微软雅黑" w:cs="微软雅黑"/>
              </w:rPr>
            </w:pPr>
            <w:r>
              <w:rPr>
                <w:rFonts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2668270</wp:posOffset>
                  </wp:positionH>
                  <wp:positionV relativeFrom="paragraph">
                    <wp:posOffset>825500</wp:posOffset>
                  </wp:positionV>
                  <wp:extent cx="2679065" cy="1767205"/>
                  <wp:effectExtent l="0" t="0" r="6985" b="4445"/>
                  <wp:wrapSquare wrapText="bothSides"/>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7"/>
                          <a:stretch>
                            <a:fillRect/>
                          </a:stretch>
                        </pic:blipFill>
                        <pic:spPr>
                          <a:xfrm>
                            <a:off x="0" y="0"/>
                            <a:ext cx="2679065" cy="176720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-18415</wp:posOffset>
                  </wp:positionH>
                  <wp:positionV relativeFrom="paragraph">
                    <wp:posOffset>831215</wp:posOffset>
                  </wp:positionV>
                  <wp:extent cx="2665730" cy="1763395"/>
                  <wp:effectExtent l="0" t="0" r="1270" b="8255"/>
                  <wp:wrapSquare wrapText="bothSides"/>
                  <wp:docPr id="1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6"/>
                          <pic:cNvPicPr>
                            <a:picLocks noChangeAspect="1"/>
                          </pic:cNvPicPr>
                        </pic:nvPicPr>
                        <pic:blipFill>
                          <a:blip r:embed="rId8"/>
                          <a:stretch>
                            <a:fillRect/>
                          </a:stretch>
                        </pic:blipFill>
                        <pic:spPr>
                          <a:xfrm>
                            <a:off x="0" y="0"/>
                            <a:ext cx="2665730" cy="1763395"/>
                          </a:xfrm>
                          <a:prstGeom prst="rect">
                            <a:avLst/>
                          </a:prstGeom>
                          <a:noFill/>
                          <a:ln w="9525">
                            <a:noFill/>
                          </a:ln>
                        </pic:spPr>
                      </pic:pic>
                    </a:graphicData>
                  </a:graphic>
                </wp:anchor>
              </w:drawing>
            </w:r>
            <w:r>
              <w:rPr>
                <w:rFonts w:hint="eastAsia" w:ascii="微软雅黑" w:hAnsi="微软雅黑" w:eastAsia="微软雅黑" w:cs="微软雅黑"/>
              </w:rPr>
              <w:t>美丽的奇才环岛路宛如一条彩带飘在厦门与大海之间，海边沙滩游玩，享受大海。</w:t>
            </w:r>
            <w:r>
              <w:rPr>
                <w:rFonts w:hint="eastAsia" w:ascii="微软雅黑" w:hAnsi="微软雅黑" w:eastAsia="微软雅黑" w:cs="微软雅黑"/>
                <w:lang w:eastAsia="zh-CN"/>
              </w:rPr>
              <w:t>晚上</w:t>
            </w:r>
            <w:r>
              <w:rPr>
                <w:rFonts w:hint="eastAsia" w:ascii="微软雅黑" w:hAnsi="微软雅黑" w:eastAsia="微软雅黑" w:cs="微软雅黑"/>
              </w:rPr>
              <w:t>在文艺乡村—曾厝垵，大手拉着小手，一路品味着曾厝垵的美食，一起寻找厦门文艺乡村最美味的小吃！在有着文艺渔村美誉的曾厝垵自由活动，这是一座背山面海的小渔村，古老的风俗信仰和一些个性客栈、小店完美的融合在一起，这里也是闽南文化保持最好的原生态自然村。曾厝垵里生活着一群有趣的年轻人，他们过着采集阳光、音乐和梦想的生活，开着一些个性客栈和奇怪的小店。</w:t>
            </w:r>
          </w:p>
          <w:p>
            <w:pPr>
              <w:keepNext w:val="0"/>
              <w:keepLines w:val="0"/>
              <w:pageBreakBefore w:val="0"/>
              <w:tabs>
                <w:tab w:val="left" w:pos="0"/>
              </w:tabs>
              <w:kinsoku/>
              <w:wordWrap/>
              <w:overflowPunct/>
              <w:topLinePunct w:val="0"/>
              <w:autoSpaceDE/>
              <w:autoSpaceDN/>
              <w:bidi w:val="0"/>
              <w:adjustRightInd/>
              <w:snapToGrid/>
              <w:spacing w:line="400" w:lineRule="exact"/>
              <w:ind w:left="-115" w:leftChars="0"/>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color w:val="FF0000"/>
                <w:sz w:val="18"/>
                <w:szCs w:val="18"/>
              </w:rPr>
              <w:t>贴心提示：记得给孩子多带一套衣服，汗巾，玩水时怕会弄湿！</w:t>
            </w:r>
            <w:r>
              <w:rPr>
                <w:rFonts w:hint="eastAsia" w:ascii="微软雅黑" w:hAnsi="微软雅黑" w:eastAsia="微软雅黑" w:cs="微软雅黑"/>
                <w:color w:val="FF0000"/>
                <w:sz w:val="18"/>
                <w:szCs w:val="18"/>
                <w:lang w:val="en-US" w:eastAsia="zh-CN"/>
              </w:rPr>
              <w:t xml:space="preserve"> </w:t>
            </w:r>
            <w:r>
              <w:rPr>
                <w:rFonts w:hint="eastAsia" w:ascii="微软雅黑" w:hAnsi="微软雅黑" w:eastAsia="微软雅黑" w:cs="微软雅黑"/>
                <w:color w:val="FF0000"/>
                <w:sz w:val="18"/>
                <w:szCs w:val="18"/>
                <w:lang w:eastAsia="zh-CN"/>
              </w:rPr>
              <w:t>岛上的特产店为开放式店铺，不属于购物店，请大家自行选择购买！</w:t>
            </w:r>
          </w:p>
        </w:tc>
        <w:tc>
          <w:tcPr>
            <w:tcW w:w="78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leftChars="0"/>
              <w:jc w:val="center"/>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rPr>
              <w:t>早</w:t>
            </w:r>
            <w:r>
              <w:rPr>
                <w:rFonts w:hint="eastAsia" w:ascii="微软雅黑" w:hAnsi="微软雅黑" w:eastAsia="微软雅黑" w:cs="微软雅黑"/>
                <w:lang w:val="en-US" w:eastAsia="zh-CN"/>
              </w:rPr>
              <w:t>//</w:t>
            </w:r>
          </w:p>
        </w:tc>
        <w:tc>
          <w:tcPr>
            <w:tcW w:w="84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leftChars="0"/>
              <w:jc w:val="center"/>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rPr>
              <w:t>厦门</w:t>
            </w:r>
          </w:p>
        </w:tc>
      </w:tr>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340"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Cs w:val="21"/>
                <w:lang w:eastAsia="zh-CN"/>
              </w:rPr>
            </w:pPr>
            <w:r>
              <w:rPr>
                <w:rFonts w:hint="eastAsia" w:ascii="微软雅黑" w:hAnsi="微软雅黑" w:eastAsia="微软雅黑" w:cs="微软雅黑"/>
                <w:b/>
                <w:szCs w:val="21"/>
              </w:rPr>
              <w:t>D</w:t>
            </w:r>
            <w:r>
              <w:rPr>
                <w:rFonts w:hint="eastAsia" w:ascii="微软雅黑" w:hAnsi="微软雅黑" w:eastAsia="微软雅黑" w:cs="微软雅黑"/>
                <w:b/>
                <w:szCs w:val="21"/>
                <w:lang w:val="en-US" w:eastAsia="zh-CN"/>
              </w:rPr>
              <w:t>3</w:t>
            </w:r>
          </w:p>
        </w:tc>
        <w:tc>
          <w:tcPr>
            <w:tcW w:w="85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厦门-东山岛出海</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b w:val="0"/>
                <w:kern w:val="2"/>
                <w:sz w:val="21"/>
                <w:szCs w:val="24"/>
              </w:rPr>
              <w:t>早上享用早餐</w:t>
            </w:r>
            <w:r>
              <w:rPr>
                <w:rFonts w:hint="eastAsia" w:ascii="微软雅黑" w:hAnsi="微软雅黑" w:eastAsia="微软雅黑" w:cs="微软雅黑"/>
                <w:b w:val="0"/>
                <w:kern w:val="2"/>
                <w:sz w:val="21"/>
                <w:szCs w:val="24"/>
                <w:lang w:eastAsia="zh-CN"/>
              </w:rPr>
              <w:t>，</w:t>
            </w:r>
            <w:r>
              <w:rPr>
                <w:rFonts w:hint="eastAsia" w:ascii="微软雅黑" w:hAnsi="微软雅黑" w:eastAsia="微软雅黑" w:cs="微软雅黑"/>
                <w:b w:val="0"/>
                <w:kern w:val="2"/>
                <w:sz w:val="21"/>
                <w:szCs w:val="24"/>
                <w:lang w:val="en-US" w:eastAsia="zh-CN"/>
              </w:rPr>
              <w:t>乘车前往东山岛（约3小时车程），</w:t>
            </w:r>
            <w:r>
              <w:rPr>
                <w:rFonts w:hint="eastAsia" w:ascii="微软雅黑" w:hAnsi="微软雅黑" w:eastAsia="微软雅黑" w:cs="微软雅黑"/>
              </w:rPr>
              <w:t>赴岐下渔村</w:t>
            </w:r>
            <w:r>
              <w:rPr>
                <w:rFonts w:hint="eastAsia" w:ascii="微软雅黑" w:hAnsi="微软雅黑" w:eastAsia="微软雅黑" w:cs="微软雅黑"/>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【海与你相遇】——海上渔排、海钓、撒网</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rPr>
            </w:pPr>
            <w:r>
              <w:rPr>
                <w:rFonts w:hint="eastAsia" w:ascii="微软雅黑" w:hAnsi="微软雅黑" w:eastAsia="微软雅黑" w:cs="微软雅黑"/>
                <w:szCs w:val="21"/>
                <w:lang w:eastAsia="zh-CN"/>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819785</wp:posOffset>
                  </wp:positionV>
                  <wp:extent cx="2600960" cy="1661160"/>
                  <wp:effectExtent l="0" t="0" r="8890" b="15240"/>
                  <wp:wrapSquare wrapText="bothSides"/>
                  <wp:docPr id="2" name="图片 2" descr="鱼排海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鱼排海钓"/>
                          <pic:cNvPicPr>
                            <a:picLocks noChangeAspect="1"/>
                          </pic:cNvPicPr>
                        </pic:nvPicPr>
                        <pic:blipFill>
                          <a:blip r:embed="rId9"/>
                          <a:stretch>
                            <a:fillRect/>
                          </a:stretch>
                        </pic:blipFill>
                        <pic:spPr>
                          <a:xfrm>
                            <a:off x="0" y="0"/>
                            <a:ext cx="2600960" cy="1661160"/>
                          </a:xfrm>
                          <a:prstGeom prst="rect">
                            <a:avLst/>
                          </a:prstGeom>
                        </pic:spPr>
                      </pic:pic>
                    </a:graphicData>
                  </a:graphic>
                </wp:anchor>
              </w:drawing>
            </w:r>
            <w:r>
              <w:rPr>
                <w:rFonts w:hint="eastAsia" w:ascii="微软雅黑" w:hAnsi="微软雅黑" w:eastAsia="微软雅黑" w:cs="微软雅黑"/>
                <w:color w:val="000000"/>
              </w:rPr>
              <w:drawing>
                <wp:anchor distT="0" distB="0" distL="114300" distR="114300" simplePos="0" relativeHeight="251660288" behindDoc="0" locked="0" layoutInCell="1" allowOverlap="1">
                  <wp:simplePos x="0" y="0"/>
                  <wp:positionH relativeFrom="column">
                    <wp:posOffset>-9525</wp:posOffset>
                  </wp:positionH>
                  <wp:positionV relativeFrom="paragraph">
                    <wp:posOffset>819150</wp:posOffset>
                  </wp:positionV>
                  <wp:extent cx="2713355" cy="1615440"/>
                  <wp:effectExtent l="0" t="0" r="10795" b="3810"/>
                  <wp:wrapSquare wrapText="bothSides"/>
                  <wp:docPr id="4" name="图片 4" descr="撒网捕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撒网捕鱼"/>
                          <pic:cNvPicPr>
                            <a:picLocks noChangeAspect="1"/>
                          </pic:cNvPicPr>
                        </pic:nvPicPr>
                        <pic:blipFill>
                          <a:blip r:embed="rId10"/>
                          <a:stretch>
                            <a:fillRect/>
                          </a:stretch>
                        </pic:blipFill>
                        <pic:spPr>
                          <a:xfrm>
                            <a:off x="0" y="0"/>
                            <a:ext cx="2713355" cy="1615440"/>
                          </a:xfrm>
                          <a:prstGeom prst="rect">
                            <a:avLst/>
                          </a:prstGeom>
                        </pic:spPr>
                      </pic:pic>
                    </a:graphicData>
                  </a:graphic>
                </wp:anchor>
              </w:drawing>
            </w:r>
            <w:r>
              <w:rPr>
                <w:rFonts w:hint="eastAsia" w:ascii="微软雅黑" w:hAnsi="微软雅黑" w:eastAsia="微软雅黑" w:cs="微软雅黑"/>
              </w:rPr>
              <w:t>坐船到海上渔排参观---</w:t>
            </w:r>
            <w:r>
              <w:rPr>
                <w:rFonts w:hint="eastAsia" w:ascii="微软雅黑" w:hAnsi="微软雅黑" w:eastAsia="微软雅黑" w:cs="微软雅黑"/>
                <w:b w:val="0"/>
                <w:bCs/>
                <w:color w:val="70AD47" w:themeColor="accent6"/>
                <w14:textFill>
                  <w14:solidFill>
                    <w14:schemeClr w14:val="accent6"/>
                  </w14:solidFill>
                </w14:textFill>
              </w:rPr>
              <w:t>-</w:t>
            </w:r>
            <w:r>
              <w:rPr>
                <w:rFonts w:hint="eastAsia" w:ascii="微软雅黑" w:hAnsi="微软雅黑" w:eastAsia="微软雅黑" w:cs="微软雅黑"/>
                <w:b w:val="0"/>
                <w:bCs/>
                <w:color w:val="70AD47" w:themeColor="accent6"/>
                <w14:textFill>
                  <w14:solidFill>
                    <w14:schemeClr w14:val="accent6"/>
                  </w14:solidFill>
                </w14:textFill>
              </w:rPr>
              <w:fldChar w:fldCharType="begin"/>
            </w:r>
            <w:r>
              <w:rPr>
                <w:rFonts w:hint="eastAsia" w:ascii="微软雅黑" w:hAnsi="微软雅黑" w:eastAsia="微软雅黑" w:cs="微软雅黑"/>
                <w:b w:val="0"/>
                <w:bCs/>
                <w:color w:val="70AD47" w:themeColor="accent6"/>
                <w14:textFill>
                  <w14:solidFill>
                    <w14:schemeClr w14:val="accent6"/>
                  </w14:solidFill>
                </w14:textFill>
              </w:rPr>
              <w:instrText xml:space="preserve"> HYPERLINK "http://www.diaoyur.com/baike/17921.html" </w:instrText>
            </w:r>
            <w:r>
              <w:rPr>
                <w:rFonts w:hint="eastAsia" w:ascii="微软雅黑" w:hAnsi="微软雅黑" w:eastAsia="微软雅黑" w:cs="微软雅黑"/>
                <w:b w:val="0"/>
                <w:bCs/>
                <w:color w:val="70AD47" w:themeColor="accent6"/>
                <w14:textFill>
                  <w14:solidFill>
                    <w14:schemeClr w14:val="accent6"/>
                  </w14:solidFill>
                </w14:textFill>
              </w:rPr>
              <w:fldChar w:fldCharType="separate"/>
            </w:r>
            <w:r>
              <w:rPr>
                <w:rFonts w:hint="eastAsia" w:ascii="微软雅黑" w:hAnsi="微软雅黑" w:eastAsia="微软雅黑" w:cs="微软雅黑"/>
                <w:b w:val="0"/>
                <w:bCs/>
                <w:color w:val="70AD47" w:themeColor="accent6"/>
                <w14:textFill>
                  <w14:solidFill>
                    <w14:schemeClr w14:val="accent6"/>
                  </w14:solidFill>
                </w14:textFill>
              </w:rPr>
              <w:t>渔排</w:t>
            </w:r>
            <w:r>
              <w:rPr>
                <w:rFonts w:hint="eastAsia" w:ascii="微软雅黑" w:hAnsi="微软雅黑" w:eastAsia="微软雅黑" w:cs="微软雅黑"/>
                <w:b w:val="0"/>
                <w:bCs/>
                <w:color w:val="70AD47" w:themeColor="accent6"/>
                <w14:textFill>
                  <w14:solidFill>
                    <w14:schemeClr w14:val="accent6"/>
                  </w14:solidFill>
                </w14:textFill>
              </w:rPr>
              <w:fldChar w:fldCharType="end"/>
            </w:r>
            <w:r>
              <w:rPr>
                <w:rFonts w:hint="eastAsia" w:ascii="微软雅黑" w:hAnsi="微软雅黑" w:eastAsia="微软雅黑" w:cs="微软雅黑"/>
                <w:color w:val="000000"/>
              </w:rPr>
              <w:t>是一种水上的建筑，主要用于水产养殖，一般的海排是由一个个养殖网箱和一块块木板构建而成的大型养殖场所，上面有渔人自己搭建的小房子，为的是就近管理水产养殖。渔排不仅是养鱼人的养殖基地，同时也是养鱼人的家。在离岸不知几许的海上，养鱼人用一块块泡沫塑料和一个个养殖网箱搭建着他们的家园。</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rPr>
            </w:pPr>
            <w:r>
              <w:rPr>
                <w:rFonts w:hint="eastAsia" w:ascii="微软雅黑" w:hAnsi="微软雅黑" w:eastAsia="微软雅黑" w:cs="微软雅黑"/>
                <w:b w:val="0"/>
                <w:bCs/>
                <w:color w:val="70AD47" w:themeColor="accent6"/>
                <w14:textFill>
                  <w14:solidFill>
                    <w14:schemeClr w14:val="accent6"/>
                  </w14:solidFill>
                </w14:textFill>
              </w:rPr>
              <w:t>渔排垂钓</w:t>
            </w:r>
            <w:r>
              <w:rPr>
                <w:rFonts w:hint="eastAsia" w:ascii="微软雅黑" w:hAnsi="微软雅黑" w:eastAsia="微软雅黑" w:cs="微软雅黑"/>
                <w:color w:val="000000"/>
              </w:rPr>
              <w:t>是近年来的休闲运动，钓鱼运动、</w:t>
            </w:r>
            <w:r>
              <w:rPr>
                <w:rFonts w:hint="eastAsia" w:ascii="微软雅黑" w:hAnsi="微软雅黑" w:eastAsia="微软雅黑" w:cs="微软雅黑"/>
                <w:color w:val="000000"/>
                <w:u w:val="none"/>
              </w:rPr>
              <w:fldChar w:fldCharType="begin"/>
            </w:r>
            <w:r>
              <w:rPr>
                <w:rFonts w:hint="eastAsia" w:ascii="微软雅黑" w:hAnsi="微软雅黑" w:eastAsia="微软雅黑" w:cs="微软雅黑"/>
                <w:color w:val="000000"/>
                <w:u w:val="none"/>
              </w:rPr>
              <w:instrText xml:space="preserve"> HYPERLINK "http://baike.sogou.com/lemma/ShowInnerLink.htm?lemmaId=64394836" \t "_blank" </w:instrText>
            </w:r>
            <w:r>
              <w:rPr>
                <w:rFonts w:hint="eastAsia" w:ascii="微软雅黑" w:hAnsi="微软雅黑" w:eastAsia="微软雅黑" w:cs="微软雅黑"/>
                <w:color w:val="000000"/>
                <w:u w:val="none"/>
              </w:rPr>
              <w:fldChar w:fldCharType="separate"/>
            </w:r>
            <w:r>
              <w:rPr>
                <w:rStyle w:val="10"/>
                <w:rFonts w:hint="eastAsia" w:ascii="微软雅黑" w:hAnsi="微软雅黑" w:eastAsia="微软雅黑" w:cs="微软雅黑"/>
                <w:color w:val="000000"/>
                <w:szCs w:val="21"/>
                <w:u w:val="none"/>
              </w:rPr>
              <w:t>高尔夫</w:t>
            </w:r>
            <w:r>
              <w:rPr>
                <w:rFonts w:hint="eastAsia" w:ascii="微软雅黑" w:hAnsi="微软雅黑" w:eastAsia="微软雅黑" w:cs="微软雅黑"/>
                <w:color w:val="000000"/>
                <w:u w:val="none"/>
              </w:rPr>
              <w:fldChar w:fldCharType="end"/>
            </w:r>
            <w:r>
              <w:rPr>
                <w:rFonts w:hint="eastAsia" w:ascii="微软雅黑" w:hAnsi="微软雅黑" w:eastAsia="微软雅黑" w:cs="微软雅黑"/>
                <w:color w:val="000000"/>
              </w:rPr>
              <w:t>、马术和网球被列入</w:t>
            </w:r>
            <w:r>
              <w:rPr>
                <w:rFonts w:hint="eastAsia" w:ascii="微软雅黑" w:hAnsi="微软雅黑" w:eastAsia="微软雅黑" w:cs="微软雅黑"/>
                <w:color w:val="000000"/>
                <w:u w:val="none"/>
              </w:rPr>
              <w:fldChar w:fldCharType="begin"/>
            </w:r>
            <w:r>
              <w:rPr>
                <w:rFonts w:hint="eastAsia" w:ascii="微软雅黑" w:hAnsi="微软雅黑" w:eastAsia="微软雅黑" w:cs="微软雅黑"/>
                <w:color w:val="000000"/>
                <w:u w:val="none"/>
              </w:rPr>
              <w:instrText xml:space="preserve"> HYPERLINK "http://baike.sogou.com/lemma/ShowInnerLink.htm?lemmaId=7778386" \t "_blank" </w:instrText>
            </w:r>
            <w:r>
              <w:rPr>
                <w:rFonts w:hint="eastAsia" w:ascii="微软雅黑" w:hAnsi="微软雅黑" w:eastAsia="微软雅黑" w:cs="微软雅黑"/>
                <w:color w:val="000000"/>
                <w:u w:val="none"/>
              </w:rPr>
              <w:fldChar w:fldCharType="separate"/>
            </w:r>
            <w:r>
              <w:rPr>
                <w:rStyle w:val="10"/>
                <w:rFonts w:hint="eastAsia" w:ascii="微软雅黑" w:hAnsi="微软雅黑" w:eastAsia="微软雅黑" w:cs="微软雅黑"/>
                <w:color w:val="000000"/>
                <w:szCs w:val="21"/>
                <w:u w:val="none"/>
              </w:rPr>
              <w:t>四大贵族运动</w:t>
            </w:r>
            <w:r>
              <w:rPr>
                <w:rFonts w:hint="eastAsia" w:ascii="微软雅黑" w:hAnsi="微软雅黑" w:eastAsia="微软雅黑" w:cs="微软雅黑"/>
                <w:color w:val="000000"/>
                <w:u w:val="none"/>
              </w:rPr>
              <w:fldChar w:fldCharType="end"/>
            </w:r>
            <w:r>
              <w:rPr>
                <w:rFonts w:hint="eastAsia" w:ascii="微软雅黑" w:hAnsi="微软雅黑" w:eastAsia="微软雅黑" w:cs="微软雅黑"/>
                <w:color w:val="000000"/>
              </w:rPr>
              <w:t>之一而备受青睐。海钓爱好者，他们与</w:t>
            </w:r>
            <w:r>
              <w:rPr>
                <w:rFonts w:hint="eastAsia" w:ascii="微软雅黑" w:hAnsi="微软雅黑" w:eastAsia="微软雅黑" w:cs="微软雅黑"/>
                <w:b w:val="0"/>
                <w:bCs w:val="0"/>
                <w:color w:val="000000"/>
                <w:u w:val="none"/>
              </w:rPr>
              <w:fldChar w:fldCharType="begin"/>
            </w:r>
            <w:r>
              <w:rPr>
                <w:rFonts w:hint="eastAsia" w:ascii="微软雅黑" w:hAnsi="微软雅黑" w:eastAsia="微软雅黑" w:cs="微软雅黑"/>
                <w:b w:val="0"/>
                <w:bCs w:val="0"/>
                <w:color w:val="000000"/>
                <w:u w:val="none"/>
              </w:rPr>
              <w:instrText xml:space="preserve"> HYPERLINK "http://baike.sogou.com/lemma/ShowInnerLink.htm?lemmaId=64387212" \t "_blank" </w:instrText>
            </w:r>
            <w:r>
              <w:rPr>
                <w:rFonts w:hint="eastAsia" w:ascii="微软雅黑" w:hAnsi="微软雅黑" w:eastAsia="微软雅黑" w:cs="微软雅黑"/>
                <w:b w:val="0"/>
                <w:bCs w:val="0"/>
                <w:color w:val="000000"/>
                <w:u w:val="none"/>
              </w:rPr>
              <w:fldChar w:fldCharType="separate"/>
            </w:r>
            <w:r>
              <w:rPr>
                <w:rStyle w:val="10"/>
                <w:rFonts w:hint="eastAsia" w:ascii="微软雅黑" w:hAnsi="微软雅黑" w:eastAsia="微软雅黑" w:cs="微软雅黑"/>
                <w:b w:val="0"/>
                <w:bCs w:val="0"/>
                <w:color w:val="000000"/>
                <w:szCs w:val="21"/>
                <w:u w:val="none"/>
              </w:rPr>
              <w:t>礁石</w:t>
            </w:r>
            <w:r>
              <w:rPr>
                <w:rFonts w:hint="eastAsia" w:ascii="微软雅黑" w:hAnsi="微软雅黑" w:eastAsia="微软雅黑" w:cs="微软雅黑"/>
                <w:b w:val="0"/>
                <w:bCs w:val="0"/>
                <w:color w:val="000000"/>
                <w:u w:val="none"/>
              </w:rPr>
              <w:fldChar w:fldCharType="end"/>
            </w:r>
            <w:r>
              <w:rPr>
                <w:rFonts w:hint="eastAsia" w:ascii="微软雅黑" w:hAnsi="微软雅黑" w:eastAsia="微软雅黑" w:cs="微软雅黑"/>
                <w:color w:val="000000"/>
              </w:rPr>
              <w:t>作伴，与海浪共舞，垂钓之间其乐无穷……海钓是休闲也是运动，一是既刺激又富有乐趣；二是还能锻炼身体。一名优秀的海钓手，不仅要具备丰富的海钓知识，</w:t>
            </w:r>
            <w:bookmarkStart w:id="0" w:name="ref_2"/>
            <w:bookmarkEnd w:id="0"/>
            <w:r>
              <w:rPr>
                <w:rFonts w:hint="eastAsia" w:ascii="微软雅黑" w:hAnsi="微软雅黑" w:eastAsia="微软雅黑" w:cs="微软雅黑"/>
                <w:color w:val="000000"/>
              </w:rPr>
              <w:t>即集渔业、休闲游钓、旅游观光为一体的产业。</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Cs w:val="21"/>
                <w:lang w:eastAsia="zh-CN"/>
              </w:rPr>
            </w:pPr>
            <w:r>
              <w:rPr>
                <w:rFonts w:hint="eastAsia" w:ascii="微软雅黑" w:hAnsi="微软雅黑" w:eastAsia="微软雅黑" w:cs="微软雅黑"/>
                <w:b w:val="0"/>
                <w:bCs/>
                <w:color w:val="70AD47" w:themeColor="accent6"/>
                <w:szCs w:val="21"/>
                <w14:textFill>
                  <w14:solidFill>
                    <w14:schemeClr w14:val="accent6"/>
                  </w14:solidFill>
                </w14:textFill>
              </w:rPr>
              <w:t>撒网捕鱼</w:t>
            </w:r>
            <w:r>
              <w:rPr>
                <w:rFonts w:hint="eastAsia" w:ascii="微软雅黑" w:hAnsi="微软雅黑" w:eastAsia="微软雅黑" w:cs="微软雅黑"/>
                <w:szCs w:val="21"/>
              </w:rPr>
              <w:t>是渔民最古老的劳作方式，时间大约1小时：船行到海上，在渔民的指导下撒网下海（一定要听从向导的安排，注意绳索未缠绕在身上。）由于鱼群受潮汐影响，有可能收获满满，也有可能空网而归，在体验过程中领略渔民生活的艰辛。</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Cs w:val="21"/>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【幸运的你】——鱼骨沙洲</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drawing>
                <wp:anchor distT="0" distB="0" distL="114300" distR="114300" simplePos="0" relativeHeight="251669504" behindDoc="0" locked="0" layoutInCell="1" allowOverlap="1">
                  <wp:simplePos x="0" y="0"/>
                  <wp:positionH relativeFrom="column">
                    <wp:posOffset>2649220</wp:posOffset>
                  </wp:positionH>
                  <wp:positionV relativeFrom="paragraph">
                    <wp:posOffset>1085215</wp:posOffset>
                  </wp:positionV>
                  <wp:extent cx="2705100" cy="1785620"/>
                  <wp:effectExtent l="0" t="0" r="0" b="5080"/>
                  <wp:wrapSquare wrapText="bothSides"/>
                  <wp:docPr id="13" name="图片 13" descr="东山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东山岛"/>
                          <pic:cNvPicPr>
                            <a:picLocks noChangeAspect="1"/>
                          </pic:cNvPicPr>
                        </pic:nvPicPr>
                        <pic:blipFill>
                          <a:blip r:embed="rId11"/>
                          <a:stretch>
                            <a:fillRect/>
                          </a:stretch>
                        </pic:blipFill>
                        <pic:spPr>
                          <a:xfrm>
                            <a:off x="0" y="0"/>
                            <a:ext cx="2705100" cy="1785620"/>
                          </a:xfrm>
                          <a:prstGeom prst="rect">
                            <a:avLst/>
                          </a:prstGeom>
                        </pic:spPr>
                      </pic:pic>
                    </a:graphicData>
                  </a:graphic>
                </wp:anchor>
              </w:drawing>
            </w: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-46355</wp:posOffset>
                  </wp:positionH>
                  <wp:positionV relativeFrom="paragraph">
                    <wp:posOffset>1076325</wp:posOffset>
                  </wp:positionV>
                  <wp:extent cx="2647950" cy="1783080"/>
                  <wp:effectExtent l="0" t="0" r="0" b="7620"/>
                  <wp:wrapSquare wrapText="bothSides"/>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12"/>
                          <a:stretch>
                            <a:fillRect/>
                          </a:stretch>
                        </pic:blipFill>
                        <pic:spPr>
                          <a:xfrm>
                            <a:off x="0" y="0"/>
                            <a:ext cx="2647950" cy="1783080"/>
                          </a:xfrm>
                          <a:prstGeom prst="rect">
                            <a:avLst/>
                          </a:prstGeom>
                          <a:noFill/>
                          <a:ln w="9525">
                            <a:noFill/>
                          </a:ln>
                        </pic:spPr>
                      </pic:pic>
                    </a:graphicData>
                  </a:graphic>
                </wp:anchor>
              </w:drawing>
            </w:r>
            <w:r>
              <w:rPr>
                <w:rFonts w:hint="eastAsia" w:ascii="微软雅黑" w:hAnsi="微软雅黑" w:eastAsia="微软雅黑" w:cs="微软雅黑"/>
                <w:b w:val="0"/>
                <w:bCs/>
                <w:color w:val="70AD47" w:themeColor="accent6"/>
                <w:szCs w:val="21"/>
                <w14:textFill>
                  <w14:solidFill>
                    <w14:schemeClr w14:val="accent6"/>
                  </w14:solidFill>
                </w14:textFill>
              </w:rPr>
              <w:t>鱼骨沙洲</w:t>
            </w:r>
            <w:r>
              <w:rPr>
                <w:rFonts w:hint="eastAsia" w:ascii="微软雅黑" w:hAnsi="微软雅黑" w:eastAsia="微软雅黑" w:cs="微软雅黑"/>
                <w:szCs w:val="21"/>
              </w:rPr>
              <w:t>由来是因为退潮后、大海中间会出现一个像鱼骨形状的沙滩，所以命名为鱼骨沙洲。它的神奇之处是在于退潮的时候才会出现露出海面、而涨潮的时候就会被淹没于茫茫大海之中。</w:t>
            </w:r>
            <w:r>
              <w:rPr>
                <w:rFonts w:hint="eastAsia" w:ascii="微软雅黑" w:hAnsi="微软雅黑" w:eastAsia="微软雅黑" w:cs="微软雅黑"/>
                <w:szCs w:val="21"/>
                <w:lang w:eastAsia="zh-CN"/>
              </w:rPr>
              <w:t>如果幸运，</w:t>
            </w:r>
            <w:r>
              <w:rPr>
                <w:rFonts w:hint="eastAsia" w:ascii="微软雅黑" w:hAnsi="微软雅黑" w:eastAsia="微软雅黑" w:cs="微软雅黑"/>
                <w:szCs w:val="21"/>
              </w:rPr>
              <w:t>退潮时人们可以坐上小船来到沙洲上面游玩，走在细密的沙滩，仿佛隐藏于海底水世界，感受被大海包围的刺激与快乐！</w:t>
            </w:r>
          </w:p>
        </w:tc>
        <w:tc>
          <w:tcPr>
            <w:tcW w:w="78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rPr>
              <w:t>早</w:t>
            </w:r>
            <w:r>
              <w:rPr>
                <w:rFonts w:hint="eastAsia" w:ascii="微软雅黑" w:hAnsi="微软雅黑" w:eastAsia="微软雅黑" w:cs="微软雅黑"/>
                <w:lang w:val="en-US" w:eastAsia="zh-CN"/>
              </w:rPr>
              <w:t>中/</w:t>
            </w:r>
          </w:p>
        </w:tc>
        <w:tc>
          <w:tcPr>
            <w:tcW w:w="84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东山岛</w:t>
            </w:r>
          </w:p>
        </w:tc>
      </w:tr>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525"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D4</w:t>
            </w:r>
          </w:p>
        </w:tc>
        <w:tc>
          <w:tcPr>
            <w:tcW w:w="85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东山岛—厦门</w:t>
            </w:r>
          </w:p>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微软雅黑" w:hAnsi="微软雅黑" w:eastAsia="微软雅黑" w:cs="微软雅黑"/>
                <w:b w:val="0"/>
                <w:kern w:val="2"/>
                <w:sz w:val="21"/>
                <w:szCs w:val="24"/>
                <w:lang w:eastAsia="zh-CN"/>
              </w:rPr>
            </w:pPr>
            <w:r>
              <w:rPr>
                <w:rFonts w:hint="eastAsia" w:ascii="微软雅黑" w:hAnsi="微软雅黑" w:eastAsia="微软雅黑" w:cs="微软雅黑"/>
                <w:b w:val="0"/>
                <w:kern w:val="2"/>
                <w:sz w:val="21"/>
                <w:szCs w:val="24"/>
              </w:rPr>
              <w:t>早上睡到自然醒，享用早餐</w:t>
            </w:r>
            <w:r>
              <w:rPr>
                <w:rFonts w:hint="eastAsia" w:ascii="微软雅黑" w:hAnsi="微软雅黑" w:eastAsia="微软雅黑" w:cs="微软雅黑"/>
                <w:b w:val="0"/>
                <w:kern w:val="2"/>
                <w:sz w:val="21"/>
                <w:szCs w:val="24"/>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微软雅黑" w:hAnsi="微软雅黑" w:eastAsia="微软雅黑" w:cs="微软雅黑"/>
                <w:b/>
                <w:bCs w:val="0"/>
                <w:color w:val="70AD47" w:themeColor="accent6"/>
                <w:kern w:val="2"/>
                <w:sz w:val="24"/>
                <w:szCs w:val="24"/>
                <w:lang w:val="en-US" w:eastAsia="zh-CN" w:bidi="ar-SA"/>
                <w14:textFill>
                  <w14:solidFill>
                    <w14:schemeClr w14:val="accent6"/>
                  </w14:solidFill>
                </w14:textFill>
              </w:rPr>
            </w:pPr>
            <w:r>
              <w:rPr>
                <w:rFonts w:hint="eastAsia" w:ascii="微软雅黑" w:hAnsi="微软雅黑" w:eastAsia="微软雅黑" w:cs="微软雅黑"/>
                <w:b/>
                <w:bCs w:val="0"/>
                <w:color w:val="70AD47" w:themeColor="accent6"/>
                <w:kern w:val="2"/>
                <w:sz w:val="24"/>
                <w:szCs w:val="24"/>
                <w:lang w:val="en-US" w:eastAsia="zh-CN" w:bidi="ar-SA"/>
                <w14:textFill>
                  <w14:solidFill>
                    <w14:schemeClr w14:val="accent6"/>
                  </w14:solidFill>
                </w14:textFill>
              </w:rPr>
              <w:t>【“鬼斧神工”】——风动石、关帝庙</w:t>
            </w:r>
          </w:p>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微软雅黑" w:hAnsi="微软雅黑" w:eastAsia="微软雅黑" w:cs="微软雅黑"/>
              </w:rPr>
            </w:pPr>
            <w:r>
              <w:rPr>
                <w:rFonts w:hint="eastAsia" w:ascii="微软雅黑" w:hAnsi="微软雅黑" w:eastAsia="微软雅黑" w:cs="微软雅黑"/>
                <w:b w:val="0"/>
                <w:kern w:val="2"/>
                <w:sz w:val="21"/>
                <w:szCs w:val="24"/>
              </w:rPr>
              <w:t>游览中国4A级景区—</w:t>
            </w:r>
            <w:r>
              <w:rPr>
                <w:rFonts w:hint="eastAsia" w:ascii="微软雅黑" w:hAnsi="微软雅黑" w:eastAsia="微软雅黑" w:cs="微软雅黑"/>
                <w:b w:val="0"/>
                <w:bCs/>
                <w:color w:val="70AD47" w:themeColor="accent6"/>
                <w:kern w:val="2"/>
                <w:sz w:val="21"/>
                <w:szCs w:val="21"/>
                <w:lang w:val="en-US" w:eastAsia="zh-CN" w:bidi="ar-SA"/>
                <w14:textFill>
                  <w14:solidFill>
                    <w14:schemeClr w14:val="accent6"/>
                  </w14:solidFill>
                </w14:textFill>
              </w:rPr>
              <w:t>风动石</w:t>
            </w:r>
            <w:r>
              <w:rPr>
                <w:rFonts w:hint="eastAsia" w:ascii="微软雅黑" w:hAnsi="微软雅黑" w:eastAsia="微软雅黑" w:cs="微软雅黑"/>
                <w:b w:val="0"/>
                <w:kern w:val="2"/>
                <w:sz w:val="21"/>
                <w:szCs w:val="24"/>
              </w:rPr>
              <w:t>、</w:t>
            </w:r>
            <w:r>
              <w:rPr>
                <w:rFonts w:hint="eastAsia" w:ascii="微软雅黑" w:hAnsi="微软雅黑" w:eastAsia="微软雅黑" w:cs="微软雅黑"/>
                <w:b w:val="0"/>
                <w:color w:val="70AD47" w:themeColor="accent6"/>
                <w:kern w:val="2"/>
                <w:sz w:val="21"/>
                <w:szCs w:val="24"/>
                <w14:textFill>
                  <w14:solidFill>
                    <w14:schemeClr w14:val="accent6"/>
                  </w14:solidFill>
                </w14:textFill>
              </w:rPr>
              <w:t>关帝庙</w:t>
            </w:r>
            <w:r>
              <w:rPr>
                <w:rFonts w:hint="eastAsia" w:ascii="微软雅黑" w:hAnsi="微软雅黑" w:eastAsia="微软雅黑" w:cs="微软雅黑"/>
                <w:b w:val="0"/>
                <w:kern w:val="2"/>
                <w:sz w:val="21"/>
                <w:szCs w:val="24"/>
              </w:rPr>
              <w:t>风景区（约2小时）：漫步铜山古城，追昔抚今。参观天下第一奇石—风动石：耸立在陡崖上，高4.37米，宽4.47米，长4.46米，重约200吨，上尖底圆，状似仙桃，巍然“搁”在一块卧地凸起且向海倾斜的磐石上，诗曰：“风吹一石万斤重”、“是石是星丽太空”。活灵活现的石僧和高高耸立的文峰塔巧成“石僧拜塔”等自然景观、贵子石、钓螯台留下了母系氏族时期的图腾；“关帝庙”记录着闽台的历史渊源，鬼斧神工的建筑艺术令人惊叹…午餐后返回</w:t>
            </w:r>
            <w:r>
              <w:rPr>
                <w:rFonts w:hint="eastAsia" w:ascii="微软雅黑" w:hAnsi="微软雅黑" w:eastAsia="微软雅黑" w:cs="微软雅黑"/>
                <w:b w:val="0"/>
                <w:kern w:val="2"/>
                <w:sz w:val="21"/>
                <w:szCs w:val="24"/>
                <w:lang w:val="en-US" w:eastAsia="zh-CN"/>
              </w:rPr>
              <w:t>厦门，入住酒店</w:t>
            </w:r>
            <w:r>
              <w:rPr>
                <w:rFonts w:hint="eastAsia" w:ascii="微软雅黑" w:hAnsi="微软雅黑" w:eastAsia="微软雅黑" w:cs="微软雅黑"/>
                <w:b w:val="0"/>
                <w:kern w:val="2"/>
                <w:sz w:val="21"/>
                <w:szCs w:val="24"/>
              </w:rPr>
              <w:t>。</w:t>
            </w:r>
          </w:p>
        </w:tc>
        <w:tc>
          <w:tcPr>
            <w:tcW w:w="78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rPr>
              <w:t>早</w:t>
            </w:r>
            <w:r>
              <w:rPr>
                <w:rFonts w:hint="eastAsia" w:ascii="微软雅黑" w:hAnsi="微软雅黑" w:eastAsia="微软雅黑" w:cs="微软雅黑"/>
                <w:lang w:val="en-US" w:eastAsia="zh-CN"/>
              </w:rPr>
              <w:t>中/</w:t>
            </w:r>
          </w:p>
        </w:tc>
        <w:tc>
          <w:tcPr>
            <w:tcW w:w="84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rPr>
            </w:pPr>
            <w:r>
              <w:rPr>
                <w:rFonts w:hint="eastAsia" w:ascii="微软雅黑" w:hAnsi="微软雅黑" w:eastAsia="微软雅黑" w:cs="微软雅黑"/>
              </w:rPr>
              <w:t>厦门</w:t>
            </w:r>
          </w:p>
        </w:tc>
      </w:tr>
      <w:tr>
        <w:tblPrEx>
          <w:tblBorders>
            <w:top w:val="single" w:color="C5B611" w:sz="12" w:space="0"/>
            <w:left w:val="single" w:color="C5B611" w:sz="12" w:space="0"/>
            <w:bottom w:val="single" w:color="C5B611" w:sz="12" w:space="0"/>
            <w:right w:val="single" w:color="C5B611" w:sz="12" w:space="0"/>
            <w:insideH w:val="single" w:color="C5B611" w:sz="12" w:space="0"/>
            <w:insideV w:val="single" w:color="C5B611" w:sz="12" w:space="0"/>
          </w:tblBorders>
          <w:tblCellMar>
            <w:top w:w="0" w:type="dxa"/>
            <w:left w:w="108" w:type="dxa"/>
            <w:bottom w:w="0" w:type="dxa"/>
            <w:right w:w="108" w:type="dxa"/>
          </w:tblCellMar>
        </w:tblPrEx>
        <w:trPr>
          <w:trHeight w:val="571" w:hRule="atLeast"/>
          <w:tblCellSpacing w:w="20" w:type="dxa"/>
        </w:trPr>
        <w:tc>
          <w:tcPr>
            <w:tcW w:w="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left="6" w:leftChars="3"/>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D5</w:t>
            </w:r>
          </w:p>
        </w:tc>
        <w:tc>
          <w:tcPr>
            <w:tcW w:w="857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厦门科技馆——温馨的家</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val="0"/>
                <w:kern w:val="2"/>
                <w:sz w:val="21"/>
                <w:szCs w:val="24"/>
                <w:lang w:eastAsia="zh-CN"/>
              </w:rPr>
              <w:t>快乐的日子总是那么短暂，今天我们就要结束美好的厦门之旅，但是离开之前我们还有一个压轴戏，必须是厦门必打卡地之一，这里不管是大人还是小孩都可以找到自己兴奋的体验项目，还说什么，一起嗨起来吧</w:t>
            </w:r>
            <w:r>
              <w:rPr>
                <w:rFonts w:hint="eastAsia" w:ascii="微软雅黑" w:hAnsi="微软雅黑" w:eastAsia="微软雅黑" w:cs="微软雅黑"/>
                <w:b w:val="0"/>
                <w:kern w:val="2"/>
                <w:sz w:val="21"/>
                <w:szCs w:val="24"/>
                <w:lang w:val="en-US" w:eastAsia="zh-CN"/>
              </w:rPr>
              <w:t>.....</w:t>
            </w:r>
          </w:p>
          <w:p>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pPr>
            <w:r>
              <w:rPr>
                <w:rFonts w:hint="eastAsia" w:ascii="微软雅黑" w:hAnsi="微软雅黑" w:eastAsia="微软雅黑" w:cs="微软雅黑"/>
                <w:b/>
                <w:bCs w:val="0"/>
                <w:color w:val="70AD47" w:themeColor="accent6"/>
                <w:sz w:val="24"/>
                <w:szCs w:val="24"/>
                <w:lang w:val="en-US" w:eastAsia="zh-CN"/>
                <w14:textFill>
                  <w14:solidFill>
                    <w14:schemeClr w14:val="accent6"/>
                  </w14:solidFill>
                </w14:textFill>
              </w:rPr>
              <w:t>【大人小孩嗨翻天主题馆】——厦门科技馆</w:t>
            </w:r>
          </w:p>
          <w:p>
            <w:pPr>
              <w:pStyle w:val="1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b w:val="0"/>
                <w:kern w:val="2"/>
                <w:sz w:val="21"/>
                <w:szCs w:val="24"/>
              </w:rPr>
            </w:pPr>
            <w:r>
              <w:rPr>
                <w:rFonts w:hint="eastAsia" w:ascii="微软雅黑" w:hAnsi="微软雅黑" w:eastAsia="微软雅黑" w:cs="微软雅黑"/>
              </w:rPr>
              <w:t>早上</w:t>
            </w:r>
            <w:r>
              <w:rPr>
                <w:rFonts w:hint="eastAsia" w:ascii="微软雅黑" w:hAnsi="微软雅黑" w:eastAsia="微软雅黑" w:cs="微软雅黑"/>
                <w:b w:val="0"/>
                <w:kern w:val="2"/>
                <w:sz w:val="21"/>
                <w:szCs w:val="24"/>
                <w:lang w:eastAsia="zh-CN"/>
              </w:rPr>
              <w:t>前往</w:t>
            </w:r>
            <w:r>
              <w:rPr>
                <w:rFonts w:hint="eastAsia" w:ascii="微软雅黑" w:hAnsi="微软雅黑" w:eastAsia="微软雅黑" w:cs="微软雅黑"/>
                <w:b w:val="0"/>
                <w:bCs/>
                <w:color w:val="70AD47" w:themeColor="accent6"/>
                <w:kern w:val="2"/>
                <w:sz w:val="21"/>
                <w:szCs w:val="21"/>
                <w:lang w:val="en-US" w:eastAsia="zh-CN" w:bidi="ar-SA"/>
                <w14:textFill>
                  <w14:solidFill>
                    <w14:schemeClr w14:val="accent6"/>
                  </w14:solidFill>
                </w14:textFill>
              </w:rPr>
              <w:t>厦门科技馆</w:t>
            </w:r>
            <w:r>
              <w:rPr>
                <w:rFonts w:hint="eastAsia" w:ascii="微软雅黑" w:hAnsi="微软雅黑" w:eastAsia="微软雅黑" w:cs="微软雅黑"/>
                <w:b w:val="0"/>
                <w:kern w:val="2"/>
                <w:sz w:val="21"/>
                <w:szCs w:val="24"/>
              </w:rPr>
              <w:t>体验全国唯一的7.8级地震屋，大地震迅猛来袭，天摇地动，体验的就是震撼；率先感受国内唯一的12级台风；走进180度4D动感影院，震撼感受大海啸大地震立体电影；欣赏国内首个开放式高压电舞台表演，电闪雷鸣，惊心动魄，震撼！震撼！走进国内第一个大型汽车主题园，感受AR高科技带来的汽车驾驶乐趣。“海盗船”带你穿越海盗出没的时代，开始惊心动魄的探险之旅。来自德国的影子世界让人赞叹，更有奇妙的“怪屋”、“怪镜”、“怪洞”、迷宫，400多项互动，福建之最，非常好玩。这里也是大型真人秀“我们战斗吧”拍摄基地，井柏然、王凯，萧敬腾、王嘉尔、杨烁、白敬亭都参加战斗过的地方！</w:t>
            </w:r>
          </w:p>
          <w:p>
            <w:pPr>
              <w:pStyle w:val="1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sz w:val="22"/>
                <w:lang w:eastAsia="zh-CN"/>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2668270</wp:posOffset>
                  </wp:positionH>
                  <wp:positionV relativeFrom="paragraph">
                    <wp:posOffset>57150</wp:posOffset>
                  </wp:positionV>
                  <wp:extent cx="2670175" cy="1880235"/>
                  <wp:effectExtent l="0" t="0" r="15875" b="5715"/>
                  <wp:wrapSquare wrapText="bothSides"/>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3"/>
                          <a:stretch>
                            <a:fillRect/>
                          </a:stretch>
                        </pic:blipFill>
                        <pic:spPr>
                          <a:xfrm>
                            <a:off x="0" y="0"/>
                            <a:ext cx="2670175" cy="188023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-45720</wp:posOffset>
                  </wp:positionH>
                  <wp:positionV relativeFrom="paragraph">
                    <wp:posOffset>57150</wp:posOffset>
                  </wp:positionV>
                  <wp:extent cx="2687955" cy="1867535"/>
                  <wp:effectExtent l="0" t="0" r="17145" b="18415"/>
                  <wp:wrapSquare wrapText="bothSides"/>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4"/>
                          <a:stretch>
                            <a:fillRect/>
                          </a:stretch>
                        </pic:blipFill>
                        <pic:spPr>
                          <a:xfrm>
                            <a:off x="0" y="0"/>
                            <a:ext cx="2687955" cy="1867535"/>
                          </a:xfrm>
                          <a:prstGeom prst="rect">
                            <a:avLst/>
                          </a:prstGeom>
                          <a:noFill/>
                          <a:ln w="9525">
                            <a:noFill/>
                          </a:ln>
                        </pic:spPr>
                      </pic:pic>
                    </a:graphicData>
                  </a:graphic>
                </wp:anchor>
              </w:drawing>
            </w:r>
            <w:r>
              <w:rPr>
                <w:rFonts w:hint="eastAsia" w:ascii="微软雅黑" w:hAnsi="微软雅黑" w:eastAsia="微软雅黑" w:cs="微软雅黑"/>
                <w:kern w:val="2"/>
                <w:sz w:val="21"/>
                <w:szCs w:val="24"/>
                <w:lang w:val="zh-CN" w:eastAsia="zh-CN" w:bidi="zh-CN"/>
              </w:rPr>
              <w:t>后按约定时间集合</w:t>
            </w:r>
            <w:r>
              <w:rPr>
                <w:rFonts w:hint="eastAsia" w:ascii="微软雅黑" w:hAnsi="微软雅黑" w:eastAsia="微软雅黑" w:cs="微软雅黑"/>
              </w:rPr>
              <w:t>，</w:t>
            </w:r>
            <w:r>
              <w:rPr>
                <w:rFonts w:hint="eastAsia" w:ascii="微软雅黑" w:hAnsi="微软雅黑" w:eastAsia="微软雅黑" w:cs="微软雅黑"/>
                <w:lang w:eastAsia="zh-CN"/>
              </w:rPr>
              <w:t>由司机小哥送至机场或动车站自行</w:t>
            </w:r>
            <w:r>
              <w:rPr>
                <w:rFonts w:hint="eastAsia" w:ascii="微软雅黑" w:hAnsi="微软雅黑" w:eastAsia="微软雅黑" w:cs="微软雅黑"/>
              </w:rPr>
              <w:t>返回</w:t>
            </w:r>
            <w:r>
              <w:rPr>
                <w:rFonts w:hint="eastAsia" w:ascii="微软雅黑" w:hAnsi="微软雅黑" w:eastAsia="微软雅黑" w:cs="微软雅黑"/>
                <w:lang w:val="en-US" w:eastAsia="zh-CN"/>
              </w:rPr>
              <w:t>,</w:t>
            </w:r>
            <w:r>
              <w:rPr>
                <w:rFonts w:hint="eastAsia" w:ascii="微软雅黑" w:hAnsi="微软雅黑" w:eastAsia="微软雅黑" w:cs="微软雅黑"/>
              </w:rPr>
              <w:t>结束愉快的厦门之旅</w:t>
            </w:r>
            <w:r>
              <w:rPr>
                <w:rFonts w:hint="eastAsia" w:ascii="微软雅黑" w:hAnsi="微软雅黑" w:eastAsia="微软雅黑" w:cs="微软雅黑"/>
                <w:lang w:eastAsia="zh-CN"/>
              </w:rPr>
              <w:t>！</w:t>
            </w:r>
          </w:p>
        </w:tc>
        <w:tc>
          <w:tcPr>
            <w:tcW w:w="785"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rPr>
              <w:t>早</w:t>
            </w:r>
            <w:r>
              <w:rPr>
                <w:rFonts w:hint="eastAsia" w:ascii="微软雅黑" w:hAnsi="微软雅黑" w:eastAsia="微软雅黑" w:cs="微软雅黑"/>
                <w:lang w:val="en-US" w:eastAsia="zh-CN"/>
              </w:rPr>
              <w:t>//</w:t>
            </w:r>
          </w:p>
        </w:tc>
        <w:tc>
          <w:tcPr>
            <w:tcW w:w="840" w:type="dxa"/>
            <w:tcBorders>
              <w:tl2br w:val="nil"/>
              <w:tr2bl w:val="nil"/>
            </w:tcBorders>
            <w:vAlign w:val="center"/>
          </w:tcPr>
          <w:p>
            <w:pPr>
              <w:keepNext w:val="0"/>
              <w:keepLines w:val="0"/>
              <w:pageBreakBefore w:val="0"/>
              <w:tabs>
                <w:tab w:val="left" w:pos="0"/>
              </w:tabs>
              <w:kinsoku/>
              <w:wordWrap/>
              <w:overflowPunct/>
              <w:topLinePunct w:val="0"/>
              <w:autoSpaceDE/>
              <w:autoSpaceDN/>
              <w:bidi w:val="0"/>
              <w:adjustRightInd/>
              <w:snapToGrid/>
              <w:spacing w:line="400" w:lineRule="exact"/>
              <w:ind w:left="-115"/>
              <w:jc w:val="both"/>
              <w:textAlignment w:val="auto"/>
              <w:rPr>
                <w:rFonts w:hint="eastAsia" w:ascii="微软雅黑" w:hAnsi="微软雅黑" w:eastAsia="微软雅黑" w:cs="微软雅黑"/>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【服务标准包含】</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1、交</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通</w:t>
      </w:r>
      <w:r>
        <w:rPr>
          <w:rFonts w:hint="eastAsia" w:ascii="微软雅黑" w:hAnsi="微软雅黑" w:eastAsia="微软雅黑" w:cs="微软雅黑"/>
          <w:sz w:val="22"/>
          <w:szCs w:val="22"/>
          <w:lang w:eastAsia="zh-CN"/>
        </w:rPr>
        <w:t>：往返飞机经济舱；</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rPr>
        <w:t>住 宿：厦门指定酒店双人标准间（空调、独卫、电视）；</w:t>
      </w:r>
    </w:p>
    <w:p>
      <w:pPr>
        <w:keepNext w:val="0"/>
        <w:keepLines w:val="0"/>
        <w:pageBreakBefore w:val="0"/>
        <w:kinsoku/>
        <w:wordWrap/>
        <w:overflowPunct/>
        <w:topLinePunct w:val="0"/>
        <w:autoSpaceDE/>
        <w:autoSpaceDN/>
        <w:bidi w:val="0"/>
        <w:adjustRightInd w:val="0"/>
        <w:snapToGrid w:val="0"/>
        <w:spacing w:line="400" w:lineRule="exact"/>
        <w:ind w:right="36" w:rightChars="17"/>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、用 餐</w:t>
      </w:r>
      <w:r>
        <w:rPr>
          <w:rFonts w:hint="eastAsia" w:ascii="微软雅黑" w:hAnsi="微软雅黑" w:eastAsia="微软雅黑" w:cs="微软雅黑"/>
          <w:sz w:val="22"/>
          <w:szCs w:val="22"/>
          <w:lang w:val="en-US" w:eastAsia="zh-CN"/>
        </w:rPr>
        <w:t>：</w:t>
      </w:r>
      <w:r>
        <w:rPr>
          <w:rFonts w:hint="eastAsia" w:ascii="微软雅黑" w:hAnsi="微软雅黑" w:eastAsia="微软雅黑" w:cs="微软雅黑"/>
          <w:sz w:val="22"/>
          <w:szCs w:val="22"/>
        </w:rPr>
        <w:t>4早餐</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正餐</w:t>
      </w:r>
      <w:r>
        <w:rPr>
          <w:rFonts w:hint="eastAsia" w:ascii="微软雅黑" w:hAnsi="微软雅黑" w:eastAsia="微软雅黑" w:cs="微软雅黑"/>
          <w:sz w:val="22"/>
          <w:szCs w:val="22"/>
          <w:lang w:eastAsia="zh-CN"/>
        </w:rPr>
        <w:t>自理。</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每间房只含两份早餐，正餐请带上司导用餐。</w:t>
      </w:r>
      <w:r>
        <w:rPr>
          <w:rFonts w:hint="eastAsia" w:ascii="微软雅黑" w:hAnsi="微软雅黑" w:eastAsia="微软雅黑" w:cs="微软雅黑"/>
          <w:sz w:val="22"/>
          <w:szCs w:val="22"/>
        </w:rPr>
        <w:t>）</w:t>
      </w:r>
    </w:p>
    <w:p>
      <w:pPr>
        <w:keepNext w:val="0"/>
        <w:keepLines w:val="0"/>
        <w:pageBreakBefore w:val="0"/>
        <w:widowControl/>
        <w:kinsoku/>
        <w:wordWrap/>
        <w:overflowPunct/>
        <w:topLinePunct w:val="0"/>
        <w:autoSpaceDE/>
        <w:autoSpaceDN/>
        <w:bidi w:val="0"/>
        <w:spacing w:line="400" w:lineRule="exact"/>
        <w:ind w:left="1100" w:hanging="1100" w:hangingChars="500"/>
        <w:jc w:val="left"/>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、用 车：全程</w:t>
      </w:r>
      <w:r>
        <w:rPr>
          <w:rFonts w:hint="eastAsia" w:ascii="微软雅黑" w:hAnsi="微软雅黑" w:eastAsia="微软雅黑" w:cs="微软雅黑"/>
          <w:sz w:val="22"/>
          <w:szCs w:val="22"/>
          <w:lang w:val="en-US" w:eastAsia="zh-CN"/>
        </w:rPr>
        <w:t>VIP包车。7座别克/12座商务车/19座大巴车。</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、导 游：</w:t>
      </w:r>
      <w:r>
        <w:rPr>
          <w:rFonts w:hint="eastAsia" w:ascii="微软雅黑" w:hAnsi="微软雅黑" w:eastAsia="微软雅黑" w:cs="微软雅黑"/>
          <w:sz w:val="22"/>
          <w:szCs w:val="22"/>
          <w:lang w:eastAsia="zh-CN"/>
        </w:rPr>
        <w:t>全程</w:t>
      </w:r>
      <w:r>
        <w:rPr>
          <w:rFonts w:hint="eastAsia" w:ascii="微软雅黑" w:hAnsi="微软雅黑" w:eastAsia="微软雅黑" w:cs="微软雅黑"/>
          <w:sz w:val="22"/>
          <w:szCs w:val="22"/>
        </w:rPr>
        <w:t>当地导游</w:t>
      </w:r>
      <w:r>
        <w:rPr>
          <w:rFonts w:hint="eastAsia" w:ascii="微软雅黑" w:hAnsi="微软雅黑" w:eastAsia="微软雅黑" w:cs="微软雅黑"/>
          <w:sz w:val="22"/>
          <w:szCs w:val="22"/>
          <w:lang w:val="en-US" w:eastAsia="zh-CN"/>
        </w:rPr>
        <w:t>VIP</w:t>
      </w:r>
      <w:r>
        <w:rPr>
          <w:rFonts w:hint="eastAsia" w:ascii="微软雅黑" w:hAnsi="微软雅黑" w:eastAsia="微软雅黑" w:cs="微软雅黑"/>
          <w:sz w:val="22"/>
          <w:szCs w:val="22"/>
        </w:rPr>
        <w:t xml:space="preserve">服务 </w:t>
      </w:r>
      <w:r>
        <w:rPr>
          <w:rFonts w:hint="eastAsia" w:ascii="微软雅黑" w:hAnsi="微软雅黑" w:eastAsia="微软雅黑" w:cs="微软雅黑"/>
          <w:sz w:val="22"/>
          <w:szCs w:val="22"/>
          <w:lang w:eastAsia="zh-CN"/>
        </w:rPr>
        <w:t>。</w:t>
      </w:r>
    </w:p>
    <w:p>
      <w:pPr>
        <w:keepNext w:val="0"/>
        <w:keepLines w:val="0"/>
        <w:pageBreakBefore w:val="0"/>
        <w:widowControl/>
        <w:kinsoku/>
        <w:wordWrap/>
        <w:overflowPunct/>
        <w:topLinePunct w:val="0"/>
        <w:autoSpaceDE/>
        <w:autoSpaceDN/>
        <w:bidi w:val="0"/>
        <w:spacing w:line="400" w:lineRule="exact"/>
        <w:ind w:left="1100" w:hanging="1100" w:hangingChars="500"/>
        <w:jc w:val="lef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、门 票：以上景点首道门票</w:t>
      </w:r>
      <w:r>
        <w:rPr>
          <w:rFonts w:hint="eastAsia" w:ascii="微软雅黑" w:hAnsi="微软雅黑" w:eastAsia="微软雅黑" w:cs="微软雅黑"/>
          <w:sz w:val="22"/>
          <w:szCs w:val="22"/>
          <w:lang w:eastAsia="zh-CN"/>
        </w:rPr>
        <w:t>，因鼓浪屿船票为网络订票，需团进团出，且取消不退费，船票进出港时间以实际购到票为准。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w:t>
      </w:r>
    </w:p>
    <w:p>
      <w:pPr>
        <w:keepNext w:val="0"/>
        <w:keepLines w:val="0"/>
        <w:pageBreakBefore w:val="0"/>
        <w:widowControl/>
        <w:kinsoku/>
        <w:wordWrap/>
        <w:overflowPunct/>
        <w:topLinePunct w:val="0"/>
        <w:autoSpaceDE/>
        <w:autoSpaceDN/>
        <w:bidi w:val="0"/>
        <w:spacing w:line="400" w:lineRule="exact"/>
        <w:ind w:left="1100" w:hanging="1100" w:hangingChars="500"/>
        <w:jc w:val="left"/>
        <w:textAlignment w:val="auto"/>
        <w:rPr>
          <w:rFonts w:hint="default" w:asciiTheme="minorEastAsia" w:hAnsiTheme="minorEastAsia" w:cstheme="minorEastAsia"/>
          <w:sz w:val="22"/>
          <w:szCs w:val="22"/>
          <w:lang w:val="en-US" w:eastAsia="zh-CN"/>
        </w:rPr>
      </w:pPr>
      <w:r>
        <w:rPr>
          <w:rFonts w:hint="eastAsia" w:ascii="微软雅黑" w:hAnsi="微软雅黑" w:eastAsia="微软雅黑" w:cs="微软雅黑"/>
          <w:sz w:val="22"/>
          <w:szCs w:val="22"/>
          <w:lang w:val="en-US" w:eastAsia="zh-CN"/>
        </w:rPr>
        <w:t>7、说  明：我社有权根据实际情况以不减少景点为基础，前后调整景点顺序，望您理解。</w:t>
      </w:r>
    </w:p>
    <w:p>
      <w:pPr>
        <w:widowControl/>
        <w:spacing w:line="360" w:lineRule="auto"/>
        <w:jc w:val="left"/>
        <w:rPr>
          <w:rFonts w:hint="eastAsia" w:ascii="微软雅黑" w:hAnsi="微软雅黑" w:eastAsia="微软雅黑" w:cs="微软雅黑"/>
          <w:b/>
          <w:bCs/>
          <w:color w:val="C00000"/>
          <w:szCs w:val="21"/>
        </w:rPr>
      </w:pPr>
      <w:r>
        <w:rPr>
          <w:rFonts w:hint="eastAsia" w:ascii="微软雅黑" w:hAnsi="微软雅黑" w:eastAsia="微软雅黑" w:cs="微软雅黑"/>
          <w:b/>
          <w:bCs/>
          <w:color w:val="C00000"/>
          <w:szCs w:val="21"/>
        </w:rPr>
        <w:t>注意事项：用餐餐厅或景点周边游开放性商场，鼓浪屿有开放性店铺和景点中有开放性的店铺均不属于购物店</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微软雅黑" w:hAnsi="微软雅黑" w:eastAsia="微软雅黑" w:cs="微软雅黑"/>
          <w:b/>
          <w:bCs/>
          <w:color w:val="C00000"/>
          <w:kern w:val="2"/>
          <w:sz w:val="24"/>
          <w:szCs w:val="24"/>
          <w:lang w:val="en-US" w:eastAsia="zh-CN" w:bidi="ar-SA"/>
        </w:rPr>
      </w:pPr>
      <w:r>
        <w:rPr>
          <w:rFonts w:hint="eastAsia" w:ascii="微软雅黑" w:hAnsi="微软雅黑" w:eastAsia="微软雅黑" w:cs="微软雅黑"/>
          <w:b/>
          <w:bCs/>
          <w:color w:val="C00000"/>
          <w:kern w:val="2"/>
          <w:sz w:val="24"/>
          <w:szCs w:val="24"/>
          <w:lang w:val="en-US" w:eastAsia="zh-CN" w:bidi="ar-SA"/>
        </w:rPr>
        <w:t>【费用不含】</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行程中客人自由活动时所产生的一切费用（不含车、餐、导游）。</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不含因单男单女产生房差。</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因交通延阻、罢工、天气、飞机机器故障、航班取消或更改时间等不可抗力原因所引致的额外费用。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酒店内洗衣、理发、电话、传真、收费电视、饮品、烟酒等个人消费。</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当地参加的自费以及以上“费用包含”中不包含的其它项目。</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旅游人身意外保险。</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ind w:left="295" w:hanging="363"/>
        <w:textAlignment w:val="auto"/>
        <w:rPr>
          <w:rFonts w:hint="eastAsia" w:ascii="微软雅黑" w:hAnsi="微软雅黑" w:eastAsia="微软雅黑" w:cs="微软雅黑"/>
          <w:b w:val="0"/>
          <w:color w:val="000000"/>
          <w:sz w:val="22"/>
          <w:szCs w:val="22"/>
        </w:rPr>
      </w:pPr>
      <w:r>
        <w:rPr>
          <w:rFonts w:hint="eastAsia" w:ascii="微软雅黑" w:hAnsi="微软雅黑" w:eastAsia="微软雅黑" w:cs="微软雅黑"/>
          <w:b w:val="0"/>
          <w:color w:val="000000"/>
          <w:sz w:val="22"/>
          <w:szCs w:val="22"/>
        </w:rPr>
        <w:t>儿童只含餐费和车费不含门票、住宿和火车票</w:t>
      </w:r>
    </w:p>
    <w:p>
      <w:pPr>
        <w:tabs>
          <w:tab w:val="left" w:pos="6066"/>
        </w:tabs>
        <w:spacing w:line="360" w:lineRule="exact"/>
        <w:rPr>
          <w:rFonts w:hint="default" w:ascii="宋体" w:hAnsi="宋体"/>
          <w:sz w:val="24"/>
          <w:lang w:val="en-US" w:eastAsia="zh-CN"/>
        </w:rPr>
      </w:pPr>
    </w:p>
    <w:p>
      <w:pPr>
        <w:keepNext w:val="0"/>
        <w:keepLines w:val="0"/>
        <w:widowControl/>
        <w:suppressLineNumbers w:val="0"/>
        <w:jc w:val="left"/>
        <w:rPr>
          <w:rFonts w:hint="eastAsia" w:ascii="微软雅黑" w:hAnsi="微软雅黑" w:eastAsia="微软雅黑" w:cs="微软雅黑"/>
          <w:b/>
          <w:bCs/>
          <w:color w:val="0070C0"/>
          <w:kern w:val="0"/>
          <w:sz w:val="24"/>
          <w:szCs w:val="24"/>
          <w:lang w:val="en-US" w:eastAsia="zh-CN" w:bidi="ar"/>
        </w:rPr>
      </w:pPr>
      <w:r>
        <w:rPr>
          <w:rFonts w:hint="eastAsia"/>
          <w:b/>
          <w:sz w:val="24"/>
        </w:rPr>
        <w:t xml:space="preserve">   </w:t>
      </w:r>
      <w:r>
        <w:rPr>
          <w:rFonts w:hint="eastAsia" w:ascii="微软雅黑" w:hAnsi="微软雅黑" w:eastAsia="微软雅黑" w:cs="微软雅黑"/>
          <w:b/>
          <w:bCs/>
          <w:color w:val="0070C0"/>
          <w:kern w:val="0"/>
          <w:sz w:val="24"/>
          <w:szCs w:val="24"/>
          <w:lang w:val="en-US" w:eastAsia="zh-CN" w:bidi="ar"/>
        </w:rPr>
        <w:t>安全出行-八大防护</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1、vip独立小团，不拥挤，不扎堆，全程不进购物店！</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2、每个景点游玩时间充足！不起早不贪黑，真正的悠闲之旅!</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3、合理安排上岗人员，所有上岗人员必须15天内没有感冒症状，并且每天3次体温车辆无异常</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4、参团游客手持“八闽”绿色健康码上车</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5、每天车辆全面消毒，保障大家的健康</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6、优选开放式园区，空气清新</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7、提供免洗手液，预防病毒感染</w:t>
      </w:r>
    </w:p>
    <w:p>
      <w:pPr>
        <w:keepNext w:val="0"/>
        <w:keepLines w:val="0"/>
        <w:widowControl/>
        <w:suppressLineNumbers w:val="0"/>
        <w:jc w:val="left"/>
        <w:rPr>
          <w:rFonts w:hint="eastAsia" w:ascii="微软雅黑" w:hAnsi="微软雅黑" w:eastAsia="微软雅黑" w:cs="微软雅黑"/>
          <w:color w:val="0070C0"/>
          <w:kern w:val="0"/>
          <w:sz w:val="18"/>
          <w:szCs w:val="18"/>
          <w:lang w:val="en-US" w:eastAsia="zh-CN" w:bidi="ar"/>
        </w:rPr>
      </w:pPr>
      <w:r>
        <w:rPr>
          <w:rFonts w:hint="eastAsia" w:ascii="微软雅黑" w:hAnsi="微软雅黑" w:eastAsia="微软雅黑" w:cs="微软雅黑"/>
          <w:color w:val="0070C0"/>
          <w:kern w:val="0"/>
          <w:sz w:val="18"/>
          <w:szCs w:val="18"/>
          <w:lang w:val="en-US" w:eastAsia="zh-CN" w:bidi="ar"/>
        </w:rPr>
        <w:t>8、全程科学佩戴口罩，有效阻断病毒传播机会!</w:t>
      </w:r>
    </w:p>
    <w:p>
      <w:pPr>
        <w:tabs>
          <w:tab w:val="left" w:pos="6066"/>
        </w:tabs>
        <w:spacing w:line="360" w:lineRule="exact"/>
        <w:rPr>
          <w:b/>
          <w:sz w:val="24"/>
        </w:rPr>
      </w:pPr>
    </w:p>
    <w:p>
      <w:pPr>
        <w:widowControl/>
        <w:tabs>
          <w:tab w:val="left" w:pos="0"/>
        </w:tabs>
        <w:rPr>
          <w:rFonts w:hint="eastAsia" w:ascii="微软雅黑" w:hAnsi="微软雅黑" w:eastAsia="微软雅黑" w:cs="微软雅黑"/>
          <w:kern w:val="0"/>
          <w:sz w:val="24"/>
        </w:rPr>
      </w:pPr>
      <w:r>
        <w:rPr>
          <w:rFonts w:hint="eastAsia" w:ascii="宋体" w:hAnsi="宋体" w:cs="宋体"/>
          <w:kern w:val="0"/>
          <w:sz w:val="24"/>
          <w:lang w:val="en-US" w:eastAsia="zh-CN"/>
        </w:rPr>
        <w:t xml:space="preserve">                           </w:t>
      </w:r>
      <w:r>
        <w:rPr>
          <w:rFonts w:ascii="宋体" w:hAnsi="宋体" w:cs="宋体"/>
          <w:kern w:val="0"/>
          <w:sz w:val="24"/>
        </w:rPr>
        <w:pict>
          <v:shape id="_x0000_i1025" o:spt="138" type="#_x0000_t138" style="height:30.75pt;width:110.25pt;" fillcolor="#FFFFCC" filled="t" coordsize="21600,21600">
            <v:path/>
            <v:fill type="gradient" on="t" color2="#FF9999" focus="100%" focussize="0f,0f"/>
            <v:stroke/>
            <v:imagedata o:title=""/>
            <o:lock v:ext="edit"/>
            <v:textpath on="t" fitshape="t" fitpath="t" trim="t" xscale="f" string="温馨提示" style="font-family:宋体;font-size:20pt;v-text-align:center;"/>
            <o:extrusion backdepth="18pt" brightness="10000f" color="#0066CC" lightlevel="44000f" lightlevel2="24000f" lightposition="0,-50000,10000" lightposition2="0,50000,10000" on="t" skewangle="-45" viewpoint="-34.7222222222222mm,-34.7222222222222mm,250mm" viewpointorigin="-0.5,0"/>
            <w10:wrap type="none"/>
            <w10:anchorlock/>
          </v:shape>
        </w:pict>
      </w:r>
    </w:p>
    <w:p>
      <w:pPr>
        <w:numPr>
          <w:ilvl w:val="0"/>
          <w:numId w:val="2"/>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bCs/>
          <w:szCs w:val="21"/>
        </w:rPr>
        <w:t>24小时微信服务管家：游小丹0592-5166836、18059859273</w:t>
      </w:r>
      <w:r>
        <w:rPr>
          <w:rFonts w:hint="eastAsia" w:ascii="微软雅黑" w:hAnsi="微软雅黑" w:eastAsia="微软雅黑" w:cs="微软雅黑"/>
          <w:szCs w:val="21"/>
        </w:rPr>
        <w:t>（微信同号，请于出发前一天加一下，她会把厦门的一些旅游注意事项和接送机司机信息发送给您）</w:t>
      </w:r>
    </w:p>
    <w:p>
      <w:pPr>
        <w:numPr>
          <w:ilvl w:val="0"/>
          <w:numId w:val="2"/>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以上行程为全国大散拼行程，游客较多，且住的酒店不一样，将会出现等候现像，敬请谅解！另我社有权根据实际预定成功的动车票和过渡票情况将行程景点参观顺序前后调整，但不会减少景点，敬请理解！</w:t>
      </w:r>
    </w:p>
    <w:p>
      <w:pPr>
        <w:numPr>
          <w:ilvl w:val="0"/>
          <w:numId w:val="2"/>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w:t>
      </w:r>
    </w:p>
    <w:p>
      <w:pPr>
        <w:numPr>
          <w:ilvl w:val="0"/>
          <w:numId w:val="2"/>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szCs w:val="21"/>
        </w:rPr>
        <w:t>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w:t>
      </w:r>
    </w:p>
    <w:p>
      <w:pPr>
        <w:numPr>
          <w:ilvl w:val="0"/>
          <w:numId w:val="2"/>
        </w:numPr>
        <w:spacing w:line="320" w:lineRule="exact"/>
        <w:ind w:right="519" w:rightChars="247"/>
        <w:rPr>
          <w:rFonts w:hint="eastAsia" w:ascii="微软雅黑" w:hAnsi="微软雅黑" w:eastAsia="微软雅黑" w:cs="微软雅黑"/>
          <w:szCs w:val="21"/>
        </w:rPr>
      </w:pPr>
      <w:r>
        <w:rPr>
          <w:rFonts w:hint="eastAsia" w:ascii="微软雅黑" w:hAnsi="微软雅黑" w:eastAsia="微软雅黑" w:cs="微软雅黑"/>
          <w:b/>
          <w:szCs w:val="21"/>
        </w:rPr>
        <w:t>来海边建议不要下海游泳，</w:t>
      </w:r>
      <w:r>
        <w:rPr>
          <w:rFonts w:hint="eastAsia" w:ascii="微软雅黑" w:hAnsi="微软雅黑" w:eastAsia="微软雅黑" w:cs="微软雅黑"/>
          <w:szCs w:val="21"/>
        </w:rPr>
        <w:t>海和游泳池不同，海有潮涨潮落之分，一旦涨退潮，你离海边距离变远，体力消耗过大极其危险。</w:t>
      </w:r>
    </w:p>
    <w:p>
      <w:pPr>
        <w:numPr>
          <w:ilvl w:val="0"/>
          <w:numId w:val="2"/>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行程中未经协商的擅自离团，视同旅游者违约，在征得游客书面同意情况下，旅行社有权不再退费，并不予承担旅游者由此产生的额外费用。正常的项目退费（门票，住宿）以我社折扣价为标准，均不以挂牌价为准。</w:t>
      </w:r>
    </w:p>
    <w:p>
      <w:pPr>
        <w:numPr>
          <w:ilvl w:val="0"/>
          <w:numId w:val="2"/>
        </w:numPr>
        <w:spacing w:line="320" w:lineRule="exact"/>
        <w:ind w:right="519" w:rightChars="247"/>
        <w:rPr>
          <w:rFonts w:hint="eastAsia" w:ascii="微软雅黑" w:hAnsi="微软雅黑" w:eastAsia="微软雅黑" w:cs="微软雅黑"/>
          <w:sz w:val="22"/>
          <w:szCs w:val="28"/>
          <w:shd w:val="clear" w:color="auto" w:fill="C00000"/>
        </w:rPr>
      </w:pPr>
      <w:r>
        <w:rPr>
          <w:rFonts w:hint="eastAsia" w:ascii="微软雅黑" w:hAnsi="微软雅黑" w:eastAsia="微软雅黑" w:cs="微软雅黑"/>
          <w:szCs w:val="21"/>
        </w:rPr>
        <w:t>我社会对团队质量进行随时监控，请谅解散客拼团局限性，并就团队质量问题及时与我社沟通，以便及时协助解决；旅游者在完团前，请认真客观填写《游客意见调查表》，结束后反愦意见与本人签字意见相悖的，我社不予处理</w:t>
      </w:r>
    </w:p>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粗倩简体">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8240" behindDoc="1" locked="0" layoutInCell="1" allowOverlap="1">
          <wp:simplePos x="0" y="0"/>
          <wp:positionH relativeFrom="column">
            <wp:posOffset>-457200</wp:posOffset>
          </wp:positionH>
          <wp:positionV relativeFrom="paragraph">
            <wp:posOffset>-760095</wp:posOffset>
          </wp:positionV>
          <wp:extent cx="7564120" cy="1027430"/>
          <wp:effectExtent l="0" t="0" r="17780" b="0"/>
          <wp:wrapTight wrapText="bothSides">
            <wp:wrapPolygon>
              <wp:start x="18604" y="2002"/>
              <wp:lineTo x="3645" y="2002"/>
              <wp:lineTo x="925" y="2803"/>
              <wp:lineTo x="1142" y="14818"/>
              <wp:lineTo x="1088" y="16020"/>
              <wp:lineTo x="1632" y="17622"/>
              <wp:lineTo x="7398" y="20425"/>
              <wp:lineTo x="21542" y="20425"/>
              <wp:lineTo x="21542" y="2803"/>
              <wp:lineTo x="19856" y="2002"/>
              <wp:lineTo x="18604" y="2002"/>
            </wp:wrapPolygon>
          </wp:wrapTight>
          <wp:docPr id="3" name="图片 3" descr="a637068596d3b1ce69ca724a2112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37068596d3b1ce69ca724a2112fca"/>
                  <pic:cNvPicPr>
                    <a:picLocks noChangeAspect="1"/>
                  </pic:cNvPicPr>
                </pic:nvPicPr>
                <pic:blipFill>
                  <a:blip r:embed="rId1"/>
                  <a:stretch>
                    <a:fillRect/>
                  </a:stretch>
                </pic:blipFill>
                <pic:spPr>
                  <a:xfrm>
                    <a:off x="0" y="0"/>
                    <a:ext cx="7564120" cy="1027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9B4"/>
    <w:multiLevelType w:val="multilevel"/>
    <w:tmpl w:val="083D29B4"/>
    <w:lvl w:ilvl="0" w:tentative="0">
      <w:start w:val="1"/>
      <w:numFmt w:val="decimal"/>
      <w:lvlText w:val="%1、"/>
      <w:lvlJc w:val="left"/>
      <w:pPr>
        <w:tabs>
          <w:tab w:val="left" w:pos="293"/>
        </w:tabs>
        <w:ind w:left="293" w:hanging="360"/>
      </w:pPr>
      <w:rPr>
        <w:rFonts w:hint="default"/>
      </w:rPr>
    </w:lvl>
    <w:lvl w:ilvl="1" w:tentative="0">
      <w:start w:val="1"/>
      <w:numFmt w:val="lowerLetter"/>
      <w:lvlText w:val="%2)"/>
      <w:lvlJc w:val="left"/>
      <w:pPr>
        <w:tabs>
          <w:tab w:val="left" w:pos="773"/>
        </w:tabs>
        <w:ind w:left="773" w:hanging="420"/>
      </w:pPr>
    </w:lvl>
    <w:lvl w:ilvl="2" w:tentative="0">
      <w:start w:val="1"/>
      <w:numFmt w:val="lowerRoman"/>
      <w:lvlText w:val="%3."/>
      <w:lvlJc w:val="right"/>
      <w:pPr>
        <w:tabs>
          <w:tab w:val="left" w:pos="1193"/>
        </w:tabs>
        <w:ind w:left="1193" w:hanging="420"/>
      </w:pPr>
    </w:lvl>
    <w:lvl w:ilvl="3" w:tentative="0">
      <w:start w:val="1"/>
      <w:numFmt w:val="decimal"/>
      <w:lvlText w:val="%4."/>
      <w:lvlJc w:val="left"/>
      <w:pPr>
        <w:tabs>
          <w:tab w:val="left" w:pos="1613"/>
        </w:tabs>
        <w:ind w:left="1613" w:hanging="420"/>
      </w:pPr>
    </w:lvl>
    <w:lvl w:ilvl="4" w:tentative="0">
      <w:start w:val="1"/>
      <w:numFmt w:val="lowerLetter"/>
      <w:lvlText w:val="%5)"/>
      <w:lvlJc w:val="left"/>
      <w:pPr>
        <w:tabs>
          <w:tab w:val="left" w:pos="2033"/>
        </w:tabs>
        <w:ind w:left="2033" w:hanging="420"/>
      </w:pPr>
    </w:lvl>
    <w:lvl w:ilvl="5" w:tentative="0">
      <w:start w:val="1"/>
      <w:numFmt w:val="lowerRoman"/>
      <w:lvlText w:val="%6."/>
      <w:lvlJc w:val="right"/>
      <w:pPr>
        <w:tabs>
          <w:tab w:val="left" w:pos="2453"/>
        </w:tabs>
        <w:ind w:left="2453" w:hanging="420"/>
      </w:pPr>
    </w:lvl>
    <w:lvl w:ilvl="6" w:tentative="0">
      <w:start w:val="1"/>
      <w:numFmt w:val="decimal"/>
      <w:lvlText w:val="%7."/>
      <w:lvlJc w:val="left"/>
      <w:pPr>
        <w:tabs>
          <w:tab w:val="left" w:pos="2873"/>
        </w:tabs>
        <w:ind w:left="2873" w:hanging="420"/>
      </w:pPr>
    </w:lvl>
    <w:lvl w:ilvl="7" w:tentative="0">
      <w:start w:val="1"/>
      <w:numFmt w:val="lowerLetter"/>
      <w:lvlText w:val="%8)"/>
      <w:lvlJc w:val="left"/>
      <w:pPr>
        <w:tabs>
          <w:tab w:val="left" w:pos="3293"/>
        </w:tabs>
        <w:ind w:left="3293" w:hanging="420"/>
      </w:pPr>
    </w:lvl>
    <w:lvl w:ilvl="8" w:tentative="0">
      <w:start w:val="1"/>
      <w:numFmt w:val="lowerRoman"/>
      <w:lvlText w:val="%9."/>
      <w:lvlJc w:val="right"/>
      <w:pPr>
        <w:tabs>
          <w:tab w:val="left" w:pos="3713"/>
        </w:tabs>
        <w:ind w:left="3713" w:hanging="420"/>
      </w:pPr>
    </w:lvl>
  </w:abstractNum>
  <w:abstractNum w:abstractNumId="1">
    <w:nsid w:val="20830225"/>
    <w:multiLevelType w:val="multilevel"/>
    <w:tmpl w:val="208302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616C22"/>
    <w:rsid w:val="0276221F"/>
    <w:rsid w:val="02A46946"/>
    <w:rsid w:val="02CC1D93"/>
    <w:rsid w:val="03A60D43"/>
    <w:rsid w:val="03E30A2F"/>
    <w:rsid w:val="04094870"/>
    <w:rsid w:val="04704B38"/>
    <w:rsid w:val="04FC5407"/>
    <w:rsid w:val="05A4344A"/>
    <w:rsid w:val="05C30EDB"/>
    <w:rsid w:val="05DD3586"/>
    <w:rsid w:val="06120CE9"/>
    <w:rsid w:val="062E351B"/>
    <w:rsid w:val="066B2035"/>
    <w:rsid w:val="066F5203"/>
    <w:rsid w:val="06702B86"/>
    <w:rsid w:val="072D1020"/>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BA225E"/>
    <w:rsid w:val="0F3C67C9"/>
    <w:rsid w:val="0F8855BA"/>
    <w:rsid w:val="0FC91647"/>
    <w:rsid w:val="0FCC13A8"/>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451E83"/>
    <w:rsid w:val="163155B4"/>
    <w:rsid w:val="16D04BB5"/>
    <w:rsid w:val="170D63DE"/>
    <w:rsid w:val="17744499"/>
    <w:rsid w:val="17956195"/>
    <w:rsid w:val="179E6C1D"/>
    <w:rsid w:val="18330015"/>
    <w:rsid w:val="19403B13"/>
    <w:rsid w:val="19506AD9"/>
    <w:rsid w:val="196B60FA"/>
    <w:rsid w:val="19917A4A"/>
    <w:rsid w:val="19A501A4"/>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E33072A"/>
    <w:rsid w:val="1E656331"/>
    <w:rsid w:val="1E7F4EBD"/>
    <w:rsid w:val="1EE36101"/>
    <w:rsid w:val="1EF20468"/>
    <w:rsid w:val="1F0D3FCB"/>
    <w:rsid w:val="1F6C5450"/>
    <w:rsid w:val="21285AEA"/>
    <w:rsid w:val="21AE3C97"/>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95406"/>
    <w:rsid w:val="2A1E5810"/>
    <w:rsid w:val="2A5C28B5"/>
    <w:rsid w:val="2A783856"/>
    <w:rsid w:val="2ABE1AA1"/>
    <w:rsid w:val="2AED26F8"/>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83234"/>
    <w:rsid w:val="2E4A3C2D"/>
    <w:rsid w:val="2E531C72"/>
    <w:rsid w:val="2ED467B4"/>
    <w:rsid w:val="2F5775B1"/>
    <w:rsid w:val="31603929"/>
    <w:rsid w:val="3161248D"/>
    <w:rsid w:val="319136B0"/>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58B068D"/>
    <w:rsid w:val="45FB1105"/>
    <w:rsid w:val="460E1DA2"/>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ED03E6"/>
    <w:rsid w:val="4B477846"/>
    <w:rsid w:val="4C0019F8"/>
    <w:rsid w:val="4CA81B76"/>
    <w:rsid w:val="4DE37C42"/>
    <w:rsid w:val="4DFA048A"/>
    <w:rsid w:val="4E6E6A44"/>
    <w:rsid w:val="4EC047FF"/>
    <w:rsid w:val="4EF50E16"/>
    <w:rsid w:val="4F963736"/>
    <w:rsid w:val="4FE01D7E"/>
    <w:rsid w:val="507A733B"/>
    <w:rsid w:val="50C170CD"/>
    <w:rsid w:val="50C537B5"/>
    <w:rsid w:val="51502B3B"/>
    <w:rsid w:val="51542C87"/>
    <w:rsid w:val="51E92C4D"/>
    <w:rsid w:val="51F81957"/>
    <w:rsid w:val="520473CA"/>
    <w:rsid w:val="523F4CDE"/>
    <w:rsid w:val="525B47A5"/>
    <w:rsid w:val="52AC4BF5"/>
    <w:rsid w:val="52BC5B8C"/>
    <w:rsid w:val="530C2230"/>
    <w:rsid w:val="531F604F"/>
    <w:rsid w:val="532A5054"/>
    <w:rsid w:val="540939E7"/>
    <w:rsid w:val="54FE6371"/>
    <w:rsid w:val="56526913"/>
    <w:rsid w:val="568123B7"/>
    <w:rsid w:val="56A17EA0"/>
    <w:rsid w:val="56A46745"/>
    <w:rsid w:val="56F739E5"/>
    <w:rsid w:val="57957BD7"/>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C10589"/>
    <w:rsid w:val="5D447BB7"/>
    <w:rsid w:val="5D6D62BE"/>
    <w:rsid w:val="5DC560A2"/>
    <w:rsid w:val="5DF846C1"/>
    <w:rsid w:val="5E08000F"/>
    <w:rsid w:val="5E3842B0"/>
    <w:rsid w:val="5E3B0AD6"/>
    <w:rsid w:val="5F4D4D85"/>
    <w:rsid w:val="5F5B5595"/>
    <w:rsid w:val="60620825"/>
    <w:rsid w:val="60A77211"/>
    <w:rsid w:val="60D84203"/>
    <w:rsid w:val="60EC40FE"/>
    <w:rsid w:val="61080551"/>
    <w:rsid w:val="61582CE5"/>
    <w:rsid w:val="61C82859"/>
    <w:rsid w:val="62320BF9"/>
    <w:rsid w:val="62C473D2"/>
    <w:rsid w:val="62CB70D6"/>
    <w:rsid w:val="63526C73"/>
    <w:rsid w:val="63567630"/>
    <w:rsid w:val="63FB1748"/>
    <w:rsid w:val="64C53A24"/>
    <w:rsid w:val="657D36FE"/>
    <w:rsid w:val="65837164"/>
    <w:rsid w:val="658544CB"/>
    <w:rsid w:val="65F862A2"/>
    <w:rsid w:val="6600602B"/>
    <w:rsid w:val="66372FFC"/>
    <w:rsid w:val="66517D7B"/>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96656D"/>
    <w:rsid w:val="70C23A3F"/>
    <w:rsid w:val="712221AB"/>
    <w:rsid w:val="71675C16"/>
    <w:rsid w:val="71DD6499"/>
    <w:rsid w:val="72166E4C"/>
    <w:rsid w:val="72755712"/>
    <w:rsid w:val="737320D8"/>
    <w:rsid w:val="73883BFA"/>
    <w:rsid w:val="744B5A6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rFonts w:cs="Times New Roman"/>
      <w:color w:val="0000FF"/>
      <w:u w:val="single"/>
    </w:rPr>
  </w:style>
  <w:style w:type="paragraph" w:customStyle="1" w:styleId="11">
    <w:name w:val="p0"/>
    <w:basedOn w:val="1"/>
    <w:qFormat/>
    <w:uiPriority w:val="0"/>
    <w:rPr>
      <w:rFonts w:ascii="Times New Roman" w:hAnsi="Times New Roman"/>
      <w:szCs w:val="21"/>
    </w:rPr>
  </w:style>
  <w:style w:type="paragraph" w:customStyle="1" w:styleId="12">
    <w:name w:val="正文 + 宋体"/>
    <w:basedOn w:val="1"/>
    <w:qFormat/>
    <w:uiPriority w:val="99"/>
    <w:rPr>
      <w:rFonts w:ascii="Arial" w:hAnsi="Arial" w:cs="Arial"/>
      <w:color w:val="333333"/>
      <w:szCs w:val="21"/>
      <w:shd w:val="clear" w:color="auto" w:fill="FFFFFF"/>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apple-converted-space"/>
    <w:basedOn w:val="9"/>
    <w:qFormat/>
    <w:uiPriority w:val="0"/>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5</Pages>
  <Words>751</Words>
  <Characters>4286</Characters>
  <Lines>35</Lines>
  <Paragraphs>10</Paragraphs>
  <TotalTime>4</TotalTime>
  <ScaleCrop>false</ScaleCrop>
  <LinksUpToDate>false</LinksUpToDate>
  <CharactersWithSpaces>5027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闽南风计调部-张芒</cp:lastModifiedBy>
  <dcterms:modified xsi:type="dcterms:W3CDTF">2020-07-23T07:39:42Z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