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color w:val="FF0000"/>
          <w:sz w:val="44"/>
          <w:szCs w:val="44"/>
          <w:lang w:val="en-US" w:eastAsia="zh-CN"/>
        </w:rPr>
      </w:pPr>
      <w:r>
        <w:rPr>
          <w:rFonts w:hint="eastAsia" w:ascii="微软雅黑" w:hAnsi="微软雅黑" w:eastAsia="微软雅黑" w:cs="微软雅黑"/>
          <w:b/>
          <w:bCs/>
          <w:color w:val="FF0000"/>
          <w:sz w:val="44"/>
          <w:szCs w:val="44"/>
          <w:lang w:val="en-US" w:eastAsia="zh-CN"/>
        </w:rPr>
        <w:t>全福游</w:t>
      </w:r>
    </w:p>
    <w:p>
      <w:pPr>
        <w:spacing w:line="360" w:lineRule="auto"/>
        <w:jc w:val="center"/>
        <w:rPr>
          <w:rFonts w:hint="eastAsia" w:ascii="微软雅黑" w:hAnsi="微软雅黑" w:eastAsia="微软雅黑" w:cs="宋体"/>
          <w:b/>
          <w:bCs/>
          <w:color w:val="FF0000"/>
          <w:sz w:val="30"/>
          <w:szCs w:val="30"/>
          <w:lang w:eastAsia="zh-CN"/>
        </w:rPr>
      </w:pPr>
      <w:r>
        <w:rPr>
          <w:rFonts w:hint="eastAsia" w:ascii="微软雅黑" w:hAnsi="微软雅黑" w:eastAsia="微软雅黑" w:cs="宋体"/>
          <w:b/>
          <w:bCs/>
          <w:color w:val="FF0000"/>
          <w:sz w:val="30"/>
          <w:szCs w:val="30"/>
        </w:rPr>
        <w:t>厦门+东山+古田会址+龙岩土楼+长汀+三明泰宁+</w:t>
      </w:r>
      <w:r>
        <w:rPr>
          <w:rFonts w:hint="eastAsia" w:ascii="微软雅黑" w:hAnsi="微软雅黑" w:eastAsia="微软雅黑" w:cs="宋体"/>
          <w:b/>
          <w:bCs/>
          <w:color w:val="FF0000"/>
          <w:sz w:val="30"/>
          <w:szCs w:val="30"/>
          <w:lang w:eastAsia="zh-CN"/>
        </w:rPr>
        <w:t>福州</w:t>
      </w:r>
      <w:r>
        <w:rPr>
          <w:rFonts w:hint="eastAsia" w:ascii="微软雅黑" w:hAnsi="微软雅黑" w:eastAsia="微软雅黑" w:cs="宋体"/>
          <w:b/>
          <w:bCs/>
          <w:color w:val="FF0000"/>
          <w:sz w:val="30"/>
          <w:szCs w:val="30"/>
          <w:lang w:val="en-US" w:eastAsia="zh-CN"/>
        </w:rPr>
        <w:t>+平潭</w:t>
      </w:r>
      <w:r>
        <w:rPr>
          <w:rFonts w:hint="eastAsia" w:ascii="微软雅黑" w:hAnsi="微软雅黑" w:eastAsia="微软雅黑" w:cs="宋体"/>
          <w:b/>
          <w:bCs/>
          <w:color w:val="FF0000"/>
          <w:sz w:val="30"/>
          <w:szCs w:val="30"/>
          <w:lang w:eastAsia="zh-CN"/>
        </w:rPr>
        <w:t>双飞</w:t>
      </w:r>
      <w:r>
        <w:rPr>
          <w:rFonts w:hint="eastAsia" w:ascii="微软雅黑" w:hAnsi="微软雅黑" w:eastAsia="微软雅黑" w:cs="宋体"/>
          <w:b/>
          <w:bCs/>
          <w:color w:val="FF0000"/>
          <w:sz w:val="30"/>
          <w:szCs w:val="30"/>
          <w:lang w:val="en-US" w:eastAsia="zh-CN"/>
        </w:rPr>
        <w:t>11</w:t>
      </w:r>
      <w:r>
        <w:rPr>
          <w:rFonts w:hint="eastAsia" w:ascii="微软雅黑" w:hAnsi="微软雅黑" w:eastAsia="微软雅黑" w:cs="宋体"/>
          <w:b/>
          <w:bCs/>
          <w:color w:val="FF0000"/>
          <w:sz w:val="30"/>
          <w:szCs w:val="30"/>
          <w:lang w:eastAsia="zh-CN"/>
        </w:rPr>
        <w:t>日</w:t>
      </w:r>
      <w:r>
        <w:rPr>
          <w:rFonts w:hint="eastAsia" w:ascii="微软雅黑" w:hAnsi="微软雅黑" w:eastAsia="微软雅黑" w:cs="宋体"/>
          <w:b/>
          <w:bCs/>
          <w:color w:val="FF0000"/>
          <w:sz w:val="30"/>
          <w:szCs w:val="30"/>
          <w:lang w:val="en-US" w:eastAsia="zh-CN"/>
        </w:rPr>
        <w:t>环福</w:t>
      </w:r>
      <w:r>
        <w:rPr>
          <w:rFonts w:hint="eastAsia" w:ascii="微软雅黑" w:hAnsi="微软雅黑" w:eastAsia="微软雅黑" w:cs="宋体"/>
          <w:b/>
          <w:bCs/>
          <w:color w:val="FF0000"/>
          <w:sz w:val="30"/>
          <w:szCs w:val="30"/>
          <w:lang w:eastAsia="zh-CN"/>
        </w:rPr>
        <w:t>游</w:t>
      </w:r>
    </w:p>
    <w:p>
      <w:pPr>
        <w:widowControl/>
        <w:spacing w:line="360" w:lineRule="auto"/>
        <w:jc w:val="left"/>
        <w:rPr>
          <w:rFonts w:hint="default" w:ascii="黑体" w:eastAsia="黑体"/>
          <w:b/>
          <w:bCs/>
          <w:sz w:val="44"/>
          <w:szCs w:val="44"/>
          <w:lang w:val="en-US" w:eastAsia="zh-CN"/>
        </w:rPr>
      </w:pPr>
      <w:r>
        <w:rPr>
          <w:rFonts w:hint="eastAsia" w:ascii="微软雅黑" w:hAnsi="微软雅黑" w:eastAsia="微软雅黑" w:cs="微软雅黑"/>
          <w:b/>
          <w:bCs/>
          <w:color w:val="FFFFFF" w:themeColor="background1"/>
          <w:sz w:val="28"/>
          <w:szCs w:val="28"/>
          <w:highlight w:val="red"/>
          <w:shd w:val="clear" w:color="auto" w:fill="F85326"/>
          <w:lang w:eastAsia="zh-CN"/>
          <w14:textFill>
            <w14:solidFill>
              <w14:schemeClr w14:val="bg1"/>
            </w14:solidFill>
          </w14:textFill>
        </w:rPr>
        <w:t>闽之红色</w:t>
      </w:r>
      <w:r>
        <w:rPr>
          <w:rFonts w:hint="eastAsia" w:ascii="微软雅黑" w:hAnsi="微软雅黑" w:eastAsia="微软雅黑"/>
          <w:sz w:val="28"/>
          <w:szCs w:val="28"/>
        </w:rPr>
        <w:t>：</w:t>
      </w:r>
      <w:r>
        <w:rPr>
          <w:rFonts w:hint="eastAsia" w:ascii="黑体" w:eastAsia="黑体"/>
          <w:b/>
          <w:bCs/>
          <w:sz w:val="28"/>
          <w:szCs w:val="28"/>
        </w:rPr>
        <w:t>跟着主席的脚步-重温建党100周年之</w:t>
      </w:r>
      <w:r>
        <w:rPr>
          <w:rFonts w:hint="eastAsia" w:ascii="黑体" w:eastAsia="黑体"/>
          <w:b/>
          <w:bCs/>
          <w:sz w:val="32"/>
          <w:szCs w:val="32"/>
          <w:lang w:eastAsia="zh-CN"/>
        </w:rPr>
        <w:t>闽之红色：</w:t>
      </w:r>
      <w:r>
        <w:rPr>
          <w:rFonts w:hint="eastAsia" w:ascii="微软雅黑" w:hAnsi="微软雅黑" w:eastAsia="微软雅黑" w:cs="Times New Roman"/>
          <w:kern w:val="0"/>
          <w:sz w:val="24"/>
          <w:szCs w:val="24"/>
          <w:lang w:val="en-US" w:eastAsia="zh-CN" w:bidi="ar-SA"/>
        </w:rPr>
        <w:t>谷文昌纪念馆+古田会议会址+长汀古城中央苏区博物馆</w:t>
      </w:r>
    </w:p>
    <w:p>
      <w:pPr>
        <w:pStyle w:val="5"/>
        <w:spacing w:beforeAutospacing="0" w:afterAutospacing="0" w:line="216" w:lineRule="atLeast"/>
        <w:jc w:val="both"/>
        <w:rPr>
          <w:rFonts w:ascii="微软雅黑" w:hAnsi="微软雅黑" w:eastAsia="微软雅黑"/>
          <w:sz w:val="28"/>
          <w:szCs w:val="28"/>
        </w:rPr>
      </w:pPr>
      <w:r>
        <w:rPr>
          <w:rFonts w:hint="eastAsia" w:ascii="微软雅黑" w:hAnsi="微软雅黑" w:eastAsia="微软雅黑" w:cs="微软雅黑"/>
          <w:b/>
          <w:bCs/>
          <w:color w:val="FFFFFF" w:themeColor="background1"/>
          <w:kern w:val="2"/>
          <w:sz w:val="28"/>
          <w:szCs w:val="28"/>
          <w:highlight w:val="red"/>
          <w:shd w:val="clear" w:color="auto" w:fill="F85326"/>
          <w:lang w:val="en-US" w:eastAsia="zh-CN" w:bidi="ar-SA"/>
          <w14:textFill>
            <w14:solidFill>
              <w14:schemeClr w14:val="bg1"/>
            </w14:solidFill>
          </w14:textFill>
        </w:rPr>
        <w:t>全福安排</w:t>
      </w:r>
      <w:r>
        <w:rPr>
          <w:rFonts w:hint="eastAsia" w:ascii="微软雅黑" w:hAnsi="微软雅黑" w:eastAsia="微软雅黑"/>
          <w:sz w:val="28"/>
          <w:szCs w:val="28"/>
        </w:rPr>
        <w:t>：</w:t>
      </w:r>
    </w:p>
    <w:p>
      <w:pPr>
        <w:pStyle w:val="5"/>
        <w:widowControl/>
        <w:spacing w:beforeAutospacing="0" w:afterAutospacing="0" w:line="440" w:lineRule="exact"/>
        <w:jc w:val="both"/>
        <w:rPr>
          <w:rFonts w:hint="eastAsia" w:ascii="微软雅黑" w:hAnsi="微软雅黑" w:eastAsia="微软雅黑"/>
          <w:lang w:eastAsia="zh-CN"/>
        </w:rPr>
      </w:pPr>
      <w:r>
        <w:rPr>
          <w:rFonts w:hint="eastAsia" w:ascii="微软雅黑" w:hAnsi="微软雅黑" w:eastAsia="微软雅黑"/>
        </w:rPr>
        <w:t>—我们不一样，革命圣地·</w:t>
      </w:r>
      <w:r>
        <w:rPr>
          <w:rFonts w:hint="eastAsia" w:ascii="微软雅黑" w:hAnsi="微软雅黑" w:eastAsia="微软雅黑"/>
          <w:b/>
          <w:bCs/>
        </w:rPr>
        <w:t>古田</w:t>
      </w:r>
      <w:r>
        <w:rPr>
          <w:rFonts w:hint="eastAsia" w:ascii="微软雅黑" w:hAnsi="微软雅黑" w:eastAsia="微软雅黑"/>
        </w:rPr>
        <w:t>，</w:t>
      </w:r>
      <w:r>
        <w:rPr>
          <w:rFonts w:hint="eastAsia" w:ascii="微软雅黑" w:hAnsi="微软雅黑" w:eastAsia="微软雅黑"/>
          <w:lang w:eastAsia="zh-CN"/>
        </w:rPr>
        <w:t>党的好干部谷文昌书记，</w:t>
      </w:r>
      <w:r>
        <w:rPr>
          <w:rFonts w:hint="eastAsia" w:ascii="微软雅黑" w:hAnsi="微软雅黑" w:eastAsia="微软雅黑"/>
          <w:lang w:val="en-US" w:eastAsia="zh-CN"/>
        </w:rPr>
        <w:t>游丹霞天踪、碧水灵趣的</w:t>
      </w:r>
      <w:r>
        <w:rPr>
          <w:rFonts w:hint="eastAsia" w:ascii="微软雅黑" w:hAnsi="微软雅黑" w:eastAsia="微软雅黑"/>
          <w:b/>
          <w:bCs/>
          <w:lang w:val="en-US" w:eastAsia="zh-CN"/>
        </w:rPr>
        <w:t>泰宁大金湖</w:t>
      </w:r>
      <w:r>
        <w:rPr>
          <w:rFonts w:hint="eastAsia" w:ascii="微软雅黑" w:hAnsi="微软雅黑" w:eastAsia="微软雅黑"/>
          <w:lang w:val="en-US" w:eastAsia="zh-CN"/>
        </w:rPr>
        <w:t>景区，福气</w:t>
      </w:r>
      <w:r>
        <w:rPr>
          <w:rFonts w:hint="eastAsia" w:ascii="微软雅黑" w:hAnsi="微软雅黑" w:eastAsia="微软雅黑"/>
          <w:b/>
          <w:bCs/>
          <w:lang w:val="en-US" w:eastAsia="zh-CN"/>
        </w:rPr>
        <w:t>福州</w:t>
      </w:r>
      <w:r>
        <w:rPr>
          <w:rFonts w:hint="eastAsia" w:ascii="微软雅黑" w:hAnsi="微软雅黑" w:eastAsia="微软雅黑"/>
          <w:lang w:val="en-US" w:eastAsia="zh-CN"/>
        </w:rPr>
        <w:t>，晓半部中国现代史，放松于“中国的马尔代夫”福建第一大岛——</w:t>
      </w:r>
      <w:r>
        <w:rPr>
          <w:rFonts w:hint="eastAsia" w:ascii="微软雅黑" w:hAnsi="微软雅黑" w:eastAsia="微软雅黑"/>
          <w:b/>
          <w:bCs/>
          <w:lang w:val="en-US" w:eastAsia="zh-CN"/>
        </w:rPr>
        <w:t>平潭岛</w:t>
      </w:r>
      <w:r>
        <w:rPr>
          <w:rFonts w:hint="eastAsia" w:ascii="微软雅黑" w:hAnsi="微软雅黑" w:eastAsia="微软雅黑"/>
          <w:lang w:val="en-US" w:eastAsia="zh-CN"/>
        </w:rPr>
        <w:t>！</w:t>
      </w:r>
    </w:p>
    <w:p>
      <w:pPr>
        <w:pStyle w:val="5"/>
        <w:widowControl/>
        <w:spacing w:beforeAutospacing="0" w:afterAutospacing="0" w:line="440" w:lineRule="exact"/>
        <w:jc w:val="both"/>
        <w:rPr>
          <w:rFonts w:ascii="微软雅黑" w:hAnsi="微软雅黑" w:eastAsia="微软雅黑"/>
        </w:rPr>
      </w:pPr>
      <w:r>
        <w:rPr>
          <w:rFonts w:hint="eastAsia" w:ascii="微软雅黑" w:hAnsi="微软雅黑" w:eastAsia="微软雅黑"/>
        </w:rPr>
        <w:t>—</w:t>
      </w:r>
      <w:r>
        <w:rPr>
          <w:rFonts w:hint="eastAsia" w:ascii="微软雅黑" w:hAnsi="微软雅黑" w:eastAsia="微软雅黑"/>
          <w:b/>
          <w:bCs/>
        </w:rPr>
        <w:t>厦门</w:t>
      </w:r>
      <w:r>
        <w:rPr>
          <w:rFonts w:hint="eastAsia" w:ascii="微软雅黑" w:hAnsi="微软雅黑" w:eastAsia="微软雅黑"/>
        </w:rPr>
        <w:t>•“海上花园”四季如春的气候更为海的魅力锦上添花。景秀丽气候宜人海水环绕沙滩广阔！</w:t>
      </w:r>
    </w:p>
    <w:p>
      <w:pPr>
        <w:pStyle w:val="5"/>
        <w:widowControl/>
        <w:spacing w:beforeAutospacing="0" w:afterAutospacing="0" w:line="440" w:lineRule="exact"/>
        <w:jc w:val="both"/>
        <w:rPr>
          <w:rFonts w:ascii="微软雅黑" w:hAnsi="微软雅黑" w:eastAsia="微软雅黑"/>
          <w:b/>
          <w:bCs/>
        </w:rPr>
      </w:pPr>
      <w:r>
        <w:rPr>
          <w:rFonts w:hint="eastAsia" w:ascii="微软雅黑" w:hAnsi="微软雅黑" w:eastAsia="微软雅黑"/>
        </w:rPr>
        <w:t>—世界文化遗产地</w:t>
      </w:r>
      <w:r>
        <w:rPr>
          <w:rFonts w:hint="eastAsia" w:ascii="微软雅黑" w:hAnsi="微软雅黑" w:eastAsia="微软雅黑"/>
          <w:b/>
          <w:bCs/>
        </w:rPr>
        <w:t>【</w:t>
      </w:r>
      <w:r>
        <w:rPr>
          <w:rFonts w:hint="eastAsia" w:ascii="微软雅黑" w:hAnsi="微软雅黑" w:eastAsia="微软雅黑"/>
          <w:b/>
          <w:bCs/>
          <w:lang w:eastAsia="zh-CN"/>
        </w:rPr>
        <w:t>华安大地</w:t>
      </w:r>
      <w:r>
        <w:rPr>
          <w:rFonts w:hint="eastAsia" w:ascii="微软雅黑" w:hAnsi="微软雅黑" w:eastAsia="微软雅黑"/>
          <w:b/>
          <w:bCs/>
        </w:rPr>
        <w:t>土楼群】</w:t>
      </w:r>
    </w:p>
    <w:p>
      <w:pPr>
        <w:pStyle w:val="5"/>
        <w:widowControl/>
        <w:spacing w:beforeAutospacing="0" w:afterAutospacing="0" w:line="440" w:lineRule="exact"/>
        <w:jc w:val="both"/>
        <w:rPr>
          <w:rFonts w:hint="default" w:ascii="微软雅黑" w:hAnsi="微软雅黑" w:eastAsia="微软雅黑"/>
          <w:lang w:val="en-US" w:eastAsia="zh-CN"/>
        </w:rPr>
      </w:pPr>
      <w:r>
        <w:rPr>
          <w:rFonts w:hint="eastAsia" w:ascii="微软雅黑" w:hAnsi="微软雅黑" w:eastAsia="微软雅黑"/>
        </w:rPr>
        <w:t>—</w:t>
      </w:r>
      <w:r>
        <w:rPr>
          <w:rFonts w:hint="eastAsia" w:ascii="微软雅黑" w:hAnsi="微软雅黑" w:eastAsia="微软雅黑"/>
          <w:b/>
          <w:bCs/>
        </w:rPr>
        <w:t>鹭江道夜游</w:t>
      </w:r>
      <w:r>
        <w:rPr>
          <w:rFonts w:hint="eastAsia" w:ascii="微软雅黑" w:hAnsi="微软雅黑" w:eastAsia="微软雅黑"/>
          <w:b/>
          <w:bCs/>
          <w:lang w:eastAsia="zh-CN"/>
        </w:rPr>
        <w:t>船</w:t>
      </w:r>
      <w:r>
        <w:rPr>
          <w:rFonts w:hint="eastAsia" w:ascii="微软雅黑" w:hAnsi="微软雅黑" w:eastAsia="微软雅黑"/>
        </w:rPr>
        <w:t>，游鹭江金砖首脑夜景专线 《鹭江道》</w:t>
      </w:r>
      <w:r>
        <w:rPr>
          <w:rFonts w:hint="eastAsia" w:ascii="微软雅黑" w:hAnsi="微软雅黑" w:eastAsia="微软雅黑"/>
          <w:lang w:eastAsia="zh-CN"/>
        </w:rPr>
        <w:t>，</w:t>
      </w:r>
      <w:r>
        <w:rPr>
          <w:rFonts w:hint="eastAsia" w:ascii="微软雅黑" w:hAnsi="微软雅黑" w:eastAsia="微软雅黑"/>
        </w:rPr>
        <w:t>《</w:t>
      </w:r>
      <w:r>
        <w:rPr>
          <w:rFonts w:hint="eastAsia" w:ascii="微软雅黑" w:hAnsi="微软雅黑" w:eastAsia="微软雅黑"/>
          <w:lang w:val="en-US" w:eastAsia="zh-CN"/>
        </w:rPr>
        <w:t>嘉庚文化—集美学村</w:t>
      </w:r>
      <w:r>
        <w:rPr>
          <w:rFonts w:hint="eastAsia" w:ascii="微软雅黑" w:hAnsi="微软雅黑" w:eastAsia="微软雅黑"/>
        </w:rPr>
        <w:t>》</w:t>
      </w:r>
      <w:r>
        <w:rPr>
          <w:rFonts w:hint="eastAsia" w:ascii="微软雅黑" w:hAnsi="微软雅黑" w:eastAsia="微软雅黑"/>
          <w:lang w:eastAsia="zh-CN"/>
        </w:rPr>
        <w:t>，《环岛路—一国两制》</w:t>
      </w:r>
    </w:p>
    <w:p>
      <w:pPr>
        <w:tabs>
          <w:tab w:val="left" w:pos="750"/>
        </w:tabs>
        <w:rPr>
          <w:rFonts w:ascii="微软雅黑" w:hAnsi="微软雅黑" w:eastAsia="微软雅黑" w:cs="微软雅黑"/>
          <w:b/>
          <w:bCs/>
          <w:color w:val="70AD47" w:themeColor="accent6"/>
          <w:sz w:val="24"/>
          <w14:textFill>
            <w14:solidFill>
              <w14:schemeClr w14:val="accent6"/>
            </w14:solidFill>
          </w14:textFill>
        </w:rPr>
      </w:pPr>
      <w:r>
        <w:rPr>
          <w:rFonts w:hint="eastAsia" w:ascii="微软雅黑" w:hAnsi="微软雅黑" w:eastAsia="微软雅黑" w:cs="微软雅黑"/>
          <w:b/>
          <w:bCs/>
          <w:color w:val="FFFFFF" w:themeColor="background1"/>
          <w:kern w:val="2"/>
          <w:sz w:val="28"/>
          <w:szCs w:val="28"/>
          <w:highlight w:val="red"/>
          <w:shd w:val="clear" w:color="auto" w:fill="F85326"/>
          <w:lang w:val="en-US" w:eastAsia="zh-CN" w:bidi="ar-SA"/>
          <w14:textFill>
            <w14:solidFill>
              <w14:schemeClr w14:val="bg1"/>
            </w14:solidFill>
          </w14:textFill>
        </w:rPr>
        <w:t>闽式招待</w:t>
      </w:r>
      <w:r>
        <w:rPr>
          <w:rFonts w:hint="eastAsia" w:ascii="微软雅黑" w:hAnsi="微软雅黑" w:eastAsia="微软雅黑"/>
          <w:sz w:val="28"/>
          <w:szCs w:val="28"/>
        </w:rPr>
        <w:t>：</w:t>
      </w:r>
      <w:r>
        <w:rPr>
          <w:rFonts w:hint="eastAsia" w:ascii="微软雅黑" w:hAnsi="微软雅黑" w:eastAsia="微软雅黑"/>
          <w:sz w:val="24"/>
        </w:rPr>
        <w:t>赠送</w:t>
      </w:r>
      <w:r>
        <w:rPr>
          <w:rFonts w:hint="eastAsia" w:ascii="微软雅黑" w:hAnsi="微软雅黑" w:eastAsia="微软雅黑"/>
          <w:sz w:val="24"/>
          <w:lang w:eastAsia="zh-CN"/>
        </w:rPr>
        <w:t>十</w:t>
      </w:r>
      <w:r>
        <w:rPr>
          <w:rFonts w:hint="eastAsia" w:ascii="微软雅黑" w:hAnsi="微软雅黑" w:eastAsia="微软雅黑"/>
          <w:sz w:val="24"/>
        </w:rPr>
        <w:t>早</w:t>
      </w:r>
      <w:r>
        <w:rPr>
          <w:rFonts w:hint="eastAsia" w:ascii="微软雅黑" w:hAnsi="微软雅黑" w:eastAsia="微软雅黑"/>
          <w:sz w:val="24"/>
          <w:lang w:eastAsia="zh-CN"/>
        </w:rPr>
        <w:t>十</w:t>
      </w:r>
      <w:r>
        <w:rPr>
          <w:rFonts w:hint="eastAsia" w:ascii="微软雅黑" w:hAnsi="微软雅黑" w:eastAsia="微软雅黑"/>
          <w:sz w:val="24"/>
        </w:rPr>
        <w:t>七正餐，餐食无忧！</w:t>
      </w:r>
      <w:r>
        <w:rPr>
          <w:rFonts w:hint="eastAsia" w:ascii="微软雅黑" w:hAnsi="微软雅黑" w:eastAsia="微软雅黑"/>
          <w:sz w:val="24"/>
          <w:lang w:eastAsia="zh-CN"/>
        </w:rPr>
        <w:t>特别安排：</w:t>
      </w:r>
      <w:r>
        <w:rPr>
          <w:rFonts w:hint="eastAsia" w:ascii="微软雅黑" w:hAnsi="微软雅黑" w:eastAsia="微软雅黑"/>
          <w:b/>
          <w:bCs/>
          <w:sz w:val="24"/>
          <w:lang w:val="en-US" w:eastAsia="zh-CN"/>
        </w:rPr>
        <w:t>泰宁特风味餐+厦门海鲜大咖餐+闽南风味餐</w:t>
      </w:r>
    </w:p>
    <w:p>
      <w:pPr>
        <w:widowControl/>
        <w:spacing w:line="180" w:lineRule="atLeast"/>
        <w:jc w:val="left"/>
        <w:rPr>
          <w:rFonts w:hint="eastAsia" w:ascii="微软雅黑" w:hAnsi="微软雅黑" w:eastAsia="微软雅黑"/>
          <w:sz w:val="24"/>
        </w:rPr>
      </w:pPr>
      <w:r>
        <w:rPr>
          <w:rFonts w:hint="eastAsia" w:ascii="微软雅黑" w:hAnsi="微软雅黑" w:eastAsia="微软雅黑" w:cs="微软雅黑"/>
          <w:b/>
          <w:bCs/>
          <w:color w:val="FFFFFF" w:themeColor="background1"/>
          <w:kern w:val="2"/>
          <w:sz w:val="28"/>
          <w:szCs w:val="28"/>
          <w:highlight w:val="red"/>
          <w:shd w:val="clear" w:color="auto" w:fill="F85326"/>
          <w:lang w:val="en-US" w:eastAsia="zh-CN" w:bidi="ar-SA"/>
          <w14:textFill>
            <w14:solidFill>
              <w14:schemeClr w14:val="bg1"/>
            </w14:solidFill>
          </w14:textFill>
        </w:rPr>
        <w:t>专业客服</w:t>
      </w:r>
      <w:r>
        <w:rPr>
          <w:rFonts w:hint="eastAsia" w:ascii="微软雅黑" w:hAnsi="微软雅黑" w:eastAsia="微软雅黑"/>
          <w:sz w:val="28"/>
          <w:szCs w:val="28"/>
        </w:rPr>
        <w:t>：</w:t>
      </w:r>
      <w:r>
        <w:rPr>
          <w:rFonts w:hint="eastAsia" w:ascii="微软雅黑" w:hAnsi="微软雅黑" w:eastAsia="微软雅黑"/>
          <w:sz w:val="24"/>
        </w:rPr>
        <w:t>24小时在线，对您反馈的问题，将</w:t>
      </w:r>
      <w:r>
        <w:rPr>
          <w:rFonts w:hint="eastAsia" w:ascii="微软雅黑" w:hAnsi="微软雅黑" w:eastAsia="微软雅黑"/>
          <w:sz w:val="24"/>
          <w:lang w:eastAsia="zh-CN"/>
        </w:rPr>
        <w:t>会及时</w:t>
      </w:r>
      <w:r>
        <w:rPr>
          <w:rFonts w:hint="eastAsia" w:ascii="微软雅黑" w:hAnsi="微软雅黑" w:eastAsia="微软雅黑"/>
          <w:sz w:val="24"/>
        </w:rPr>
        <w:t>解决处理~</w:t>
      </w:r>
    </w:p>
    <w:p>
      <w:pPr>
        <w:widowControl/>
        <w:spacing w:line="180" w:lineRule="atLeast"/>
        <w:jc w:val="left"/>
        <w:rPr>
          <w:rFonts w:hint="eastAsia" w:ascii="微软雅黑" w:hAnsi="微软雅黑" w:eastAsia="微软雅黑"/>
          <w:b/>
          <w:bCs/>
          <w:sz w:val="24"/>
          <w:lang w:eastAsia="zh-CN"/>
        </w:rPr>
      </w:pPr>
      <w:r>
        <w:rPr>
          <w:rFonts w:hint="eastAsia" w:ascii="微软雅黑" w:hAnsi="微软雅黑" w:eastAsia="微软雅黑"/>
          <w:b/>
          <w:bCs/>
          <w:sz w:val="24"/>
          <w:lang w:eastAsia="zh-CN"/>
        </w:rPr>
        <w:t>简易行程：</w:t>
      </w:r>
    </w:p>
    <w:p>
      <w:pPr>
        <w:pStyle w:val="2"/>
        <w:rPr>
          <w:rFonts w:hint="eastAsia"/>
          <w:lang w:val="en-US" w:eastAsia="zh-CN"/>
        </w:rPr>
      </w:pPr>
    </w:p>
    <w:tbl>
      <w:tblPr>
        <w:tblStyle w:val="7"/>
        <w:tblpPr w:leftFromText="180" w:rightFromText="180" w:vertAnchor="page" w:horzAnchor="page" w:tblpXSpec="center" w:tblpY="9993"/>
        <w:tblOverlap w:val="never"/>
        <w:tblW w:w="10725" w:type="dxa"/>
        <w:jc w:val="center"/>
        <w:tblBorders>
          <w:top w:val="double" w:color="FF0000" w:sz="4" w:space="0"/>
          <w:left w:val="double" w:color="FF0000" w:sz="4" w:space="0"/>
          <w:bottom w:val="double" w:color="FF0000" w:sz="4" w:space="0"/>
          <w:right w:val="double" w:color="FF0000" w:sz="4" w:space="0"/>
          <w:insideH w:val="double" w:color="FF0000" w:sz="4" w:space="0"/>
          <w:insideV w:val="double" w:color="FF0000" w:sz="4" w:space="0"/>
        </w:tblBorders>
        <w:tblLayout w:type="fixed"/>
        <w:tblCellMar>
          <w:top w:w="0" w:type="dxa"/>
          <w:left w:w="108" w:type="dxa"/>
          <w:bottom w:w="0" w:type="dxa"/>
          <w:right w:w="108" w:type="dxa"/>
        </w:tblCellMar>
      </w:tblPr>
      <w:tblGrid>
        <w:gridCol w:w="1022"/>
        <w:gridCol w:w="5786"/>
        <w:gridCol w:w="1915"/>
        <w:gridCol w:w="2002"/>
      </w:tblGrid>
      <w:tr>
        <w:tblPrEx>
          <w:tblBorders>
            <w:top w:val="double" w:color="FF0000" w:sz="4" w:space="0"/>
            <w:left w:val="double" w:color="FF0000" w:sz="4" w:space="0"/>
            <w:bottom w:val="double" w:color="FF0000" w:sz="4" w:space="0"/>
            <w:right w:val="double" w:color="FF0000" w:sz="4" w:space="0"/>
            <w:insideH w:val="double" w:color="FF0000" w:sz="4" w:space="0"/>
            <w:insideV w:val="double" w:color="FF0000" w:sz="4" w:space="0"/>
          </w:tblBorders>
          <w:tblCellMar>
            <w:top w:w="0" w:type="dxa"/>
            <w:left w:w="108" w:type="dxa"/>
            <w:bottom w:w="0" w:type="dxa"/>
            <w:right w:w="108" w:type="dxa"/>
          </w:tblCellMar>
        </w:tblPrEx>
        <w:trPr>
          <w:trHeight w:val="478" w:hRule="atLeast"/>
          <w:jc w:val="center"/>
        </w:trPr>
        <w:tc>
          <w:tcPr>
            <w:tcW w:w="1022" w:type="dxa"/>
            <w:tcBorders>
              <w:tl2br w:val="nil"/>
              <w:tr2bl w:val="nil"/>
            </w:tcBorders>
            <w:shd w:val="clear" w:color="auto" w:fill="FFFFFF"/>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line="240" w:lineRule="auto"/>
              <w:jc w:val="center"/>
              <w:textAlignment w:val="auto"/>
              <w:rPr>
                <w:rFonts w:hint="eastAsia" w:ascii="微软雅黑" w:hAnsi="微软雅黑" w:eastAsia="微软雅黑" w:cs="微软雅黑"/>
                <w:b/>
                <w:bCs/>
                <w:color w:val="auto"/>
                <w:sz w:val="21"/>
                <w:szCs w:val="21"/>
                <w:shd w:val="clear" w:color="auto" w:fill="auto"/>
                <w:vertAlign w:val="baseline"/>
                <w:lang w:val="en-US" w:eastAsia="zh-CN"/>
              </w:rPr>
            </w:pPr>
            <w:r>
              <w:rPr>
                <w:rFonts w:hint="eastAsia" w:ascii="微软雅黑" w:hAnsi="微软雅黑" w:eastAsia="微软雅黑" w:cs="微软雅黑"/>
                <w:b/>
                <w:bCs/>
                <w:color w:val="auto"/>
                <w:sz w:val="21"/>
                <w:szCs w:val="21"/>
                <w:shd w:val="clear" w:color="auto" w:fill="auto"/>
                <w:vertAlign w:val="baseline"/>
                <w:lang w:val="en-US" w:eastAsia="zh-CN"/>
              </w:rPr>
              <w:t>日期</w:t>
            </w:r>
          </w:p>
        </w:tc>
        <w:tc>
          <w:tcPr>
            <w:tcW w:w="5786" w:type="dxa"/>
            <w:tcBorders>
              <w:tl2br w:val="nil"/>
              <w:tr2bl w:val="nil"/>
            </w:tcBorders>
            <w:shd w:val="clear" w:color="auto" w:fill="FFFFFF"/>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line="240" w:lineRule="auto"/>
              <w:jc w:val="center"/>
              <w:textAlignment w:val="auto"/>
              <w:rPr>
                <w:rFonts w:hint="eastAsia" w:ascii="微软雅黑" w:hAnsi="微软雅黑" w:eastAsia="微软雅黑" w:cs="微软雅黑"/>
                <w:b/>
                <w:bCs/>
                <w:color w:val="auto"/>
                <w:sz w:val="21"/>
                <w:szCs w:val="21"/>
                <w:shd w:val="clear" w:color="auto" w:fill="auto"/>
                <w:vertAlign w:val="baseline"/>
                <w:lang w:val="en-US" w:eastAsia="zh-CN"/>
              </w:rPr>
            </w:pPr>
            <w:r>
              <w:rPr>
                <w:rFonts w:hint="eastAsia" w:ascii="微软雅黑" w:hAnsi="微软雅黑" w:eastAsia="微软雅黑" w:cs="微软雅黑"/>
                <w:b/>
                <w:bCs/>
                <w:color w:val="auto"/>
                <w:sz w:val="21"/>
                <w:szCs w:val="21"/>
                <w:shd w:val="clear" w:color="auto" w:fill="auto"/>
                <w:vertAlign w:val="baseline"/>
                <w:lang w:val="en-US" w:eastAsia="zh-CN"/>
              </w:rPr>
              <w:t>行程</w:t>
            </w:r>
          </w:p>
        </w:tc>
        <w:tc>
          <w:tcPr>
            <w:tcW w:w="1915" w:type="dxa"/>
            <w:tcBorders>
              <w:tl2br w:val="nil"/>
              <w:tr2bl w:val="nil"/>
            </w:tcBorders>
            <w:shd w:val="clear" w:color="auto" w:fill="FFFFFF"/>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line="240" w:lineRule="auto"/>
              <w:jc w:val="center"/>
              <w:textAlignment w:val="auto"/>
              <w:rPr>
                <w:rFonts w:hint="eastAsia" w:ascii="微软雅黑" w:hAnsi="微软雅黑" w:eastAsia="微软雅黑" w:cs="微软雅黑"/>
                <w:b/>
                <w:bCs/>
                <w:color w:val="auto"/>
                <w:sz w:val="21"/>
                <w:szCs w:val="21"/>
                <w:shd w:val="clear" w:color="auto" w:fill="auto"/>
                <w:vertAlign w:val="baseline"/>
                <w:lang w:val="en-US" w:eastAsia="zh-CN"/>
              </w:rPr>
            </w:pPr>
            <w:r>
              <w:rPr>
                <w:rFonts w:hint="eastAsia" w:ascii="微软雅黑" w:hAnsi="微软雅黑" w:eastAsia="微软雅黑" w:cs="微软雅黑"/>
                <w:b/>
                <w:bCs/>
                <w:color w:val="auto"/>
                <w:sz w:val="21"/>
                <w:szCs w:val="21"/>
                <w:shd w:val="clear" w:color="auto" w:fill="auto"/>
                <w:vertAlign w:val="baseline"/>
                <w:lang w:val="en-US" w:eastAsia="zh-CN"/>
              </w:rPr>
              <w:t>膳食</w:t>
            </w:r>
          </w:p>
        </w:tc>
        <w:tc>
          <w:tcPr>
            <w:tcW w:w="2002" w:type="dxa"/>
            <w:tcBorders>
              <w:tl2br w:val="nil"/>
              <w:tr2bl w:val="nil"/>
            </w:tcBorders>
            <w:shd w:val="clear" w:color="auto" w:fill="FFFFFF"/>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line="240" w:lineRule="auto"/>
              <w:jc w:val="center"/>
              <w:textAlignment w:val="auto"/>
              <w:rPr>
                <w:rFonts w:hint="eastAsia" w:ascii="微软雅黑" w:hAnsi="微软雅黑" w:eastAsia="微软雅黑" w:cs="微软雅黑"/>
                <w:b/>
                <w:bCs/>
                <w:color w:val="auto"/>
                <w:sz w:val="21"/>
                <w:szCs w:val="21"/>
                <w:shd w:val="clear" w:color="auto" w:fill="auto"/>
                <w:vertAlign w:val="baseline"/>
                <w:lang w:val="en-US" w:eastAsia="zh-CN"/>
              </w:rPr>
            </w:pPr>
            <w:r>
              <w:rPr>
                <w:rFonts w:hint="eastAsia" w:ascii="微软雅黑" w:hAnsi="微软雅黑" w:eastAsia="微软雅黑" w:cs="微软雅黑"/>
                <w:b/>
                <w:bCs/>
                <w:color w:val="auto"/>
                <w:sz w:val="21"/>
                <w:szCs w:val="21"/>
                <w:shd w:val="clear" w:color="auto" w:fill="auto"/>
                <w:vertAlign w:val="baseline"/>
                <w:lang w:val="en-US" w:eastAsia="zh-CN"/>
              </w:rPr>
              <w:t>酒店</w:t>
            </w:r>
          </w:p>
        </w:tc>
      </w:tr>
      <w:tr>
        <w:tblPrEx>
          <w:tblBorders>
            <w:top w:val="double" w:color="FF0000" w:sz="4" w:space="0"/>
            <w:left w:val="double" w:color="FF0000" w:sz="4" w:space="0"/>
            <w:bottom w:val="double" w:color="FF0000" w:sz="4" w:space="0"/>
            <w:right w:val="double" w:color="FF0000" w:sz="4" w:space="0"/>
            <w:insideH w:val="double" w:color="FF0000" w:sz="4" w:space="0"/>
            <w:insideV w:val="double" w:color="FF0000" w:sz="4" w:space="0"/>
          </w:tblBorders>
          <w:tblCellMar>
            <w:top w:w="0" w:type="dxa"/>
            <w:left w:w="108" w:type="dxa"/>
            <w:bottom w:w="0" w:type="dxa"/>
            <w:right w:w="108" w:type="dxa"/>
          </w:tblCellMar>
        </w:tblPrEx>
        <w:trPr>
          <w:trHeight w:val="527" w:hRule="atLeast"/>
          <w:jc w:val="center"/>
        </w:trPr>
        <w:tc>
          <w:tcPr>
            <w:tcW w:w="1022" w:type="dxa"/>
            <w:tcBorders>
              <w:tl2br w:val="nil"/>
              <w:tr2bl w:val="nil"/>
            </w:tcBorders>
            <w:shd w:val="clear" w:color="auto" w:fill="FFFFFF"/>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line="240" w:lineRule="auto"/>
              <w:jc w:val="center"/>
              <w:textAlignment w:val="auto"/>
              <w:rPr>
                <w:rFonts w:hint="eastAsia" w:ascii="微软雅黑" w:hAnsi="微软雅黑" w:eastAsia="微软雅黑" w:cs="微软雅黑"/>
                <w:b/>
                <w:bCs/>
                <w:color w:val="auto"/>
                <w:sz w:val="21"/>
                <w:szCs w:val="21"/>
                <w:shd w:val="clear" w:color="auto" w:fill="auto"/>
                <w:vertAlign w:val="baseline"/>
                <w:lang w:val="en-US" w:eastAsia="zh-CN"/>
              </w:rPr>
            </w:pPr>
            <w:r>
              <w:rPr>
                <w:rFonts w:hint="eastAsia" w:ascii="微软雅黑" w:hAnsi="微软雅黑" w:eastAsia="微软雅黑" w:cs="微软雅黑"/>
                <w:b/>
                <w:bCs/>
                <w:color w:val="auto"/>
                <w:sz w:val="21"/>
                <w:szCs w:val="21"/>
                <w:shd w:val="clear" w:color="auto" w:fill="auto"/>
                <w:vertAlign w:val="baseline"/>
                <w:lang w:val="en-US" w:eastAsia="zh-CN"/>
              </w:rPr>
              <w:t>D1</w:t>
            </w:r>
          </w:p>
        </w:tc>
        <w:tc>
          <w:tcPr>
            <w:tcW w:w="5786" w:type="dxa"/>
            <w:tcBorders>
              <w:tl2br w:val="nil"/>
              <w:tr2bl w:val="nil"/>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b w:val="0"/>
                <w:bCs w:val="0"/>
                <w:color w:val="auto"/>
                <w:sz w:val="21"/>
                <w:szCs w:val="21"/>
                <w:shd w:val="clear" w:color="auto" w:fill="auto"/>
                <w:vertAlign w:val="baseline"/>
                <w:lang w:val="en-US" w:eastAsia="zh-CN"/>
              </w:rPr>
            </w:pPr>
            <w:r>
              <w:rPr>
                <w:rFonts w:hint="eastAsia" w:ascii="微软雅黑" w:hAnsi="微软雅黑" w:eastAsia="微软雅黑" w:cs="宋体"/>
                <w:szCs w:val="21"/>
                <w:lang w:eastAsia="zh-CN"/>
              </w:rPr>
              <w:t>出发地</w:t>
            </w:r>
            <w:r>
              <w:rPr>
                <w:rFonts w:hint="eastAsia" w:ascii="微软雅黑" w:hAnsi="微软雅黑" w:eastAsia="微软雅黑" w:cs="宋体"/>
                <w:szCs w:val="21"/>
              </w:rPr>
              <w:t>-</w:t>
            </w:r>
            <w:r>
              <w:rPr>
                <w:rFonts w:hint="eastAsia" w:ascii="微软雅黑" w:hAnsi="微软雅黑" w:eastAsia="微软雅黑" w:cs="宋体"/>
                <w:szCs w:val="21"/>
                <w:lang w:eastAsia="zh-CN"/>
              </w:rPr>
              <w:t>厦门</w:t>
            </w:r>
          </w:p>
        </w:tc>
        <w:tc>
          <w:tcPr>
            <w:tcW w:w="19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color w:val="auto"/>
                <w:sz w:val="21"/>
                <w:szCs w:val="21"/>
                <w:shd w:val="clear" w:color="auto" w:fill="auto"/>
                <w:vertAlign w:val="baseline"/>
                <w:lang w:val="en-US" w:eastAsia="zh-CN"/>
              </w:rPr>
            </w:pPr>
            <w:r>
              <w:rPr>
                <w:rFonts w:hint="eastAsia" w:ascii="微软雅黑" w:hAnsi="微软雅黑" w:eastAsia="微软雅黑" w:cs="宋体"/>
                <w:szCs w:val="21"/>
                <w:lang w:eastAsia="zh-CN"/>
              </w:rPr>
              <w:t>晚</w:t>
            </w:r>
          </w:p>
        </w:tc>
        <w:tc>
          <w:tcPr>
            <w:tcW w:w="2002"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color w:val="auto"/>
                <w:sz w:val="21"/>
                <w:szCs w:val="21"/>
                <w:shd w:val="clear" w:color="auto" w:fill="auto"/>
                <w:vertAlign w:val="baseline"/>
                <w:lang w:val="en-US" w:eastAsia="zh-CN"/>
              </w:rPr>
            </w:pPr>
            <w:r>
              <w:rPr>
                <w:rFonts w:hint="eastAsia" w:ascii="微软雅黑" w:hAnsi="微软雅黑" w:eastAsia="微软雅黑" w:cs="宋体"/>
                <w:szCs w:val="21"/>
                <w:lang w:eastAsia="zh-CN"/>
              </w:rPr>
              <w:t>厦门</w:t>
            </w:r>
          </w:p>
        </w:tc>
      </w:tr>
      <w:tr>
        <w:tblPrEx>
          <w:tblBorders>
            <w:top w:val="double" w:color="FF0000" w:sz="4" w:space="0"/>
            <w:left w:val="double" w:color="FF0000" w:sz="4" w:space="0"/>
            <w:bottom w:val="double" w:color="FF0000" w:sz="4" w:space="0"/>
            <w:right w:val="double" w:color="FF0000" w:sz="4" w:space="0"/>
            <w:insideH w:val="double" w:color="FF0000" w:sz="4" w:space="0"/>
            <w:insideV w:val="double" w:color="FF0000" w:sz="4" w:space="0"/>
          </w:tblBorders>
          <w:tblCellMar>
            <w:top w:w="0" w:type="dxa"/>
            <w:left w:w="108" w:type="dxa"/>
            <w:bottom w:w="0" w:type="dxa"/>
            <w:right w:w="108" w:type="dxa"/>
          </w:tblCellMar>
        </w:tblPrEx>
        <w:trPr>
          <w:trHeight w:val="468" w:hRule="atLeast"/>
          <w:jc w:val="center"/>
        </w:trPr>
        <w:tc>
          <w:tcPr>
            <w:tcW w:w="1022" w:type="dxa"/>
            <w:tcBorders>
              <w:tl2br w:val="nil"/>
              <w:tr2bl w:val="nil"/>
            </w:tcBorders>
            <w:shd w:val="clear" w:color="auto" w:fill="FFFFFF"/>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line="240" w:lineRule="auto"/>
              <w:jc w:val="center"/>
              <w:textAlignment w:val="auto"/>
              <w:rPr>
                <w:rFonts w:hint="eastAsia" w:ascii="微软雅黑" w:hAnsi="微软雅黑" w:eastAsia="微软雅黑" w:cs="微软雅黑"/>
                <w:b/>
                <w:bCs/>
                <w:color w:val="auto"/>
                <w:sz w:val="21"/>
                <w:szCs w:val="21"/>
                <w:shd w:val="clear" w:color="auto" w:fill="auto"/>
                <w:vertAlign w:val="baseline"/>
                <w:lang w:val="en-US" w:eastAsia="zh-CN"/>
              </w:rPr>
            </w:pPr>
            <w:r>
              <w:rPr>
                <w:rFonts w:hint="eastAsia" w:ascii="微软雅黑" w:hAnsi="微软雅黑" w:eastAsia="微软雅黑" w:cs="微软雅黑"/>
                <w:b/>
                <w:bCs/>
                <w:color w:val="auto"/>
                <w:sz w:val="21"/>
                <w:szCs w:val="21"/>
                <w:shd w:val="clear" w:color="auto" w:fill="auto"/>
                <w:vertAlign w:val="baseline"/>
                <w:lang w:val="en-US" w:eastAsia="zh-CN"/>
              </w:rPr>
              <w:t>D2</w:t>
            </w:r>
          </w:p>
        </w:tc>
        <w:tc>
          <w:tcPr>
            <w:tcW w:w="5786" w:type="dxa"/>
            <w:tcBorders>
              <w:tl2br w:val="nil"/>
              <w:tr2bl w:val="nil"/>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微软雅黑" w:hAnsi="微软雅黑" w:eastAsia="微软雅黑" w:cs="微软雅黑"/>
                <w:b w:val="0"/>
                <w:bCs w:val="0"/>
                <w:color w:val="auto"/>
                <w:sz w:val="21"/>
                <w:szCs w:val="21"/>
                <w:shd w:val="clear" w:color="auto" w:fill="auto"/>
                <w:vertAlign w:val="baseline"/>
                <w:lang w:val="en-US" w:eastAsia="zh-CN"/>
              </w:rPr>
            </w:pPr>
            <w:r>
              <w:rPr>
                <w:rFonts w:hint="eastAsia" w:ascii="微软雅黑" w:hAnsi="微软雅黑" w:eastAsia="微软雅黑" w:cs="宋体"/>
                <w:szCs w:val="21"/>
                <w:lang w:eastAsia="zh-CN"/>
              </w:rPr>
              <w:t>厦门</w:t>
            </w:r>
            <w:r>
              <w:rPr>
                <w:rFonts w:hint="eastAsia" w:ascii="微软雅黑" w:hAnsi="微软雅黑" w:eastAsia="微软雅黑" w:cs="宋体"/>
                <w:szCs w:val="21"/>
                <w:lang w:val="en-US" w:eastAsia="zh-CN"/>
              </w:rPr>
              <w:t>-东山</w:t>
            </w:r>
          </w:p>
        </w:tc>
        <w:tc>
          <w:tcPr>
            <w:tcW w:w="19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color w:val="auto"/>
                <w:sz w:val="21"/>
                <w:szCs w:val="21"/>
                <w:shd w:val="clear" w:color="auto" w:fill="auto"/>
                <w:vertAlign w:val="baseline"/>
                <w:lang w:val="en-US" w:eastAsia="zh-CN"/>
              </w:rPr>
            </w:pPr>
            <w:r>
              <w:rPr>
                <w:rFonts w:hint="eastAsia" w:ascii="微软雅黑" w:hAnsi="微软雅黑" w:eastAsia="微软雅黑" w:cs="宋体"/>
                <w:szCs w:val="21"/>
              </w:rPr>
              <w:t>早中晚</w:t>
            </w:r>
          </w:p>
        </w:tc>
        <w:tc>
          <w:tcPr>
            <w:tcW w:w="2002"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color w:val="auto"/>
                <w:sz w:val="21"/>
                <w:szCs w:val="21"/>
                <w:shd w:val="clear" w:color="auto" w:fill="auto"/>
                <w:vertAlign w:val="baseline"/>
                <w:lang w:val="en-US" w:eastAsia="zh-CN"/>
              </w:rPr>
            </w:pPr>
            <w:r>
              <w:rPr>
                <w:rFonts w:hint="eastAsia" w:ascii="微软雅黑" w:hAnsi="微软雅黑" w:eastAsia="微软雅黑" w:cs="宋体"/>
                <w:szCs w:val="21"/>
                <w:lang w:eastAsia="zh-CN"/>
              </w:rPr>
              <w:t>东山岛</w:t>
            </w:r>
          </w:p>
        </w:tc>
      </w:tr>
      <w:tr>
        <w:tblPrEx>
          <w:tblBorders>
            <w:top w:val="double" w:color="FF0000" w:sz="4" w:space="0"/>
            <w:left w:val="double" w:color="FF0000" w:sz="4" w:space="0"/>
            <w:bottom w:val="double" w:color="FF0000" w:sz="4" w:space="0"/>
            <w:right w:val="double" w:color="FF0000" w:sz="4" w:space="0"/>
            <w:insideH w:val="double" w:color="FF0000" w:sz="4" w:space="0"/>
            <w:insideV w:val="double" w:color="FF0000" w:sz="4" w:space="0"/>
          </w:tblBorders>
          <w:tblCellMar>
            <w:top w:w="0" w:type="dxa"/>
            <w:left w:w="108" w:type="dxa"/>
            <w:bottom w:w="0" w:type="dxa"/>
            <w:right w:w="108" w:type="dxa"/>
          </w:tblCellMar>
        </w:tblPrEx>
        <w:trPr>
          <w:trHeight w:val="441" w:hRule="atLeast"/>
          <w:jc w:val="center"/>
        </w:trPr>
        <w:tc>
          <w:tcPr>
            <w:tcW w:w="1022" w:type="dxa"/>
            <w:tcBorders>
              <w:tl2br w:val="nil"/>
              <w:tr2bl w:val="nil"/>
            </w:tcBorders>
            <w:shd w:val="clear" w:color="auto" w:fill="FFFFFF"/>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line="240" w:lineRule="auto"/>
              <w:jc w:val="center"/>
              <w:textAlignment w:val="auto"/>
              <w:rPr>
                <w:rFonts w:hint="eastAsia" w:ascii="微软雅黑" w:hAnsi="微软雅黑" w:eastAsia="微软雅黑" w:cs="微软雅黑"/>
                <w:b/>
                <w:bCs/>
                <w:color w:val="auto"/>
                <w:sz w:val="21"/>
                <w:szCs w:val="21"/>
                <w:shd w:val="clear" w:color="auto" w:fill="auto"/>
                <w:vertAlign w:val="baseline"/>
                <w:lang w:val="en-US" w:eastAsia="zh-CN"/>
              </w:rPr>
            </w:pPr>
            <w:r>
              <w:rPr>
                <w:rFonts w:hint="eastAsia" w:ascii="微软雅黑" w:hAnsi="微软雅黑" w:eastAsia="微软雅黑" w:cs="微软雅黑"/>
                <w:b/>
                <w:bCs/>
                <w:color w:val="auto"/>
                <w:sz w:val="21"/>
                <w:szCs w:val="21"/>
                <w:shd w:val="clear" w:color="auto" w:fill="auto"/>
                <w:vertAlign w:val="baseline"/>
                <w:lang w:val="en-US" w:eastAsia="zh-CN"/>
              </w:rPr>
              <w:t>D3</w:t>
            </w:r>
          </w:p>
        </w:tc>
        <w:tc>
          <w:tcPr>
            <w:tcW w:w="5786" w:type="dxa"/>
            <w:tcBorders>
              <w:tl2br w:val="nil"/>
              <w:tr2bl w:val="nil"/>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微软雅黑" w:hAnsi="微软雅黑" w:eastAsia="微软雅黑" w:cs="微软雅黑"/>
                <w:b w:val="0"/>
                <w:bCs w:val="0"/>
                <w:color w:val="auto"/>
                <w:kern w:val="2"/>
                <w:sz w:val="21"/>
                <w:szCs w:val="21"/>
                <w:shd w:val="clear" w:color="auto" w:fill="auto"/>
                <w:vertAlign w:val="baseline"/>
                <w:lang w:val="en-US" w:eastAsia="zh-CN" w:bidi="ar-SA"/>
              </w:rPr>
            </w:pPr>
            <w:r>
              <w:rPr>
                <w:rFonts w:hint="eastAsia" w:ascii="微软雅黑" w:hAnsi="微软雅黑" w:eastAsia="微软雅黑" w:cs="宋体"/>
                <w:szCs w:val="21"/>
                <w:lang w:eastAsia="zh-CN"/>
              </w:rPr>
              <w:t>东山</w:t>
            </w:r>
            <w:r>
              <w:rPr>
                <w:rFonts w:hint="eastAsia" w:ascii="微软雅黑" w:hAnsi="微软雅黑" w:eastAsia="微软雅黑" w:cs="宋体"/>
                <w:szCs w:val="21"/>
                <w:lang w:val="en-US" w:eastAsia="zh-CN"/>
              </w:rPr>
              <w:t>-土楼-龙岩古田会址</w:t>
            </w:r>
          </w:p>
        </w:tc>
        <w:tc>
          <w:tcPr>
            <w:tcW w:w="19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color w:val="auto"/>
                <w:kern w:val="2"/>
                <w:sz w:val="21"/>
                <w:szCs w:val="21"/>
                <w:shd w:val="clear" w:color="auto" w:fill="auto"/>
                <w:vertAlign w:val="baseline"/>
                <w:lang w:val="en-US" w:eastAsia="zh-CN" w:bidi="ar-SA"/>
              </w:rPr>
            </w:pPr>
            <w:r>
              <w:rPr>
                <w:rFonts w:hint="eastAsia" w:ascii="微软雅黑" w:hAnsi="微软雅黑" w:eastAsia="微软雅黑" w:cs="宋体"/>
                <w:szCs w:val="21"/>
              </w:rPr>
              <w:t>早中晚</w:t>
            </w:r>
          </w:p>
        </w:tc>
        <w:tc>
          <w:tcPr>
            <w:tcW w:w="2002"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color w:val="auto"/>
                <w:kern w:val="2"/>
                <w:sz w:val="21"/>
                <w:szCs w:val="21"/>
                <w:shd w:val="clear" w:color="auto" w:fill="auto"/>
                <w:vertAlign w:val="baseline"/>
                <w:lang w:val="en-US" w:eastAsia="zh-CN" w:bidi="ar-SA"/>
              </w:rPr>
            </w:pPr>
            <w:r>
              <w:rPr>
                <w:rFonts w:hint="eastAsia" w:ascii="微软雅黑" w:hAnsi="微软雅黑" w:eastAsia="微软雅黑" w:cs="宋体"/>
                <w:szCs w:val="21"/>
                <w:lang w:eastAsia="zh-CN"/>
              </w:rPr>
              <w:t>龙岩</w:t>
            </w:r>
          </w:p>
        </w:tc>
      </w:tr>
      <w:tr>
        <w:tblPrEx>
          <w:tblBorders>
            <w:top w:val="double" w:color="FF0000" w:sz="4" w:space="0"/>
            <w:left w:val="double" w:color="FF0000" w:sz="4" w:space="0"/>
            <w:bottom w:val="double" w:color="FF0000" w:sz="4" w:space="0"/>
            <w:right w:val="double" w:color="FF0000" w:sz="4" w:space="0"/>
            <w:insideH w:val="double" w:color="FF0000" w:sz="4" w:space="0"/>
            <w:insideV w:val="double" w:color="FF0000" w:sz="4" w:space="0"/>
          </w:tblBorders>
          <w:tblCellMar>
            <w:top w:w="0" w:type="dxa"/>
            <w:left w:w="108" w:type="dxa"/>
            <w:bottom w:w="0" w:type="dxa"/>
            <w:right w:w="108" w:type="dxa"/>
          </w:tblCellMar>
        </w:tblPrEx>
        <w:trPr>
          <w:trHeight w:val="427" w:hRule="atLeast"/>
          <w:jc w:val="center"/>
        </w:trPr>
        <w:tc>
          <w:tcPr>
            <w:tcW w:w="1022" w:type="dxa"/>
            <w:tcBorders>
              <w:tl2br w:val="nil"/>
              <w:tr2bl w:val="nil"/>
            </w:tcBorders>
            <w:shd w:val="clear" w:color="auto" w:fill="FFFFFF"/>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line="240" w:lineRule="auto"/>
              <w:jc w:val="center"/>
              <w:textAlignment w:val="auto"/>
              <w:rPr>
                <w:rFonts w:hint="eastAsia" w:ascii="微软雅黑" w:hAnsi="微软雅黑" w:eastAsia="微软雅黑" w:cs="微软雅黑"/>
                <w:b/>
                <w:bCs/>
                <w:color w:val="auto"/>
                <w:sz w:val="21"/>
                <w:szCs w:val="21"/>
                <w:shd w:val="clear" w:color="auto" w:fill="auto"/>
                <w:vertAlign w:val="baseline"/>
                <w:lang w:val="en-US" w:eastAsia="zh-CN"/>
              </w:rPr>
            </w:pPr>
            <w:r>
              <w:rPr>
                <w:rFonts w:hint="eastAsia" w:ascii="微软雅黑" w:hAnsi="微软雅黑" w:eastAsia="微软雅黑" w:cs="微软雅黑"/>
                <w:b/>
                <w:bCs/>
                <w:color w:val="auto"/>
                <w:sz w:val="21"/>
                <w:szCs w:val="21"/>
                <w:shd w:val="clear" w:color="auto" w:fill="auto"/>
                <w:vertAlign w:val="baseline"/>
                <w:lang w:val="en-US" w:eastAsia="zh-CN"/>
              </w:rPr>
              <w:t>D4</w:t>
            </w:r>
          </w:p>
        </w:tc>
        <w:tc>
          <w:tcPr>
            <w:tcW w:w="5786" w:type="dxa"/>
            <w:tcBorders>
              <w:tl2br w:val="nil"/>
              <w:tr2bl w:val="nil"/>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微软雅黑" w:hAnsi="微软雅黑" w:eastAsia="微软雅黑" w:cs="微软雅黑"/>
                <w:b w:val="0"/>
                <w:bCs w:val="0"/>
                <w:color w:val="auto"/>
                <w:kern w:val="2"/>
                <w:sz w:val="21"/>
                <w:szCs w:val="21"/>
                <w:shd w:val="clear" w:color="auto" w:fill="auto"/>
                <w:vertAlign w:val="baseline"/>
                <w:lang w:val="en-US" w:eastAsia="zh-CN" w:bidi="ar-SA"/>
              </w:rPr>
            </w:pPr>
            <w:r>
              <w:rPr>
                <w:rFonts w:hint="eastAsia" w:ascii="微软雅黑" w:hAnsi="微软雅黑" w:eastAsia="微软雅黑" w:cs="宋体"/>
                <w:szCs w:val="21"/>
                <w:lang w:val="en-US" w:eastAsia="zh-CN"/>
              </w:rPr>
              <w:t>龙岩-长汀-泰宁</w:t>
            </w:r>
          </w:p>
        </w:tc>
        <w:tc>
          <w:tcPr>
            <w:tcW w:w="19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color w:val="auto"/>
                <w:kern w:val="2"/>
                <w:sz w:val="21"/>
                <w:szCs w:val="21"/>
                <w:shd w:val="clear" w:color="auto" w:fill="auto"/>
                <w:vertAlign w:val="baseline"/>
                <w:lang w:val="en-US" w:eastAsia="zh-CN" w:bidi="ar-SA"/>
              </w:rPr>
            </w:pPr>
            <w:r>
              <w:rPr>
                <w:rFonts w:hint="eastAsia" w:ascii="微软雅黑" w:hAnsi="微软雅黑" w:eastAsia="微软雅黑" w:cs="宋体"/>
                <w:szCs w:val="21"/>
              </w:rPr>
              <w:t>早中晚</w:t>
            </w:r>
          </w:p>
        </w:tc>
        <w:tc>
          <w:tcPr>
            <w:tcW w:w="2002"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color w:val="auto"/>
                <w:kern w:val="2"/>
                <w:sz w:val="21"/>
                <w:szCs w:val="21"/>
                <w:shd w:val="clear" w:color="auto" w:fill="auto"/>
                <w:vertAlign w:val="baseline"/>
                <w:lang w:val="en-US" w:eastAsia="zh-CN" w:bidi="ar-SA"/>
              </w:rPr>
            </w:pPr>
            <w:r>
              <w:rPr>
                <w:rFonts w:hint="eastAsia" w:ascii="微软雅黑" w:hAnsi="微软雅黑" w:eastAsia="微软雅黑" w:cs="宋体"/>
                <w:szCs w:val="21"/>
                <w:lang w:eastAsia="zh-CN"/>
              </w:rPr>
              <w:t>泰宁</w:t>
            </w:r>
          </w:p>
        </w:tc>
      </w:tr>
      <w:tr>
        <w:tblPrEx>
          <w:tblBorders>
            <w:top w:val="double" w:color="FF0000" w:sz="4" w:space="0"/>
            <w:left w:val="double" w:color="FF0000" w:sz="4" w:space="0"/>
            <w:bottom w:val="double" w:color="FF0000" w:sz="4" w:space="0"/>
            <w:right w:val="double" w:color="FF0000" w:sz="4" w:space="0"/>
            <w:insideH w:val="double" w:color="FF0000" w:sz="4" w:space="0"/>
            <w:insideV w:val="double" w:color="FF0000" w:sz="4" w:space="0"/>
          </w:tblBorders>
          <w:tblCellMar>
            <w:top w:w="0" w:type="dxa"/>
            <w:left w:w="108" w:type="dxa"/>
            <w:bottom w:w="0" w:type="dxa"/>
            <w:right w:w="108" w:type="dxa"/>
          </w:tblCellMar>
        </w:tblPrEx>
        <w:trPr>
          <w:trHeight w:val="463" w:hRule="atLeast"/>
          <w:jc w:val="center"/>
        </w:trPr>
        <w:tc>
          <w:tcPr>
            <w:tcW w:w="1022" w:type="dxa"/>
            <w:tcBorders>
              <w:tl2br w:val="nil"/>
              <w:tr2bl w:val="nil"/>
            </w:tcBorders>
            <w:shd w:val="clear" w:color="auto" w:fill="FFFFFF"/>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line="240" w:lineRule="auto"/>
              <w:jc w:val="center"/>
              <w:textAlignment w:val="auto"/>
              <w:rPr>
                <w:rFonts w:hint="eastAsia" w:ascii="微软雅黑" w:hAnsi="微软雅黑" w:eastAsia="微软雅黑" w:cs="微软雅黑"/>
                <w:b/>
                <w:bCs/>
                <w:color w:val="auto"/>
                <w:sz w:val="21"/>
                <w:szCs w:val="21"/>
                <w:shd w:val="clear" w:color="auto" w:fill="auto"/>
                <w:vertAlign w:val="baseline"/>
                <w:lang w:val="en-US" w:eastAsia="zh-CN"/>
              </w:rPr>
            </w:pPr>
            <w:r>
              <w:rPr>
                <w:rFonts w:hint="eastAsia" w:ascii="微软雅黑" w:hAnsi="微软雅黑" w:eastAsia="微软雅黑" w:cs="微软雅黑"/>
                <w:b/>
                <w:bCs/>
                <w:color w:val="auto"/>
                <w:sz w:val="21"/>
                <w:szCs w:val="21"/>
                <w:shd w:val="clear" w:color="auto" w:fill="auto"/>
                <w:vertAlign w:val="baseline"/>
                <w:lang w:val="en-US" w:eastAsia="zh-CN"/>
              </w:rPr>
              <w:t>D5</w:t>
            </w:r>
          </w:p>
        </w:tc>
        <w:tc>
          <w:tcPr>
            <w:tcW w:w="5786" w:type="dxa"/>
            <w:tcBorders>
              <w:tl2br w:val="nil"/>
              <w:tr2bl w:val="nil"/>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微软雅黑" w:hAnsi="微软雅黑" w:eastAsia="微软雅黑" w:cs="微软雅黑"/>
                <w:b w:val="0"/>
                <w:bCs w:val="0"/>
                <w:color w:val="auto"/>
                <w:kern w:val="2"/>
                <w:sz w:val="21"/>
                <w:szCs w:val="21"/>
                <w:shd w:val="clear" w:color="auto" w:fill="auto"/>
                <w:vertAlign w:val="baseline"/>
                <w:lang w:val="en-US" w:eastAsia="zh-CN" w:bidi="ar-SA"/>
              </w:rPr>
            </w:pPr>
            <w:r>
              <w:rPr>
                <w:rFonts w:hint="eastAsia" w:ascii="微软雅黑" w:hAnsi="微软雅黑" w:eastAsia="微软雅黑" w:cs="宋体"/>
                <w:szCs w:val="21"/>
                <w:lang w:val="en-US" w:eastAsia="zh-CN"/>
              </w:rPr>
              <w:t>泰宁-福州</w:t>
            </w:r>
          </w:p>
        </w:tc>
        <w:tc>
          <w:tcPr>
            <w:tcW w:w="19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color w:val="auto"/>
                <w:kern w:val="2"/>
                <w:sz w:val="21"/>
                <w:szCs w:val="21"/>
                <w:shd w:val="clear" w:color="auto" w:fill="auto"/>
                <w:vertAlign w:val="baseline"/>
                <w:lang w:val="en-US" w:eastAsia="zh-CN" w:bidi="ar-SA"/>
              </w:rPr>
            </w:pPr>
            <w:r>
              <w:rPr>
                <w:rFonts w:hint="eastAsia" w:ascii="微软雅黑" w:hAnsi="微软雅黑" w:eastAsia="微软雅黑" w:cs="宋体"/>
                <w:szCs w:val="21"/>
              </w:rPr>
              <w:t>早中</w:t>
            </w:r>
            <w:r>
              <w:rPr>
                <w:rFonts w:hint="eastAsia" w:ascii="微软雅黑" w:hAnsi="微软雅黑" w:eastAsia="微软雅黑" w:cs="宋体"/>
                <w:szCs w:val="21"/>
                <w:lang w:eastAsia="zh-CN"/>
              </w:rPr>
              <w:t>晚</w:t>
            </w:r>
          </w:p>
        </w:tc>
        <w:tc>
          <w:tcPr>
            <w:tcW w:w="2002"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color w:val="auto"/>
                <w:kern w:val="2"/>
                <w:sz w:val="21"/>
                <w:szCs w:val="21"/>
                <w:shd w:val="clear" w:color="auto" w:fill="auto"/>
                <w:vertAlign w:val="baseline"/>
                <w:lang w:val="en-US" w:eastAsia="zh-CN" w:bidi="ar-SA"/>
              </w:rPr>
            </w:pPr>
            <w:r>
              <w:rPr>
                <w:rFonts w:hint="eastAsia" w:ascii="微软雅黑" w:hAnsi="微软雅黑" w:eastAsia="微软雅黑" w:cs="宋体"/>
                <w:szCs w:val="21"/>
                <w:lang w:eastAsia="zh-CN"/>
              </w:rPr>
              <w:t>福州</w:t>
            </w:r>
          </w:p>
        </w:tc>
      </w:tr>
      <w:tr>
        <w:tblPrEx>
          <w:tblBorders>
            <w:top w:val="double" w:color="FF0000" w:sz="4" w:space="0"/>
            <w:left w:val="double" w:color="FF0000" w:sz="4" w:space="0"/>
            <w:bottom w:val="double" w:color="FF0000" w:sz="4" w:space="0"/>
            <w:right w:val="double" w:color="FF0000" w:sz="4" w:space="0"/>
            <w:insideH w:val="double" w:color="FF0000" w:sz="4" w:space="0"/>
            <w:insideV w:val="double" w:color="FF0000" w:sz="4" w:space="0"/>
          </w:tblBorders>
          <w:tblCellMar>
            <w:top w:w="0" w:type="dxa"/>
            <w:left w:w="108" w:type="dxa"/>
            <w:bottom w:w="0" w:type="dxa"/>
            <w:right w:w="108" w:type="dxa"/>
          </w:tblCellMar>
        </w:tblPrEx>
        <w:trPr>
          <w:trHeight w:val="403" w:hRule="atLeast"/>
          <w:jc w:val="center"/>
        </w:trPr>
        <w:tc>
          <w:tcPr>
            <w:tcW w:w="1022" w:type="dxa"/>
            <w:tcBorders>
              <w:tl2br w:val="nil"/>
              <w:tr2bl w:val="nil"/>
            </w:tcBorders>
            <w:shd w:val="clear" w:color="auto" w:fill="FFFFFF"/>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line="240" w:lineRule="auto"/>
              <w:jc w:val="center"/>
              <w:textAlignment w:val="auto"/>
              <w:rPr>
                <w:rFonts w:hint="eastAsia" w:ascii="微软雅黑" w:hAnsi="微软雅黑" w:eastAsia="微软雅黑" w:cs="微软雅黑"/>
                <w:b/>
                <w:bCs/>
                <w:color w:val="auto"/>
                <w:sz w:val="21"/>
                <w:szCs w:val="21"/>
                <w:shd w:val="clear" w:color="auto" w:fill="auto"/>
                <w:vertAlign w:val="baseline"/>
                <w:lang w:val="en-US" w:eastAsia="zh-CN"/>
              </w:rPr>
            </w:pPr>
            <w:r>
              <w:rPr>
                <w:rFonts w:hint="eastAsia" w:ascii="微软雅黑" w:hAnsi="微软雅黑" w:eastAsia="微软雅黑" w:cs="微软雅黑"/>
                <w:b/>
                <w:bCs/>
                <w:color w:val="auto"/>
                <w:sz w:val="21"/>
                <w:szCs w:val="21"/>
                <w:shd w:val="clear" w:color="auto" w:fill="auto"/>
                <w:vertAlign w:val="baseline"/>
                <w:lang w:val="en-US" w:eastAsia="zh-CN"/>
              </w:rPr>
              <w:t>D6</w:t>
            </w:r>
          </w:p>
        </w:tc>
        <w:tc>
          <w:tcPr>
            <w:tcW w:w="5786" w:type="dxa"/>
            <w:tcBorders>
              <w:tl2br w:val="nil"/>
              <w:tr2bl w:val="nil"/>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微软雅黑" w:hAnsi="微软雅黑" w:eastAsia="微软雅黑" w:cs="微软雅黑"/>
                <w:b w:val="0"/>
                <w:bCs w:val="0"/>
                <w:color w:val="auto"/>
                <w:kern w:val="2"/>
                <w:sz w:val="21"/>
                <w:szCs w:val="21"/>
                <w:shd w:val="clear" w:color="auto" w:fill="auto"/>
                <w:vertAlign w:val="baseline"/>
                <w:lang w:val="en-US" w:eastAsia="zh-CN" w:bidi="ar-SA"/>
              </w:rPr>
            </w:pPr>
            <w:r>
              <w:rPr>
                <w:rFonts w:hint="eastAsia" w:ascii="微软雅黑" w:hAnsi="微软雅黑" w:eastAsia="微软雅黑" w:cs="宋体"/>
                <w:szCs w:val="21"/>
                <w:lang w:val="en-US" w:eastAsia="zh-CN"/>
              </w:rPr>
              <w:t>福州-平潭</w:t>
            </w:r>
          </w:p>
        </w:tc>
        <w:tc>
          <w:tcPr>
            <w:tcW w:w="19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color w:val="auto"/>
                <w:kern w:val="2"/>
                <w:sz w:val="21"/>
                <w:szCs w:val="21"/>
                <w:shd w:val="clear" w:color="auto" w:fill="auto"/>
                <w:vertAlign w:val="baseline"/>
                <w:lang w:val="en-US" w:eastAsia="zh-CN" w:bidi="ar-SA"/>
              </w:rPr>
            </w:pPr>
            <w:r>
              <w:rPr>
                <w:rFonts w:hint="eastAsia" w:ascii="微软雅黑" w:hAnsi="微软雅黑" w:eastAsia="微软雅黑" w:cs="宋体"/>
                <w:szCs w:val="21"/>
                <w:lang w:eastAsia="zh-CN"/>
              </w:rPr>
              <w:t>早中</w:t>
            </w:r>
            <w:r>
              <w:rPr>
                <w:rFonts w:hint="eastAsia" w:ascii="微软雅黑" w:hAnsi="微软雅黑" w:eastAsia="微软雅黑" w:cs="宋体"/>
                <w:szCs w:val="21"/>
                <w:lang w:val="en-US" w:eastAsia="zh-CN"/>
              </w:rPr>
              <w:t>/</w:t>
            </w:r>
          </w:p>
        </w:tc>
        <w:tc>
          <w:tcPr>
            <w:tcW w:w="2002"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color w:val="auto"/>
                <w:kern w:val="2"/>
                <w:sz w:val="21"/>
                <w:szCs w:val="21"/>
                <w:shd w:val="clear" w:color="auto" w:fill="auto"/>
                <w:vertAlign w:val="baseline"/>
                <w:lang w:val="en-US" w:eastAsia="zh-CN" w:bidi="ar-SA"/>
              </w:rPr>
            </w:pPr>
            <w:r>
              <w:rPr>
                <w:rFonts w:hint="eastAsia" w:ascii="微软雅黑" w:hAnsi="微软雅黑" w:eastAsia="微软雅黑" w:cs="宋体"/>
                <w:szCs w:val="21"/>
                <w:lang w:eastAsia="zh-CN"/>
              </w:rPr>
              <w:t>平潭</w:t>
            </w:r>
          </w:p>
        </w:tc>
      </w:tr>
      <w:tr>
        <w:tblPrEx>
          <w:tblBorders>
            <w:top w:val="double" w:color="FF0000" w:sz="4" w:space="0"/>
            <w:left w:val="double" w:color="FF0000" w:sz="4" w:space="0"/>
            <w:bottom w:val="double" w:color="FF0000" w:sz="4" w:space="0"/>
            <w:right w:val="double" w:color="FF0000" w:sz="4" w:space="0"/>
            <w:insideH w:val="double" w:color="FF0000" w:sz="4" w:space="0"/>
            <w:insideV w:val="double" w:color="FF0000" w:sz="4" w:space="0"/>
          </w:tblBorders>
          <w:tblCellMar>
            <w:top w:w="0" w:type="dxa"/>
            <w:left w:w="108" w:type="dxa"/>
            <w:bottom w:w="0" w:type="dxa"/>
            <w:right w:w="108" w:type="dxa"/>
          </w:tblCellMar>
        </w:tblPrEx>
        <w:trPr>
          <w:trHeight w:val="428" w:hRule="atLeast"/>
          <w:jc w:val="center"/>
        </w:trPr>
        <w:tc>
          <w:tcPr>
            <w:tcW w:w="1022" w:type="dxa"/>
            <w:tcBorders>
              <w:tl2br w:val="nil"/>
              <w:tr2bl w:val="nil"/>
            </w:tcBorders>
            <w:shd w:val="clear" w:color="auto" w:fill="FFFFFF"/>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line="240" w:lineRule="auto"/>
              <w:jc w:val="center"/>
              <w:textAlignment w:val="auto"/>
              <w:rPr>
                <w:rFonts w:hint="eastAsia" w:ascii="微软雅黑" w:hAnsi="微软雅黑" w:eastAsia="微软雅黑" w:cs="微软雅黑"/>
                <w:b/>
                <w:bCs/>
                <w:color w:val="auto"/>
                <w:sz w:val="21"/>
                <w:szCs w:val="21"/>
                <w:shd w:val="clear" w:color="auto" w:fill="auto"/>
                <w:vertAlign w:val="baseline"/>
                <w:lang w:val="en-US" w:eastAsia="zh-CN"/>
              </w:rPr>
            </w:pPr>
            <w:r>
              <w:rPr>
                <w:rFonts w:hint="eastAsia" w:ascii="微软雅黑" w:hAnsi="微软雅黑" w:eastAsia="微软雅黑" w:cs="微软雅黑"/>
                <w:b/>
                <w:bCs/>
                <w:color w:val="auto"/>
                <w:sz w:val="21"/>
                <w:szCs w:val="21"/>
                <w:shd w:val="clear" w:color="auto" w:fill="auto"/>
                <w:vertAlign w:val="baseline"/>
                <w:lang w:val="en-US" w:eastAsia="zh-CN"/>
              </w:rPr>
              <w:t>D7</w:t>
            </w:r>
          </w:p>
        </w:tc>
        <w:tc>
          <w:tcPr>
            <w:tcW w:w="5786" w:type="dxa"/>
            <w:tcBorders>
              <w:tl2br w:val="nil"/>
              <w:tr2bl w:val="nil"/>
            </w:tcBorders>
            <w:shd w:val="clear" w:color="auto" w:fill="FFFFFF"/>
            <w:vAlign w:val="top"/>
          </w:tcPr>
          <w:p>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微软雅黑" w:hAnsi="微软雅黑" w:eastAsia="微软雅黑" w:cs="微软雅黑"/>
                <w:b w:val="0"/>
                <w:bCs w:val="0"/>
                <w:color w:val="auto"/>
                <w:sz w:val="21"/>
                <w:szCs w:val="21"/>
                <w:shd w:val="clear" w:color="auto" w:fill="auto"/>
                <w:vertAlign w:val="baseline"/>
                <w:lang w:val="en-US" w:eastAsia="zh-CN"/>
              </w:rPr>
            </w:pPr>
            <w:r>
              <w:rPr>
                <w:rFonts w:hint="eastAsia" w:eastAsia="微软雅黑"/>
                <w:lang w:val="en-US" w:eastAsia="zh-CN"/>
              </w:rPr>
              <w:t>福州-平潭自由活动</w:t>
            </w:r>
          </w:p>
        </w:tc>
        <w:tc>
          <w:tcPr>
            <w:tcW w:w="19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color w:val="auto"/>
                <w:kern w:val="2"/>
                <w:sz w:val="21"/>
                <w:szCs w:val="21"/>
                <w:shd w:val="clear" w:color="auto" w:fill="auto"/>
                <w:vertAlign w:val="baseline"/>
                <w:lang w:val="en-US" w:eastAsia="zh-CN" w:bidi="ar-SA"/>
              </w:rPr>
            </w:pPr>
            <w:r>
              <w:rPr>
                <w:rFonts w:hint="eastAsia" w:ascii="微软雅黑" w:hAnsi="微软雅黑" w:eastAsia="微软雅黑" w:cs="宋体"/>
                <w:szCs w:val="21"/>
                <w:lang w:eastAsia="zh-CN"/>
              </w:rPr>
              <w:t>早</w:t>
            </w:r>
            <w:r>
              <w:rPr>
                <w:rFonts w:hint="eastAsia" w:ascii="微软雅黑" w:hAnsi="微软雅黑" w:eastAsia="微软雅黑" w:cs="宋体"/>
                <w:szCs w:val="21"/>
                <w:lang w:val="en-US" w:eastAsia="zh-CN"/>
              </w:rPr>
              <w:t>//</w:t>
            </w:r>
          </w:p>
        </w:tc>
        <w:tc>
          <w:tcPr>
            <w:tcW w:w="2002"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color w:val="auto"/>
                <w:sz w:val="21"/>
                <w:szCs w:val="21"/>
                <w:shd w:val="clear" w:color="auto" w:fill="auto"/>
                <w:vertAlign w:val="baseline"/>
                <w:lang w:val="en-US" w:eastAsia="zh-CN"/>
              </w:rPr>
            </w:pPr>
            <w:r>
              <w:rPr>
                <w:rFonts w:hint="eastAsia" w:ascii="微软雅黑" w:hAnsi="微软雅黑" w:eastAsia="微软雅黑" w:cs="宋体"/>
                <w:szCs w:val="21"/>
                <w:lang w:val="en-US" w:eastAsia="zh-CN"/>
              </w:rPr>
              <w:t>平潭</w:t>
            </w:r>
          </w:p>
        </w:tc>
      </w:tr>
      <w:tr>
        <w:tblPrEx>
          <w:tblBorders>
            <w:top w:val="double" w:color="FF0000" w:sz="4" w:space="0"/>
            <w:left w:val="double" w:color="FF0000" w:sz="4" w:space="0"/>
            <w:bottom w:val="double" w:color="FF0000" w:sz="4" w:space="0"/>
            <w:right w:val="double" w:color="FF0000" w:sz="4" w:space="0"/>
            <w:insideH w:val="double" w:color="FF0000" w:sz="4" w:space="0"/>
            <w:insideV w:val="double" w:color="FF0000" w:sz="4" w:space="0"/>
          </w:tblBorders>
          <w:tblCellMar>
            <w:top w:w="0" w:type="dxa"/>
            <w:left w:w="108" w:type="dxa"/>
            <w:bottom w:w="0" w:type="dxa"/>
            <w:right w:w="108" w:type="dxa"/>
          </w:tblCellMar>
        </w:tblPrEx>
        <w:trPr>
          <w:trHeight w:val="90" w:hRule="atLeast"/>
          <w:jc w:val="center"/>
        </w:trPr>
        <w:tc>
          <w:tcPr>
            <w:tcW w:w="1022" w:type="dxa"/>
            <w:tcBorders>
              <w:tl2br w:val="nil"/>
              <w:tr2bl w:val="nil"/>
            </w:tcBorders>
            <w:shd w:val="clear" w:color="auto" w:fill="FFFFFF"/>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line="240" w:lineRule="auto"/>
              <w:jc w:val="center"/>
              <w:textAlignment w:val="auto"/>
              <w:rPr>
                <w:rFonts w:hint="eastAsia" w:ascii="微软雅黑" w:hAnsi="微软雅黑" w:eastAsia="微软雅黑" w:cs="微软雅黑"/>
                <w:b/>
                <w:bCs/>
                <w:color w:val="auto"/>
                <w:sz w:val="21"/>
                <w:szCs w:val="21"/>
                <w:shd w:val="clear" w:color="auto" w:fill="auto"/>
                <w:vertAlign w:val="baseline"/>
                <w:lang w:val="en-US" w:eastAsia="zh-CN"/>
              </w:rPr>
            </w:pPr>
            <w:r>
              <w:rPr>
                <w:rFonts w:hint="eastAsia" w:ascii="微软雅黑" w:hAnsi="微软雅黑" w:eastAsia="微软雅黑" w:cs="微软雅黑"/>
                <w:b/>
                <w:bCs/>
                <w:color w:val="auto"/>
                <w:sz w:val="21"/>
                <w:szCs w:val="21"/>
                <w:shd w:val="clear" w:color="auto" w:fill="auto"/>
                <w:vertAlign w:val="baseline"/>
                <w:lang w:val="en-US" w:eastAsia="zh-CN"/>
              </w:rPr>
              <w:t>D8</w:t>
            </w:r>
          </w:p>
        </w:tc>
        <w:tc>
          <w:tcPr>
            <w:tcW w:w="5786" w:type="dxa"/>
            <w:tcBorders>
              <w:tl2br w:val="nil"/>
              <w:tr2bl w:val="nil"/>
            </w:tcBorders>
            <w:shd w:val="clear" w:color="auto" w:fill="FFFFFF"/>
            <w:vAlign w:val="top"/>
          </w:tcPr>
          <w:p>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default" w:ascii="微软雅黑" w:hAnsi="微软雅黑" w:eastAsia="微软雅黑" w:cs="微软雅黑"/>
                <w:b w:val="0"/>
                <w:bCs w:val="0"/>
                <w:color w:val="auto"/>
                <w:sz w:val="21"/>
                <w:szCs w:val="21"/>
                <w:shd w:val="clear" w:color="auto" w:fill="auto"/>
                <w:vertAlign w:val="baseline"/>
                <w:lang w:val="en-US" w:eastAsia="zh-CN"/>
              </w:rPr>
            </w:pPr>
            <w:r>
              <w:rPr>
                <w:rFonts w:hint="eastAsia" w:eastAsia="微软雅黑"/>
                <w:lang w:val="en-US" w:eastAsia="zh-CN"/>
              </w:rPr>
              <w:t>平潭-厦门</w:t>
            </w:r>
          </w:p>
        </w:tc>
        <w:tc>
          <w:tcPr>
            <w:tcW w:w="19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color w:val="auto"/>
                <w:kern w:val="2"/>
                <w:sz w:val="21"/>
                <w:szCs w:val="21"/>
                <w:shd w:val="clear" w:color="auto" w:fill="auto"/>
                <w:vertAlign w:val="baseline"/>
                <w:lang w:val="en-US" w:eastAsia="zh-CN" w:bidi="ar-SA"/>
              </w:rPr>
            </w:pPr>
            <w:r>
              <w:rPr>
                <w:rFonts w:hint="eastAsia" w:ascii="微软雅黑" w:hAnsi="微软雅黑" w:eastAsia="微软雅黑" w:cs="宋体"/>
                <w:szCs w:val="21"/>
                <w:lang w:eastAsia="zh-CN"/>
              </w:rPr>
              <w:t>早</w:t>
            </w:r>
            <w:r>
              <w:rPr>
                <w:rFonts w:hint="eastAsia" w:ascii="微软雅黑" w:hAnsi="微软雅黑" w:eastAsia="微软雅黑" w:cs="宋体"/>
                <w:szCs w:val="21"/>
                <w:lang w:val="en-US" w:eastAsia="zh-CN"/>
              </w:rPr>
              <w:t>中</w:t>
            </w:r>
            <w:r>
              <w:rPr>
                <w:rFonts w:hint="eastAsia" w:ascii="微软雅黑" w:hAnsi="微软雅黑" w:eastAsia="微软雅黑" w:cs="宋体"/>
                <w:szCs w:val="21"/>
                <w:lang w:eastAsia="zh-CN"/>
              </w:rPr>
              <w:t>晚</w:t>
            </w:r>
          </w:p>
        </w:tc>
        <w:tc>
          <w:tcPr>
            <w:tcW w:w="2002"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color w:val="auto"/>
                <w:sz w:val="21"/>
                <w:szCs w:val="21"/>
                <w:shd w:val="clear" w:color="auto" w:fill="auto"/>
                <w:vertAlign w:val="baseline"/>
                <w:lang w:val="en-US" w:eastAsia="zh-CN"/>
              </w:rPr>
            </w:pPr>
            <w:r>
              <w:rPr>
                <w:rFonts w:hint="eastAsia" w:ascii="微软雅黑" w:hAnsi="微软雅黑" w:eastAsia="微软雅黑" w:cs="宋体"/>
                <w:szCs w:val="21"/>
                <w:lang w:val="en-US" w:eastAsia="zh-CN"/>
              </w:rPr>
              <w:t>厦门</w:t>
            </w:r>
          </w:p>
        </w:tc>
      </w:tr>
      <w:tr>
        <w:tblPrEx>
          <w:tblBorders>
            <w:top w:val="double" w:color="FF0000" w:sz="4" w:space="0"/>
            <w:left w:val="double" w:color="FF0000" w:sz="4" w:space="0"/>
            <w:bottom w:val="double" w:color="FF0000" w:sz="4" w:space="0"/>
            <w:right w:val="double" w:color="FF0000" w:sz="4" w:space="0"/>
            <w:insideH w:val="double" w:color="FF0000" w:sz="4" w:space="0"/>
            <w:insideV w:val="double" w:color="FF0000" w:sz="4" w:space="0"/>
          </w:tblBorders>
          <w:tblCellMar>
            <w:top w:w="0" w:type="dxa"/>
            <w:left w:w="108" w:type="dxa"/>
            <w:bottom w:w="0" w:type="dxa"/>
            <w:right w:w="108" w:type="dxa"/>
          </w:tblCellMar>
        </w:tblPrEx>
        <w:trPr>
          <w:trHeight w:val="90" w:hRule="atLeast"/>
          <w:jc w:val="center"/>
        </w:trPr>
        <w:tc>
          <w:tcPr>
            <w:tcW w:w="1022" w:type="dxa"/>
            <w:tcBorders>
              <w:tl2br w:val="nil"/>
              <w:tr2bl w:val="nil"/>
            </w:tcBorders>
            <w:shd w:val="clear" w:color="auto" w:fill="FFFFFF"/>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line="240" w:lineRule="auto"/>
              <w:jc w:val="center"/>
              <w:textAlignment w:val="auto"/>
              <w:rPr>
                <w:rFonts w:hint="eastAsia" w:ascii="微软雅黑" w:hAnsi="微软雅黑" w:eastAsia="微软雅黑" w:cs="微软雅黑"/>
                <w:b/>
                <w:bCs/>
                <w:color w:val="auto"/>
                <w:sz w:val="21"/>
                <w:szCs w:val="21"/>
                <w:shd w:val="clear" w:color="auto" w:fill="auto"/>
                <w:vertAlign w:val="baseline"/>
                <w:lang w:val="en-US" w:eastAsia="zh-CN"/>
              </w:rPr>
            </w:pPr>
            <w:r>
              <w:rPr>
                <w:rFonts w:hint="eastAsia" w:ascii="微软雅黑" w:hAnsi="微软雅黑" w:eastAsia="微软雅黑" w:cs="微软雅黑"/>
                <w:b/>
                <w:bCs/>
                <w:color w:val="auto"/>
                <w:sz w:val="21"/>
                <w:szCs w:val="21"/>
                <w:shd w:val="clear" w:color="auto" w:fill="auto"/>
                <w:vertAlign w:val="baseline"/>
                <w:lang w:val="en-US" w:eastAsia="zh-CN"/>
              </w:rPr>
              <w:t>D9</w:t>
            </w:r>
          </w:p>
        </w:tc>
        <w:tc>
          <w:tcPr>
            <w:tcW w:w="5786" w:type="dxa"/>
            <w:tcBorders>
              <w:tl2br w:val="nil"/>
              <w:tr2bl w:val="nil"/>
            </w:tcBorders>
            <w:shd w:val="clear" w:color="auto" w:fill="FFFFFF"/>
            <w:vAlign w:val="top"/>
          </w:tcPr>
          <w:p>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微软雅黑" w:hAnsi="微软雅黑" w:eastAsia="微软雅黑" w:cs="微软雅黑"/>
                <w:b w:val="0"/>
                <w:bCs w:val="0"/>
                <w:color w:val="auto"/>
                <w:sz w:val="21"/>
                <w:szCs w:val="21"/>
                <w:shd w:val="clear" w:color="auto" w:fill="auto"/>
                <w:vertAlign w:val="baseline"/>
                <w:lang w:val="en-US" w:eastAsia="zh-CN"/>
              </w:rPr>
            </w:pPr>
            <w:r>
              <w:rPr>
                <w:rFonts w:hint="eastAsia" w:eastAsia="微软雅黑"/>
                <w:lang w:val="en-US" w:eastAsia="zh-CN"/>
              </w:rPr>
              <w:t>厦门鼓浪屿-市区</w:t>
            </w:r>
          </w:p>
        </w:tc>
        <w:tc>
          <w:tcPr>
            <w:tcW w:w="19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color w:val="auto"/>
                <w:kern w:val="2"/>
                <w:sz w:val="21"/>
                <w:szCs w:val="21"/>
                <w:shd w:val="clear" w:color="auto" w:fill="auto"/>
                <w:vertAlign w:val="baseline"/>
                <w:lang w:val="en-US" w:eastAsia="zh-CN" w:bidi="ar-SA"/>
              </w:rPr>
            </w:pPr>
            <w:r>
              <w:rPr>
                <w:rFonts w:hint="eastAsia" w:ascii="微软雅黑" w:hAnsi="微软雅黑" w:eastAsia="微软雅黑" w:cs="宋体"/>
                <w:szCs w:val="21"/>
                <w:lang w:eastAsia="zh-CN"/>
              </w:rPr>
              <w:t>早中晚</w:t>
            </w:r>
          </w:p>
        </w:tc>
        <w:tc>
          <w:tcPr>
            <w:tcW w:w="2002"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color w:val="auto"/>
                <w:sz w:val="21"/>
                <w:szCs w:val="21"/>
                <w:shd w:val="clear" w:color="auto" w:fill="auto"/>
                <w:vertAlign w:val="baseline"/>
                <w:lang w:val="en-US" w:eastAsia="zh-CN"/>
              </w:rPr>
            </w:pPr>
            <w:r>
              <w:rPr>
                <w:rFonts w:hint="eastAsia" w:ascii="微软雅黑" w:hAnsi="微软雅黑" w:eastAsia="微软雅黑" w:cs="宋体"/>
                <w:szCs w:val="21"/>
                <w:lang w:val="en-US" w:eastAsia="zh-CN"/>
              </w:rPr>
              <w:t>厦门</w:t>
            </w:r>
          </w:p>
        </w:tc>
      </w:tr>
      <w:tr>
        <w:tblPrEx>
          <w:tblBorders>
            <w:top w:val="double" w:color="FF0000" w:sz="4" w:space="0"/>
            <w:left w:val="double" w:color="FF0000" w:sz="4" w:space="0"/>
            <w:bottom w:val="double" w:color="FF0000" w:sz="4" w:space="0"/>
            <w:right w:val="double" w:color="FF0000" w:sz="4" w:space="0"/>
            <w:insideH w:val="double" w:color="FF0000" w:sz="4" w:space="0"/>
            <w:insideV w:val="double" w:color="FF0000" w:sz="4" w:space="0"/>
          </w:tblBorders>
          <w:tblCellMar>
            <w:top w:w="0" w:type="dxa"/>
            <w:left w:w="108" w:type="dxa"/>
            <w:bottom w:w="0" w:type="dxa"/>
            <w:right w:w="108" w:type="dxa"/>
          </w:tblCellMar>
        </w:tblPrEx>
        <w:trPr>
          <w:trHeight w:val="473" w:hRule="atLeast"/>
          <w:jc w:val="center"/>
        </w:trPr>
        <w:tc>
          <w:tcPr>
            <w:tcW w:w="1022" w:type="dxa"/>
            <w:tcBorders>
              <w:tl2br w:val="nil"/>
              <w:tr2bl w:val="nil"/>
            </w:tcBorders>
            <w:shd w:val="clear" w:color="auto" w:fill="FFFFFF"/>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line="240" w:lineRule="auto"/>
              <w:jc w:val="center"/>
              <w:textAlignment w:val="auto"/>
              <w:rPr>
                <w:rFonts w:hint="eastAsia" w:ascii="微软雅黑" w:hAnsi="微软雅黑" w:eastAsia="微软雅黑" w:cs="微软雅黑"/>
                <w:b/>
                <w:bCs/>
                <w:color w:val="auto"/>
                <w:sz w:val="21"/>
                <w:szCs w:val="21"/>
                <w:shd w:val="clear" w:color="auto" w:fill="auto"/>
                <w:vertAlign w:val="baseline"/>
                <w:lang w:val="en-US" w:eastAsia="zh-CN"/>
              </w:rPr>
            </w:pPr>
            <w:r>
              <w:rPr>
                <w:rFonts w:hint="eastAsia" w:ascii="微软雅黑" w:hAnsi="微软雅黑" w:eastAsia="微软雅黑" w:cs="微软雅黑"/>
                <w:b/>
                <w:bCs/>
                <w:color w:val="auto"/>
                <w:sz w:val="21"/>
                <w:szCs w:val="21"/>
                <w:shd w:val="clear" w:color="auto" w:fill="auto"/>
                <w:vertAlign w:val="baseline"/>
                <w:lang w:val="en-US" w:eastAsia="zh-CN"/>
              </w:rPr>
              <w:t>D10</w:t>
            </w:r>
          </w:p>
        </w:tc>
        <w:tc>
          <w:tcPr>
            <w:tcW w:w="5786" w:type="dxa"/>
            <w:tcBorders>
              <w:tl2br w:val="nil"/>
              <w:tr2bl w:val="nil"/>
            </w:tcBorders>
            <w:shd w:val="clear" w:color="auto" w:fill="FFFFFF"/>
            <w:vAlign w:val="top"/>
          </w:tcPr>
          <w:p>
            <w:pPr>
              <w:pStyle w:val="2"/>
              <w:keepNext w:val="0"/>
              <w:keepLines w:val="0"/>
              <w:pageBreakBefore w:val="0"/>
              <w:widowControl w:val="0"/>
              <w:kinsoku/>
              <w:wordWrap/>
              <w:overflowPunct/>
              <w:topLinePunct w:val="0"/>
              <w:autoSpaceDE/>
              <w:autoSpaceDN/>
              <w:bidi w:val="0"/>
              <w:adjustRightInd/>
              <w:snapToGrid/>
              <w:spacing w:line="340" w:lineRule="exact"/>
              <w:ind w:left="0" w:leftChars="0" w:firstLine="0" w:firstLineChars="0"/>
              <w:textAlignment w:val="auto"/>
              <w:rPr>
                <w:rFonts w:hint="eastAsia" w:ascii="微软雅黑" w:hAnsi="微软雅黑" w:eastAsia="微软雅黑" w:cs="微软雅黑"/>
                <w:b w:val="0"/>
                <w:bCs w:val="0"/>
                <w:color w:val="auto"/>
                <w:sz w:val="21"/>
                <w:szCs w:val="21"/>
                <w:shd w:val="clear" w:color="auto" w:fill="auto"/>
                <w:vertAlign w:val="baseline"/>
                <w:lang w:val="en-US" w:eastAsia="zh-CN"/>
              </w:rPr>
            </w:pPr>
            <w:r>
              <w:rPr>
                <w:rFonts w:hint="eastAsia" w:eastAsia="微软雅黑"/>
                <w:lang w:val="en-US" w:eastAsia="zh-CN"/>
              </w:rPr>
              <w:t>厦门市区一日游</w:t>
            </w:r>
          </w:p>
        </w:tc>
        <w:tc>
          <w:tcPr>
            <w:tcW w:w="19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color w:val="auto"/>
                <w:kern w:val="2"/>
                <w:sz w:val="21"/>
                <w:szCs w:val="21"/>
                <w:shd w:val="clear" w:color="auto" w:fill="auto"/>
                <w:vertAlign w:val="baseline"/>
                <w:lang w:val="en-US" w:eastAsia="zh-CN" w:bidi="ar-SA"/>
              </w:rPr>
            </w:pPr>
            <w:r>
              <w:rPr>
                <w:rFonts w:hint="eastAsia" w:ascii="微软雅黑" w:hAnsi="微软雅黑" w:eastAsia="微软雅黑" w:cs="宋体"/>
                <w:szCs w:val="21"/>
                <w:lang w:eastAsia="zh-CN"/>
              </w:rPr>
              <w:t>早中晚</w:t>
            </w:r>
          </w:p>
        </w:tc>
        <w:tc>
          <w:tcPr>
            <w:tcW w:w="2002"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color w:val="auto"/>
                <w:sz w:val="21"/>
                <w:szCs w:val="21"/>
                <w:shd w:val="clear" w:color="auto" w:fill="auto"/>
                <w:vertAlign w:val="baseline"/>
                <w:lang w:val="en-US" w:eastAsia="zh-CN"/>
              </w:rPr>
            </w:pPr>
            <w:r>
              <w:rPr>
                <w:rFonts w:hint="eastAsia" w:ascii="微软雅黑" w:hAnsi="微软雅黑" w:eastAsia="微软雅黑" w:cs="宋体"/>
                <w:szCs w:val="21"/>
                <w:lang w:val="en-US" w:eastAsia="zh-CN"/>
              </w:rPr>
              <w:t>厦门</w:t>
            </w:r>
          </w:p>
        </w:tc>
      </w:tr>
      <w:tr>
        <w:tblPrEx>
          <w:tblBorders>
            <w:top w:val="double" w:color="FF0000" w:sz="4" w:space="0"/>
            <w:left w:val="double" w:color="FF0000" w:sz="4" w:space="0"/>
            <w:bottom w:val="double" w:color="FF0000" w:sz="4" w:space="0"/>
            <w:right w:val="double" w:color="FF0000" w:sz="4" w:space="0"/>
            <w:insideH w:val="double" w:color="FF0000" w:sz="4" w:space="0"/>
            <w:insideV w:val="double" w:color="FF0000" w:sz="4" w:space="0"/>
          </w:tblBorders>
          <w:tblCellMar>
            <w:top w:w="0" w:type="dxa"/>
            <w:left w:w="108" w:type="dxa"/>
            <w:bottom w:w="0" w:type="dxa"/>
            <w:right w:w="108" w:type="dxa"/>
          </w:tblCellMar>
        </w:tblPrEx>
        <w:trPr>
          <w:trHeight w:val="411" w:hRule="atLeast"/>
          <w:jc w:val="center"/>
        </w:trPr>
        <w:tc>
          <w:tcPr>
            <w:tcW w:w="1022" w:type="dxa"/>
            <w:tcBorders>
              <w:tl2br w:val="nil"/>
              <w:tr2bl w:val="nil"/>
            </w:tcBorders>
            <w:shd w:val="clear" w:color="auto" w:fill="FFFFFF"/>
            <w:vAlign w:val="center"/>
          </w:tcPr>
          <w:p>
            <w:pPr>
              <w:pStyle w:val="4"/>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napToGrid w:val="0"/>
              <w:spacing w:line="240" w:lineRule="auto"/>
              <w:jc w:val="center"/>
              <w:textAlignment w:val="auto"/>
              <w:rPr>
                <w:rFonts w:hint="eastAsia" w:ascii="微软雅黑" w:hAnsi="微软雅黑" w:eastAsia="微软雅黑" w:cs="微软雅黑"/>
                <w:b/>
                <w:bCs/>
                <w:color w:val="auto"/>
                <w:sz w:val="21"/>
                <w:szCs w:val="21"/>
                <w:shd w:val="clear" w:color="auto" w:fill="auto"/>
                <w:vertAlign w:val="baseline"/>
                <w:lang w:val="en-US" w:eastAsia="zh-CN"/>
              </w:rPr>
            </w:pPr>
            <w:r>
              <w:rPr>
                <w:rFonts w:hint="eastAsia" w:ascii="微软雅黑" w:hAnsi="微软雅黑" w:eastAsia="微软雅黑" w:cs="微软雅黑"/>
                <w:b/>
                <w:bCs/>
                <w:color w:val="auto"/>
                <w:sz w:val="21"/>
                <w:szCs w:val="21"/>
                <w:shd w:val="clear" w:color="auto" w:fill="auto"/>
                <w:vertAlign w:val="baseline"/>
                <w:lang w:val="en-US" w:eastAsia="zh-CN"/>
              </w:rPr>
              <w:t>D11</w:t>
            </w:r>
          </w:p>
        </w:tc>
        <w:tc>
          <w:tcPr>
            <w:tcW w:w="5786" w:type="dxa"/>
            <w:tcBorders>
              <w:tl2br w:val="nil"/>
              <w:tr2bl w:val="nil"/>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微软雅黑" w:hAnsi="微软雅黑" w:eastAsia="微软雅黑" w:cs="微软雅黑"/>
                <w:b w:val="0"/>
                <w:bCs w:val="0"/>
                <w:color w:val="auto"/>
                <w:sz w:val="21"/>
                <w:szCs w:val="21"/>
                <w:shd w:val="clear" w:color="auto" w:fill="auto"/>
                <w:vertAlign w:val="baseline"/>
                <w:lang w:val="en-US" w:eastAsia="zh-CN"/>
              </w:rPr>
            </w:pPr>
            <w:r>
              <w:rPr>
                <w:rFonts w:hint="eastAsia" w:ascii="微软雅黑" w:hAnsi="微软雅黑" w:eastAsia="微软雅黑" w:cs="宋体"/>
                <w:szCs w:val="21"/>
                <w:lang w:eastAsia="zh-CN"/>
              </w:rPr>
              <w:t>厦门</w:t>
            </w:r>
            <w:r>
              <w:rPr>
                <w:rFonts w:hint="eastAsia" w:ascii="微软雅黑" w:hAnsi="微软雅黑" w:eastAsia="微软雅黑" w:cs="宋体"/>
                <w:szCs w:val="21"/>
                <w:lang w:val="en-US" w:eastAsia="zh-CN"/>
              </w:rPr>
              <w:t>-返程</w:t>
            </w:r>
          </w:p>
        </w:tc>
        <w:tc>
          <w:tcPr>
            <w:tcW w:w="191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微软雅黑" w:hAnsi="微软雅黑" w:eastAsia="微软雅黑" w:cs="微软雅黑"/>
                <w:b w:val="0"/>
                <w:bCs w:val="0"/>
                <w:color w:val="auto"/>
                <w:kern w:val="2"/>
                <w:sz w:val="21"/>
                <w:szCs w:val="21"/>
                <w:shd w:val="clear" w:color="auto" w:fill="auto"/>
                <w:vertAlign w:val="baseline"/>
                <w:lang w:val="en-US" w:eastAsia="zh-CN" w:bidi="ar-SA"/>
              </w:rPr>
            </w:pPr>
            <w:r>
              <w:rPr>
                <w:rFonts w:hint="eastAsia" w:ascii="微软雅黑" w:hAnsi="微软雅黑" w:eastAsia="微软雅黑" w:cs="宋体"/>
                <w:szCs w:val="21"/>
                <w:lang w:eastAsia="zh-CN"/>
              </w:rPr>
              <w:t>早中</w:t>
            </w:r>
          </w:p>
        </w:tc>
        <w:tc>
          <w:tcPr>
            <w:tcW w:w="2002"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微软雅黑" w:hAnsi="微软雅黑" w:eastAsia="微软雅黑" w:cs="微软雅黑"/>
                <w:b w:val="0"/>
                <w:bCs w:val="0"/>
                <w:color w:val="auto"/>
                <w:sz w:val="21"/>
                <w:szCs w:val="21"/>
                <w:shd w:val="clear" w:color="auto" w:fill="auto"/>
                <w:vertAlign w:val="baseline"/>
                <w:lang w:val="en-US" w:eastAsia="zh-CN"/>
              </w:rPr>
            </w:pPr>
            <w:r>
              <w:rPr>
                <w:rFonts w:hint="eastAsia" w:ascii="微软雅黑" w:hAnsi="微软雅黑" w:eastAsia="微软雅黑" w:cs="宋体"/>
                <w:szCs w:val="21"/>
                <w:lang w:val="en-US" w:eastAsia="zh-CN"/>
              </w:rPr>
              <w:t>/</w:t>
            </w:r>
          </w:p>
        </w:tc>
      </w:tr>
    </w:tbl>
    <w:p>
      <w:pPr>
        <w:rPr>
          <w:rFonts w:hint="eastAsia"/>
          <w:lang w:val="en-US" w:eastAsia="zh-CN"/>
        </w:rPr>
      </w:pPr>
    </w:p>
    <w:p>
      <w:pPr>
        <w:rPr>
          <w:rFonts w:hint="eastAsia"/>
          <w:lang w:val="en-US" w:eastAsia="zh-CN"/>
        </w:rPr>
      </w:pPr>
    </w:p>
    <w:tbl>
      <w:tblPr>
        <w:tblStyle w:val="7"/>
        <w:tblW w:w="11020"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80"/>
        <w:gridCol w:w="5817"/>
        <w:gridCol w:w="1770"/>
        <w:gridCol w:w="195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7" w:hRule="atLeast"/>
        </w:trPr>
        <w:tc>
          <w:tcPr>
            <w:tcW w:w="1480" w:type="dxa"/>
            <w:tcBorders>
              <w:tl2br w:val="nil"/>
              <w:tr2bl w:val="nil"/>
            </w:tcBorders>
            <w:shd w:val="clear" w:color="auto" w:fill="FA5B93"/>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44"/>
                <w:szCs w:val="44"/>
                <w:vertAlign w:val="baseline"/>
                <w:lang w:val="en-US" w:eastAsia="zh-CN"/>
                <w14:textFill>
                  <w14:solidFill>
                    <w14:schemeClr w14:val="bg1"/>
                  </w14:solidFill>
                </w14:textFill>
              </w:rPr>
              <w:t>D1</w:t>
            </w:r>
          </w:p>
        </w:tc>
        <w:tc>
          <w:tcPr>
            <w:tcW w:w="5817" w:type="dxa"/>
            <w:tcBorders>
              <w:tl2br w:val="nil"/>
              <w:tr2bl w:val="nil"/>
            </w:tcBorders>
            <w:shd w:val="clear" w:color="auto" w:fill="319CBF"/>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shd w:val="clear" w:color="auto" w:fill="auto"/>
                <w:vertAlign w:val="baseline"/>
                <w:lang w:val="en-US" w:eastAsia="zh-CN"/>
                <w14:textFill>
                  <w14:solidFill>
                    <w14:schemeClr w14:val="bg1"/>
                  </w14:solidFill>
                </w14:textFill>
              </w:rPr>
              <w:t>昆明-厦门-入住酒店</w:t>
            </w:r>
          </w:p>
        </w:tc>
        <w:tc>
          <w:tcPr>
            <w:tcW w:w="1770" w:type="dxa"/>
            <w:tcBorders>
              <w:tl2br w:val="nil"/>
              <w:tr2bl w:val="nil"/>
            </w:tcBorders>
            <w:shd w:val="clear" w:color="auto" w:fill="66BCD8"/>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vertAlign w:val="baseline"/>
                <w:lang w:val="en-US" w:eastAsia="zh-CN"/>
                <w14:textFill>
                  <w14:solidFill>
                    <w14:schemeClr w14:val="bg1"/>
                  </w14:solidFill>
                </w14:textFill>
              </w:rPr>
              <w:t>餐：晚</w:t>
            </w:r>
          </w:p>
        </w:tc>
        <w:tc>
          <w:tcPr>
            <w:tcW w:w="1953" w:type="dxa"/>
            <w:tcBorders>
              <w:tl2br w:val="nil"/>
              <w:tr2bl w:val="nil"/>
            </w:tcBorders>
            <w:shd w:val="clear" w:color="auto" w:fill="66BCD8"/>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vertAlign w:val="baseline"/>
                <w:lang w:val="en-US" w:eastAsia="zh-CN"/>
                <w14:textFill>
                  <w14:solidFill>
                    <w14:schemeClr w14:val="bg1"/>
                  </w14:solidFill>
                </w14:textFill>
              </w:rPr>
              <w:t>宿：厦门酒店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9" w:hRule="atLeast"/>
        </w:trPr>
        <w:tc>
          <w:tcPr>
            <w:tcW w:w="1102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sz w:val="21"/>
                <w:szCs w:val="21"/>
                <w:vertAlign w:val="baseline"/>
                <w:lang w:val="en-US" w:eastAsia="zh-CN"/>
              </w:rPr>
              <w:t>约定时间自行前往昆明机场乘飞机前往厦门，接站后驱车前往入住酒店，之后自由活动。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5" w:hRule="atLeast"/>
        </w:trPr>
        <w:tc>
          <w:tcPr>
            <w:tcW w:w="1480" w:type="dxa"/>
            <w:tcBorders>
              <w:tl2br w:val="nil"/>
              <w:tr2bl w:val="nil"/>
            </w:tcBorders>
            <w:shd w:val="clear" w:color="auto" w:fill="FA5B93"/>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44"/>
                <w:szCs w:val="44"/>
                <w:vertAlign w:val="baseline"/>
                <w:lang w:val="en-US" w:eastAsia="zh-CN"/>
                <w14:textFill>
                  <w14:solidFill>
                    <w14:schemeClr w14:val="bg1"/>
                  </w14:solidFill>
                </w14:textFill>
              </w:rPr>
              <w:t>D2</w:t>
            </w:r>
          </w:p>
        </w:tc>
        <w:tc>
          <w:tcPr>
            <w:tcW w:w="5817" w:type="dxa"/>
            <w:tcBorders>
              <w:tl2br w:val="nil"/>
              <w:tr2bl w:val="nil"/>
            </w:tcBorders>
            <w:shd w:val="clear" w:color="auto" w:fill="319CBF"/>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shd w:val="clear" w:color="auto" w:fill="auto"/>
                <w:vertAlign w:val="baseline"/>
                <w:lang w:val="en-US" w:eastAsia="zh-CN"/>
                <w14:textFill>
                  <w14:solidFill>
                    <w14:schemeClr w14:val="bg1"/>
                  </w14:solidFill>
                </w14:textFill>
              </w:rPr>
              <w:t>厦门-东山岛</w:t>
            </w:r>
          </w:p>
        </w:tc>
        <w:tc>
          <w:tcPr>
            <w:tcW w:w="1770" w:type="dxa"/>
            <w:tcBorders>
              <w:tl2br w:val="nil"/>
              <w:tr2bl w:val="nil"/>
            </w:tcBorders>
            <w:shd w:val="clear" w:color="auto" w:fill="66BCD8"/>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vertAlign w:val="baseline"/>
                <w:lang w:val="en-US" w:eastAsia="zh-CN"/>
                <w14:textFill>
                  <w14:solidFill>
                    <w14:schemeClr w14:val="bg1"/>
                  </w14:solidFill>
                </w14:textFill>
              </w:rPr>
              <w:t>餐：早中晚</w:t>
            </w:r>
          </w:p>
        </w:tc>
        <w:tc>
          <w:tcPr>
            <w:tcW w:w="1953" w:type="dxa"/>
            <w:tcBorders>
              <w:tl2br w:val="nil"/>
              <w:tr2bl w:val="nil"/>
            </w:tcBorders>
            <w:shd w:val="clear" w:color="auto" w:fill="66BCD8"/>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vertAlign w:val="baseline"/>
                <w:lang w:val="en-US" w:eastAsia="zh-CN"/>
                <w14:textFill>
                  <w14:solidFill>
                    <w14:schemeClr w14:val="bg1"/>
                  </w14:solidFill>
                </w14:textFill>
              </w:rPr>
              <w:t>宿：东山岛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358" w:hRule="atLeast"/>
        </w:trPr>
        <w:tc>
          <w:tcPr>
            <w:tcW w:w="1102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sz w:val="21"/>
                <w:szCs w:val="21"/>
                <w:vertAlign w:val="baseline"/>
                <w:lang w:val="en-US" w:eastAsia="zh-CN"/>
              </w:rPr>
              <w:t>早餐后前往下午乘车前往</w:t>
            </w:r>
            <w:r>
              <w:rPr>
                <w:rFonts w:hint="eastAsia" w:ascii="微软雅黑" w:hAnsi="微软雅黑" w:eastAsia="微软雅黑" w:cs="微软雅黑"/>
                <w:color w:val="FF0000"/>
                <w:sz w:val="21"/>
                <w:szCs w:val="21"/>
                <w:vertAlign w:val="baseline"/>
                <w:lang w:val="en-US" w:eastAsia="zh-CN"/>
              </w:rPr>
              <w:t>东山</w:t>
            </w:r>
            <w:r>
              <w:rPr>
                <w:rFonts w:hint="eastAsia" w:ascii="微软雅黑" w:hAnsi="微软雅黑" w:eastAsia="微软雅黑" w:cs="微软雅黑"/>
                <w:sz w:val="21"/>
                <w:szCs w:val="21"/>
                <w:vertAlign w:val="baseline"/>
                <w:lang w:val="en-US" w:eastAsia="zh-CN"/>
              </w:rPr>
              <w:t>瞻仰</w:t>
            </w:r>
            <w:r>
              <w:rPr>
                <w:rFonts w:hint="eastAsia" w:ascii="微软雅黑" w:hAnsi="微软雅黑" w:eastAsia="微软雅黑" w:cs="微软雅黑"/>
                <w:color w:val="FF0000"/>
                <w:sz w:val="21"/>
                <w:szCs w:val="21"/>
                <w:vertAlign w:val="baseline"/>
                <w:lang w:val="en-US" w:eastAsia="zh-CN"/>
              </w:rPr>
              <w:t>【谷文昌雕塑】</w:t>
            </w:r>
            <w:r>
              <w:rPr>
                <w:rFonts w:hint="eastAsia" w:ascii="微软雅黑" w:hAnsi="微软雅黑" w:eastAsia="微软雅黑" w:cs="微软雅黑"/>
                <w:sz w:val="21"/>
                <w:szCs w:val="21"/>
                <w:vertAlign w:val="baseline"/>
                <w:lang w:val="en-US" w:eastAsia="zh-CN"/>
              </w:rPr>
              <w:t>、</w:t>
            </w:r>
            <w:r>
              <w:rPr>
                <w:rFonts w:hint="eastAsia" w:ascii="微软雅黑" w:hAnsi="微软雅黑" w:eastAsia="微软雅黑" w:cs="微软雅黑"/>
                <w:color w:val="FF0000"/>
                <w:sz w:val="21"/>
                <w:szCs w:val="21"/>
                <w:vertAlign w:val="baseline"/>
                <w:lang w:val="en-US" w:eastAsia="zh-CN"/>
              </w:rPr>
              <w:t>敬献花篮、</w:t>
            </w:r>
            <w:r>
              <w:rPr>
                <w:rFonts w:hint="eastAsia" w:ascii="微软雅黑" w:hAnsi="微软雅黑" w:eastAsia="微软雅黑" w:cs="微软雅黑"/>
                <w:color w:val="auto"/>
                <w:sz w:val="21"/>
                <w:szCs w:val="21"/>
                <w:vertAlign w:val="baseline"/>
                <w:lang w:val="en-US" w:eastAsia="zh-CN"/>
              </w:rPr>
              <w:t>举行宣誓仪式</w:t>
            </w:r>
            <w:r>
              <w:rPr>
                <w:rFonts w:hint="eastAsia" w:ascii="微软雅黑" w:hAnsi="微软雅黑" w:eastAsia="微软雅黑" w:cs="微软雅黑"/>
                <w:sz w:val="21"/>
                <w:szCs w:val="21"/>
                <w:vertAlign w:val="baseline"/>
                <w:lang w:val="en-US" w:eastAsia="zh-CN"/>
              </w:rPr>
              <w:t>、重温入党誓词；参观纪念馆。后前往百里木麻黄——感受当年古文昌同志植树造林的坚持与决心，体验当地百姓一任接着一任干的生态环境。后前往</w:t>
            </w:r>
            <w:r>
              <w:rPr>
                <w:rFonts w:hint="eastAsia" w:ascii="微软雅黑" w:hAnsi="微软雅黑" w:eastAsia="微软雅黑" w:cs="微软雅黑"/>
                <w:color w:val="FF0000"/>
                <w:sz w:val="21"/>
                <w:szCs w:val="21"/>
                <w:vertAlign w:val="baseline"/>
                <w:lang w:val="en-US" w:eastAsia="zh-CN"/>
              </w:rPr>
              <w:t>【马銮湾海滨浴场】</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①马銮湾：</w:t>
            </w:r>
            <w:r>
              <w:rPr>
                <w:rFonts w:hint="eastAsia" w:ascii="微软雅黑" w:hAnsi="微软雅黑" w:eastAsia="微软雅黑" w:cs="微软雅黑"/>
                <w:sz w:val="21"/>
                <w:szCs w:val="21"/>
                <w:vertAlign w:val="baseline"/>
                <w:lang w:val="en-US" w:eastAsia="zh-CN"/>
              </w:rPr>
              <w:t xml:space="preserve">海湾呈月牙形，观景视野很开阔，是东山最早开发的景区之一，设施很齐全。 </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 xml:space="preserve">海水清澈，不用担心暗礁、鲨鱼风险，景区整体呈海蓝、白、绿，还有若隐若现的红墙绿瓦。因自然景观和海滨浴场各方面条件优越，已成为闽南著名的会议中心和福建海滨渡假圣地。 </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color w:val="FF0000"/>
                <w:sz w:val="21"/>
                <w:szCs w:val="21"/>
                <w:vertAlign w:val="baseline"/>
                <w:lang w:val="en-US" w:eastAsia="zh-CN"/>
              </w:rPr>
              <w:t>②南门湾：</w:t>
            </w:r>
            <w:r>
              <w:rPr>
                <w:rFonts w:hint="eastAsia" w:ascii="微软雅黑" w:hAnsi="微软雅黑" w:eastAsia="微软雅黑" w:cs="微软雅黑"/>
                <w:sz w:val="21"/>
                <w:szCs w:val="21"/>
                <w:vertAlign w:val="baseline"/>
                <w:lang w:val="en-US" w:eastAsia="zh-CN"/>
              </w:rPr>
              <w:t>南门湾是整个东山岛最有名的地方，这源自于一部叫做“左耳”的电影，电影中许弋和吧啦的约会地，小耳朵哭喊的那个海滩就是南门湾。南门湾的房子都涂上了各种各样的色彩，被称为“东方圣托里尼”来自太平洋的风，碧蓝纯净的海滨风光，圣托里尼的浪漫，夏威夷的热情，古朴生态的渔家风情，一切都忽隐忽现在清新纯净的格调里。</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3" w:hRule="atLeast"/>
        </w:trPr>
        <w:tc>
          <w:tcPr>
            <w:tcW w:w="1480" w:type="dxa"/>
            <w:tcBorders>
              <w:tl2br w:val="nil"/>
              <w:tr2bl w:val="nil"/>
            </w:tcBorders>
            <w:shd w:val="clear" w:color="auto" w:fill="FA5B93"/>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44"/>
                <w:szCs w:val="44"/>
                <w:vertAlign w:val="baseline"/>
                <w:lang w:val="en-US" w:eastAsia="zh-CN"/>
                <w14:textFill>
                  <w14:solidFill>
                    <w14:schemeClr w14:val="bg1"/>
                  </w14:solidFill>
                </w14:textFill>
              </w:rPr>
              <w:t>D3</w:t>
            </w:r>
          </w:p>
        </w:tc>
        <w:tc>
          <w:tcPr>
            <w:tcW w:w="5817" w:type="dxa"/>
            <w:tcBorders>
              <w:tl2br w:val="nil"/>
              <w:tr2bl w:val="nil"/>
            </w:tcBorders>
            <w:shd w:val="clear" w:color="auto" w:fill="319CBF"/>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shd w:val="clear" w:color="auto" w:fill="auto"/>
                <w:vertAlign w:val="baseline"/>
                <w:lang w:val="en-US" w:eastAsia="zh-CN"/>
                <w14:textFill>
                  <w14:solidFill>
                    <w14:schemeClr w14:val="bg1"/>
                  </w14:solidFill>
                </w14:textFill>
              </w:rPr>
              <w:t>东山-华安土楼-龙岩古田会址</w:t>
            </w:r>
          </w:p>
        </w:tc>
        <w:tc>
          <w:tcPr>
            <w:tcW w:w="1770" w:type="dxa"/>
            <w:tcBorders>
              <w:tl2br w:val="nil"/>
              <w:tr2bl w:val="nil"/>
            </w:tcBorders>
            <w:shd w:val="clear" w:color="auto" w:fill="66BCD8"/>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vertAlign w:val="baseline"/>
                <w:lang w:val="en-US" w:eastAsia="zh-CN"/>
                <w14:textFill>
                  <w14:solidFill>
                    <w14:schemeClr w14:val="bg1"/>
                  </w14:solidFill>
                </w14:textFill>
              </w:rPr>
              <w:t>餐：早中晚</w:t>
            </w:r>
          </w:p>
        </w:tc>
        <w:tc>
          <w:tcPr>
            <w:tcW w:w="1953" w:type="dxa"/>
            <w:tcBorders>
              <w:tl2br w:val="nil"/>
              <w:tr2bl w:val="nil"/>
            </w:tcBorders>
            <w:shd w:val="clear" w:color="auto" w:fill="66BCD8"/>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vertAlign w:val="baseline"/>
                <w:lang w:val="en-US" w:eastAsia="zh-CN"/>
                <w14:textFill>
                  <w14:solidFill>
                    <w14:schemeClr w14:val="bg1"/>
                  </w14:solidFill>
                </w14:textFill>
              </w:rPr>
              <w:t>宿：龙岩</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43" w:hRule="atLeast"/>
        </w:trPr>
        <w:tc>
          <w:tcPr>
            <w:tcW w:w="1102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早餐后乘车前往漳州华安土楼：游览世界文化遗产</w:t>
            </w:r>
            <w:r>
              <w:rPr>
                <w:rFonts w:hint="eastAsia" w:ascii="微软雅黑" w:hAnsi="微软雅黑" w:eastAsia="微软雅黑" w:cs="微软雅黑"/>
                <w:b/>
                <w:bCs/>
                <w:color w:val="0000FF"/>
                <w:sz w:val="21"/>
                <w:szCs w:val="21"/>
                <w:vertAlign w:val="baseline"/>
                <w:lang w:val="en-US" w:eastAsia="zh-CN"/>
              </w:rPr>
              <w:t>【华安大地土楼群】</w:t>
            </w:r>
            <w:r>
              <w:rPr>
                <w:rFonts w:hint="eastAsia" w:ascii="微软雅黑" w:hAnsi="微软雅黑" w:eastAsia="微软雅黑" w:cs="微软雅黑"/>
                <w:sz w:val="21"/>
                <w:szCs w:val="21"/>
                <w:vertAlign w:val="baseline"/>
                <w:lang w:val="en-US" w:eastAsia="zh-CN"/>
              </w:rPr>
              <w:t xml:space="preserve">，圆楼之宝二宜楼，土楼博物馆-南阳楼、古典向现代转型方楼代表-东阳楼。三座土楼和周边的玄天阁、嘉应庙、慈西庵、茶香街等景点组成，是世界文化遗产“福建土楼”的重要组成部分。三座土楼都是有蒋氏家族所建，他们依据山形地势，建成方圆不同的楼宇，冠以蜈蚣吐珠“二宜楼”，狮子踢球（南阳楼），狮子踏印（东阳楼）的雅号、遗址、造型、格局处处体现“天人合一”。 </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sz w:val="21"/>
                <w:szCs w:val="21"/>
                <w:vertAlign w:val="baseline"/>
                <w:lang w:val="en-US" w:eastAsia="zh-CN"/>
              </w:rPr>
              <w:t>后赴中共红色革命摇蓝地——</w:t>
            </w:r>
            <w:r>
              <w:rPr>
                <w:rFonts w:hint="eastAsia" w:ascii="微软雅黑" w:hAnsi="微软雅黑" w:eastAsia="微软雅黑" w:cs="微软雅黑"/>
                <w:color w:val="FF0000"/>
                <w:sz w:val="21"/>
                <w:szCs w:val="21"/>
                <w:vertAlign w:val="baseline"/>
                <w:lang w:val="en-US" w:eastAsia="zh-CN"/>
              </w:rPr>
              <w:t>【古田会议会址】</w:t>
            </w:r>
            <w:r>
              <w:rPr>
                <w:rFonts w:hint="eastAsia" w:ascii="微软雅黑" w:hAnsi="微软雅黑" w:eastAsia="微软雅黑" w:cs="微软雅黑"/>
                <w:sz w:val="21"/>
                <w:szCs w:val="21"/>
                <w:vertAlign w:val="baseline"/>
                <w:lang w:val="en-US" w:eastAsia="zh-CN"/>
              </w:rPr>
              <w:t>（赠送游览：约60分钟），古田会议群址包括第一批全国重点文物保护单位古田会议会址，及与之密切相关的红四军司令部旧址中兴堂、红四军政治部旧址松荫堂、毛泽东 《星星之火可以燎原》写作点协成店，以及三及桥（红军桥）、红军哨所、闽西特委址苏家坡树槐堂、中共闽西“一大”旧址蛟洋文昌阁等革命旧址；古田博物馆。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50" w:hRule="atLeast"/>
        </w:trPr>
        <w:tc>
          <w:tcPr>
            <w:tcW w:w="1480" w:type="dxa"/>
            <w:tcBorders>
              <w:tl2br w:val="nil"/>
              <w:tr2bl w:val="nil"/>
            </w:tcBorders>
            <w:shd w:val="clear" w:color="auto" w:fill="FA5B93"/>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44"/>
                <w:szCs w:val="44"/>
                <w:vertAlign w:val="baseline"/>
                <w:lang w:val="en-US" w:eastAsia="zh-CN"/>
                <w14:textFill>
                  <w14:solidFill>
                    <w14:schemeClr w14:val="bg1"/>
                  </w14:solidFill>
                </w14:textFill>
              </w:rPr>
              <w:t>D4</w:t>
            </w:r>
          </w:p>
        </w:tc>
        <w:tc>
          <w:tcPr>
            <w:tcW w:w="5817" w:type="dxa"/>
            <w:tcBorders>
              <w:tl2br w:val="nil"/>
              <w:tr2bl w:val="nil"/>
            </w:tcBorders>
            <w:shd w:val="clear" w:color="auto" w:fill="319CBF"/>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shd w:val="clear" w:color="auto" w:fill="auto"/>
                <w:vertAlign w:val="baseline"/>
                <w:lang w:val="en-US" w:eastAsia="zh-CN"/>
                <w14:textFill>
                  <w14:solidFill>
                    <w14:schemeClr w14:val="bg1"/>
                  </w14:solidFill>
                </w14:textFill>
              </w:rPr>
              <w:t>龙岩-长汀-泰宁</w:t>
            </w:r>
          </w:p>
        </w:tc>
        <w:tc>
          <w:tcPr>
            <w:tcW w:w="1770" w:type="dxa"/>
            <w:tcBorders>
              <w:tl2br w:val="nil"/>
              <w:tr2bl w:val="nil"/>
            </w:tcBorders>
            <w:shd w:val="clear" w:color="auto" w:fill="66BCD8"/>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vertAlign w:val="baseline"/>
                <w:lang w:val="en-US" w:eastAsia="zh-CN"/>
                <w14:textFill>
                  <w14:solidFill>
                    <w14:schemeClr w14:val="bg1"/>
                  </w14:solidFill>
                </w14:textFill>
              </w:rPr>
              <w:t>餐：早中晚</w:t>
            </w:r>
          </w:p>
        </w:tc>
        <w:tc>
          <w:tcPr>
            <w:tcW w:w="1953" w:type="dxa"/>
            <w:tcBorders>
              <w:tl2br w:val="nil"/>
              <w:tr2bl w:val="nil"/>
            </w:tcBorders>
            <w:shd w:val="clear" w:color="auto" w:fill="66BCD8"/>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vertAlign w:val="baseline"/>
                <w:lang w:val="en-US" w:eastAsia="zh-CN"/>
                <w14:textFill>
                  <w14:solidFill>
                    <w14:schemeClr w14:val="bg1"/>
                  </w14:solidFill>
                </w14:textFill>
              </w:rPr>
              <w:t>宿：泰宁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910" w:hRule="atLeast"/>
        </w:trPr>
        <w:tc>
          <w:tcPr>
            <w:tcW w:w="1102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早餐后，乘车前往</w:t>
            </w:r>
            <w:r>
              <w:rPr>
                <w:rFonts w:hint="eastAsia" w:ascii="微软雅黑" w:hAnsi="微软雅黑" w:eastAsia="微软雅黑" w:cs="微软雅黑"/>
                <w:b w:val="0"/>
                <w:color w:val="000008"/>
                <w:spacing w:val="-5"/>
                <w:sz w:val="21"/>
                <w:szCs w:val="21"/>
              </w:rPr>
              <w:t>凤凰姐妹城之《汀州古城》；</w:t>
            </w:r>
            <w:r>
              <w:rPr>
                <w:rFonts w:hint="eastAsia" w:ascii="微软雅黑" w:hAnsi="微软雅黑" w:eastAsia="微软雅黑" w:cs="微软雅黑"/>
                <w:color w:val="FF0000"/>
                <w:sz w:val="21"/>
                <w:szCs w:val="21"/>
                <w:vertAlign w:val="baseline"/>
                <w:lang w:val="en-US" w:eastAsia="zh-CN"/>
              </w:rPr>
              <w:t>【汀州古城】</w:t>
            </w:r>
            <w:r>
              <w:rPr>
                <w:rFonts w:hint="eastAsia" w:ascii="微软雅黑" w:hAnsi="微软雅黑" w:eastAsia="微软雅黑" w:cs="微软雅黑"/>
                <w:b w:val="0"/>
                <w:color w:val="000008"/>
                <w:sz w:val="21"/>
                <w:szCs w:val="21"/>
              </w:rPr>
              <w:t xml:space="preserve">是国家历史名城， </w:t>
            </w:r>
            <w:r>
              <w:rPr>
                <w:rFonts w:hint="eastAsia" w:ascii="微软雅黑" w:hAnsi="微软雅黑" w:eastAsia="微软雅黑" w:cs="微软雅黑"/>
                <w:b w:val="0"/>
                <w:color w:val="000008"/>
                <w:spacing w:val="-3"/>
                <w:sz w:val="21"/>
                <w:szCs w:val="21"/>
              </w:rPr>
              <w:t xml:space="preserve">世界客家首府，国家 </w:t>
            </w:r>
            <w:r>
              <w:rPr>
                <w:rFonts w:hint="eastAsia" w:ascii="微软雅黑" w:hAnsi="微软雅黑" w:eastAsia="微软雅黑" w:cs="微软雅黑"/>
                <w:color w:val="000008"/>
                <w:sz w:val="21"/>
                <w:szCs w:val="21"/>
              </w:rPr>
              <w:t>AAAA</w:t>
            </w:r>
            <w:r>
              <w:rPr>
                <w:rFonts w:hint="eastAsia" w:ascii="微软雅黑" w:hAnsi="微软雅黑" w:eastAsia="微软雅黑" w:cs="微软雅黑"/>
                <w:color w:val="000008"/>
                <w:spacing w:val="-1"/>
                <w:sz w:val="21"/>
                <w:szCs w:val="21"/>
              </w:rPr>
              <w:t xml:space="preserve"> </w:t>
            </w:r>
            <w:r>
              <w:rPr>
                <w:rFonts w:hint="eastAsia" w:ascii="微软雅黑" w:hAnsi="微软雅黑" w:eastAsia="微软雅黑" w:cs="微软雅黑"/>
                <w:b w:val="0"/>
                <w:color w:val="000008"/>
                <w:spacing w:val="-5"/>
                <w:sz w:val="21"/>
                <w:szCs w:val="21"/>
              </w:rPr>
              <w:t>级景区，唐代福建著名的五大州之一。建于唐</w:t>
            </w:r>
            <w:r>
              <w:rPr>
                <w:rFonts w:hint="eastAsia" w:ascii="微软雅黑" w:hAnsi="微软雅黑" w:eastAsia="微软雅黑" w:cs="微软雅黑"/>
                <w:color w:val="000008"/>
                <w:sz w:val="21"/>
                <w:szCs w:val="21"/>
              </w:rPr>
              <w:t>·</w:t>
            </w:r>
            <w:r>
              <w:rPr>
                <w:rFonts w:hint="eastAsia" w:ascii="微软雅黑" w:hAnsi="微软雅黑" w:eastAsia="微软雅黑" w:cs="微软雅黑"/>
                <w:b w:val="0"/>
                <w:color w:val="000008"/>
                <w:sz w:val="21"/>
                <w:szCs w:val="21"/>
              </w:rPr>
              <w:t>开元二十</w:t>
            </w:r>
            <w:r>
              <w:rPr>
                <w:rFonts w:hint="eastAsia" w:ascii="微软雅黑" w:hAnsi="微软雅黑" w:eastAsia="微软雅黑" w:cs="微软雅黑"/>
                <w:b w:val="0"/>
                <w:color w:val="000008"/>
                <w:spacing w:val="-5"/>
                <w:sz w:val="21"/>
                <w:szCs w:val="21"/>
              </w:rPr>
              <w:t>四年〔</w:t>
            </w:r>
            <w:r>
              <w:rPr>
                <w:rFonts w:hint="eastAsia" w:ascii="微软雅黑" w:hAnsi="微软雅黑" w:eastAsia="微软雅黑" w:cs="微软雅黑"/>
                <w:color w:val="000008"/>
                <w:spacing w:val="-8"/>
                <w:sz w:val="21"/>
                <w:szCs w:val="21"/>
              </w:rPr>
              <w:t>736</w:t>
            </w:r>
            <w:r>
              <w:rPr>
                <w:rFonts w:hint="eastAsia" w:ascii="微软雅黑" w:hAnsi="微软雅黑" w:eastAsia="微软雅黑" w:cs="微软雅黑"/>
                <w:color w:val="000008"/>
                <w:spacing w:val="-11"/>
                <w:sz w:val="21"/>
                <w:szCs w:val="21"/>
              </w:rPr>
              <w:t xml:space="preserve"> </w:t>
            </w:r>
            <w:r>
              <w:rPr>
                <w:rFonts w:hint="eastAsia" w:ascii="微软雅黑" w:hAnsi="微软雅黑" w:eastAsia="微软雅黑" w:cs="微软雅黑"/>
                <w:b w:val="0"/>
                <w:color w:val="000008"/>
                <w:spacing w:val="-9"/>
                <w:sz w:val="21"/>
                <w:szCs w:val="21"/>
              </w:rPr>
              <w:t>年〕。</w:t>
            </w:r>
            <w:r>
              <w:rPr>
                <w:rFonts w:hint="eastAsia" w:ascii="微软雅黑" w:hAnsi="微软雅黑" w:eastAsia="微软雅黑" w:cs="微软雅黑"/>
                <w:color w:val="000008"/>
                <w:spacing w:val="-9"/>
                <w:sz w:val="21"/>
                <w:szCs w:val="21"/>
              </w:rPr>
              <w:t>1994</w:t>
            </w:r>
            <w:r>
              <w:rPr>
                <w:rFonts w:hint="eastAsia" w:ascii="微软雅黑" w:hAnsi="微软雅黑" w:eastAsia="微软雅黑" w:cs="微软雅黑"/>
                <w:color w:val="000008"/>
                <w:spacing w:val="-10"/>
                <w:sz w:val="21"/>
                <w:szCs w:val="21"/>
              </w:rPr>
              <w:t xml:space="preserve"> </w:t>
            </w:r>
            <w:r>
              <w:rPr>
                <w:rFonts w:hint="eastAsia" w:ascii="微软雅黑" w:hAnsi="微软雅黑" w:eastAsia="微软雅黑" w:cs="微软雅黑"/>
                <w:b w:val="0"/>
                <w:color w:val="000008"/>
                <w:spacing w:val="-5"/>
                <w:sz w:val="21"/>
                <w:szCs w:val="21"/>
              </w:rPr>
              <w:t>年，被授予国家历史文化名城称号，福建四大名城之一。被国际友人路易</w:t>
            </w:r>
            <w:r>
              <w:rPr>
                <w:rFonts w:hint="eastAsia" w:ascii="微软雅黑" w:hAnsi="微软雅黑" w:eastAsia="微软雅黑" w:cs="微软雅黑"/>
                <w:color w:val="000008"/>
                <w:spacing w:val="-5"/>
                <w:sz w:val="21"/>
                <w:szCs w:val="21"/>
              </w:rPr>
              <w:t>·</w:t>
            </w:r>
            <w:r>
              <w:rPr>
                <w:rFonts w:hint="eastAsia" w:ascii="微软雅黑" w:hAnsi="微软雅黑" w:eastAsia="微软雅黑" w:cs="微软雅黑"/>
                <w:b w:val="0"/>
                <w:color w:val="000008"/>
                <w:spacing w:val="-5"/>
                <w:sz w:val="21"/>
                <w:szCs w:val="21"/>
              </w:rPr>
              <w:t>艾黎誉为</w:t>
            </w:r>
            <w:r>
              <w:rPr>
                <w:rFonts w:hint="eastAsia" w:ascii="微软雅黑" w:hAnsi="微软雅黑" w:eastAsia="微软雅黑" w:cs="微软雅黑"/>
                <w:color w:val="000008"/>
                <w:spacing w:val="-5"/>
                <w:sz w:val="21"/>
                <w:szCs w:val="21"/>
              </w:rPr>
              <w:t>"</w:t>
            </w:r>
            <w:r>
              <w:rPr>
                <w:rFonts w:hint="eastAsia" w:ascii="微软雅黑" w:hAnsi="微软雅黑" w:eastAsia="微软雅黑" w:cs="微软雅黑"/>
                <w:b w:val="0"/>
                <w:color w:val="000008"/>
                <w:spacing w:val="-5"/>
                <w:sz w:val="21"/>
                <w:szCs w:val="21"/>
              </w:rPr>
              <w:t>中国最美丽的山城</w:t>
            </w:r>
            <w:r>
              <w:rPr>
                <w:rFonts w:hint="eastAsia" w:ascii="微软雅黑" w:hAnsi="微软雅黑" w:eastAsia="微软雅黑" w:cs="微软雅黑"/>
                <w:color w:val="000008"/>
                <w:spacing w:val="-7"/>
                <w:sz w:val="21"/>
                <w:szCs w:val="21"/>
              </w:rPr>
              <w:t>"</w:t>
            </w:r>
            <w:r>
              <w:rPr>
                <w:rFonts w:hint="eastAsia" w:ascii="微软雅黑" w:hAnsi="微软雅黑" w:eastAsia="微软雅黑" w:cs="微软雅黑"/>
                <w:b w:val="0"/>
                <w:color w:val="000008"/>
                <w:spacing w:val="-4"/>
                <w:sz w:val="21"/>
                <w:szCs w:val="21"/>
              </w:rPr>
              <w:t>，历史上为州郡路府所在地，是连接赣州、</w:t>
            </w:r>
            <w:r>
              <w:rPr>
                <w:rFonts w:hint="eastAsia" w:ascii="微软雅黑" w:hAnsi="微软雅黑" w:eastAsia="微软雅黑" w:cs="微软雅黑"/>
                <w:b w:val="0"/>
                <w:color w:val="000008"/>
                <w:spacing w:val="-9"/>
                <w:sz w:val="21"/>
                <w:szCs w:val="21"/>
              </w:rPr>
              <w:t>梅州的中心枢纽和商贸重镇，史称</w:t>
            </w:r>
            <w:r>
              <w:rPr>
                <w:rFonts w:hint="eastAsia" w:ascii="微软雅黑" w:hAnsi="微软雅黑" w:eastAsia="微软雅黑" w:cs="微软雅黑"/>
                <w:color w:val="000008"/>
                <w:sz w:val="21"/>
                <w:szCs w:val="21"/>
              </w:rPr>
              <w:t>"</w:t>
            </w:r>
            <w:r>
              <w:rPr>
                <w:rFonts w:hint="eastAsia" w:ascii="微软雅黑" w:hAnsi="微软雅黑" w:eastAsia="微软雅黑" w:cs="微软雅黑"/>
                <w:b w:val="0"/>
                <w:color w:val="000008"/>
                <w:sz w:val="21"/>
                <w:szCs w:val="21"/>
              </w:rPr>
              <w:t>阛阓繁阜</w:t>
            </w:r>
            <w:r>
              <w:rPr>
                <w:rFonts w:hint="eastAsia" w:ascii="微软雅黑" w:hAnsi="微软雅黑" w:eastAsia="微软雅黑" w:cs="微软雅黑"/>
                <w:color w:val="000008"/>
                <w:sz w:val="21"/>
                <w:szCs w:val="21"/>
              </w:rPr>
              <w:t>,</w:t>
            </w:r>
            <w:r>
              <w:rPr>
                <w:rFonts w:hint="eastAsia" w:ascii="微软雅黑" w:hAnsi="微软雅黑" w:eastAsia="微软雅黑" w:cs="微软雅黑"/>
                <w:b w:val="0"/>
                <w:color w:val="000008"/>
                <w:sz w:val="21"/>
                <w:szCs w:val="21"/>
              </w:rPr>
              <w:t>不减江浙中州</w:t>
            </w:r>
            <w:r>
              <w:rPr>
                <w:rFonts w:hint="eastAsia" w:ascii="微软雅黑" w:hAnsi="微软雅黑" w:eastAsia="微软雅黑" w:cs="微软雅黑"/>
                <w:color w:val="000008"/>
                <w:sz w:val="21"/>
                <w:szCs w:val="21"/>
              </w:rPr>
              <w:t xml:space="preserve">" </w:t>
            </w:r>
            <w:r>
              <w:rPr>
                <w:rFonts w:hint="eastAsia" w:ascii="微软雅黑" w:hAnsi="微软雅黑" w:eastAsia="微软雅黑" w:cs="微软雅黑"/>
                <w:b w:val="0"/>
                <w:color w:val="000008"/>
                <w:spacing w:val="-8"/>
                <w:sz w:val="21"/>
                <w:szCs w:val="21"/>
              </w:rPr>
              <w:t>。被誉为八闽客家首府</w:t>
            </w:r>
            <w:r>
              <w:rPr>
                <w:rFonts w:hint="eastAsia" w:ascii="微软雅黑" w:hAnsi="微软雅黑" w:eastAsia="微软雅黑" w:cs="微软雅黑"/>
                <w:b w:val="0"/>
                <w:color w:val="000008"/>
                <w:spacing w:val="-8"/>
                <w:sz w:val="21"/>
                <w:szCs w:val="21"/>
                <w:lang w:eastAsia="zh-CN"/>
              </w:rPr>
              <w:t>。后游览</w:t>
            </w:r>
            <w:r>
              <w:rPr>
                <w:rFonts w:hint="eastAsia" w:ascii="微软雅黑" w:hAnsi="微软雅黑" w:eastAsia="微软雅黑" w:cs="微软雅黑"/>
                <w:b w:val="0"/>
                <w:color w:val="FF0000"/>
                <w:spacing w:val="-8"/>
                <w:sz w:val="21"/>
                <w:szCs w:val="21"/>
                <w:lang w:eastAsia="zh-CN"/>
              </w:rPr>
              <w:t>【中央苏区（闽西）历史博物馆】</w:t>
            </w:r>
            <w:r>
              <w:rPr>
                <w:rFonts w:hint="eastAsia" w:ascii="微软雅黑" w:hAnsi="微软雅黑" w:eastAsia="微软雅黑" w:cs="微软雅黑"/>
                <w:b w:val="0"/>
                <w:color w:val="000008"/>
                <w:spacing w:val="-8"/>
                <w:sz w:val="21"/>
                <w:szCs w:val="21"/>
                <w:lang w:eastAsia="zh-CN"/>
              </w:rPr>
              <w:t>是一座全面反映闽西革命史、重点凸显中央苏区（闽西）历史的综合性革命博物馆。建馆二十年来共接待国内外观众100多万人次，温家宝、李长春、杨成武、陈丕显等党和国家领导人都曾到馆视察，是全国青少年爱国主义教育基地、福建省爱国主义教育基地，午餐后乘车前往泰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8" w:hRule="atLeast"/>
        </w:trPr>
        <w:tc>
          <w:tcPr>
            <w:tcW w:w="1480" w:type="dxa"/>
            <w:tcBorders>
              <w:tl2br w:val="nil"/>
              <w:tr2bl w:val="nil"/>
            </w:tcBorders>
            <w:shd w:val="clear" w:color="auto" w:fill="FA5B93"/>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44"/>
                <w:szCs w:val="44"/>
                <w:vertAlign w:val="baseline"/>
                <w:lang w:val="en-US" w:eastAsia="zh-CN"/>
                <w14:textFill>
                  <w14:solidFill>
                    <w14:schemeClr w14:val="bg1"/>
                  </w14:solidFill>
                </w14:textFill>
              </w:rPr>
              <w:t>D5</w:t>
            </w:r>
          </w:p>
        </w:tc>
        <w:tc>
          <w:tcPr>
            <w:tcW w:w="5817" w:type="dxa"/>
            <w:tcBorders>
              <w:tl2br w:val="nil"/>
              <w:tr2bl w:val="nil"/>
            </w:tcBorders>
            <w:shd w:val="clear" w:color="auto" w:fill="319CBF"/>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shd w:val="clear" w:color="auto" w:fill="auto"/>
                <w:vertAlign w:val="baseline"/>
                <w:lang w:val="en-US" w:eastAsia="zh-CN"/>
                <w14:textFill>
                  <w14:solidFill>
                    <w14:schemeClr w14:val="bg1"/>
                  </w14:solidFill>
                </w14:textFill>
              </w:rPr>
              <w:t>泰宁大金湖-福州</w:t>
            </w:r>
          </w:p>
        </w:tc>
        <w:tc>
          <w:tcPr>
            <w:tcW w:w="1770" w:type="dxa"/>
            <w:tcBorders>
              <w:tl2br w:val="nil"/>
              <w:tr2bl w:val="nil"/>
            </w:tcBorders>
            <w:shd w:val="clear" w:color="auto" w:fill="66BCD8"/>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vertAlign w:val="baseline"/>
                <w:lang w:val="en-US" w:eastAsia="zh-CN"/>
                <w14:textFill>
                  <w14:solidFill>
                    <w14:schemeClr w14:val="bg1"/>
                  </w14:solidFill>
                </w14:textFill>
              </w:rPr>
              <w:t>餐：早中晚</w:t>
            </w:r>
          </w:p>
        </w:tc>
        <w:tc>
          <w:tcPr>
            <w:tcW w:w="1953" w:type="dxa"/>
            <w:tcBorders>
              <w:tl2br w:val="nil"/>
              <w:tr2bl w:val="nil"/>
            </w:tcBorders>
            <w:shd w:val="clear" w:color="auto" w:fill="66BCD8"/>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vertAlign w:val="baseline"/>
                <w:lang w:val="en-US" w:eastAsia="zh-CN"/>
                <w14:textFill>
                  <w14:solidFill>
                    <w14:schemeClr w14:val="bg1"/>
                  </w14:solidFill>
                </w14:textFill>
              </w:rPr>
              <w:t>宿：福州</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7" w:hRule="atLeast"/>
        </w:trPr>
        <w:tc>
          <w:tcPr>
            <w:tcW w:w="1102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早餐后，乘车前往泰宁大金湖景区，游览丹霞天踪、碧水灵趣</w:t>
            </w:r>
            <w:r>
              <w:rPr>
                <w:rFonts w:hint="eastAsia" w:ascii="微软雅黑" w:hAnsi="微软雅黑" w:eastAsia="微软雅黑" w:cs="微软雅黑"/>
                <w:b/>
                <w:bCs/>
                <w:color w:val="0000FF"/>
                <w:sz w:val="21"/>
                <w:szCs w:val="21"/>
                <w:vertAlign w:val="baseline"/>
                <w:lang w:val="en-US" w:eastAsia="zh-CN"/>
              </w:rPr>
              <w:t>【金湖景区】*（含船票）</w:t>
            </w:r>
            <w:r>
              <w:rPr>
                <w:rFonts w:hint="eastAsia" w:ascii="微软雅黑" w:hAnsi="微软雅黑" w:eastAsia="微软雅黑" w:cs="微软雅黑"/>
                <w:sz w:val="21"/>
                <w:szCs w:val="21"/>
                <w:vertAlign w:val="baseline"/>
                <w:lang w:val="en-US" w:eastAsia="zh-CN"/>
              </w:rPr>
              <w:t>（门票163元已含）（游览时间约3小时）,可远观天迹水帘、尚书墓、鸳鸯湖、情侣峰、天书真迹、赤壁丹崖、甘露外桃源，陆上斜线天等（以上景点视金湖水位而定） (可观水际瀑布、甘露寺、陆上一线天、大赤壁、野趣园、鸳鸯湖情侣峰等)。</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前往游览素有“汉唐古镇，两宋名城”之美誉的</w:t>
            </w:r>
            <w:r>
              <w:rPr>
                <w:rFonts w:hint="eastAsia" w:ascii="微软雅黑" w:hAnsi="微软雅黑" w:eastAsia="微软雅黑" w:cs="微软雅黑"/>
                <w:color w:val="FF0000"/>
                <w:sz w:val="21"/>
                <w:szCs w:val="21"/>
                <w:vertAlign w:val="baseline"/>
                <w:lang w:val="en-US" w:eastAsia="zh-CN"/>
              </w:rPr>
              <w:t>【泰宁古城】</w:t>
            </w:r>
            <w:r>
              <w:rPr>
                <w:rFonts w:hint="eastAsia" w:ascii="微软雅黑" w:hAnsi="微软雅黑" w:eastAsia="微软雅黑" w:cs="微软雅黑"/>
                <w:sz w:val="21"/>
                <w:szCs w:val="21"/>
                <w:vertAlign w:val="baseline"/>
                <w:lang w:val="en-US" w:eastAsia="zh-CN"/>
              </w:rPr>
              <w:t>（游览时间约1小时），它是一座古朴淡雅、康泰安宁的魅力小城，曾有“隔河两状元、一门四进士、一巷九举人”之盛况。   后乘车前往福州！后入住酒店。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 w:hRule="atLeast"/>
        </w:trPr>
        <w:tc>
          <w:tcPr>
            <w:tcW w:w="1480" w:type="dxa"/>
            <w:tcBorders>
              <w:tl2br w:val="nil"/>
              <w:tr2bl w:val="nil"/>
            </w:tcBorders>
            <w:shd w:val="clear" w:color="auto" w:fill="FA5B93"/>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44"/>
                <w:szCs w:val="44"/>
                <w:vertAlign w:val="baseline"/>
                <w:lang w:val="en-US" w:eastAsia="zh-CN"/>
                <w14:textFill>
                  <w14:solidFill>
                    <w14:schemeClr w14:val="bg1"/>
                  </w14:solidFill>
                </w14:textFill>
              </w:rPr>
              <w:t>D6</w:t>
            </w:r>
          </w:p>
        </w:tc>
        <w:tc>
          <w:tcPr>
            <w:tcW w:w="5817" w:type="dxa"/>
            <w:tcBorders>
              <w:tl2br w:val="nil"/>
              <w:tr2bl w:val="nil"/>
            </w:tcBorders>
            <w:shd w:val="clear" w:color="auto" w:fill="319CBF"/>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shd w:val="clear" w:color="auto" w:fill="auto"/>
                <w:vertAlign w:val="baseline"/>
                <w:lang w:val="en-US" w:eastAsia="zh-CN"/>
                <w14:textFill>
                  <w14:solidFill>
                    <w14:schemeClr w14:val="bg1"/>
                  </w14:solidFill>
                </w14:textFill>
              </w:rPr>
              <w:t>福州三坊七巷南后街-平潭</w:t>
            </w:r>
          </w:p>
        </w:tc>
        <w:tc>
          <w:tcPr>
            <w:tcW w:w="1770" w:type="dxa"/>
            <w:tcBorders>
              <w:tl2br w:val="nil"/>
              <w:tr2bl w:val="nil"/>
            </w:tcBorders>
            <w:shd w:val="clear" w:color="auto" w:fill="66BCD8"/>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vertAlign w:val="baseline"/>
                <w:lang w:val="en-US" w:eastAsia="zh-CN"/>
                <w14:textFill>
                  <w14:solidFill>
                    <w14:schemeClr w14:val="bg1"/>
                  </w14:solidFill>
                </w14:textFill>
              </w:rPr>
              <w:t>餐：早中/</w:t>
            </w:r>
          </w:p>
        </w:tc>
        <w:tc>
          <w:tcPr>
            <w:tcW w:w="1953" w:type="dxa"/>
            <w:tcBorders>
              <w:tl2br w:val="nil"/>
              <w:tr2bl w:val="nil"/>
            </w:tcBorders>
            <w:shd w:val="clear" w:color="auto" w:fill="66BCD8"/>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vertAlign w:val="baseline"/>
                <w:lang w:val="en-US" w:eastAsia="zh-CN"/>
                <w14:textFill>
                  <w14:solidFill>
                    <w14:schemeClr w14:val="bg1"/>
                  </w14:solidFill>
                </w14:textFill>
              </w:rPr>
              <w:t>宿：平潭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56" w:hRule="atLeast"/>
        </w:trPr>
        <w:tc>
          <w:tcPr>
            <w:tcW w:w="1102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早餐后，游览</w:t>
            </w:r>
            <w:r>
              <w:rPr>
                <w:rFonts w:hint="eastAsia" w:ascii="微软雅黑" w:hAnsi="微软雅黑" w:eastAsia="微软雅黑" w:cs="微软雅黑"/>
                <w:color w:val="FF0000"/>
                <w:sz w:val="21"/>
                <w:szCs w:val="21"/>
                <w:vertAlign w:val="baseline"/>
                <w:lang w:val="en-US" w:eastAsia="zh-CN"/>
              </w:rPr>
              <w:t>【三坊七巷-南后街】</w:t>
            </w:r>
            <w:r>
              <w:rPr>
                <w:rFonts w:hint="eastAsia" w:ascii="微软雅黑" w:hAnsi="微软雅黑" w:eastAsia="微软雅黑" w:cs="微软雅黑"/>
                <w:sz w:val="21"/>
                <w:szCs w:val="21"/>
                <w:vertAlign w:val="baseline"/>
                <w:lang w:val="en-US" w:eastAsia="zh-CN"/>
              </w:rPr>
              <w:t>（自由参观活动时间约2小时）：首批中国历史文化名街区、福州历史文化的标志、福州人文荟萃的缩影、古代贵族和士大夫的聚居地——三坊七巷，人杰地灵，是福州出将入相的所在地、被喻为“明清古建筑博物馆”。午餐后，乘车前往福建第一大岛，中国第五大岛，“中国的马尔代夫”——</w:t>
            </w:r>
            <w:r>
              <w:rPr>
                <w:rFonts w:hint="eastAsia" w:ascii="微软雅黑" w:hAnsi="微软雅黑" w:eastAsia="微软雅黑" w:cs="微软雅黑"/>
                <w:color w:val="FF0000"/>
                <w:sz w:val="21"/>
                <w:szCs w:val="21"/>
                <w:vertAlign w:val="baseline"/>
                <w:lang w:val="en-US" w:eastAsia="zh-CN"/>
              </w:rPr>
              <w:t>平潭</w:t>
            </w:r>
            <w:r>
              <w:rPr>
                <w:rFonts w:hint="eastAsia" w:ascii="微软雅黑" w:hAnsi="微软雅黑" w:eastAsia="微软雅黑" w:cs="微软雅黑"/>
                <w:sz w:val="21"/>
                <w:szCs w:val="21"/>
                <w:vertAlign w:val="baseline"/>
                <w:lang w:val="en-US" w:eastAsia="zh-CN"/>
              </w:rPr>
              <w:t>！后入住酒店，自由活动！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1480" w:type="dxa"/>
            <w:tcBorders>
              <w:tl2br w:val="nil"/>
              <w:tr2bl w:val="nil"/>
            </w:tcBorders>
            <w:shd w:val="clear" w:color="auto" w:fill="FA5B93"/>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44"/>
                <w:szCs w:val="44"/>
                <w:vertAlign w:val="baseline"/>
                <w:lang w:val="en-US" w:eastAsia="zh-CN"/>
                <w14:textFill>
                  <w14:solidFill>
                    <w14:schemeClr w14:val="bg1"/>
                  </w14:solidFill>
                </w14:textFill>
              </w:rPr>
              <w:t>D7</w:t>
            </w:r>
          </w:p>
        </w:tc>
        <w:tc>
          <w:tcPr>
            <w:tcW w:w="5817" w:type="dxa"/>
            <w:tcBorders>
              <w:tl2br w:val="nil"/>
              <w:tr2bl w:val="nil"/>
            </w:tcBorders>
            <w:shd w:val="clear" w:color="auto" w:fill="319CBF"/>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shd w:val="clear" w:color="auto" w:fill="auto"/>
                <w:vertAlign w:val="baseline"/>
                <w:lang w:val="en-US" w:eastAsia="zh-CN"/>
                <w14:textFill>
                  <w14:solidFill>
                    <w14:schemeClr w14:val="bg1"/>
                  </w14:solidFill>
                </w14:textFill>
              </w:rPr>
              <w:t>平潭岛</w:t>
            </w:r>
          </w:p>
        </w:tc>
        <w:tc>
          <w:tcPr>
            <w:tcW w:w="1770" w:type="dxa"/>
            <w:tcBorders>
              <w:tl2br w:val="nil"/>
              <w:tr2bl w:val="nil"/>
            </w:tcBorders>
            <w:shd w:val="clear" w:color="auto" w:fill="66BCD8"/>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vertAlign w:val="baseline"/>
                <w:lang w:val="en-US" w:eastAsia="zh-CN"/>
                <w14:textFill>
                  <w14:solidFill>
                    <w14:schemeClr w14:val="bg1"/>
                  </w14:solidFill>
                </w14:textFill>
              </w:rPr>
              <w:t>餐：早//</w:t>
            </w:r>
          </w:p>
        </w:tc>
        <w:tc>
          <w:tcPr>
            <w:tcW w:w="1953" w:type="dxa"/>
            <w:tcBorders>
              <w:tl2br w:val="nil"/>
              <w:tr2bl w:val="nil"/>
            </w:tcBorders>
            <w:shd w:val="clear" w:color="auto" w:fill="66BCD8"/>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vertAlign w:val="baseline"/>
                <w:lang w:val="en-US" w:eastAsia="zh-CN"/>
                <w14:textFill>
                  <w14:solidFill>
                    <w14:schemeClr w14:val="bg1"/>
                  </w14:solidFill>
                </w14:textFill>
              </w:rPr>
              <w:t>宿：平潭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c>
          <w:tcPr>
            <w:tcW w:w="1102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睡觉睡到自然醒，自由活动推荐自行游览景点：</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龙凤头海边浴场：</w:t>
            </w:r>
            <w:r>
              <w:rPr>
                <w:rFonts w:hint="eastAsia" w:ascii="微软雅黑" w:hAnsi="微软雅黑" w:eastAsia="微软雅黑" w:cs="微软雅黑"/>
                <w:sz w:val="21"/>
                <w:szCs w:val="21"/>
                <w:vertAlign w:val="baseline"/>
                <w:lang w:val="en-US" w:eastAsia="zh-CN"/>
              </w:rPr>
              <w:t>龙凤头海滨浴场是平潭最长最大的海滩了，连绵9.5公里，退潮时平坦辽阔的沙滩浑然天成，颇为壮观！海滨浴场内可以骑小越野车、骑马、玩儿冲浪板，人也不是很多，非常适合全家休闲。而且浴场的卫生条件相比也不错~</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color w:val="FF0000"/>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猴研岛：</w:t>
            </w:r>
            <w:r>
              <w:rPr>
                <w:rFonts w:hint="eastAsia" w:ascii="微软雅黑" w:hAnsi="微软雅黑" w:eastAsia="微软雅黑" w:cs="微软雅黑"/>
                <w:color w:val="auto"/>
                <w:sz w:val="21"/>
                <w:szCs w:val="21"/>
                <w:vertAlign w:val="baseline"/>
                <w:lang w:val="en-US" w:eastAsia="zh-CN"/>
              </w:rPr>
              <w:t>是一座和陆地，涨潮隔，退潮连的小岛，位于平潭岛最东端，是祖国大陆离宝岛台湾最近的岛屿，沿着红色的网红小路登岛，沿途会有大的，小的，独个的，连体的，石头!登上岛的最高处，一块面向台湾方向而立的大石碑，石碑上有大陆和台湾隔海相望的地图，上方镌刻着“祖国大陆离台湾最近点——68海里”，可以与这个大石碑打下卡！</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color w:val="FF0000"/>
                <w:sz w:val="21"/>
                <w:szCs w:val="21"/>
                <w:vertAlign w:val="baseline"/>
                <w:lang w:val="en-US" w:eastAsia="zh-CN"/>
              </w:rPr>
              <w:t>坛蓝湾：</w:t>
            </w:r>
            <w:r>
              <w:rPr>
                <w:rFonts w:hint="eastAsia" w:ascii="微软雅黑" w:hAnsi="微软雅黑" w:eastAsia="微软雅黑" w:cs="微软雅黑"/>
                <w:color w:val="auto"/>
                <w:sz w:val="21"/>
                <w:szCs w:val="21"/>
                <w:vertAlign w:val="baseline"/>
                <w:lang w:val="en-US" w:eastAsia="zh-CN"/>
              </w:rPr>
              <w:t xml:space="preserve">坛南湾算是平潭沙滩最细的地方了，长长的海岸线，没有粗硬石头，脱了鞋子在上面随便踩，再去水里走一走，潮水退去，满地的小螃蟹爬来爬去，松树林里随着海风吹起的沙沙响，享受迎面的海风！夜晚到坛南湾大排档，点些烧烤、喝点啤酒、听着小曲、十分惬意！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3" w:hRule="atLeast"/>
        </w:trPr>
        <w:tc>
          <w:tcPr>
            <w:tcW w:w="1480" w:type="dxa"/>
            <w:tcBorders>
              <w:tl2br w:val="nil"/>
              <w:tr2bl w:val="nil"/>
            </w:tcBorders>
            <w:shd w:val="clear" w:color="auto" w:fill="FA5B93"/>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44"/>
                <w:szCs w:val="44"/>
                <w:vertAlign w:val="baseline"/>
                <w:lang w:val="en-US" w:eastAsia="zh-CN"/>
                <w14:textFill>
                  <w14:solidFill>
                    <w14:schemeClr w14:val="bg1"/>
                  </w14:solidFill>
                </w14:textFill>
              </w:rPr>
              <w:t>D8</w:t>
            </w:r>
          </w:p>
        </w:tc>
        <w:tc>
          <w:tcPr>
            <w:tcW w:w="5817" w:type="dxa"/>
            <w:tcBorders>
              <w:tl2br w:val="nil"/>
              <w:tr2bl w:val="nil"/>
            </w:tcBorders>
            <w:shd w:val="clear" w:color="auto" w:fill="319CBF"/>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shd w:val="clear" w:color="auto" w:fill="auto"/>
                <w:vertAlign w:val="baseline"/>
                <w:lang w:val="en-US" w:eastAsia="zh-CN"/>
                <w14:textFill>
                  <w14:solidFill>
                    <w14:schemeClr w14:val="bg1"/>
                  </w14:solidFill>
                </w14:textFill>
              </w:rPr>
              <w:t>平潭-厦门</w:t>
            </w:r>
          </w:p>
        </w:tc>
        <w:tc>
          <w:tcPr>
            <w:tcW w:w="1770" w:type="dxa"/>
            <w:tcBorders>
              <w:tl2br w:val="nil"/>
              <w:tr2bl w:val="nil"/>
            </w:tcBorders>
            <w:shd w:val="clear" w:color="auto" w:fill="66BCD8"/>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vertAlign w:val="baseline"/>
                <w:lang w:val="en-US" w:eastAsia="zh-CN"/>
                <w14:textFill>
                  <w14:solidFill>
                    <w14:schemeClr w14:val="bg1"/>
                  </w14:solidFill>
                </w14:textFill>
              </w:rPr>
              <w:t>餐：早中晚</w:t>
            </w:r>
          </w:p>
        </w:tc>
        <w:tc>
          <w:tcPr>
            <w:tcW w:w="1953" w:type="dxa"/>
            <w:tcBorders>
              <w:tl2br w:val="nil"/>
              <w:tr2bl w:val="nil"/>
            </w:tcBorders>
            <w:shd w:val="clear" w:color="auto" w:fill="66BCD8"/>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vertAlign w:val="baseline"/>
                <w:lang w:val="en-US" w:eastAsia="zh-CN"/>
                <w14:textFill>
                  <w14:solidFill>
                    <w14:schemeClr w14:val="bg1"/>
                  </w14:solidFill>
                </w14:textFill>
              </w:rPr>
              <w:t>宿：厦门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793" w:hRule="atLeast"/>
        </w:trPr>
        <w:tc>
          <w:tcPr>
            <w:tcW w:w="1102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color w:val="auto"/>
                <w:sz w:val="21"/>
                <w:szCs w:val="21"/>
                <w:vertAlign w:val="baseline"/>
                <w:lang w:val="en-US" w:eastAsia="zh-CN"/>
              </w:rPr>
            </w:pPr>
            <w:r>
              <w:rPr>
                <w:rFonts w:hint="eastAsia" w:ascii="微软雅黑" w:hAnsi="微软雅黑" w:eastAsia="微软雅黑" w:cs="微软雅黑"/>
                <w:color w:val="auto"/>
                <w:sz w:val="21"/>
                <w:szCs w:val="21"/>
                <w:vertAlign w:val="baseline"/>
                <w:lang w:val="en-US" w:eastAsia="zh-CN"/>
              </w:rPr>
              <w:t>早餐后，驱车前往海上花园，鹭岛——厦门！</w:t>
            </w:r>
          </w:p>
          <w:p>
            <w:pPr>
              <w:pStyle w:val="2"/>
              <w:keepNext w:val="0"/>
              <w:keepLines w:val="0"/>
              <w:pageBreakBefore w:val="0"/>
              <w:widowControl w:val="0"/>
              <w:kinsoku/>
              <w:wordWrap/>
              <w:overflowPunct/>
              <w:topLinePunct w:val="0"/>
              <w:autoSpaceDE/>
              <w:autoSpaceDN/>
              <w:bidi w:val="0"/>
              <w:adjustRightInd/>
              <w:snapToGrid/>
              <w:spacing w:line="420" w:lineRule="exact"/>
              <w:ind w:left="0" w:leftChars="0" w:firstLine="0" w:firstLineChars="0"/>
              <w:textAlignment w:val="auto"/>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vertAlign w:val="baseline"/>
                <w:lang w:val="en-US" w:eastAsia="zh-CN"/>
              </w:rPr>
              <w:t>抵达后用餐，后参观</w:t>
            </w:r>
            <w:r>
              <w:rPr>
                <w:rFonts w:hint="eastAsia" w:ascii="微软雅黑" w:hAnsi="微软雅黑" w:eastAsia="微软雅黑" w:cs="微软雅黑"/>
                <w:color w:val="FF0000"/>
                <w:sz w:val="21"/>
                <w:szCs w:val="21"/>
                <w:vertAlign w:val="baseline"/>
                <w:lang w:val="en-US" w:eastAsia="zh-CN"/>
              </w:rPr>
              <w:t>【嘉庚文化—集美学村】</w:t>
            </w:r>
            <w:r>
              <w:rPr>
                <w:rFonts w:hint="eastAsia" w:ascii="微软雅黑" w:hAnsi="微软雅黑" w:eastAsia="微软雅黑" w:cs="微软雅黑"/>
                <w:sz w:val="21"/>
                <w:szCs w:val="21"/>
                <w:vertAlign w:val="baseline"/>
                <w:lang w:val="en-US" w:eastAsia="zh-CN"/>
              </w:rPr>
              <w:t>集美是爱国华侨陈嘉庚先生的故乡，学村是他亲自指导下创立，其建筑融中西风格于一炉，体现了典型的闽南侨乡的建筑风格。参观龙舟池，感受“华侨旗帜，民族光辉”陈嘉庚的光辉事迹。1923 年“国父”孙中山大本营批准“承认集美为中国和平学村”，故得名“集美学村！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5" w:hRule="atLeast"/>
        </w:trPr>
        <w:tc>
          <w:tcPr>
            <w:tcW w:w="1480" w:type="dxa"/>
            <w:tcBorders>
              <w:tl2br w:val="nil"/>
              <w:tr2bl w:val="nil"/>
            </w:tcBorders>
            <w:shd w:val="clear" w:color="auto" w:fill="FA5B93"/>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44"/>
                <w:szCs w:val="44"/>
                <w:vertAlign w:val="baseline"/>
                <w:lang w:val="en-US" w:eastAsia="zh-CN"/>
                <w14:textFill>
                  <w14:solidFill>
                    <w14:schemeClr w14:val="bg1"/>
                  </w14:solidFill>
                </w14:textFill>
              </w:rPr>
              <w:t>D9</w:t>
            </w:r>
          </w:p>
        </w:tc>
        <w:tc>
          <w:tcPr>
            <w:tcW w:w="5817" w:type="dxa"/>
            <w:tcBorders>
              <w:tl2br w:val="nil"/>
              <w:tr2bl w:val="nil"/>
            </w:tcBorders>
            <w:shd w:val="clear" w:color="auto" w:fill="319CBF"/>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shd w:val="clear" w:color="auto" w:fill="auto"/>
                <w:vertAlign w:val="baseline"/>
                <w:lang w:val="en-US" w:eastAsia="zh-CN"/>
                <w14:textFill>
                  <w14:solidFill>
                    <w14:schemeClr w14:val="bg1"/>
                  </w14:solidFill>
                </w14:textFill>
              </w:rPr>
              <w:t>厦门鼓浪屿</w:t>
            </w:r>
          </w:p>
        </w:tc>
        <w:tc>
          <w:tcPr>
            <w:tcW w:w="1770" w:type="dxa"/>
            <w:tcBorders>
              <w:tl2br w:val="nil"/>
              <w:tr2bl w:val="nil"/>
            </w:tcBorders>
            <w:shd w:val="clear" w:color="auto" w:fill="66BCD8"/>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vertAlign w:val="baseline"/>
                <w:lang w:val="en-US" w:eastAsia="zh-CN"/>
                <w14:textFill>
                  <w14:solidFill>
                    <w14:schemeClr w14:val="bg1"/>
                  </w14:solidFill>
                </w14:textFill>
              </w:rPr>
              <w:t>餐：早中晚</w:t>
            </w:r>
          </w:p>
        </w:tc>
        <w:tc>
          <w:tcPr>
            <w:tcW w:w="1953" w:type="dxa"/>
            <w:tcBorders>
              <w:tl2br w:val="nil"/>
              <w:tr2bl w:val="nil"/>
            </w:tcBorders>
            <w:shd w:val="clear" w:color="auto" w:fill="66BCD8"/>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vertAlign w:val="baseline"/>
                <w:lang w:val="en-US" w:eastAsia="zh-CN"/>
                <w14:textFill>
                  <w14:solidFill>
                    <w14:schemeClr w14:val="bg1"/>
                  </w14:solidFill>
                </w14:textFill>
              </w:rPr>
              <w:t>宿：厦门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300" w:hRule="atLeast"/>
        </w:trPr>
        <w:tc>
          <w:tcPr>
            <w:tcW w:w="1102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早餐后乘船前往码头乘船前往</w:t>
            </w:r>
            <w:r>
              <w:rPr>
                <w:rFonts w:hint="eastAsia" w:ascii="微软雅黑" w:hAnsi="微软雅黑" w:eastAsia="微软雅黑" w:cs="微软雅黑"/>
                <w:color w:val="FF0000"/>
                <w:sz w:val="21"/>
                <w:szCs w:val="21"/>
                <w:vertAlign w:val="baseline"/>
                <w:lang w:val="en-US" w:eastAsia="zh-CN"/>
              </w:rPr>
              <w:t>【鼓浪屿】</w:t>
            </w:r>
            <w:r>
              <w:rPr>
                <w:rFonts w:hint="eastAsia" w:ascii="微软雅黑" w:hAnsi="微软雅黑" w:eastAsia="微软雅黑" w:cs="微软雅黑"/>
                <w:sz w:val="21"/>
                <w:szCs w:val="21"/>
                <w:vertAlign w:val="baseline"/>
                <w:lang w:val="en-US" w:eastAsia="zh-CN"/>
              </w:rPr>
              <w:t>（航程时间约25分钟）凭借其独特的景色，已然成为厦门名副其实的旅游名片。在中华路特产街自由逛街(中华路是商业街形式 不属于购物店）</w:t>
            </w:r>
            <w:r>
              <w:rPr>
                <w:rFonts w:hint="eastAsia" w:ascii="微软雅黑" w:hAnsi="微软雅黑" w:eastAsia="微软雅黑" w:cs="微软雅黑"/>
                <w:color w:val="FF0000"/>
                <w:sz w:val="21"/>
                <w:szCs w:val="21"/>
                <w:vertAlign w:val="baseline"/>
                <w:lang w:val="en-US" w:eastAsia="zh-CN"/>
              </w:rPr>
              <w:t>【万国建筑博览】</w:t>
            </w:r>
            <w:r>
              <w:rPr>
                <w:rFonts w:hint="eastAsia" w:ascii="微软雅黑" w:hAnsi="微软雅黑" w:eastAsia="微软雅黑" w:cs="微软雅黑"/>
                <w:sz w:val="21"/>
                <w:szCs w:val="21"/>
                <w:vertAlign w:val="baseline"/>
                <w:lang w:val="en-US" w:eastAsia="zh-CN"/>
              </w:rPr>
              <w:t>这些建筑里，有中国传统的庙宇，闽南标志的院落平房，欧式的原领事馆建筑等，其中八卦楼是厦门的近代建筑代表。沿万国建筑博览线参观</w:t>
            </w:r>
            <w:r>
              <w:rPr>
                <w:rFonts w:hint="eastAsia" w:ascii="微软雅黑" w:hAnsi="微软雅黑" w:eastAsia="微软雅黑" w:cs="微软雅黑"/>
                <w:color w:val="FF0000"/>
                <w:sz w:val="21"/>
                <w:szCs w:val="21"/>
                <w:vertAlign w:val="baseline"/>
                <w:lang w:val="en-US" w:eastAsia="zh-CN"/>
              </w:rPr>
              <w:t>【英、日领馆】【黄荣远堂外景】，【海天堂构外景】，【天主教堂】</w:t>
            </w:r>
            <w:r>
              <w:rPr>
                <w:rFonts w:hint="eastAsia" w:ascii="微软雅黑" w:hAnsi="微软雅黑" w:eastAsia="微软雅黑" w:cs="微软雅黑"/>
                <w:sz w:val="21"/>
                <w:szCs w:val="21"/>
                <w:vertAlign w:val="baseline"/>
                <w:lang w:val="en-US" w:eastAsia="zh-CN"/>
              </w:rPr>
              <w:t>，领略古今中外别具风格的各式建筑，纪念万婴之母的</w:t>
            </w:r>
            <w:r>
              <w:rPr>
                <w:rFonts w:hint="eastAsia" w:ascii="微软雅黑" w:hAnsi="微软雅黑" w:eastAsia="微软雅黑" w:cs="微软雅黑"/>
                <w:color w:val="FF0000"/>
                <w:sz w:val="21"/>
                <w:szCs w:val="21"/>
                <w:vertAlign w:val="baseline"/>
                <w:lang w:val="en-US" w:eastAsia="zh-CN"/>
              </w:rPr>
              <w:t>【毓园】；【龙头路美食街】</w:t>
            </w:r>
            <w:r>
              <w:rPr>
                <w:rFonts w:hint="eastAsia" w:ascii="微软雅黑" w:hAnsi="微软雅黑" w:eastAsia="微软雅黑" w:cs="微软雅黑"/>
                <w:sz w:val="21"/>
                <w:szCs w:val="21"/>
                <w:vertAlign w:val="baseline"/>
                <w:lang w:val="en-US" w:eastAsia="zh-CN"/>
              </w:rPr>
              <w:t>整个鼓浪屿最热闹、最商业的地方，走着走着，越能看到人头攒动、熙熙攘攘，越能听到商贩叫卖、喧闹嘈杂，那么没错，你就来到了这里2;龙头路小吃街；网红小吃土耳其冰激凌、林氏鱼丸、沈家肠粉、叶氏麻糍、张三丰奶茶等众多美食让您味蕾绽放。</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color w:val="C00000"/>
                <w:sz w:val="21"/>
                <w:szCs w:val="21"/>
                <w:vertAlign w:val="baseline"/>
                <w:lang w:val="en-US" w:eastAsia="zh-CN"/>
              </w:rPr>
            </w:pPr>
            <w:r>
              <w:rPr>
                <w:rFonts w:hint="eastAsia" w:ascii="微软雅黑" w:hAnsi="微软雅黑" w:eastAsia="微软雅黑" w:cs="微软雅黑"/>
                <w:color w:val="C00000"/>
                <w:sz w:val="21"/>
                <w:szCs w:val="21"/>
                <w:vertAlign w:val="baseline"/>
                <w:lang w:val="en-US" w:eastAsia="zh-CN"/>
              </w:rPr>
              <w:t>鼓浪屿特色美食推荐：</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color w:val="C00000"/>
                <w:sz w:val="21"/>
                <w:szCs w:val="21"/>
                <w:vertAlign w:val="baseline"/>
                <w:lang w:val="en-US" w:eastAsia="zh-CN"/>
              </w:rPr>
            </w:pPr>
            <w:r>
              <w:rPr>
                <w:rFonts w:hint="eastAsia" w:ascii="微软雅黑" w:hAnsi="微软雅黑" w:eastAsia="微软雅黑" w:cs="微软雅黑"/>
                <w:color w:val="C00000"/>
                <w:sz w:val="21"/>
                <w:szCs w:val="21"/>
                <w:vertAlign w:val="baseline"/>
                <w:lang w:val="en-US" w:eastAsia="zh-CN"/>
              </w:rPr>
              <w:t>（1） 张三疯奶茶，招牌奶茶要15元，龙头路</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color w:val="C00000"/>
                <w:sz w:val="21"/>
                <w:szCs w:val="21"/>
                <w:vertAlign w:val="baseline"/>
                <w:lang w:val="en-US" w:eastAsia="zh-CN"/>
              </w:rPr>
            </w:pPr>
            <w:r>
              <w:rPr>
                <w:rFonts w:hint="eastAsia" w:ascii="微软雅黑" w:hAnsi="微软雅黑" w:eastAsia="微软雅黑" w:cs="微软雅黑"/>
                <w:color w:val="C00000"/>
                <w:sz w:val="21"/>
                <w:szCs w:val="21"/>
                <w:vertAlign w:val="baseline"/>
                <w:lang w:val="en-US" w:eastAsia="zh-CN"/>
              </w:rPr>
              <w:t>（2） 龙头路183号的鱼丸摊，5元7个鱼丸（3） 鱼丸店一定要去吃海坛路那家，就是日光岩出来的那家，也是5块钱一碗，那个味道是龙头路的那家绝对无法比拟的，而且院子门口还有卖蛤蛎煎饼（4） 叶氏麻糍，1元1个，很香甜（5） 黄胜记买好了肉脯和肉松，龙头路95号</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color w:val="C00000"/>
                <w:sz w:val="21"/>
                <w:szCs w:val="21"/>
                <w:vertAlign w:val="baseline"/>
                <w:lang w:val="en-US" w:eastAsia="zh-CN"/>
              </w:rPr>
            </w:pPr>
            <w:r>
              <w:rPr>
                <w:rFonts w:hint="eastAsia" w:ascii="微软雅黑" w:hAnsi="微软雅黑" w:eastAsia="微软雅黑" w:cs="微软雅黑"/>
                <w:color w:val="C00000"/>
                <w:sz w:val="21"/>
                <w:szCs w:val="21"/>
                <w:vertAlign w:val="baseline"/>
                <w:lang w:val="en-US" w:eastAsia="zh-CN"/>
              </w:rPr>
              <w:t>（6） babycat私家御饼屋   龙头路143号（近鼓浪屿轮渡码头新华书店）绿豆馅饼（4元/个）、椰子馅饼（2元/个）、绿茶馅饼（2元/个）、林记鱼丸汤（5元/碗）</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color w:val="C00000"/>
                <w:sz w:val="21"/>
                <w:szCs w:val="21"/>
                <w:vertAlign w:val="baseline"/>
                <w:lang w:val="en-US" w:eastAsia="zh-CN"/>
              </w:rPr>
            </w:pPr>
            <w:r>
              <w:rPr>
                <w:rFonts w:hint="eastAsia" w:ascii="微软雅黑" w:hAnsi="微软雅黑" w:eastAsia="微软雅黑" w:cs="微软雅黑"/>
                <w:color w:val="C00000"/>
                <w:sz w:val="21"/>
                <w:szCs w:val="21"/>
                <w:vertAlign w:val="baseline"/>
                <w:lang w:val="en-US" w:eastAsia="zh-CN"/>
              </w:rPr>
              <w:t>（7） 鼓浪屿的新四海陷饼是厦门行必买的土特产</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color w:val="C00000"/>
                <w:sz w:val="21"/>
                <w:szCs w:val="21"/>
                <w:vertAlign w:val="baseline"/>
                <w:lang w:val="en-US" w:eastAsia="zh-CN"/>
              </w:rPr>
            </w:pPr>
            <w:r>
              <w:rPr>
                <w:rFonts w:hint="eastAsia" w:ascii="微软雅黑" w:hAnsi="微软雅黑" w:eastAsia="微软雅黑" w:cs="微软雅黑"/>
                <w:color w:val="C00000"/>
                <w:sz w:val="21"/>
                <w:szCs w:val="21"/>
                <w:vertAlign w:val="baseline"/>
                <w:lang w:val="en-US" w:eastAsia="zh-CN"/>
              </w:rPr>
              <w:t>（8） AIR夫妇开的BABYCAT，很想在那里喝杯COFFEE吃块馅饼。Air夫妇的咖啡馆。别名：花时间 地址： 思明区安海路36号番婆楼2楼。</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vertAlign w:val="baseline"/>
                <w:lang w:val="en-US" w:eastAsia="zh-CN"/>
              </w:rPr>
            </w:pPr>
            <w:r>
              <w:rPr>
                <w:rFonts w:hint="eastAsia" w:ascii="微软雅黑" w:hAnsi="微软雅黑" w:eastAsia="微软雅黑" w:cs="微软雅黑"/>
                <w:sz w:val="21"/>
                <w:szCs w:val="21"/>
                <w:vertAlign w:val="baseline"/>
                <w:lang w:val="en-US" w:eastAsia="zh-CN"/>
              </w:rPr>
              <w:t>集合乘车前往曾厝垵（自由活动）其位于厦门环岛路，是厦门现存最完善的也是唯一的原生态渔村，这里有很多富有情调的咖啡厅、餐吧、个性小店、烧烤、厦门特色小吃在此云集，从这里步行可至环岛路旁的海边沙滩，只需要几分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0" w:hRule="atLeast"/>
        </w:trPr>
        <w:tc>
          <w:tcPr>
            <w:tcW w:w="1480" w:type="dxa"/>
            <w:tcBorders>
              <w:tl2br w:val="nil"/>
              <w:tr2bl w:val="nil"/>
            </w:tcBorders>
            <w:shd w:val="clear" w:color="auto" w:fill="FA5B93"/>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44"/>
                <w:szCs w:val="44"/>
                <w:vertAlign w:val="baseline"/>
                <w:lang w:val="en-US" w:eastAsia="zh-CN"/>
                <w14:textFill>
                  <w14:solidFill>
                    <w14:schemeClr w14:val="bg1"/>
                  </w14:solidFill>
                </w14:textFill>
              </w:rPr>
              <w:t>D10</w:t>
            </w:r>
          </w:p>
        </w:tc>
        <w:tc>
          <w:tcPr>
            <w:tcW w:w="5817" w:type="dxa"/>
            <w:tcBorders>
              <w:tl2br w:val="nil"/>
              <w:tr2bl w:val="nil"/>
            </w:tcBorders>
            <w:shd w:val="clear" w:color="auto" w:fill="319CBF"/>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shd w:val="clear" w:color="auto" w:fill="auto"/>
                <w:vertAlign w:val="baseline"/>
                <w:lang w:val="en-US" w:eastAsia="zh-CN"/>
                <w14:textFill>
                  <w14:solidFill>
                    <w14:schemeClr w14:val="bg1"/>
                  </w14:solidFill>
                </w14:textFill>
              </w:rPr>
              <w:t>厦门市区一日游</w:t>
            </w:r>
          </w:p>
        </w:tc>
        <w:tc>
          <w:tcPr>
            <w:tcW w:w="1770" w:type="dxa"/>
            <w:tcBorders>
              <w:tl2br w:val="nil"/>
              <w:tr2bl w:val="nil"/>
            </w:tcBorders>
            <w:shd w:val="clear" w:color="auto" w:fill="66BCD8"/>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vertAlign w:val="baseline"/>
                <w:lang w:val="en-US" w:eastAsia="zh-CN"/>
                <w14:textFill>
                  <w14:solidFill>
                    <w14:schemeClr w14:val="bg1"/>
                  </w14:solidFill>
                </w14:textFill>
              </w:rPr>
              <w:t>餐：早中晚</w:t>
            </w:r>
          </w:p>
        </w:tc>
        <w:tc>
          <w:tcPr>
            <w:tcW w:w="1953" w:type="dxa"/>
            <w:tcBorders>
              <w:tl2br w:val="nil"/>
              <w:tr2bl w:val="nil"/>
            </w:tcBorders>
            <w:shd w:val="clear" w:color="auto" w:fill="66BCD8"/>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vertAlign w:val="baseline"/>
                <w:lang w:val="en-US" w:eastAsia="zh-CN"/>
                <w14:textFill>
                  <w14:solidFill>
                    <w14:schemeClr w14:val="bg1"/>
                  </w14:solidFill>
                </w14:textFill>
              </w:rPr>
              <w:t>宿：厦门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12" w:hRule="atLeast"/>
        </w:trPr>
        <w:tc>
          <w:tcPr>
            <w:tcW w:w="1102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早餐后，</w:t>
            </w:r>
            <w:r>
              <w:rPr>
                <w:rFonts w:hint="eastAsia" w:ascii="微软雅黑" w:hAnsi="微软雅黑" w:eastAsia="微软雅黑" w:cs="微软雅黑"/>
                <w:color w:val="FF0000"/>
                <w:sz w:val="21"/>
                <w:szCs w:val="21"/>
                <w:vertAlign w:val="baseline"/>
                <w:lang w:val="en-US" w:eastAsia="zh-CN"/>
              </w:rPr>
              <w:t>【五缘湾湿地公园】</w:t>
            </w:r>
            <w:r>
              <w:rPr>
                <w:rFonts w:hint="eastAsia" w:ascii="微软雅黑" w:hAnsi="微软雅黑" w:eastAsia="微软雅黑" w:cs="微软雅黑"/>
                <w:sz w:val="21"/>
                <w:szCs w:val="21"/>
                <w:vertAlign w:val="baseline"/>
                <w:lang w:val="en-US" w:eastAsia="zh-CN"/>
              </w:rPr>
              <w:t>占地 85 公顷，面积相当于半个鼓浪屿，是厦门最大的公园，也是最大的湿地生态园区，被称为是厦门的城市绿肺。游人可以坐在水榭的观景阳台上远看五桥如环相映，可以漫步在木栈道上看湖上芦苇飘摇、睡莲盛开，可以在湖心鸟岛上看水岛在氤氲雾气中起落飞翔，可以在木栈平台上享受垂钓的乐趣游览</w:t>
            </w:r>
            <w:r>
              <w:rPr>
                <w:rFonts w:hint="eastAsia" w:ascii="微软雅黑" w:hAnsi="微软雅黑" w:eastAsia="微软雅黑" w:cs="微软雅黑"/>
                <w:color w:val="FF0000"/>
                <w:sz w:val="21"/>
                <w:szCs w:val="21"/>
                <w:vertAlign w:val="baseline"/>
                <w:lang w:val="en-US" w:eastAsia="zh-CN"/>
              </w:rPr>
              <w:t>【环岛路】</w:t>
            </w:r>
            <w:r>
              <w:rPr>
                <w:rFonts w:hint="eastAsia" w:ascii="微软雅黑" w:hAnsi="微软雅黑" w:eastAsia="微软雅黑" w:cs="微软雅黑"/>
                <w:sz w:val="21"/>
                <w:szCs w:val="21"/>
                <w:vertAlign w:val="baseline"/>
                <w:lang w:val="en-US" w:eastAsia="zh-CN"/>
              </w:rPr>
              <w:t>：为国内第一条海滨环岛彩色公路，绿色的大山，青色的植被，黑色的主干道，红色的人行道，黄色的沙滩，蓝色的海洋，像惠安女那条彩色腰带系在厦门这个美女的少女身上，婀娜多姿，美不胜收。</w:t>
            </w:r>
            <w:r>
              <w:rPr>
                <w:rFonts w:hint="eastAsia" w:ascii="微软雅黑" w:hAnsi="微软雅黑" w:eastAsia="微软雅黑" w:cs="微软雅黑"/>
                <w:color w:val="FF0000"/>
                <w:sz w:val="21"/>
                <w:szCs w:val="21"/>
                <w:vertAlign w:val="baseline"/>
                <w:lang w:val="en-US" w:eastAsia="zh-CN"/>
              </w:rPr>
              <w:t>【一国两制】</w:t>
            </w:r>
            <w:r>
              <w:rPr>
                <w:rFonts w:hint="eastAsia" w:ascii="微软雅黑" w:hAnsi="微软雅黑" w:eastAsia="微软雅黑" w:cs="微软雅黑"/>
                <w:sz w:val="21"/>
                <w:szCs w:val="21"/>
                <w:vertAlign w:val="baseline"/>
                <w:lang w:val="en-US" w:eastAsia="zh-CN"/>
              </w:rPr>
              <w:t>，远眺台湾管辖的金门列岛。</w:t>
            </w:r>
          </w:p>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傍晚乘车前往码头船游</w:t>
            </w:r>
            <w:r>
              <w:rPr>
                <w:rFonts w:hint="eastAsia" w:ascii="微软雅黑" w:hAnsi="微软雅黑" w:eastAsia="微软雅黑" w:cs="微软雅黑"/>
                <w:b/>
                <w:bCs/>
                <w:color w:val="0000FF"/>
                <w:sz w:val="21"/>
                <w:szCs w:val="21"/>
                <w:vertAlign w:val="baseline"/>
                <w:lang w:val="en-US" w:eastAsia="zh-CN"/>
              </w:rPr>
              <w:t>【金砖夜厦门游船】</w:t>
            </w:r>
            <w:r>
              <w:rPr>
                <w:rFonts w:hint="eastAsia" w:ascii="微软雅黑" w:hAnsi="微软雅黑" w:eastAsia="微软雅黑" w:cs="微软雅黑"/>
                <w:sz w:val="21"/>
                <w:szCs w:val="21"/>
                <w:vertAlign w:val="baseline"/>
                <w:lang w:val="en-US" w:eastAsia="zh-CN"/>
              </w:rPr>
              <w:t>，线路景观：客运码头→鼓浪屿夜景→郑成功塑像园夜景→宛如银龙出海的演武大桥→远眺云上厦门—双子星塔外观→鹭江沿岸夜景工程→国际邮轮中心→独具特色的火烧屿→犹如苍龙舞银河的海沧大桥→灯火辉煌的东渡集装箱码头→厦门万吨轮造船厂→海中明珠宝珠屿→极致美丽的杏林公铁大桥→返航时“缤纷之夜海上游”的演出上场，又将游客带入高雅、时尚、动感的艺术之境，体验金砖厦门魅力夜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6" w:hRule="atLeast"/>
        </w:trPr>
        <w:tc>
          <w:tcPr>
            <w:tcW w:w="1480" w:type="dxa"/>
            <w:tcBorders>
              <w:tl2br w:val="nil"/>
              <w:tr2bl w:val="nil"/>
            </w:tcBorders>
            <w:shd w:val="clear" w:color="auto" w:fill="FA5B93"/>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44"/>
                <w:szCs w:val="44"/>
                <w:vertAlign w:val="baseline"/>
                <w:lang w:val="en-US" w:eastAsia="zh-CN"/>
                <w14:textFill>
                  <w14:solidFill>
                    <w14:schemeClr w14:val="bg1"/>
                  </w14:solidFill>
                </w14:textFill>
              </w:rPr>
              <w:t>D11</w:t>
            </w:r>
          </w:p>
        </w:tc>
        <w:tc>
          <w:tcPr>
            <w:tcW w:w="5817" w:type="dxa"/>
            <w:tcBorders>
              <w:tl2br w:val="nil"/>
              <w:tr2bl w:val="nil"/>
            </w:tcBorders>
            <w:shd w:val="clear" w:color="auto" w:fill="319CBF"/>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shd w:val="clear" w:color="auto" w:fill="auto"/>
                <w:vertAlign w:val="baseline"/>
                <w:lang w:val="en-US" w:eastAsia="zh-CN"/>
                <w14:textFill>
                  <w14:solidFill>
                    <w14:schemeClr w14:val="bg1"/>
                  </w14:solidFill>
                </w14:textFill>
              </w:rPr>
              <w:t>厦门-昆明</w:t>
            </w:r>
          </w:p>
        </w:tc>
        <w:tc>
          <w:tcPr>
            <w:tcW w:w="1770" w:type="dxa"/>
            <w:tcBorders>
              <w:tl2br w:val="nil"/>
              <w:tr2bl w:val="nil"/>
            </w:tcBorders>
            <w:shd w:val="clear" w:color="auto" w:fill="66BCD8"/>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b/>
                <w:bCs/>
                <w:color w:val="FFFFFF" w:themeColor="background1"/>
                <w:sz w:val="24"/>
                <w:szCs w:val="24"/>
                <w:vertAlign w:val="baseline"/>
                <w:lang w:val="en-US" w:eastAsia="zh-CN"/>
                <w14:textFill>
                  <w14:solidFill>
                    <w14:schemeClr w14:val="bg1"/>
                  </w14:solidFill>
                </w14:textFill>
              </w:rPr>
              <w:t>餐：早中</w:t>
            </w:r>
          </w:p>
        </w:tc>
        <w:tc>
          <w:tcPr>
            <w:tcW w:w="1953" w:type="dxa"/>
            <w:tcBorders>
              <w:tl2br w:val="nil"/>
              <w:tr2bl w:val="nil"/>
            </w:tcBorders>
            <w:shd w:val="clear" w:color="auto" w:fill="66BCD8"/>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pPr>
            <w:r>
              <w:rPr>
                <w:rFonts w:hint="eastAsia" w:ascii="微软雅黑" w:hAnsi="微软雅黑" w:eastAsia="微软雅黑" w:cs="微软雅黑"/>
                <w:color w:val="FFFFFF" w:themeColor="background1"/>
                <w:sz w:val="24"/>
                <w:szCs w:val="24"/>
                <w:vertAlign w:val="baseline"/>
                <w:lang w:val="en-US" w:eastAsia="zh-CN"/>
                <w14:textFill>
                  <w14:solidFill>
                    <w14:schemeClr w14:val="bg1"/>
                  </w14:solidFill>
                </w14:textFill>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7" w:hRule="atLeast"/>
        </w:trPr>
        <w:tc>
          <w:tcPr>
            <w:tcW w:w="11020" w:type="dxa"/>
            <w:gridSpan w:val="4"/>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微软雅黑" w:hAnsi="微软雅黑" w:eastAsia="微软雅黑" w:cs="微软雅黑"/>
                <w:sz w:val="21"/>
                <w:szCs w:val="21"/>
                <w:vertAlign w:val="baseline"/>
                <w:lang w:val="en-US" w:eastAsia="zh-CN"/>
              </w:rPr>
            </w:pPr>
            <w:r>
              <w:rPr>
                <w:rFonts w:hint="eastAsia" w:ascii="微软雅黑" w:hAnsi="微软雅黑" w:eastAsia="微软雅黑" w:cs="微软雅黑"/>
                <w:sz w:val="21"/>
                <w:szCs w:val="21"/>
                <w:vertAlign w:val="baseline"/>
                <w:lang w:val="en-US" w:eastAsia="zh-CN"/>
              </w:rPr>
              <w:t>早餐后，厦门新晋网红打卡地</w:t>
            </w:r>
            <w:r>
              <w:rPr>
                <w:rFonts w:hint="eastAsia" w:ascii="微软雅黑" w:hAnsi="微软雅黑" w:eastAsia="微软雅黑" w:cs="微软雅黑"/>
                <w:color w:val="FF0000"/>
                <w:sz w:val="21"/>
                <w:szCs w:val="21"/>
                <w:vertAlign w:val="baseline"/>
                <w:lang w:val="en-US" w:eastAsia="zh-CN"/>
              </w:rPr>
              <w:t>【厦门山海健康步道】</w:t>
            </w:r>
            <w:r>
              <w:rPr>
                <w:rFonts w:hint="eastAsia" w:ascii="微软雅黑" w:hAnsi="微软雅黑" w:eastAsia="微软雅黑" w:cs="微软雅黑"/>
                <w:sz w:val="21"/>
                <w:szCs w:val="21"/>
                <w:vertAlign w:val="baseline"/>
                <w:lang w:val="en-US" w:eastAsia="zh-CN"/>
              </w:rPr>
              <w:t>全长约23公里，起于邮轮码头，终于观音山梦幻沙滩，沿线串联筼筜湖、狐尾山、仙岳山、园山、薛岭山、虎头山、金山、湖边水库、五缘湾、虎仔山、观音山等岛内的“八山三水”。健康步道串联起厦门岛中北部重要生态节点，形成贯穿本岛东西方向的山海步行通廊。后按规定时间乘车前往机场，结束愉快的旅程！</w:t>
            </w:r>
          </w:p>
        </w:tc>
      </w:tr>
    </w:tbl>
    <w:p>
      <w:pPr>
        <w:keepNext w:val="0"/>
        <w:keepLines w:val="0"/>
        <w:widowControl/>
        <w:suppressLineNumbers w:val="0"/>
        <w:jc w:val="left"/>
        <w:rPr>
          <w:rFonts w:hint="eastAsia"/>
          <w:lang w:val="en-US" w:eastAsia="zh-CN"/>
        </w:rPr>
      </w:pPr>
      <w:r>
        <w:rPr>
          <w:rFonts w:hint="eastAsia" w:ascii="微软雅黑" w:hAnsi="微软雅黑" w:eastAsia="微软雅黑" w:cs="微软雅黑"/>
          <w:b/>
          <w:color w:val="000000"/>
          <w:kern w:val="0"/>
          <w:sz w:val="24"/>
          <w:szCs w:val="24"/>
          <w:lang w:val="en-US" w:eastAsia="zh-CN" w:bidi="ar"/>
        </w:rPr>
        <w:t>行程必加 499 元套餐所含：（世界文化遗产【华安大地土楼群】+丹霞天踪、碧水灵趣泰宁【大金湖景区】+【金砖夜厦门游船】 +行程升级美食特色风味餐，行程中</w:t>
      </w:r>
      <w:r>
        <w:rPr>
          <w:rFonts w:hint="eastAsia" w:ascii="微软雅黑" w:hAnsi="微软雅黑" w:eastAsia="微软雅黑" w:cs="微软雅黑"/>
          <w:b/>
          <w:color w:val="0000FF"/>
          <w:kern w:val="0"/>
          <w:sz w:val="24"/>
          <w:szCs w:val="24"/>
          <w:lang w:val="en-US" w:eastAsia="zh-CN" w:bidi="ar"/>
        </w:rPr>
        <w:t>蓝色字体</w:t>
      </w:r>
      <w:r>
        <w:rPr>
          <w:rFonts w:hint="eastAsia" w:ascii="微软雅黑" w:hAnsi="微软雅黑" w:eastAsia="微软雅黑" w:cs="微软雅黑"/>
          <w:b/>
          <w:color w:val="000000"/>
          <w:kern w:val="0"/>
          <w:sz w:val="24"/>
          <w:szCs w:val="24"/>
          <w:lang w:val="en-US" w:eastAsia="zh-CN" w:bidi="ar"/>
        </w:rPr>
        <w:t xml:space="preserve">为必加项目） </w:t>
      </w:r>
    </w:p>
    <w:tbl>
      <w:tblPr>
        <w:tblStyle w:val="7"/>
        <w:tblW w:w="10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760" w:type="dxa"/>
            <w:shd w:val="clear" w:color="auto" w:fill="FA5B93"/>
            <w:vAlign w:val="center"/>
          </w:tcPr>
          <w:p>
            <w:pPr>
              <w:jc w:val="both"/>
              <w:rPr>
                <w:rFonts w:hint="eastAsia"/>
                <w:color w:val="319CBF"/>
                <w:vertAlign w:val="baseline"/>
                <w:lang w:val="en-US" w:eastAsia="zh-CN"/>
              </w:rPr>
            </w:pPr>
            <w:r>
              <w:rPr>
                <w:rFonts w:hint="eastAsia" w:asciiTheme="minorAscii"/>
                <w:b/>
                <w:bCs/>
                <w:color w:val="FFFFFF" w:themeColor="background1"/>
                <w:sz w:val="24"/>
                <w:szCs w:val="24"/>
                <w:vertAlign w:val="baseline"/>
                <w:lang w:val="en-US" w:eastAsia="zh-CN"/>
                <w14:textFill>
                  <w14:solidFill>
                    <w14:schemeClr w14:val="bg1"/>
                  </w14:solidFill>
                </w14:textFill>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9" w:hRule="atLeast"/>
          <w:jc w:val="center"/>
        </w:trPr>
        <w:tc>
          <w:tcPr>
            <w:tcW w:w="10760" w:type="dxa"/>
            <w:vAlign w:val="center"/>
          </w:tcPr>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hAnsi="微软雅黑" w:eastAsia="微软雅黑" w:cs="微软雅黑" w:asciiTheme="minorAscii"/>
                <w:b w:val="0"/>
                <w:color w:val="000000" w:themeColor="text1"/>
                <w:sz w:val="21"/>
                <w:szCs w:val="21"/>
                <w:lang w:val="en-US" w:eastAsia="zh-CN"/>
                <w14:textFill>
                  <w14:solidFill>
                    <w14:schemeClr w14:val="tx1"/>
                  </w14:solidFill>
                </w14:textFill>
              </w:rPr>
            </w:pPr>
            <w:r>
              <w:rPr>
                <w:rFonts w:hint="eastAsia" w:hAnsi="微软雅黑" w:eastAsia="微软雅黑" w:cs="微软雅黑" w:asciiTheme="minorAscii"/>
                <w:b w:val="0"/>
                <w:color w:val="000000" w:themeColor="text1"/>
                <w:sz w:val="21"/>
                <w:szCs w:val="21"/>
                <w:lang w:val="en-US" w:eastAsia="zh-CN"/>
                <w14:textFill>
                  <w14:solidFill>
                    <w14:schemeClr w14:val="tx1"/>
                  </w14:solidFill>
                </w14:textFill>
              </w:rPr>
              <w:t>交通：往返机票，空调旅游大巴车（根据人数安排车型，保证每人1正座）</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hAnsi="微软雅黑" w:eastAsia="微软雅黑" w:cs="微软雅黑" w:asciiTheme="minorAscii"/>
                <w:b w:val="0"/>
                <w:color w:val="000000" w:themeColor="text1"/>
                <w:sz w:val="21"/>
                <w:szCs w:val="21"/>
                <w:lang w:val="en-US" w:eastAsia="zh-CN"/>
                <w14:textFill>
                  <w14:solidFill>
                    <w14:schemeClr w14:val="tx1"/>
                  </w14:solidFill>
                </w14:textFill>
              </w:rPr>
            </w:pPr>
            <w:r>
              <w:rPr>
                <w:rFonts w:hint="eastAsia" w:hAnsi="微软雅黑" w:eastAsia="微软雅黑" w:cs="微软雅黑" w:asciiTheme="minorAscii"/>
                <w:b w:val="0"/>
                <w:color w:val="000000" w:themeColor="text1"/>
                <w:sz w:val="21"/>
                <w:szCs w:val="21"/>
                <w:lang w:val="en-US" w:eastAsia="zh-CN"/>
                <w14:textFill>
                  <w14:solidFill>
                    <w14:schemeClr w14:val="tx1"/>
                  </w14:solidFill>
                </w14:textFill>
              </w:rPr>
              <w:t>住宿：10晚住宿（由于此价格为旅行社向酒店采购特惠打包套餐，游客如提前退房，房费不退，酒店不提供一次性洗漱用品，敬请游客自备洗漱用品。）</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hAnsi="微软雅黑" w:eastAsia="微软雅黑" w:cs="微软雅黑" w:asciiTheme="minorAscii"/>
                <w:b w:val="0"/>
                <w:color w:val="000000" w:themeColor="text1"/>
                <w:sz w:val="21"/>
                <w:szCs w:val="21"/>
                <w:lang w:val="en-US" w:eastAsia="zh-CN"/>
                <w14:textFill>
                  <w14:solidFill>
                    <w14:schemeClr w14:val="tx1"/>
                  </w14:solidFill>
                </w14:textFill>
              </w:rPr>
            </w:pPr>
            <w:r>
              <w:rPr>
                <w:rFonts w:hint="eastAsia" w:hAnsi="微软雅黑" w:eastAsia="微软雅黑" w:cs="微软雅黑" w:asciiTheme="minorAscii"/>
                <w:b w:val="0"/>
                <w:color w:val="000000" w:themeColor="text1"/>
                <w:sz w:val="21"/>
                <w:szCs w:val="21"/>
                <w:lang w:val="en-US" w:eastAsia="zh-CN"/>
                <w14:textFill>
                  <w14:solidFill>
                    <w14:schemeClr w14:val="tx1"/>
                  </w14:solidFill>
                </w14:textFill>
              </w:rPr>
              <w:t>门票：行程中包含景点门票</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hAnsi="微软雅黑" w:eastAsia="微软雅黑" w:cs="微软雅黑" w:asciiTheme="minorAscii"/>
                <w:b/>
                <w:bCs/>
                <w:color w:val="000000" w:themeColor="text1"/>
                <w:sz w:val="21"/>
                <w:szCs w:val="21"/>
                <w:lang w:val="en-US" w:eastAsia="zh-CN"/>
                <w14:textFill>
                  <w14:solidFill>
                    <w14:schemeClr w14:val="tx1"/>
                  </w14:solidFill>
                </w14:textFill>
              </w:rPr>
            </w:pPr>
            <w:r>
              <w:rPr>
                <w:rFonts w:hint="eastAsia" w:hAnsi="微软雅黑" w:eastAsia="微软雅黑" w:cs="微软雅黑" w:asciiTheme="minorAscii"/>
                <w:b w:val="0"/>
                <w:color w:val="000000" w:themeColor="text1"/>
                <w:sz w:val="21"/>
                <w:szCs w:val="21"/>
                <w:lang w:val="en-US" w:eastAsia="zh-CN"/>
                <w14:textFill>
                  <w14:solidFill>
                    <w14:schemeClr w14:val="tx1"/>
                  </w14:solidFill>
                </w14:textFill>
              </w:rPr>
              <w:t>用餐：赠送10早17个正餐；</w:t>
            </w:r>
            <w:r>
              <w:rPr>
                <w:rFonts w:hint="eastAsia" w:ascii="微软雅黑" w:hAnsi="微软雅黑" w:eastAsia="微软雅黑" w:cs="微软雅黑"/>
                <w:b w:val="0"/>
                <w:bCs w:val="0"/>
                <w:color w:val="auto"/>
                <w:sz w:val="21"/>
                <w:szCs w:val="21"/>
                <w:lang w:val="en-US" w:eastAsia="zh-CN"/>
              </w:rPr>
              <w:t>（10人一桌，4荤4素一汤，人数不足菜品酌情减少, 其中包含三个特色餐：</w:t>
            </w:r>
            <w:r>
              <w:rPr>
                <w:rFonts w:hint="eastAsia" w:hAnsi="微软雅黑" w:eastAsia="微软雅黑" w:cs="微软雅黑" w:asciiTheme="minorAscii"/>
                <w:b/>
                <w:bCs/>
                <w:color w:val="0000FF"/>
                <w:sz w:val="21"/>
                <w:szCs w:val="21"/>
                <w:lang w:val="en-US" w:eastAsia="zh-CN"/>
              </w:rPr>
              <w:t>泰宁特风味餐+厦门海鲜大咖餐+闽南风味餐</w:t>
            </w:r>
            <w:r>
              <w:rPr>
                <w:rFonts w:hint="eastAsia" w:ascii="微软雅黑" w:hAnsi="微软雅黑" w:eastAsia="微软雅黑" w:cs="微软雅黑"/>
                <w:b w:val="0"/>
                <w:bCs w:val="0"/>
                <w:color w:val="auto"/>
                <w:sz w:val="21"/>
                <w:szCs w:val="21"/>
                <w:lang w:val="en-US" w:eastAsia="zh-CN"/>
              </w:rPr>
              <w:t>，所有餐均为赠送用餐，不用不退， 敬请知晓。）</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hAnsi="微软雅黑" w:eastAsia="微软雅黑" w:cs="微软雅黑" w:asciiTheme="minorAscii"/>
                <w:b w:val="0"/>
                <w:color w:val="000000" w:themeColor="text1"/>
                <w:sz w:val="21"/>
                <w:szCs w:val="21"/>
                <w:lang w:val="en-US" w:eastAsia="zh-CN"/>
                <w14:textFill>
                  <w14:solidFill>
                    <w14:schemeClr w14:val="tx1"/>
                  </w14:solidFill>
                </w14:textFill>
              </w:rPr>
            </w:pPr>
            <w:r>
              <w:rPr>
                <w:rFonts w:hint="eastAsia" w:hAnsi="微软雅黑" w:eastAsia="微软雅黑" w:cs="微软雅黑" w:asciiTheme="minorAscii"/>
                <w:b w:val="0"/>
                <w:color w:val="000000" w:themeColor="text1"/>
                <w:sz w:val="21"/>
                <w:szCs w:val="21"/>
                <w:lang w:val="en-US" w:eastAsia="zh-CN"/>
                <w14:textFill>
                  <w14:solidFill>
                    <w14:schemeClr w14:val="tx1"/>
                  </w14:solidFill>
                </w14:textFill>
              </w:rPr>
              <w:t>购物：5次，约120分钟/次，自愿购物，敬请配合！</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hAnsi="微软雅黑" w:eastAsia="微软雅黑" w:cs="微软雅黑" w:asciiTheme="minorAscii"/>
                <w:b w:val="0"/>
                <w:color w:val="000000" w:themeColor="text1"/>
                <w:sz w:val="21"/>
                <w:szCs w:val="21"/>
                <w:lang w:val="en-US" w:eastAsia="zh-CN"/>
                <w14:textFill>
                  <w14:solidFill>
                    <w14:schemeClr w14:val="tx1"/>
                  </w14:solidFill>
                </w14:textFill>
              </w:rPr>
            </w:pPr>
            <w:r>
              <w:rPr>
                <w:rFonts w:hint="eastAsia" w:hAnsi="微软雅黑" w:eastAsia="微软雅黑" w:cs="微软雅黑" w:asciiTheme="minorAscii"/>
                <w:b w:val="0"/>
                <w:color w:val="000000" w:themeColor="text1"/>
                <w:sz w:val="21"/>
                <w:szCs w:val="21"/>
                <w:lang w:val="en-US" w:eastAsia="zh-CN"/>
                <w14:textFill>
                  <w14:solidFill>
                    <w14:schemeClr w14:val="tx1"/>
                  </w14:solidFill>
                </w14:textFill>
              </w:rPr>
              <w:t>导游：全程中文导游服务或景区讲解服务</w:t>
            </w:r>
            <w:bookmarkStart w:id="0" w:name="_GoBack"/>
            <w:bookmarkEnd w:id="0"/>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hAnsi="微软雅黑" w:eastAsia="微软雅黑" w:cs="微软雅黑" w:asciiTheme="minorAscii"/>
                <w:b w:val="0"/>
                <w:color w:val="000000" w:themeColor="text1"/>
                <w:sz w:val="21"/>
                <w:szCs w:val="21"/>
                <w:lang w:val="en-US" w:eastAsia="zh-CN"/>
                <w14:textFill>
                  <w14:solidFill>
                    <w14:schemeClr w14:val="tx1"/>
                  </w14:solidFill>
                </w14:textFill>
              </w:rPr>
            </w:pPr>
            <w:r>
              <w:rPr>
                <w:rFonts w:hint="eastAsia" w:hAnsi="微软雅黑" w:eastAsia="微软雅黑" w:cs="微软雅黑" w:asciiTheme="minorAscii"/>
                <w:b w:val="0"/>
                <w:color w:val="000000" w:themeColor="text1"/>
                <w:sz w:val="21"/>
                <w:szCs w:val="21"/>
                <w:lang w:val="en-US" w:eastAsia="zh-CN"/>
                <w14:textFill>
                  <w14:solidFill>
                    <w14:schemeClr w14:val="tx1"/>
                  </w14:solidFill>
                </w14:textFill>
              </w:rPr>
              <w:t>保险：旅行社责任险（强烈建议自愿购买旅游人身意外险）</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hAnsi="微软雅黑" w:eastAsia="微软雅黑" w:cs="微软雅黑" w:asciiTheme="minorAscii"/>
                <w:b w:val="0"/>
                <w:color w:val="000000" w:themeColor="text1"/>
                <w:sz w:val="21"/>
                <w:szCs w:val="21"/>
                <w:lang w:val="en-US" w:eastAsia="zh-CN"/>
                <w14:textFill>
                  <w14:solidFill>
                    <w14:schemeClr w14:val="tx1"/>
                  </w14:solidFill>
                </w14:textFill>
              </w:rPr>
            </w:pPr>
            <w:r>
              <w:rPr>
                <w:rFonts w:hint="eastAsia" w:hAnsi="微软雅黑" w:eastAsia="微软雅黑" w:cs="微软雅黑" w:asciiTheme="minorAscii"/>
                <w:b w:val="0"/>
                <w:color w:val="000000" w:themeColor="text1"/>
                <w:sz w:val="21"/>
                <w:szCs w:val="21"/>
                <w:lang w:val="en-US" w:eastAsia="zh-CN"/>
                <w14:textFill>
                  <w14:solidFill>
                    <w14:schemeClr w14:val="tx1"/>
                  </w14:solidFill>
                </w14:textFill>
              </w:rPr>
              <w:t>收客年龄：28-70周岁，超龄+800元/人</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hAnsi="微软雅黑" w:eastAsia="微软雅黑" w:cs="微软雅黑" w:asciiTheme="minorAscii"/>
                <w:b w:val="0"/>
                <w:color w:val="000000" w:themeColor="text1"/>
                <w:sz w:val="21"/>
                <w:szCs w:val="21"/>
                <w:lang w:val="en-US" w:eastAsia="zh-CN"/>
                <w14:textFill>
                  <w14:solidFill>
                    <w14:schemeClr w14:val="tx1"/>
                  </w14:solidFill>
                </w14:textFill>
              </w:rPr>
            </w:pPr>
            <w:r>
              <w:rPr>
                <w:rFonts w:hint="eastAsia" w:hAnsi="微软雅黑" w:eastAsia="微软雅黑" w:cs="微软雅黑" w:asciiTheme="minorAscii"/>
                <w:b w:val="0"/>
                <w:color w:val="000000" w:themeColor="text1"/>
                <w:sz w:val="21"/>
                <w:szCs w:val="21"/>
                <w:lang w:val="en-US" w:eastAsia="zh-CN"/>
                <w14:textFill>
                  <w14:solidFill>
                    <w14:schemeClr w14:val="tx1"/>
                  </w14:solidFill>
                </w14:textFill>
              </w:rPr>
              <w:t xml:space="preserve">因鼓浪屿船票为网络订票，需团进团出，且取消不退费，船票进出港时间以实际购到票为准。 </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hAnsi="微软雅黑" w:eastAsia="微软雅黑" w:cs="微软雅黑" w:asciiTheme="minorAscii"/>
                <w:b w:val="0"/>
                <w:color w:val="000000" w:themeColor="text1"/>
                <w:sz w:val="21"/>
                <w:szCs w:val="21"/>
                <w:lang w:val="en-US" w:eastAsia="zh-CN"/>
                <w14:textFill>
                  <w14:solidFill>
                    <w14:schemeClr w14:val="tx1"/>
                  </w14:solidFill>
                </w14:textFill>
              </w:rPr>
            </w:pPr>
            <w:r>
              <w:rPr>
                <w:rFonts w:hint="eastAsia" w:hAnsi="微软雅黑" w:eastAsia="微软雅黑" w:cs="微软雅黑" w:asciiTheme="minorAscii"/>
                <w:b w:val="0"/>
                <w:color w:val="000000" w:themeColor="text1"/>
                <w:sz w:val="21"/>
                <w:szCs w:val="21"/>
                <w:lang w:val="en-US" w:eastAsia="zh-CN"/>
                <w14:textFill>
                  <w14:solidFill>
                    <w14:schemeClr w14:val="tx1"/>
                  </w14:solidFill>
                </w14:textFill>
              </w:rPr>
              <w:t>鼓浪屿实行人数限制，轮渡票需提前订票，订票后无法补差价补票。</w:t>
            </w:r>
          </w:p>
          <w:p>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hAnsi="微软雅黑" w:eastAsia="微软雅黑" w:cs="微软雅黑" w:asciiTheme="minorAscii"/>
                <w:b w:val="0"/>
                <w:color w:val="000000" w:themeColor="text1"/>
                <w:sz w:val="21"/>
                <w:szCs w:val="21"/>
                <w:lang w:val="en-US" w:eastAsia="zh-CN"/>
                <w14:textFill>
                  <w14:solidFill>
                    <w14:schemeClr w14:val="tx1"/>
                  </w14:solidFill>
                </w14:textFill>
              </w:rPr>
            </w:pPr>
            <w:r>
              <w:rPr>
                <w:rFonts w:hint="eastAsia" w:hAnsi="微软雅黑" w:eastAsia="微软雅黑" w:cs="微软雅黑" w:asciiTheme="minorAscii"/>
                <w:b w:val="0"/>
                <w:color w:val="000000" w:themeColor="text1"/>
                <w:sz w:val="21"/>
                <w:szCs w:val="21"/>
                <w:lang w:val="en-US" w:eastAsia="zh-CN"/>
                <w14:textFill>
                  <w14:solidFill>
                    <w14:schemeClr w14:val="tx1"/>
                  </w14:solidFill>
                </w14:textFill>
              </w:rPr>
              <w:t>小孩身高如超过1.5米，需提前通知我方买全票轮渡票，如因客人信息传达错误引起无法登船等后果由客人自行负责。轮渡票临时补票无法保证与我社预订的班次一致</w:t>
            </w:r>
          </w:p>
          <w:p>
            <w:pPr>
              <w:jc w:val="both"/>
              <w:rPr>
                <w:rFonts w:hint="eastAsia"/>
                <w:vertAlign w:val="baseline"/>
                <w:lang w:val="en-US" w:eastAsia="zh-CN"/>
              </w:rPr>
            </w:pPr>
            <w:r>
              <w:rPr>
                <w:rFonts w:hint="eastAsia" w:hAnsi="微软雅黑" w:eastAsia="微软雅黑" w:cs="微软雅黑" w:asciiTheme="minorAscii"/>
                <w:b/>
                <w:bCs/>
                <w:color w:val="FF0000"/>
                <w:sz w:val="21"/>
                <w:szCs w:val="21"/>
                <w:lang w:val="en-US" w:eastAsia="zh-CN"/>
              </w:rPr>
              <w:t>费用不含景区配套便民服务设施以及服务标准中不包括的其它体验项目，游客根据自身需求自愿选择消费。</w:t>
            </w:r>
          </w:p>
        </w:tc>
      </w:tr>
    </w:tbl>
    <w:p>
      <w:pPr>
        <w:rPr>
          <w:rFonts w:hint="eastAsia"/>
          <w:lang w:val="en-US" w:eastAsia="zh-CN"/>
        </w:rPr>
      </w:pPr>
    </w:p>
    <w:tbl>
      <w:tblPr>
        <w:tblStyle w:val="7"/>
        <w:tblW w:w="10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760" w:type="dxa"/>
            <w:shd w:val="clear" w:color="auto" w:fill="FA5B93"/>
            <w:vAlign w:val="center"/>
          </w:tcPr>
          <w:p>
            <w:pPr>
              <w:jc w:val="both"/>
              <w:rPr>
                <w:rFonts w:hint="default"/>
                <w:color w:val="319CBF"/>
                <w:vertAlign w:val="baseline"/>
                <w:lang w:val="en-US" w:eastAsia="zh-CN"/>
              </w:rPr>
            </w:pPr>
            <w:r>
              <w:rPr>
                <w:rFonts w:hint="eastAsia" w:asciiTheme="minorAscii"/>
                <w:b/>
                <w:bCs/>
                <w:color w:val="FFFFFF" w:themeColor="background1"/>
                <w:sz w:val="24"/>
                <w:szCs w:val="24"/>
                <w:vertAlign w:val="baseline"/>
                <w:lang w:val="en-US" w:eastAsia="zh-CN"/>
                <w14:textFill>
                  <w14:solidFill>
                    <w14:schemeClr w14:val="bg1"/>
                  </w14:solidFill>
                </w14:textFill>
              </w:rPr>
              <w:t>★报名须知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0760"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（1）70以上老人参团，如需参团，请一定做好身体检查，出示医院健康证明，并填写《参团免责声明》。游客应当向旅游经者如实告知与旅游活动相关的个人健康信息，隐瞒造成的损害，责任自负。</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（2）因包价优惠，拥有特殊证件（如老年证，军官证、学生证、残疾证）的游客，景点优惠费用不退。</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（4）若游客未按照旅游合同执行自愿放弃项目或途中取消行程或中途离团，一律视为自动放弃，请主动签写离团证明或放弃项目证明，否则我社不承担相关责任。未产生费用扣除损失和服务费后退还。</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5）因人力不可抗拒因素（自然灾害、交通状况、政府行为等），导致行程无法正常进行，经协商同意后，我社可以作出行程调整尽力确保行程的顺利进行。实在导致无法按照约定的计划执行的，因变更而超出的费用由旅游者承担。我社在不减少景点和不耽误返程时间，不降低接待标准的情况下，有权对行程顺序和时间做出适当调整；行程中的车程时间为不堵车情况下的参考时间,不包含景点的游览时间；我社导游有权在不减少景点的情况下自行调整景点游览顺序</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（6）由于航班政策及市场代理销售促销原因，同一天不同航班或者同一航班都有可能出现价格差异，以合同上的价格为准，由此产生的任何投诉我公司不予受理。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（7）请游客离开前不要忘记填写《意见单》这是您对此次游览质量的最终考核标准；我社质检中心将以此作为团队质量调查的依据，</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否则不予授理。不签意见单者视为放弃，按无意见处理。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（8）我社已购买了旅行社责任险，旅途时间较长，希望游客自愿购买旅游意外险。</w:t>
            </w:r>
          </w:p>
          <w:p>
            <w:pPr>
              <w:keepNext w:val="0"/>
              <w:keepLines w:val="0"/>
              <w:pageBreakBefore w:val="0"/>
              <w:kinsoku/>
              <w:wordWrap/>
              <w:overflowPunct/>
              <w:topLinePunct w:val="0"/>
              <w:autoSpaceDE/>
              <w:autoSpaceDN/>
              <w:bidi w:val="0"/>
              <w:adjustRightInd/>
              <w:snapToGrid/>
              <w:spacing w:line="400" w:lineRule="exact"/>
              <w:textAlignment w:val="auto"/>
              <w:rPr>
                <w:rFonts w:hint="eastAsia"/>
                <w:vertAlign w:val="baseline"/>
                <w:lang w:val="en-US" w:eastAsia="zh-CN"/>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（9）游客务必遵守旅游活动中的安全警示规定，乘坐交通工具务必加强安全意识，系好安全带，注意保管随身物品！遵守导游等相关人员的安全提示，服从安排。</w:t>
            </w:r>
          </w:p>
        </w:tc>
      </w:tr>
    </w:tbl>
    <w:p>
      <w:pPr>
        <w:rPr>
          <w:rFonts w:hint="eastAsia"/>
          <w:lang w:val="en-US" w:eastAsia="zh-CN"/>
        </w:rPr>
      </w:pPr>
    </w:p>
    <w:tbl>
      <w:tblPr>
        <w:tblStyle w:val="7"/>
        <w:tblW w:w="10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760" w:type="dxa"/>
            <w:shd w:val="clear" w:color="auto" w:fill="FA5B93"/>
            <w:vAlign w:val="center"/>
          </w:tcPr>
          <w:p>
            <w:pPr>
              <w:jc w:val="both"/>
              <w:rPr>
                <w:rFonts w:hint="default"/>
                <w:color w:val="319CBF"/>
                <w:vertAlign w:val="baseline"/>
                <w:lang w:val="en-US" w:eastAsia="zh-CN"/>
              </w:rPr>
            </w:pPr>
            <w:r>
              <w:rPr>
                <w:rFonts w:hint="eastAsia" w:asciiTheme="minorAscii"/>
                <w:b/>
                <w:bCs/>
                <w:color w:val="FFFFFF" w:themeColor="background1"/>
                <w:sz w:val="24"/>
                <w:szCs w:val="24"/>
                <w:vertAlign w:val="baseline"/>
                <w:lang w:val="en-US" w:eastAsia="zh-CN"/>
                <w14:textFill>
                  <w14:solidFill>
                    <w14:schemeClr w14:val="bg1"/>
                  </w14:solidFill>
                </w14:textFill>
              </w:rPr>
              <w:t>★特殊说明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jc w:val="center"/>
        </w:trPr>
        <w:tc>
          <w:tcPr>
            <w:tcW w:w="10760"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1、散拼团因车次不同先抵达目的地的游客请稍等后到游客，等待时间约30分钟-1小时。等其他人到齐后统一安排游览景点；</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2、客人自愿放弃行程费用不退，晚班机/动车抵达厦门无法走第一天或最后一天的行程的费用不退；</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 xml:space="preserve">3、在实际游览过程中我社可根据实际情况，在保证行程景点游览的前提下，对景点的游览顺序作合理的调整。 </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4、行程中赠游景点如遇景区特殊原因导致不能游览，或人力不可抗拒因素无法参观，我社有权无偿取消赠游景点并通知游客。</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5、行程中如有因大交通时间原因无法使用的正餐或门票的，由当地导游根据实际情况将未产生的费用现退给客人，由客人签名确认。</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如果因客人自身原因造成的，其未产生的所有费用概不退还。</w:t>
            </w:r>
          </w:p>
          <w:p>
            <w:pPr>
              <w:keepNext w:val="0"/>
              <w:keepLines w:val="0"/>
              <w:pageBreakBefore w:val="0"/>
              <w:kinsoku/>
              <w:wordWrap/>
              <w:overflowPunct/>
              <w:topLinePunct w:val="0"/>
              <w:autoSpaceDE/>
              <w:autoSpaceDN/>
              <w:bidi w:val="0"/>
              <w:adjustRightInd/>
              <w:snapToGrid/>
              <w:spacing w:line="400" w:lineRule="exact"/>
              <w:textAlignment w:val="auto"/>
              <w:rPr>
                <w:rFonts w:hint="eastAsia"/>
                <w:vertAlign w:val="baseline"/>
                <w:lang w:val="en-US" w:eastAsia="zh-CN"/>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本行程门票费用是旅行社团队协议价格核算，12周岁以下按成人操作的儿童和持老人证、军官证、学生证、教师证等其他有效证件享受景区门票优惠的游客不存在价格差异，无差价退还，敬请注意！</w:t>
            </w:r>
          </w:p>
        </w:tc>
      </w:tr>
    </w:tbl>
    <w:p>
      <w:pPr>
        <w:rPr>
          <w:rFonts w:hint="eastAsia"/>
          <w:lang w:val="en-US" w:eastAsia="zh-CN"/>
        </w:rPr>
      </w:pPr>
    </w:p>
    <w:tbl>
      <w:tblPr>
        <w:tblStyle w:val="7"/>
        <w:tblW w:w="10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0760" w:type="dxa"/>
            <w:shd w:val="clear" w:color="auto" w:fill="FA5B93"/>
            <w:vAlign w:val="center"/>
          </w:tcPr>
          <w:p>
            <w:pPr>
              <w:jc w:val="both"/>
              <w:rPr>
                <w:rFonts w:hint="default"/>
                <w:color w:val="319CBF"/>
                <w:vertAlign w:val="baseline"/>
                <w:lang w:val="en-US" w:eastAsia="zh-CN"/>
              </w:rPr>
            </w:pPr>
            <w:r>
              <w:rPr>
                <w:rFonts w:hint="eastAsia" w:asciiTheme="minorAscii"/>
                <w:b/>
                <w:bCs/>
                <w:color w:val="FFFFFF" w:themeColor="background1"/>
                <w:sz w:val="24"/>
                <w:szCs w:val="24"/>
                <w:vertAlign w:val="baseline"/>
                <w:lang w:val="en-US" w:eastAsia="zh-CN"/>
                <w14:textFill>
                  <w14:solidFill>
                    <w14:schemeClr w14:val="bg1"/>
                  </w14:solidFill>
                </w14:textFill>
              </w:rPr>
              <w:t>★特别声明事项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0760" w:type="dxa"/>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1、行程中有些餐厅、酒店及景区出口的卖场或商铺，均不属于旅行社或导游安排的购物场所。</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2、游客自身原因未游览的项目费用不退，游客自身原因离团须弥补旅行社500元/人/店离团损失费。</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3、自由活动期间不含任何服务，人身和财产损失旅游者自己承担。</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4、本行程具体游览顺序我社授权地接导游可根据实际情况进行调整，原则是游览内容不能减少。</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5、旅游意外险由游客自理并自身注意所处环境治安状况和游览安全等人身财产安全。凡不可抗力和第三方原因等非因我社原因造成的游览及费用变化，我社不承当相关责任。</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6、该行程为特惠特价团，此行程在报价时已进行综合优惠报价，在旅游当地不再作年龄、特殊证件等优惠退费。</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7、敬请广大游客按地接导游推荐套餐酌情合理选择参加当地自费项目，避免一个项目都不去导致行程不丰满而收获不到舒心旅行，另外，行程中不参加自费项目游览的游客，须在景区外或临时安置地等待且不得有异议及投诉。</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8、地接接待质量评价标注只认可《游客意见单》签署内容，该意见单内容视为地接接待质量评价唯一标准。</w:t>
            </w:r>
          </w:p>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color w:val="000000" w:themeColor="text1"/>
                <w:sz w:val="21"/>
                <w:szCs w:val="21"/>
                <w:lang w:val="en-US" w:eastAsia="zh-CN"/>
                <w14:textFill>
                  <w14:solidFill>
                    <w14:schemeClr w14:val="tx1"/>
                  </w14:solidFill>
                </w14:textFill>
              </w:rPr>
              <w:t>9、游客在旅游当地有投诉及意见的请在当地提出并解决，签署《游客意见单》表示对旅游行程满意无投诉的，我社不再受理游客回程后的任何异地投诉，同时，在旅游当地相关投诉已解决的问题不能作为后续再投诉内容。若有争议，可依据《新旅游法》及《合同法》或相关旅游法，移交到旅游当地法院进行仲裁或诉讼处理。</w:t>
            </w:r>
          </w:p>
          <w:p>
            <w:pPr>
              <w:pStyle w:val="4"/>
              <w:keepNext w:val="0"/>
              <w:keepLines w:val="0"/>
              <w:pageBreakBefore w:val="0"/>
              <w:widowControl w:val="0"/>
              <w:numPr>
                <w:ilvl w:val="0"/>
                <w:numId w:val="0"/>
              </w:numPr>
              <w:kinsoku/>
              <w:wordWrap/>
              <w:overflowPunct/>
              <w:topLinePunct w:val="0"/>
              <w:autoSpaceDE w:val="0"/>
              <w:autoSpaceDN w:val="0"/>
              <w:bidi w:val="0"/>
              <w:adjustRightInd/>
              <w:snapToGrid w:val="0"/>
              <w:spacing w:line="400" w:lineRule="exact"/>
              <w:ind w:right="0" w:rightChars="0"/>
              <w:jc w:val="both"/>
              <w:textAlignment w:val="auto"/>
              <w:rPr>
                <w:rFonts w:hint="eastAsia"/>
                <w:vertAlign w:val="baseline"/>
                <w:lang w:val="en-US" w:eastAsia="zh-CN"/>
              </w:rPr>
            </w:pPr>
            <w:r>
              <w:rPr>
                <w:rFonts w:hint="eastAsia" w:ascii="微软雅黑" w:hAnsi="微软雅黑" w:eastAsia="微软雅黑" w:cs="微软雅黑"/>
                <w:b w:val="0"/>
                <w:color w:val="000000"/>
                <w:sz w:val="21"/>
                <w:szCs w:val="21"/>
              </w:rPr>
              <w:t>10</w:t>
            </w:r>
            <w:r>
              <w:rPr>
                <w:rFonts w:hint="eastAsia" w:ascii="微软雅黑" w:hAnsi="微软雅黑" w:eastAsia="微软雅黑" w:cs="微软雅黑"/>
                <w:color w:val="FF0000"/>
                <w:sz w:val="21"/>
                <w:szCs w:val="21"/>
              </w:rPr>
              <w:t>、各大航空公司最新规定，国家最高人民法院发布失信人不得乘飞机，如游客属失信人，请勿报团出行！如游客属失信人，请报名前一定要向我社说清楚，如未提前说明，机票一旦付全款之后，失信人的机票全损，所有损失客人自行承担！</w:t>
            </w:r>
          </w:p>
        </w:tc>
      </w:tr>
    </w:tbl>
    <w:p>
      <w:pPr>
        <w:spacing w:before="382" w:beforeLines="100" w:after="382" w:afterLines="100" w:line="300" w:lineRule="exact"/>
        <w:ind w:right="197" w:rightChars="94"/>
        <w:jc w:val="both"/>
        <w:rPr>
          <w:rFonts w:hint="eastAsia" w:ascii="微软雅黑" w:hAnsi="微软雅黑" w:eastAsia="微软雅黑" w:cs="微软雅黑"/>
          <w:b/>
          <w:bCs/>
          <w:sz w:val="30"/>
          <w:szCs w:val="30"/>
        </w:rPr>
      </w:pPr>
    </w:p>
    <w:p>
      <w:pPr>
        <w:spacing w:before="382" w:beforeLines="100" w:after="382" w:afterLines="100" w:line="300" w:lineRule="exact"/>
        <w:ind w:right="197" w:rightChars="94"/>
        <w:jc w:val="center"/>
        <w:rPr>
          <w:rFonts w:hint="eastAsia" w:ascii="微软雅黑" w:hAnsi="微软雅黑" w:eastAsia="微软雅黑" w:cs="微软雅黑"/>
          <w:b w:val="0"/>
          <w:bCs w:val="0"/>
          <w:sz w:val="30"/>
          <w:szCs w:val="30"/>
        </w:rPr>
      </w:pPr>
      <w:r>
        <w:rPr>
          <w:rFonts w:hint="eastAsia" w:ascii="微软雅黑" w:hAnsi="微软雅黑" w:eastAsia="微软雅黑" w:cs="微软雅黑"/>
          <w:b/>
          <w:bCs/>
          <w:sz w:val="30"/>
          <w:szCs w:val="30"/>
        </w:rPr>
        <w:t>（附件一）购 物 补 充 协 议</w:t>
      </w:r>
    </w:p>
    <w:p>
      <w:pPr>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甲方（旅游者或单位）：</w:t>
      </w:r>
      <w:r>
        <w:rPr>
          <w:rFonts w:hint="eastAsia" w:ascii="微软雅黑" w:hAnsi="微软雅黑" w:eastAsia="微软雅黑" w:cs="微软雅黑"/>
          <w:b w:val="0"/>
          <w:bCs w:val="0"/>
          <w:sz w:val="20"/>
          <w:szCs w:val="20"/>
          <w:u w:val="single"/>
        </w:rPr>
        <w:t xml:space="preserve">                                    </w:t>
      </w:r>
      <w:r>
        <w:rPr>
          <w:rFonts w:hint="eastAsia" w:ascii="微软雅黑" w:hAnsi="微软雅黑" w:eastAsia="微软雅黑" w:cs="微软雅黑"/>
          <w:b w:val="0"/>
          <w:bCs w:val="0"/>
          <w:sz w:val="20"/>
          <w:szCs w:val="20"/>
        </w:rPr>
        <w:t>电话：</w:t>
      </w:r>
      <w:r>
        <w:rPr>
          <w:rFonts w:hint="eastAsia" w:ascii="微软雅黑" w:hAnsi="微软雅黑" w:eastAsia="微软雅黑" w:cs="微软雅黑"/>
          <w:b w:val="0"/>
          <w:bCs w:val="0"/>
          <w:sz w:val="20"/>
          <w:szCs w:val="20"/>
          <w:u w:val="single"/>
        </w:rPr>
        <w:t xml:space="preserve">                           </w:t>
      </w:r>
    </w:p>
    <w:p>
      <w:pPr>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乙方（组团旅行社）：</w:t>
      </w:r>
      <w:r>
        <w:rPr>
          <w:rFonts w:hint="eastAsia" w:ascii="微软雅黑" w:hAnsi="微软雅黑" w:eastAsia="微软雅黑" w:cs="微软雅黑"/>
          <w:b w:val="0"/>
          <w:bCs w:val="0"/>
          <w:sz w:val="20"/>
          <w:szCs w:val="20"/>
          <w:u w:val="single"/>
        </w:rPr>
        <w:t xml:space="preserve">                                      </w:t>
      </w:r>
      <w:r>
        <w:rPr>
          <w:rFonts w:hint="eastAsia" w:ascii="微软雅黑" w:hAnsi="微软雅黑" w:eastAsia="微软雅黑" w:cs="微软雅黑"/>
          <w:b w:val="0"/>
          <w:bCs w:val="0"/>
          <w:sz w:val="20"/>
          <w:szCs w:val="20"/>
        </w:rPr>
        <w:t>地址：</w:t>
      </w:r>
      <w:r>
        <w:rPr>
          <w:rFonts w:hint="eastAsia" w:ascii="微软雅黑" w:hAnsi="微软雅黑" w:eastAsia="微软雅黑" w:cs="微软雅黑"/>
          <w:b w:val="0"/>
          <w:bCs w:val="0"/>
          <w:sz w:val="20"/>
          <w:szCs w:val="20"/>
          <w:u w:val="single"/>
        </w:rPr>
        <w:t xml:space="preserve">                           </w:t>
      </w:r>
    </w:p>
    <w:p>
      <w:pPr>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根据《旅游法》第35条规定规定，旅行社不得强迫旅游者购物，但经甲方主动要求，为丰富甲方的旅游活动，在不影响其他旅游者及合同行程安排的前提下，乙方为甲方安排购物和自费活动。为约束购物和自费活动中甲乙双方的权利、义务，经甲乙双方友好协商，特制定本协议，本协议系双方签订的包价旅游合同的重要组成部分。</w:t>
      </w:r>
    </w:p>
    <w:p>
      <w:pPr>
        <w:spacing w:line="300" w:lineRule="exact"/>
        <w:ind w:left="353" w:right="178" w:rightChars="85" w:hanging="392" w:hangingChars="196"/>
        <w:rPr>
          <w:rFonts w:hint="eastAsia" w:ascii="微软雅黑" w:hAnsi="微软雅黑" w:eastAsia="微软雅黑" w:cs="微软雅黑"/>
          <w:b/>
          <w:bCs/>
          <w:sz w:val="20"/>
          <w:szCs w:val="20"/>
        </w:rPr>
      </w:pPr>
    </w:p>
    <w:p>
      <w:pPr>
        <w:numPr>
          <w:ilvl w:val="0"/>
          <w:numId w:val="1"/>
        </w:numPr>
        <w:spacing w:line="300" w:lineRule="exact"/>
        <w:ind w:left="353" w:right="178" w:rightChars="85" w:hanging="431" w:hangingChars="196"/>
        <w:rPr>
          <w:rFonts w:hint="eastAsia" w:ascii="微软雅黑" w:hAnsi="微软雅黑" w:eastAsia="微软雅黑" w:cs="微软雅黑"/>
          <w:b/>
          <w:bCs/>
          <w:sz w:val="20"/>
          <w:szCs w:val="20"/>
        </w:rPr>
      </w:pPr>
      <w:r>
        <w:rPr>
          <w:rFonts w:hint="eastAsia" w:ascii="微软雅黑" w:hAnsi="微软雅黑" w:eastAsia="微软雅黑" w:cs="微软雅黑"/>
          <w:b/>
          <w:bCs/>
          <w:sz w:val="22"/>
          <w:szCs w:val="22"/>
        </w:rPr>
        <w:t>经甲乙双方友好协商，本着自愿平等的原则，在行程安排的自由活动时间内增加以下当地知名购物诚信场所参观选购商品，从而丰富行程内容，保证产品的质量不涉及假冒伪劣产品。</w:t>
      </w:r>
    </w:p>
    <w:p>
      <w:pPr>
        <w:tabs>
          <w:tab w:val="left" w:pos="540"/>
        </w:tabs>
        <w:spacing w:line="300" w:lineRule="exact"/>
        <w:ind w:right="178" w:rightChars="85"/>
        <w:rPr>
          <w:rFonts w:hint="eastAsia" w:ascii="微软雅黑" w:hAnsi="微软雅黑" w:eastAsia="微软雅黑" w:cs="微软雅黑"/>
          <w:b w:val="0"/>
          <w:bCs w:val="0"/>
          <w:sz w:val="20"/>
          <w:szCs w:val="20"/>
        </w:rPr>
      </w:pPr>
    </w:p>
    <w:tbl>
      <w:tblPr>
        <w:tblStyle w:val="6"/>
        <w:tblpPr w:leftFromText="180" w:rightFromText="180" w:vertAnchor="text" w:horzAnchor="page" w:tblpX="928" w:tblpY="138"/>
        <w:tblW w:w="0" w:type="auto"/>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5"/>
        <w:gridCol w:w="1903"/>
        <w:gridCol w:w="1097"/>
        <w:gridCol w:w="3260"/>
        <w:gridCol w:w="2475"/>
      </w:tblGrid>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75" w:type="dxa"/>
            <w:tcBorders>
              <w:right w:val="single" w:color="auto" w:sz="4" w:space="0"/>
            </w:tcBorders>
            <w:noWrap w:val="0"/>
            <w:vAlign w:val="center"/>
          </w:tcPr>
          <w:p>
            <w:pPr>
              <w:tabs>
                <w:tab w:val="left" w:pos="540"/>
              </w:tabs>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时间</w:t>
            </w:r>
          </w:p>
        </w:tc>
        <w:tc>
          <w:tcPr>
            <w:tcW w:w="1903" w:type="dxa"/>
            <w:tcBorders>
              <w:left w:val="single" w:color="auto" w:sz="4" w:space="0"/>
              <w:right w:val="single" w:color="auto" w:sz="4" w:space="0"/>
            </w:tcBorders>
            <w:noWrap w:val="0"/>
            <w:vAlign w:val="center"/>
          </w:tcPr>
          <w:p>
            <w:pPr>
              <w:tabs>
                <w:tab w:val="left" w:pos="540"/>
              </w:tabs>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购物点名称</w:t>
            </w:r>
          </w:p>
        </w:tc>
        <w:tc>
          <w:tcPr>
            <w:tcW w:w="1097" w:type="dxa"/>
            <w:tcBorders>
              <w:left w:val="single" w:color="auto" w:sz="4" w:space="0"/>
            </w:tcBorders>
            <w:noWrap w:val="0"/>
            <w:vAlign w:val="center"/>
          </w:tcPr>
          <w:p>
            <w:pPr>
              <w:tabs>
                <w:tab w:val="left" w:pos="540"/>
              </w:tabs>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地点</w:t>
            </w:r>
          </w:p>
        </w:tc>
        <w:tc>
          <w:tcPr>
            <w:tcW w:w="3260" w:type="dxa"/>
            <w:noWrap w:val="0"/>
            <w:vAlign w:val="center"/>
          </w:tcPr>
          <w:p>
            <w:pPr>
              <w:tabs>
                <w:tab w:val="left" w:pos="540"/>
              </w:tabs>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购物点的产品特色介绍</w:t>
            </w:r>
          </w:p>
        </w:tc>
        <w:tc>
          <w:tcPr>
            <w:tcW w:w="2475" w:type="dxa"/>
            <w:noWrap w:val="0"/>
            <w:vAlign w:val="center"/>
          </w:tcPr>
          <w:p>
            <w:pPr>
              <w:tabs>
                <w:tab w:val="left" w:pos="540"/>
              </w:tabs>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备注</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75" w:type="dxa"/>
            <w:tcBorders>
              <w:right w:val="single" w:color="auto" w:sz="4" w:space="0"/>
            </w:tcBorders>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行程期间</w:t>
            </w:r>
          </w:p>
        </w:tc>
        <w:tc>
          <w:tcPr>
            <w:tcW w:w="1903" w:type="dxa"/>
            <w:tcBorders>
              <w:left w:val="single" w:color="auto" w:sz="4" w:space="0"/>
              <w:right w:val="single" w:color="auto" w:sz="4" w:space="0"/>
            </w:tcBorders>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乳胶产品</w:t>
            </w:r>
          </w:p>
        </w:tc>
        <w:tc>
          <w:tcPr>
            <w:tcW w:w="1097" w:type="dxa"/>
            <w:tcBorders>
              <w:left w:val="single" w:color="auto" w:sz="4" w:space="0"/>
            </w:tcBorders>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厦门</w:t>
            </w:r>
          </w:p>
        </w:tc>
        <w:tc>
          <w:tcPr>
            <w:tcW w:w="3260" w:type="dxa"/>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各类乳胶产品</w:t>
            </w:r>
          </w:p>
        </w:tc>
        <w:tc>
          <w:tcPr>
            <w:tcW w:w="2475" w:type="dxa"/>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lang w:val="en-US" w:eastAsia="zh-CN"/>
              </w:rPr>
              <w:t>120</w:t>
            </w:r>
            <w:r>
              <w:rPr>
                <w:rFonts w:hint="eastAsia" w:ascii="微软雅黑" w:hAnsi="微软雅黑" w:eastAsia="微软雅黑" w:cs="微软雅黑"/>
                <w:b w:val="0"/>
                <w:bCs w:val="0"/>
                <w:sz w:val="20"/>
                <w:szCs w:val="20"/>
              </w:rPr>
              <w:t>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75" w:type="dxa"/>
            <w:tcBorders>
              <w:right w:val="single" w:color="auto" w:sz="4" w:space="0"/>
            </w:tcBorders>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行程期间</w:t>
            </w:r>
          </w:p>
        </w:tc>
        <w:tc>
          <w:tcPr>
            <w:tcW w:w="1903" w:type="dxa"/>
            <w:tcBorders>
              <w:left w:val="single" w:color="auto" w:sz="4" w:space="0"/>
              <w:right w:val="single" w:color="auto" w:sz="4" w:space="0"/>
            </w:tcBorders>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lang w:val="en-US" w:eastAsia="zh-CN"/>
              </w:rPr>
              <w:t>玉石工厂</w:t>
            </w:r>
          </w:p>
        </w:tc>
        <w:tc>
          <w:tcPr>
            <w:tcW w:w="1097" w:type="dxa"/>
            <w:tcBorders>
              <w:left w:val="single" w:color="auto" w:sz="4" w:space="0"/>
            </w:tcBorders>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厦门</w:t>
            </w:r>
          </w:p>
        </w:tc>
        <w:tc>
          <w:tcPr>
            <w:tcW w:w="3260" w:type="dxa"/>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lang w:val="en-US" w:eastAsia="zh-CN"/>
              </w:rPr>
              <w:t>玉石</w:t>
            </w:r>
            <w:r>
              <w:rPr>
                <w:rFonts w:hint="eastAsia" w:ascii="微软雅黑" w:hAnsi="微软雅黑" w:eastAsia="微软雅黑" w:cs="微软雅黑"/>
                <w:b w:val="0"/>
                <w:bCs w:val="0"/>
                <w:sz w:val="20"/>
                <w:szCs w:val="20"/>
              </w:rPr>
              <w:t>工艺品类</w:t>
            </w:r>
          </w:p>
        </w:tc>
        <w:tc>
          <w:tcPr>
            <w:tcW w:w="2475" w:type="dxa"/>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lang w:val="en-US" w:eastAsia="zh-CN"/>
              </w:rPr>
              <w:t>120</w:t>
            </w:r>
            <w:r>
              <w:rPr>
                <w:rFonts w:hint="eastAsia" w:ascii="微软雅黑" w:hAnsi="微软雅黑" w:eastAsia="微软雅黑" w:cs="微软雅黑"/>
                <w:b w:val="0"/>
                <w:bCs w:val="0"/>
                <w:sz w:val="20"/>
                <w:szCs w:val="20"/>
              </w:rPr>
              <w:t>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75" w:type="dxa"/>
            <w:tcBorders>
              <w:right w:val="single" w:color="auto" w:sz="4" w:space="0"/>
            </w:tcBorders>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行程期间</w:t>
            </w:r>
          </w:p>
        </w:tc>
        <w:tc>
          <w:tcPr>
            <w:tcW w:w="1903" w:type="dxa"/>
            <w:tcBorders>
              <w:left w:val="single" w:color="auto" w:sz="4" w:space="0"/>
              <w:right w:val="single" w:color="auto" w:sz="4" w:space="0"/>
            </w:tcBorders>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rPr>
              <w:t>丝绸</w:t>
            </w:r>
          </w:p>
        </w:tc>
        <w:tc>
          <w:tcPr>
            <w:tcW w:w="1097" w:type="dxa"/>
            <w:tcBorders>
              <w:left w:val="single" w:color="auto" w:sz="4" w:space="0"/>
            </w:tcBorders>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厦门</w:t>
            </w:r>
          </w:p>
        </w:tc>
        <w:tc>
          <w:tcPr>
            <w:tcW w:w="3260" w:type="dxa"/>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rPr>
              <w:t>经营各种丝绸制品</w:t>
            </w:r>
          </w:p>
        </w:tc>
        <w:tc>
          <w:tcPr>
            <w:tcW w:w="2475" w:type="dxa"/>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lang w:val="en-US" w:eastAsia="zh-CN"/>
              </w:rPr>
              <w:t>120</w:t>
            </w:r>
            <w:r>
              <w:rPr>
                <w:rFonts w:hint="eastAsia" w:ascii="微软雅黑" w:hAnsi="微软雅黑" w:eastAsia="微软雅黑" w:cs="微软雅黑"/>
                <w:b w:val="0"/>
                <w:bCs w:val="0"/>
                <w:sz w:val="20"/>
                <w:szCs w:val="20"/>
              </w:rPr>
              <w:t>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75" w:type="dxa"/>
            <w:tcBorders>
              <w:right w:val="single" w:color="auto" w:sz="4" w:space="0"/>
            </w:tcBorders>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行程期间</w:t>
            </w:r>
          </w:p>
        </w:tc>
        <w:tc>
          <w:tcPr>
            <w:tcW w:w="1903" w:type="dxa"/>
            <w:tcBorders>
              <w:left w:val="single" w:color="auto" w:sz="4" w:space="0"/>
              <w:right w:val="single" w:color="auto" w:sz="4" w:space="0"/>
            </w:tcBorders>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val="en-US" w:eastAsia="zh-CN"/>
              </w:rPr>
              <w:t>厨具生活博物馆</w:t>
            </w:r>
          </w:p>
        </w:tc>
        <w:tc>
          <w:tcPr>
            <w:tcW w:w="1097" w:type="dxa"/>
            <w:tcBorders>
              <w:left w:val="single" w:color="auto" w:sz="4" w:space="0"/>
            </w:tcBorders>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厦门</w:t>
            </w:r>
          </w:p>
        </w:tc>
        <w:tc>
          <w:tcPr>
            <w:tcW w:w="3260" w:type="dxa"/>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rPr>
              <w:t>各类</w:t>
            </w:r>
            <w:r>
              <w:rPr>
                <w:rFonts w:hint="eastAsia" w:ascii="微软雅黑" w:hAnsi="微软雅黑" w:eastAsia="微软雅黑" w:cs="微软雅黑"/>
                <w:b w:val="0"/>
                <w:bCs w:val="0"/>
                <w:sz w:val="20"/>
                <w:szCs w:val="20"/>
                <w:lang w:val="en-US" w:eastAsia="zh-CN"/>
              </w:rPr>
              <w:t>厨具</w:t>
            </w:r>
          </w:p>
        </w:tc>
        <w:tc>
          <w:tcPr>
            <w:tcW w:w="2475" w:type="dxa"/>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lang w:val="en-US" w:eastAsia="zh-CN"/>
              </w:rPr>
              <w:t>120</w:t>
            </w:r>
            <w:r>
              <w:rPr>
                <w:rFonts w:hint="eastAsia" w:ascii="微软雅黑" w:hAnsi="微软雅黑" w:eastAsia="微软雅黑" w:cs="微软雅黑"/>
                <w:b w:val="0"/>
                <w:bCs w:val="0"/>
                <w:sz w:val="20"/>
                <w:szCs w:val="20"/>
              </w:rPr>
              <w:t>分钟</w:t>
            </w:r>
          </w:p>
        </w:tc>
      </w:tr>
      <w:tr>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c>
          <w:tcPr>
            <w:tcW w:w="1375" w:type="dxa"/>
            <w:tcBorders>
              <w:right w:val="single" w:color="auto" w:sz="4" w:space="0"/>
            </w:tcBorders>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行程期间</w:t>
            </w:r>
          </w:p>
        </w:tc>
        <w:tc>
          <w:tcPr>
            <w:tcW w:w="1903" w:type="dxa"/>
            <w:tcBorders>
              <w:left w:val="single" w:color="auto" w:sz="4" w:space="0"/>
              <w:right w:val="single" w:color="auto" w:sz="4" w:space="0"/>
            </w:tcBorders>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保健品</w:t>
            </w:r>
          </w:p>
        </w:tc>
        <w:tc>
          <w:tcPr>
            <w:tcW w:w="1097" w:type="dxa"/>
            <w:tcBorders>
              <w:left w:val="single" w:color="auto" w:sz="4" w:space="0"/>
            </w:tcBorders>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eastAsia="zh-CN"/>
              </w:rPr>
              <w:t>厦门</w:t>
            </w:r>
          </w:p>
        </w:tc>
        <w:tc>
          <w:tcPr>
            <w:tcW w:w="3260" w:type="dxa"/>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lang w:eastAsia="zh-CN"/>
              </w:rPr>
            </w:pPr>
            <w:r>
              <w:rPr>
                <w:rFonts w:hint="eastAsia" w:ascii="微软雅黑" w:hAnsi="微软雅黑" w:eastAsia="微软雅黑" w:cs="微软雅黑"/>
                <w:b w:val="0"/>
                <w:bCs w:val="0"/>
                <w:sz w:val="20"/>
                <w:szCs w:val="20"/>
                <w:lang w:eastAsia="zh-CN"/>
              </w:rPr>
              <w:t>保健品</w:t>
            </w:r>
          </w:p>
        </w:tc>
        <w:tc>
          <w:tcPr>
            <w:tcW w:w="2475" w:type="dxa"/>
            <w:noWrap w:val="0"/>
            <w:vAlign w:val="top"/>
          </w:tcPr>
          <w:p>
            <w:pPr>
              <w:tabs>
                <w:tab w:val="left" w:pos="540"/>
              </w:tabs>
              <w:spacing w:line="300" w:lineRule="exact"/>
              <w:ind w:right="178" w:rightChars="85"/>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120分钟</w:t>
            </w:r>
          </w:p>
        </w:tc>
      </w:tr>
    </w:tbl>
    <w:p>
      <w:pPr>
        <w:tabs>
          <w:tab w:val="left" w:pos="540"/>
        </w:tabs>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1、乙方承诺所安排购物点不含假冒伪劣产品，但购物点的商品价格可能与市场价格略有差异，请甲方谨慎选择。</w:t>
      </w:r>
    </w:p>
    <w:p>
      <w:pPr>
        <w:spacing w:line="300" w:lineRule="exact"/>
        <w:ind w:left="271" w:right="178" w:rightChars="85" w:hanging="300" w:hangingChars="150"/>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2、甲方在上述购物点购买的物品，请索要发票及购物凭证，保管好原包装，回程后一个月内，发现质量问题的，凭发票及原包装由乙方协助办理退货(食品、茶叶、药品一经售出，不退不换)。</w:t>
      </w:r>
    </w:p>
    <w:p>
      <w:pPr>
        <w:spacing w:line="300" w:lineRule="exact"/>
        <w:ind w:left="271" w:right="178" w:rightChars="85" w:hanging="300" w:hangingChars="150"/>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3、行程中如游客有安排购物的需求，经与乙方导游（领队）协商并签订此补充协议，我公司方可安排。如与导游（领队）或地接导游协商安排购物，未签订此补充协议的，视为游客与导游（领队）或地接导游之间的个人行为，我公司不承担任何责任。</w:t>
      </w:r>
    </w:p>
    <w:p>
      <w:pPr>
        <w:spacing w:line="300" w:lineRule="exact"/>
        <w:ind w:right="178" w:rightChars="85"/>
        <w:rPr>
          <w:rFonts w:hint="eastAsia" w:ascii="微软雅黑" w:hAnsi="微软雅黑" w:eastAsia="微软雅黑" w:cs="微软雅黑"/>
          <w:b w:val="0"/>
          <w:bCs w:val="0"/>
          <w:sz w:val="20"/>
          <w:szCs w:val="20"/>
        </w:rPr>
      </w:pPr>
    </w:p>
    <w:p>
      <w:pPr>
        <w:spacing w:line="300" w:lineRule="exact"/>
        <w:ind w:right="178" w:rightChars="85"/>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rPr>
        <w:t>二、相关规定:</w:t>
      </w:r>
    </w:p>
    <w:p>
      <w:pPr>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1、本补充协议的签订及执行基于甲方要求且经双方协商一致，双方对此无异议。</w:t>
      </w:r>
    </w:p>
    <w:p>
      <w:pPr>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2、因不可抗力或无法预见的情况导致行程变更或人数太少等原因无法安排时，乙方不承担违约责任。</w:t>
      </w:r>
    </w:p>
    <w:p>
      <w:pPr>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3、甲方应严格遵守导游告知的景点游览时间，以免延误行程或影响其他客人按时活动。乙方提供前往景点游览的交通和陪</w:t>
      </w:r>
    </w:p>
    <w:p>
      <w:pPr>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 xml:space="preserve">   同服务，但由于甲方超时或其他原因产生费用或遗漏行程，由甲方自行承担。</w:t>
      </w:r>
    </w:p>
    <w:p>
      <w:pPr>
        <w:numPr>
          <w:ilvl w:val="0"/>
          <w:numId w:val="2"/>
        </w:numPr>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上述自费项目因不可抗力或旅行社、履行辅助人已尽合理注意义务仍无法进行的，双方均有权解除本协议。协议解除后，</w:t>
      </w:r>
    </w:p>
    <w:p>
      <w:pPr>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 xml:space="preserve">   乙方应在扣除已向履行辅助人支付且不可退还的费用后，将余款退给甲方。</w:t>
      </w:r>
    </w:p>
    <w:p>
      <w:pPr>
        <w:numPr>
          <w:ilvl w:val="0"/>
          <w:numId w:val="2"/>
        </w:numPr>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在签署本协议前，乙方已将自费项目的风险及安全注意事项告知甲方。甲方应根据自身条件谨慎选择。甲方在本协议签</w:t>
      </w:r>
    </w:p>
    <w:p>
      <w:pPr>
        <w:spacing w:line="300" w:lineRule="exact"/>
        <w:ind w:right="178" w:rightChars="85"/>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 xml:space="preserve">   字确认即视为明确知悉相应风险及安全注意事项，并且自愿承担相应后果。</w:t>
      </w:r>
    </w:p>
    <w:p>
      <w:pPr>
        <w:spacing w:line="300" w:lineRule="exact"/>
        <w:ind w:right="178" w:rightChars="85"/>
        <w:rPr>
          <w:rFonts w:hint="eastAsia" w:ascii="微软雅黑" w:hAnsi="微软雅黑" w:eastAsia="微软雅黑" w:cs="微软雅黑"/>
          <w:b w:val="0"/>
          <w:bCs w:val="0"/>
          <w:sz w:val="20"/>
          <w:szCs w:val="20"/>
        </w:rPr>
      </w:pPr>
    </w:p>
    <w:p>
      <w:pPr>
        <w:spacing w:line="300" w:lineRule="exact"/>
        <w:ind w:right="178" w:rightChars="85"/>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lang w:eastAsia="zh-CN"/>
        </w:rPr>
        <w:t>三、</w:t>
      </w:r>
      <w:r>
        <w:rPr>
          <w:rFonts w:hint="eastAsia" w:ascii="微软雅黑" w:hAnsi="微软雅黑" w:eastAsia="微软雅黑" w:cs="微软雅黑"/>
          <w:b/>
          <w:bCs/>
          <w:sz w:val="22"/>
          <w:szCs w:val="22"/>
        </w:rPr>
        <w:t>我已阅读并充分理解以上所有内容，并愿意在友好、平等、自愿的情况下确认：</w:t>
      </w:r>
    </w:p>
    <w:p>
      <w:pPr>
        <w:spacing w:line="300" w:lineRule="exact"/>
        <w:ind w:right="178" w:rightChars="85" w:firstLine="392" w:firstLineChars="196"/>
        <w:rPr>
          <w:rFonts w:hint="eastAsia" w:ascii="微软雅黑" w:hAnsi="微软雅黑" w:eastAsia="微软雅黑" w:cs="微软雅黑"/>
          <w:b w:val="0"/>
          <w:bCs w:val="0"/>
          <w:sz w:val="20"/>
          <w:szCs w:val="20"/>
        </w:rPr>
      </w:pPr>
    </w:p>
    <w:p>
      <w:pPr>
        <w:spacing w:line="300" w:lineRule="exact"/>
        <w:ind w:right="178" w:rightChars="85" w:firstLine="392" w:firstLineChars="196"/>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旅行社已就上述商店的特色、增加游览的景点相关事宜及相关风险对我进行了全面的告知、提醒。我经慎重考虑后，自愿前往上述购物场所购买商品，增加游览项目；旅行社并无强迫。我承诺将按照导游提醒的相关事宜，并遵循旅行社的提示理性消费、注意保留购物单据、注意自身人身财产安全。如不能获得当地的退税，我将自行承担相关的损失。</w:t>
      </w:r>
    </w:p>
    <w:p>
      <w:pPr>
        <w:spacing w:line="300" w:lineRule="exact"/>
        <w:ind w:right="178" w:rightChars="85" w:firstLine="400" w:firstLineChars="200"/>
        <w:jc w:val="left"/>
        <w:rPr>
          <w:rFonts w:hint="eastAsia" w:ascii="微软雅黑" w:hAnsi="微软雅黑" w:eastAsia="微软雅黑" w:cs="微软雅黑"/>
          <w:b w:val="0"/>
          <w:bCs w:val="0"/>
          <w:sz w:val="20"/>
          <w:szCs w:val="20"/>
        </w:rPr>
      </w:pPr>
      <w:r>
        <w:rPr>
          <w:rFonts w:hint="eastAsia" w:ascii="微软雅黑" w:hAnsi="微软雅黑" w:eastAsia="微软雅黑" w:cs="微软雅黑"/>
          <w:b w:val="0"/>
          <w:bCs w:val="0"/>
          <w:sz w:val="20"/>
          <w:szCs w:val="20"/>
        </w:rPr>
        <w:t>现经旅游者与旅行社双方充分协商，我同意《购物补充协议》作为双方签署的旅游合同不可分割的组成部分。就本次旅游的购物场所和自费项目达成一致，自愿签署本补充协议。</w:t>
      </w:r>
    </w:p>
    <w:p>
      <w:pPr>
        <w:numPr>
          <w:ilvl w:val="0"/>
          <w:numId w:val="0"/>
        </w:numPr>
        <w:spacing w:line="300" w:lineRule="exact"/>
        <w:ind w:right="178" w:rightChars="85"/>
        <w:rPr>
          <w:rFonts w:hint="eastAsia" w:ascii="微软雅黑" w:hAnsi="微软雅黑" w:eastAsia="微软雅黑" w:cs="微软雅黑"/>
          <w:b/>
          <w:bCs/>
          <w:sz w:val="20"/>
          <w:szCs w:val="20"/>
        </w:rPr>
      </w:pPr>
    </w:p>
    <w:p>
      <w:pPr>
        <w:numPr>
          <w:ilvl w:val="0"/>
          <w:numId w:val="0"/>
        </w:numPr>
        <w:spacing w:line="300" w:lineRule="exact"/>
        <w:ind w:right="178" w:rightChars="85"/>
        <w:rPr>
          <w:rFonts w:hint="eastAsia" w:ascii="微软雅黑" w:hAnsi="微软雅黑" w:eastAsia="微软雅黑" w:cs="微软雅黑"/>
          <w:b/>
          <w:bCs/>
          <w:sz w:val="22"/>
          <w:szCs w:val="22"/>
        </w:rPr>
      </w:pPr>
      <w:r>
        <w:rPr>
          <w:rFonts w:hint="eastAsia" w:ascii="微软雅黑" w:hAnsi="微软雅黑" w:eastAsia="微软雅黑" w:cs="微软雅黑"/>
          <w:b/>
          <w:bCs/>
          <w:sz w:val="22"/>
          <w:szCs w:val="22"/>
          <w:lang w:eastAsia="zh-CN"/>
        </w:rPr>
        <w:t>四、</w:t>
      </w:r>
      <w:r>
        <w:rPr>
          <w:rFonts w:hint="eastAsia" w:ascii="微软雅黑" w:hAnsi="微软雅黑" w:eastAsia="微软雅黑" w:cs="微软雅黑"/>
          <w:b/>
          <w:bCs/>
          <w:sz w:val="22"/>
          <w:szCs w:val="22"/>
        </w:rPr>
        <w:t>本补充协议一式二份，甲、乙双方各持一份，自双方签字或盖章后生效</w:t>
      </w:r>
    </w:p>
    <w:p>
      <w:pPr>
        <w:numPr>
          <w:ilvl w:val="0"/>
          <w:numId w:val="0"/>
        </w:numPr>
        <w:spacing w:line="300" w:lineRule="exact"/>
        <w:ind w:right="178" w:rightChars="85"/>
        <w:rPr>
          <w:rFonts w:hint="eastAsia" w:ascii="微软雅黑" w:hAnsi="微软雅黑" w:eastAsia="微软雅黑" w:cs="微软雅黑"/>
          <w:b/>
          <w:bCs/>
          <w:sz w:val="20"/>
          <w:szCs w:val="20"/>
        </w:rPr>
      </w:pPr>
    </w:p>
    <w:p>
      <w:pPr>
        <w:spacing w:line="300" w:lineRule="exact"/>
        <w:ind w:right="178" w:rightChars="85" w:firstLine="440" w:firstLineChars="200"/>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 xml:space="preserve">甲方代表(旅游者签字)：                      </w:t>
      </w:r>
      <w:r>
        <w:rPr>
          <w:rFonts w:hint="eastAsia" w:ascii="微软雅黑" w:hAnsi="微软雅黑" w:eastAsia="微软雅黑" w:cs="微软雅黑"/>
          <w:b w:val="0"/>
          <w:bCs w:val="0"/>
          <w:sz w:val="22"/>
          <w:szCs w:val="22"/>
          <w:lang w:val="en-US" w:eastAsia="zh-CN"/>
        </w:rPr>
        <w:t xml:space="preserve">  </w:t>
      </w:r>
      <w:r>
        <w:rPr>
          <w:rFonts w:hint="eastAsia" w:ascii="微软雅黑" w:hAnsi="微软雅黑" w:eastAsia="微软雅黑" w:cs="微软雅黑"/>
          <w:b w:val="0"/>
          <w:bCs w:val="0"/>
          <w:sz w:val="22"/>
          <w:szCs w:val="22"/>
        </w:rPr>
        <w:t xml:space="preserve"> 乙方代表（组团社签字)：</w:t>
      </w:r>
    </w:p>
    <w:p>
      <w:pPr>
        <w:spacing w:line="300" w:lineRule="exact"/>
        <w:ind w:right="178" w:rightChars="85" w:firstLine="1650" w:firstLineChars="750"/>
        <w:rPr>
          <w:rFonts w:hint="eastAsia" w:ascii="微软雅黑" w:hAnsi="微软雅黑" w:eastAsia="微软雅黑" w:cs="微软雅黑"/>
          <w:b w:val="0"/>
          <w:bCs w:val="0"/>
          <w:sz w:val="22"/>
          <w:szCs w:val="22"/>
        </w:rPr>
      </w:pPr>
    </w:p>
    <w:p>
      <w:pPr>
        <w:spacing w:line="300" w:lineRule="exact"/>
        <w:ind w:right="178" w:rightChars="85" w:firstLine="1540" w:firstLineChars="700"/>
        <w:rPr>
          <w:rFonts w:hint="eastAsia" w:ascii="微软雅黑" w:hAnsi="微软雅黑" w:eastAsia="微软雅黑" w:cs="微软雅黑"/>
          <w:b w:val="0"/>
          <w:bCs w:val="0"/>
          <w:sz w:val="22"/>
          <w:szCs w:val="22"/>
        </w:rPr>
      </w:pPr>
      <w:r>
        <w:rPr>
          <w:rFonts w:hint="eastAsia" w:ascii="微软雅黑" w:hAnsi="微软雅黑" w:eastAsia="微软雅黑" w:cs="微软雅黑"/>
          <w:b w:val="0"/>
          <w:bCs w:val="0"/>
          <w:sz w:val="22"/>
          <w:szCs w:val="22"/>
        </w:rPr>
        <w:t xml:space="preserve">签订日期：                                   </w:t>
      </w:r>
      <w:r>
        <w:rPr>
          <w:rFonts w:hint="eastAsia" w:ascii="微软雅黑" w:hAnsi="微软雅黑" w:eastAsia="微软雅黑" w:cs="微软雅黑"/>
          <w:b w:val="0"/>
          <w:bCs w:val="0"/>
          <w:sz w:val="22"/>
          <w:szCs w:val="22"/>
          <w:lang w:val="en-US" w:eastAsia="zh-CN"/>
        </w:rPr>
        <w:t xml:space="preserve">  </w:t>
      </w:r>
      <w:r>
        <w:rPr>
          <w:rFonts w:hint="eastAsia" w:ascii="微软雅黑" w:hAnsi="微软雅黑" w:eastAsia="微软雅黑" w:cs="微软雅黑"/>
          <w:b w:val="0"/>
          <w:bCs w:val="0"/>
          <w:sz w:val="22"/>
          <w:szCs w:val="22"/>
        </w:rPr>
        <w:t xml:space="preserve"> 签订日期：</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default"/>
          <w:lang w:val="en-US" w:eastAsia="zh-CN"/>
        </w:rPr>
      </w:pPr>
    </w:p>
    <w:sectPr>
      <w:pgSz w:w="11906" w:h="16838"/>
      <w:pgMar w:top="1984" w:right="567" w:bottom="567" w:left="56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C5B5CE"/>
    <w:multiLevelType w:val="singleLevel"/>
    <w:tmpl w:val="B5C5B5CE"/>
    <w:lvl w:ilvl="0" w:tentative="0">
      <w:start w:val="1"/>
      <w:numFmt w:val="chineseCounting"/>
      <w:suff w:val="nothing"/>
      <w:lvlText w:val="%1、"/>
      <w:lvlJc w:val="left"/>
      <w:rPr>
        <w:rFonts w:hint="eastAsia"/>
      </w:rPr>
    </w:lvl>
  </w:abstractNum>
  <w:abstractNum w:abstractNumId="1">
    <w:nsid w:val="5882170C"/>
    <w:multiLevelType w:val="singleLevel"/>
    <w:tmpl w:val="5882170C"/>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9A6CB0"/>
    <w:rsid w:val="19063C5F"/>
    <w:rsid w:val="1B7F2818"/>
    <w:rsid w:val="1CA53E77"/>
    <w:rsid w:val="1F621D92"/>
    <w:rsid w:val="2B207EB1"/>
    <w:rsid w:val="316F5910"/>
    <w:rsid w:val="39232225"/>
    <w:rsid w:val="42B93761"/>
    <w:rsid w:val="4A8C4A82"/>
    <w:rsid w:val="4C6B6EDE"/>
    <w:rsid w:val="616F0EC2"/>
    <w:rsid w:val="71483020"/>
    <w:rsid w:val="733F46ED"/>
    <w:rsid w:val="79D53E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0"/>
    <w:pPr>
      <w:ind w:firstLine="420" w:firstLineChars="100"/>
    </w:pPr>
  </w:style>
  <w:style w:type="paragraph" w:styleId="3">
    <w:name w:val="Body Text"/>
    <w:basedOn w:val="1"/>
    <w:unhideWhenUsed/>
    <w:qFormat/>
    <w:uiPriority w:val="99"/>
    <w:pPr>
      <w:spacing w:after="12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99"/>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2020-11-23T08:12:00Z</dcterms:created>
  <dc:creator>Administrator</dc:creator>
  <cp:lastModifiedBy>闽南风计调部-张芒</cp:lastModifiedBy>
  <dcterms:modified xsi:type="dcterms:W3CDTF">2021-01-29T01:55:33Z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